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A8D" w:rsidRDefault="003C4DE8" w:rsidP="001F7F21">
      <w:pPr>
        <w:pStyle w:val="BodyText"/>
        <w:bidi/>
        <w:jc w:val="both"/>
        <w:rPr>
          <w:rFonts w:ascii="Times New Roman"/>
          <w:sz w:val="20"/>
          <w:rtl/>
        </w:rPr>
      </w:pPr>
      <w:sdt>
        <w:sdtPr>
          <w:rPr>
            <w:rFonts w:ascii="Times New Roman"/>
            <w:sz w:val="20"/>
            <w:rtl/>
          </w:rPr>
          <w:id w:val="-161942073"/>
          <w:docPartObj>
            <w:docPartGallery w:val="Cover Pages"/>
            <w:docPartUnique/>
          </w:docPartObj>
        </w:sdtPr>
        <w:sdtContent/>
      </w:sdt>
      <w:r w:rsidR="00147E49">
        <w:rPr>
          <w:rFonts w:hint="cs"/>
          <w:noProof/>
          <w:rtl/>
          <w:lang w:val="en-US" w:eastAsia="en-US" w:bidi="ar-SA"/>
        </w:rPr>
        <mc:AlternateContent>
          <mc:Choice Requires="wps">
            <w:drawing>
              <wp:anchor distT="0" distB="0" distL="114300" distR="114300" simplePos="0" relativeHeight="251654144" behindDoc="0" locked="0" layoutInCell="1" allowOverlap="1" wp14:anchorId="60B0D320" wp14:editId="7AA06350">
                <wp:simplePos x="0" y="0"/>
                <wp:positionH relativeFrom="page">
                  <wp:posOffset>2111375</wp:posOffset>
                </wp:positionH>
                <wp:positionV relativeFrom="page">
                  <wp:posOffset>1176655</wp:posOffset>
                </wp:positionV>
                <wp:extent cx="920750" cy="127635"/>
                <wp:effectExtent l="6350" t="5080" r="6350" b="635"/>
                <wp:wrapNone/>
                <wp:docPr id="615"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0" cy="127635"/>
                        </a:xfrm>
                        <a:custGeom>
                          <a:avLst/>
                          <a:gdLst>
                            <a:gd name="T0" fmla="+- 0 3345 3325"/>
                            <a:gd name="T1" fmla="*/ T0 w 1450"/>
                            <a:gd name="T2" fmla="+- 0 1873 1853"/>
                            <a:gd name="T3" fmla="*/ 1873 h 201"/>
                            <a:gd name="T4" fmla="+- 0 3345 3325"/>
                            <a:gd name="T5" fmla="*/ T4 w 1450"/>
                            <a:gd name="T6" fmla="+- 0 1967 1853"/>
                            <a:gd name="T7" fmla="*/ 1967 h 201"/>
                            <a:gd name="T8" fmla="+- 0 3509 3325"/>
                            <a:gd name="T9" fmla="*/ T8 w 1450"/>
                            <a:gd name="T10" fmla="+- 0 1962 1853"/>
                            <a:gd name="T11" fmla="*/ 1962 h 201"/>
                            <a:gd name="T12" fmla="+- 0 3353 3325"/>
                            <a:gd name="T13" fmla="*/ T12 w 1450"/>
                            <a:gd name="T14" fmla="+- 0 1936 1853"/>
                            <a:gd name="T15" fmla="*/ 1936 h 201"/>
                            <a:gd name="T16" fmla="+- 0 3376 3325"/>
                            <a:gd name="T17" fmla="*/ T16 w 1450"/>
                            <a:gd name="T18" fmla="+- 0 1881 1853"/>
                            <a:gd name="T19" fmla="*/ 1881 h 201"/>
                            <a:gd name="T20" fmla="+- 0 3671 3325"/>
                            <a:gd name="T21" fmla="*/ T20 w 1450"/>
                            <a:gd name="T22" fmla="+- 0 1907 1853"/>
                            <a:gd name="T23" fmla="*/ 1907 h 201"/>
                            <a:gd name="T24" fmla="+- 0 3671 3325"/>
                            <a:gd name="T25" fmla="*/ T24 w 1450"/>
                            <a:gd name="T26" fmla="+- 0 1907 1853"/>
                            <a:gd name="T27" fmla="*/ 1907 h 201"/>
                            <a:gd name="T28" fmla="+- 0 3538 3325"/>
                            <a:gd name="T29" fmla="*/ T28 w 1450"/>
                            <a:gd name="T30" fmla="+- 0 1873 1853"/>
                            <a:gd name="T31" fmla="*/ 1873 h 201"/>
                            <a:gd name="T32" fmla="+- 0 3538 3325"/>
                            <a:gd name="T33" fmla="*/ T32 w 1450"/>
                            <a:gd name="T34" fmla="+- 0 1967 1853"/>
                            <a:gd name="T35" fmla="*/ 1967 h 201"/>
                            <a:gd name="T36" fmla="+- 0 3703 3325"/>
                            <a:gd name="T37" fmla="*/ T36 w 1450"/>
                            <a:gd name="T38" fmla="+- 0 1962 1853"/>
                            <a:gd name="T39" fmla="*/ 1962 h 201"/>
                            <a:gd name="T40" fmla="+- 0 3548 3325"/>
                            <a:gd name="T41" fmla="*/ T40 w 1450"/>
                            <a:gd name="T42" fmla="+- 0 1938 1853"/>
                            <a:gd name="T43" fmla="*/ 1938 h 201"/>
                            <a:gd name="T44" fmla="+- 0 3572 3325"/>
                            <a:gd name="T45" fmla="*/ T44 w 1450"/>
                            <a:gd name="T46" fmla="+- 0 1880 1853"/>
                            <a:gd name="T47" fmla="*/ 1880 h 201"/>
                            <a:gd name="T48" fmla="+- 0 3929 3325"/>
                            <a:gd name="T49" fmla="*/ T48 w 1450"/>
                            <a:gd name="T50" fmla="+- 0 1920 1853"/>
                            <a:gd name="T51" fmla="*/ 1920 h 201"/>
                            <a:gd name="T52" fmla="+- 0 3904 3325"/>
                            <a:gd name="T53" fmla="*/ T52 w 1450"/>
                            <a:gd name="T54" fmla="+- 0 1868 1853"/>
                            <a:gd name="T55" fmla="*/ 1868 h 201"/>
                            <a:gd name="T56" fmla="+- 0 3876 3325"/>
                            <a:gd name="T57" fmla="*/ T56 w 1450"/>
                            <a:gd name="T58" fmla="+- 0 1960 1853"/>
                            <a:gd name="T59" fmla="*/ 1960 h 201"/>
                            <a:gd name="T60" fmla="+- 0 3858 3325"/>
                            <a:gd name="T61" fmla="*/ T60 w 1450"/>
                            <a:gd name="T62" fmla="+- 0 1877 1853"/>
                            <a:gd name="T63" fmla="*/ 1877 h 201"/>
                            <a:gd name="T64" fmla="+- 0 3904 3325"/>
                            <a:gd name="T65" fmla="*/ T64 w 1450"/>
                            <a:gd name="T66" fmla="+- 0 1920 1853"/>
                            <a:gd name="T67" fmla="*/ 1920 h 201"/>
                            <a:gd name="T68" fmla="+- 0 3732 3325"/>
                            <a:gd name="T69" fmla="*/ T68 w 1450"/>
                            <a:gd name="T70" fmla="+- 0 1853 1853"/>
                            <a:gd name="T71" fmla="*/ 1853 h 201"/>
                            <a:gd name="T72" fmla="+- 0 3910 3325"/>
                            <a:gd name="T73" fmla="*/ T72 w 1450"/>
                            <a:gd name="T74" fmla="+- 0 1967 1853"/>
                            <a:gd name="T75" fmla="*/ 1967 h 201"/>
                            <a:gd name="T76" fmla="+- 0 4103 3325"/>
                            <a:gd name="T77" fmla="*/ T76 w 1450"/>
                            <a:gd name="T78" fmla="+- 0 1907 1853"/>
                            <a:gd name="T79" fmla="*/ 1907 h 201"/>
                            <a:gd name="T80" fmla="+- 0 4103 3325"/>
                            <a:gd name="T81" fmla="*/ T80 w 1450"/>
                            <a:gd name="T82" fmla="+- 0 1907 1853"/>
                            <a:gd name="T83" fmla="*/ 1907 h 201"/>
                            <a:gd name="T84" fmla="+- 0 3970 3325"/>
                            <a:gd name="T85" fmla="*/ T84 w 1450"/>
                            <a:gd name="T86" fmla="+- 0 1873 1853"/>
                            <a:gd name="T87" fmla="*/ 1873 h 201"/>
                            <a:gd name="T88" fmla="+- 0 3970 3325"/>
                            <a:gd name="T89" fmla="*/ T88 w 1450"/>
                            <a:gd name="T90" fmla="+- 0 1967 1853"/>
                            <a:gd name="T91" fmla="*/ 1967 h 201"/>
                            <a:gd name="T92" fmla="+- 0 4136 3325"/>
                            <a:gd name="T93" fmla="*/ T92 w 1450"/>
                            <a:gd name="T94" fmla="+- 0 1962 1853"/>
                            <a:gd name="T95" fmla="*/ 1962 h 201"/>
                            <a:gd name="T96" fmla="+- 0 3980 3325"/>
                            <a:gd name="T97" fmla="*/ T96 w 1450"/>
                            <a:gd name="T98" fmla="+- 0 1938 1853"/>
                            <a:gd name="T99" fmla="*/ 1938 h 201"/>
                            <a:gd name="T100" fmla="+- 0 4004 3325"/>
                            <a:gd name="T101" fmla="*/ T100 w 1450"/>
                            <a:gd name="T102" fmla="+- 0 1880 1853"/>
                            <a:gd name="T103" fmla="*/ 1880 h 201"/>
                            <a:gd name="T104" fmla="+- 0 4311 3325"/>
                            <a:gd name="T105" fmla="*/ T104 w 1450"/>
                            <a:gd name="T106" fmla="+- 0 1907 1853"/>
                            <a:gd name="T107" fmla="*/ 1907 h 201"/>
                            <a:gd name="T108" fmla="+- 0 4311 3325"/>
                            <a:gd name="T109" fmla="*/ T108 w 1450"/>
                            <a:gd name="T110" fmla="+- 0 1907 1853"/>
                            <a:gd name="T111" fmla="*/ 1907 h 201"/>
                            <a:gd name="T112" fmla="+- 0 4178 3325"/>
                            <a:gd name="T113" fmla="*/ T112 w 1450"/>
                            <a:gd name="T114" fmla="+- 0 1873 1853"/>
                            <a:gd name="T115" fmla="*/ 1873 h 201"/>
                            <a:gd name="T116" fmla="+- 0 4185 3325"/>
                            <a:gd name="T117" fmla="*/ T116 w 1450"/>
                            <a:gd name="T118" fmla="+- 0 2054 1853"/>
                            <a:gd name="T119" fmla="*/ 2054 h 201"/>
                            <a:gd name="T120" fmla="+- 0 4212 3325"/>
                            <a:gd name="T121" fmla="*/ T120 w 1450"/>
                            <a:gd name="T122" fmla="+- 0 1880 1853"/>
                            <a:gd name="T123" fmla="*/ 1880 h 201"/>
                            <a:gd name="T124" fmla="+- 0 4554 3325"/>
                            <a:gd name="T125" fmla="*/ T124 w 1450"/>
                            <a:gd name="T126" fmla="+- 0 1920 1853"/>
                            <a:gd name="T127" fmla="*/ 1920 h 201"/>
                            <a:gd name="T128" fmla="+- 0 4529 3325"/>
                            <a:gd name="T129" fmla="*/ T128 w 1450"/>
                            <a:gd name="T130" fmla="+- 0 1868 1853"/>
                            <a:gd name="T131" fmla="*/ 1868 h 201"/>
                            <a:gd name="T132" fmla="+- 0 4502 3325"/>
                            <a:gd name="T133" fmla="*/ T132 w 1450"/>
                            <a:gd name="T134" fmla="+- 0 1960 1853"/>
                            <a:gd name="T135" fmla="*/ 1960 h 201"/>
                            <a:gd name="T136" fmla="+- 0 4387 3325"/>
                            <a:gd name="T137" fmla="*/ T136 w 1450"/>
                            <a:gd name="T138" fmla="+- 0 1951 1853"/>
                            <a:gd name="T139" fmla="*/ 1951 h 201"/>
                            <a:gd name="T140" fmla="+- 0 4387 3325"/>
                            <a:gd name="T141" fmla="*/ T140 w 1450"/>
                            <a:gd name="T142" fmla="+- 0 1888 1853"/>
                            <a:gd name="T143" fmla="*/ 1888 h 201"/>
                            <a:gd name="T144" fmla="+- 0 4502 3325"/>
                            <a:gd name="T145" fmla="*/ T144 w 1450"/>
                            <a:gd name="T146" fmla="+- 0 1880 1853"/>
                            <a:gd name="T147" fmla="*/ 1880 h 201"/>
                            <a:gd name="T148" fmla="+- 0 4529 3325"/>
                            <a:gd name="T149" fmla="*/ T148 w 1450"/>
                            <a:gd name="T150" fmla="+- 0 1868 1853"/>
                            <a:gd name="T151" fmla="*/ 1868 h 201"/>
                            <a:gd name="T152" fmla="+- 0 4388 3325"/>
                            <a:gd name="T153" fmla="*/ T152 w 1450"/>
                            <a:gd name="T154" fmla="+- 0 1858 1853"/>
                            <a:gd name="T155" fmla="*/ 1858 h 201"/>
                            <a:gd name="T156" fmla="+- 0 4354 3325"/>
                            <a:gd name="T157" fmla="*/ T156 w 1450"/>
                            <a:gd name="T158" fmla="+- 0 1946 1853"/>
                            <a:gd name="T159" fmla="*/ 1946 h 201"/>
                            <a:gd name="T160" fmla="+- 0 4486 3325"/>
                            <a:gd name="T161" fmla="*/ T160 w 1450"/>
                            <a:gd name="T162" fmla="+- 0 1987 1853"/>
                            <a:gd name="T163" fmla="*/ 1987 h 201"/>
                            <a:gd name="T164" fmla="+- 0 4549 3325"/>
                            <a:gd name="T165" fmla="*/ T164 w 1450"/>
                            <a:gd name="T166" fmla="+- 0 1946 1853"/>
                            <a:gd name="T167" fmla="*/ 1946 h 201"/>
                            <a:gd name="T168" fmla="+- 0 4758 3325"/>
                            <a:gd name="T169" fmla="*/ T168 w 1450"/>
                            <a:gd name="T170" fmla="+- 0 1877 1853"/>
                            <a:gd name="T171" fmla="*/ 1877 h 201"/>
                            <a:gd name="T172" fmla="+- 0 4576 3325"/>
                            <a:gd name="T173" fmla="*/ T172 w 1450"/>
                            <a:gd name="T174" fmla="+- 0 1853 1853"/>
                            <a:gd name="T175" fmla="*/ 1853 h 201"/>
                            <a:gd name="T176" fmla="+- 0 4704 3325"/>
                            <a:gd name="T177" fmla="*/ T176 w 1450"/>
                            <a:gd name="T178" fmla="+- 0 1877 1853"/>
                            <a:gd name="T179" fmla="*/ 1877 h 201"/>
                            <a:gd name="T180" fmla="+- 0 4748 3325"/>
                            <a:gd name="T181" fmla="*/ T180 w 1450"/>
                            <a:gd name="T182" fmla="+- 0 1920 1853"/>
                            <a:gd name="T183" fmla="*/ 1920 h 201"/>
                            <a:gd name="T184" fmla="+- 0 4705 3325"/>
                            <a:gd name="T185" fmla="*/ T184 w 1450"/>
                            <a:gd name="T186" fmla="+- 0 1962 1853"/>
                            <a:gd name="T187" fmla="*/ 1962 h 201"/>
                            <a:gd name="T188" fmla="+- 0 4734 3325"/>
                            <a:gd name="T189" fmla="*/ T188 w 1450"/>
                            <a:gd name="T190" fmla="+- 0 1981 1853"/>
                            <a:gd name="T191" fmla="*/ 198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50" h="201">
                              <a:moveTo>
                                <a:pt x="184" y="0"/>
                              </a:moveTo>
                              <a:lnTo>
                                <a:pt x="68" y="0"/>
                              </a:lnTo>
                              <a:lnTo>
                                <a:pt x="42" y="5"/>
                              </a:lnTo>
                              <a:lnTo>
                                <a:pt x="20" y="20"/>
                              </a:lnTo>
                              <a:lnTo>
                                <a:pt x="5" y="41"/>
                              </a:lnTo>
                              <a:lnTo>
                                <a:pt x="0" y="67"/>
                              </a:lnTo>
                              <a:lnTo>
                                <a:pt x="5" y="93"/>
                              </a:lnTo>
                              <a:lnTo>
                                <a:pt x="20" y="114"/>
                              </a:lnTo>
                              <a:lnTo>
                                <a:pt x="42" y="128"/>
                              </a:lnTo>
                              <a:lnTo>
                                <a:pt x="68" y="134"/>
                              </a:lnTo>
                              <a:lnTo>
                                <a:pt x="184" y="134"/>
                              </a:lnTo>
                              <a:lnTo>
                                <a:pt x="184" y="109"/>
                              </a:lnTo>
                              <a:lnTo>
                                <a:pt x="68" y="109"/>
                              </a:lnTo>
                              <a:lnTo>
                                <a:pt x="51" y="106"/>
                              </a:lnTo>
                              <a:lnTo>
                                <a:pt x="37" y="97"/>
                              </a:lnTo>
                              <a:lnTo>
                                <a:pt x="28" y="83"/>
                              </a:lnTo>
                              <a:lnTo>
                                <a:pt x="25" y="67"/>
                              </a:lnTo>
                              <a:lnTo>
                                <a:pt x="28" y="50"/>
                              </a:lnTo>
                              <a:lnTo>
                                <a:pt x="37" y="37"/>
                              </a:lnTo>
                              <a:lnTo>
                                <a:pt x="51" y="28"/>
                              </a:lnTo>
                              <a:lnTo>
                                <a:pt x="68" y="24"/>
                              </a:lnTo>
                              <a:lnTo>
                                <a:pt x="184" y="24"/>
                              </a:lnTo>
                              <a:lnTo>
                                <a:pt x="184" y="0"/>
                              </a:lnTo>
                              <a:moveTo>
                                <a:pt x="346" y="54"/>
                              </a:moveTo>
                              <a:lnTo>
                                <a:pt x="241" y="54"/>
                              </a:lnTo>
                              <a:lnTo>
                                <a:pt x="241" y="78"/>
                              </a:lnTo>
                              <a:lnTo>
                                <a:pt x="346" y="78"/>
                              </a:lnTo>
                              <a:lnTo>
                                <a:pt x="346" y="54"/>
                              </a:lnTo>
                              <a:moveTo>
                                <a:pt x="378" y="0"/>
                              </a:moveTo>
                              <a:lnTo>
                                <a:pt x="263" y="0"/>
                              </a:lnTo>
                              <a:lnTo>
                                <a:pt x="235" y="5"/>
                              </a:lnTo>
                              <a:lnTo>
                                <a:pt x="213" y="20"/>
                              </a:lnTo>
                              <a:lnTo>
                                <a:pt x="199" y="41"/>
                              </a:lnTo>
                              <a:lnTo>
                                <a:pt x="194" y="67"/>
                              </a:lnTo>
                              <a:lnTo>
                                <a:pt x="199" y="93"/>
                              </a:lnTo>
                              <a:lnTo>
                                <a:pt x="213" y="114"/>
                              </a:lnTo>
                              <a:lnTo>
                                <a:pt x="235" y="128"/>
                              </a:lnTo>
                              <a:lnTo>
                                <a:pt x="263" y="134"/>
                              </a:lnTo>
                              <a:lnTo>
                                <a:pt x="378" y="134"/>
                              </a:lnTo>
                              <a:lnTo>
                                <a:pt x="378" y="109"/>
                              </a:lnTo>
                              <a:lnTo>
                                <a:pt x="266" y="109"/>
                              </a:lnTo>
                              <a:lnTo>
                                <a:pt x="247" y="107"/>
                              </a:lnTo>
                              <a:lnTo>
                                <a:pt x="233" y="98"/>
                              </a:lnTo>
                              <a:lnTo>
                                <a:pt x="223" y="85"/>
                              </a:lnTo>
                              <a:lnTo>
                                <a:pt x="220" y="67"/>
                              </a:lnTo>
                              <a:lnTo>
                                <a:pt x="223" y="48"/>
                              </a:lnTo>
                              <a:lnTo>
                                <a:pt x="233" y="35"/>
                              </a:lnTo>
                              <a:lnTo>
                                <a:pt x="247" y="27"/>
                              </a:lnTo>
                              <a:lnTo>
                                <a:pt x="266" y="24"/>
                              </a:lnTo>
                              <a:lnTo>
                                <a:pt x="378" y="24"/>
                              </a:lnTo>
                              <a:lnTo>
                                <a:pt x="378" y="0"/>
                              </a:lnTo>
                              <a:moveTo>
                                <a:pt x="604" y="67"/>
                              </a:moveTo>
                              <a:lnTo>
                                <a:pt x="599" y="41"/>
                              </a:lnTo>
                              <a:lnTo>
                                <a:pt x="589" y="24"/>
                              </a:lnTo>
                              <a:lnTo>
                                <a:pt x="585" y="20"/>
                              </a:lnTo>
                              <a:lnTo>
                                <a:pt x="579" y="15"/>
                              </a:lnTo>
                              <a:lnTo>
                                <a:pt x="579" y="67"/>
                              </a:lnTo>
                              <a:lnTo>
                                <a:pt x="575" y="85"/>
                              </a:lnTo>
                              <a:lnTo>
                                <a:pt x="566" y="99"/>
                              </a:lnTo>
                              <a:lnTo>
                                <a:pt x="551" y="107"/>
                              </a:lnTo>
                              <a:lnTo>
                                <a:pt x="533" y="109"/>
                              </a:lnTo>
                              <a:lnTo>
                                <a:pt x="433" y="109"/>
                              </a:lnTo>
                              <a:lnTo>
                                <a:pt x="433" y="24"/>
                              </a:lnTo>
                              <a:lnTo>
                                <a:pt x="533" y="24"/>
                              </a:lnTo>
                              <a:lnTo>
                                <a:pt x="551" y="27"/>
                              </a:lnTo>
                              <a:lnTo>
                                <a:pt x="566" y="35"/>
                              </a:lnTo>
                              <a:lnTo>
                                <a:pt x="575" y="49"/>
                              </a:lnTo>
                              <a:lnTo>
                                <a:pt x="579" y="67"/>
                              </a:lnTo>
                              <a:lnTo>
                                <a:pt x="579" y="15"/>
                              </a:lnTo>
                              <a:lnTo>
                                <a:pt x="564" y="5"/>
                              </a:lnTo>
                              <a:lnTo>
                                <a:pt x="536" y="0"/>
                              </a:lnTo>
                              <a:lnTo>
                                <a:pt x="407" y="0"/>
                              </a:lnTo>
                              <a:lnTo>
                                <a:pt x="407" y="134"/>
                              </a:lnTo>
                              <a:lnTo>
                                <a:pt x="536" y="134"/>
                              </a:lnTo>
                              <a:lnTo>
                                <a:pt x="564" y="128"/>
                              </a:lnTo>
                              <a:lnTo>
                                <a:pt x="585" y="114"/>
                              </a:lnTo>
                              <a:lnTo>
                                <a:pt x="588" y="109"/>
                              </a:lnTo>
                              <a:lnTo>
                                <a:pt x="599" y="93"/>
                              </a:lnTo>
                              <a:lnTo>
                                <a:pt x="604" y="67"/>
                              </a:lnTo>
                              <a:moveTo>
                                <a:pt x="778" y="54"/>
                              </a:moveTo>
                              <a:lnTo>
                                <a:pt x="673" y="54"/>
                              </a:lnTo>
                              <a:lnTo>
                                <a:pt x="673" y="78"/>
                              </a:lnTo>
                              <a:lnTo>
                                <a:pt x="778" y="78"/>
                              </a:lnTo>
                              <a:lnTo>
                                <a:pt x="778" y="54"/>
                              </a:lnTo>
                              <a:moveTo>
                                <a:pt x="811" y="0"/>
                              </a:moveTo>
                              <a:lnTo>
                                <a:pt x="695" y="0"/>
                              </a:lnTo>
                              <a:lnTo>
                                <a:pt x="667" y="5"/>
                              </a:lnTo>
                              <a:lnTo>
                                <a:pt x="645" y="20"/>
                              </a:lnTo>
                              <a:lnTo>
                                <a:pt x="631" y="41"/>
                              </a:lnTo>
                              <a:lnTo>
                                <a:pt x="626" y="67"/>
                              </a:lnTo>
                              <a:lnTo>
                                <a:pt x="631" y="93"/>
                              </a:lnTo>
                              <a:lnTo>
                                <a:pt x="645" y="114"/>
                              </a:lnTo>
                              <a:lnTo>
                                <a:pt x="667" y="128"/>
                              </a:lnTo>
                              <a:lnTo>
                                <a:pt x="695" y="134"/>
                              </a:lnTo>
                              <a:lnTo>
                                <a:pt x="811" y="134"/>
                              </a:lnTo>
                              <a:lnTo>
                                <a:pt x="811" y="109"/>
                              </a:lnTo>
                              <a:lnTo>
                                <a:pt x="698" y="109"/>
                              </a:lnTo>
                              <a:lnTo>
                                <a:pt x="679" y="107"/>
                              </a:lnTo>
                              <a:lnTo>
                                <a:pt x="665" y="98"/>
                              </a:lnTo>
                              <a:lnTo>
                                <a:pt x="655" y="85"/>
                              </a:lnTo>
                              <a:lnTo>
                                <a:pt x="652" y="67"/>
                              </a:lnTo>
                              <a:lnTo>
                                <a:pt x="655" y="48"/>
                              </a:lnTo>
                              <a:lnTo>
                                <a:pt x="665" y="35"/>
                              </a:lnTo>
                              <a:lnTo>
                                <a:pt x="679" y="27"/>
                              </a:lnTo>
                              <a:lnTo>
                                <a:pt x="698" y="24"/>
                              </a:lnTo>
                              <a:lnTo>
                                <a:pt x="811" y="24"/>
                              </a:lnTo>
                              <a:lnTo>
                                <a:pt x="811" y="0"/>
                              </a:lnTo>
                              <a:moveTo>
                                <a:pt x="986" y="54"/>
                              </a:moveTo>
                              <a:lnTo>
                                <a:pt x="881" y="54"/>
                              </a:lnTo>
                              <a:lnTo>
                                <a:pt x="881" y="78"/>
                              </a:lnTo>
                              <a:lnTo>
                                <a:pt x="986" y="78"/>
                              </a:lnTo>
                              <a:lnTo>
                                <a:pt x="986" y="54"/>
                              </a:lnTo>
                              <a:moveTo>
                                <a:pt x="1018" y="0"/>
                              </a:moveTo>
                              <a:lnTo>
                                <a:pt x="903" y="0"/>
                              </a:lnTo>
                              <a:lnTo>
                                <a:pt x="875" y="5"/>
                              </a:lnTo>
                              <a:lnTo>
                                <a:pt x="853" y="20"/>
                              </a:lnTo>
                              <a:lnTo>
                                <a:pt x="839" y="41"/>
                              </a:lnTo>
                              <a:lnTo>
                                <a:pt x="834" y="67"/>
                              </a:lnTo>
                              <a:lnTo>
                                <a:pt x="834" y="201"/>
                              </a:lnTo>
                              <a:lnTo>
                                <a:pt x="860" y="201"/>
                              </a:lnTo>
                              <a:lnTo>
                                <a:pt x="860" y="67"/>
                              </a:lnTo>
                              <a:lnTo>
                                <a:pt x="863" y="48"/>
                              </a:lnTo>
                              <a:lnTo>
                                <a:pt x="873" y="35"/>
                              </a:lnTo>
                              <a:lnTo>
                                <a:pt x="887" y="27"/>
                              </a:lnTo>
                              <a:lnTo>
                                <a:pt x="906" y="24"/>
                              </a:lnTo>
                              <a:lnTo>
                                <a:pt x="1018" y="24"/>
                              </a:lnTo>
                              <a:lnTo>
                                <a:pt x="1018" y="0"/>
                              </a:lnTo>
                              <a:moveTo>
                                <a:pt x="1229" y="67"/>
                              </a:moveTo>
                              <a:lnTo>
                                <a:pt x="1224" y="41"/>
                              </a:lnTo>
                              <a:lnTo>
                                <a:pt x="1213" y="24"/>
                              </a:lnTo>
                              <a:lnTo>
                                <a:pt x="1210" y="20"/>
                              </a:lnTo>
                              <a:lnTo>
                                <a:pt x="1204" y="15"/>
                              </a:lnTo>
                              <a:lnTo>
                                <a:pt x="1204" y="67"/>
                              </a:lnTo>
                              <a:lnTo>
                                <a:pt x="1200" y="85"/>
                              </a:lnTo>
                              <a:lnTo>
                                <a:pt x="1191" y="98"/>
                              </a:lnTo>
                              <a:lnTo>
                                <a:pt x="1177" y="107"/>
                              </a:lnTo>
                              <a:lnTo>
                                <a:pt x="1158" y="109"/>
                              </a:lnTo>
                              <a:lnTo>
                                <a:pt x="1095" y="109"/>
                              </a:lnTo>
                              <a:lnTo>
                                <a:pt x="1076" y="107"/>
                              </a:lnTo>
                              <a:lnTo>
                                <a:pt x="1062" y="98"/>
                              </a:lnTo>
                              <a:lnTo>
                                <a:pt x="1052" y="85"/>
                              </a:lnTo>
                              <a:lnTo>
                                <a:pt x="1049" y="67"/>
                              </a:lnTo>
                              <a:lnTo>
                                <a:pt x="1052" y="48"/>
                              </a:lnTo>
                              <a:lnTo>
                                <a:pt x="1062" y="35"/>
                              </a:lnTo>
                              <a:lnTo>
                                <a:pt x="1076" y="27"/>
                              </a:lnTo>
                              <a:lnTo>
                                <a:pt x="1095" y="24"/>
                              </a:lnTo>
                              <a:lnTo>
                                <a:pt x="1158" y="24"/>
                              </a:lnTo>
                              <a:lnTo>
                                <a:pt x="1177" y="27"/>
                              </a:lnTo>
                              <a:lnTo>
                                <a:pt x="1191" y="35"/>
                              </a:lnTo>
                              <a:lnTo>
                                <a:pt x="1200" y="48"/>
                              </a:lnTo>
                              <a:lnTo>
                                <a:pt x="1204" y="67"/>
                              </a:lnTo>
                              <a:lnTo>
                                <a:pt x="1204" y="15"/>
                              </a:lnTo>
                              <a:lnTo>
                                <a:pt x="1188" y="5"/>
                              </a:lnTo>
                              <a:lnTo>
                                <a:pt x="1161" y="0"/>
                              </a:lnTo>
                              <a:lnTo>
                                <a:pt x="1092" y="0"/>
                              </a:lnTo>
                              <a:lnTo>
                                <a:pt x="1063" y="5"/>
                              </a:lnTo>
                              <a:lnTo>
                                <a:pt x="1042" y="20"/>
                              </a:lnTo>
                              <a:lnTo>
                                <a:pt x="1028" y="41"/>
                              </a:lnTo>
                              <a:lnTo>
                                <a:pt x="1024" y="67"/>
                              </a:lnTo>
                              <a:lnTo>
                                <a:pt x="1029" y="93"/>
                              </a:lnTo>
                              <a:lnTo>
                                <a:pt x="1043" y="114"/>
                              </a:lnTo>
                              <a:lnTo>
                                <a:pt x="1064" y="128"/>
                              </a:lnTo>
                              <a:lnTo>
                                <a:pt x="1092" y="134"/>
                              </a:lnTo>
                              <a:lnTo>
                                <a:pt x="1161" y="134"/>
                              </a:lnTo>
                              <a:lnTo>
                                <a:pt x="1189" y="128"/>
                              </a:lnTo>
                              <a:lnTo>
                                <a:pt x="1211" y="114"/>
                              </a:lnTo>
                              <a:lnTo>
                                <a:pt x="1214" y="109"/>
                              </a:lnTo>
                              <a:lnTo>
                                <a:pt x="1224" y="93"/>
                              </a:lnTo>
                              <a:lnTo>
                                <a:pt x="1229" y="67"/>
                              </a:lnTo>
                              <a:moveTo>
                                <a:pt x="1449" y="67"/>
                              </a:moveTo>
                              <a:lnTo>
                                <a:pt x="1444" y="41"/>
                              </a:lnTo>
                              <a:lnTo>
                                <a:pt x="1433" y="24"/>
                              </a:lnTo>
                              <a:lnTo>
                                <a:pt x="1429" y="20"/>
                              </a:lnTo>
                              <a:lnTo>
                                <a:pt x="1408" y="5"/>
                              </a:lnTo>
                              <a:lnTo>
                                <a:pt x="1380" y="0"/>
                              </a:lnTo>
                              <a:lnTo>
                                <a:pt x="1251" y="0"/>
                              </a:lnTo>
                              <a:lnTo>
                                <a:pt x="1251" y="201"/>
                              </a:lnTo>
                              <a:lnTo>
                                <a:pt x="1277" y="201"/>
                              </a:lnTo>
                              <a:lnTo>
                                <a:pt x="1277" y="24"/>
                              </a:lnTo>
                              <a:lnTo>
                                <a:pt x="1379" y="24"/>
                              </a:lnTo>
                              <a:lnTo>
                                <a:pt x="1398" y="27"/>
                              </a:lnTo>
                              <a:lnTo>
                                <a:pt x="1412" y="36"/>
                              </a:lnTo>
                              <a:lnTo>
                                <a:pt x="1420" y="50"/>
                              </a:lnTo>
                              <a:lnTo>
                                <a:pt x="1423" y="67"/>
                              </a:lnTo>
                              <a:lnTo>
                                <a:pt x="1420" y="83"/>
                              </a:lnTo>
                              <a:lnTo>
                                <a:pt x="1412" y="97"/>
                              </a:lnTo>
                              <a:lnTo>
                                <a:pt x="1399" y="106"/>
                              </a:lnTo>
                              <a:lnTo>
                                <a:pt x="1380" y="109"/>
                              </a:lnTo>
                              <a:lnTo>
                                <a:pt x="1298" y="109"/>
                              </a:lnTo>
                              <a:lnTo>
                                <a:pt x="1298" y="134"/>
                              </a:lnTo>
                              <a:lnTo>
                                <a:pt x="1380" y="134"/>
                              </a:lnTo>
                              <a:lnTo>
                                <a:pt x="1409" y="128"/>
                              </a:lnTo>
                              <a:lnTo>
                                <a:pt x="1430" y="114"/>
                              </a:lnTo>
                              <a:lnTo>
                                <a:pt x="1444" y="93"/>
                              </a:lnTo>
                              <a:lnTo>
                                <a:pt x="1449" y="67"/>
                              </a:lnTo>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0935" id="AutoShape 604" o:spid="_x0000_s1026" style="position:absolute;margin-left:166.25pt;margin-top:92.65pt;width:72.5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5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" path="m184,l68,,42,5,20,20,5,41,,67,5,93r15,21l42,128r26,6l184,134r,-25l68,109,51,106,37,97,28,83,25,67,28,50,37,37,51,28,68,24r116,l184,m346,54r-105,l241,78r105,l346,54m378,l263,,235,5,213,20,199,41r-5,26l199,93r14,21l235,128r28,6l378,134r,-25l266,109r-19,-2l233,98,223,85,220,67r3,-19l233,35r14,-8l266,24r112,l378,m604,67l599,41,589,24r-4,-4l579,15r,52l575,85r-9,14l551,107r-18,2l433,109r,-85l533,24r18,3l566,35r9,14l579,67r,-52l564,5,536,,407,r,134l536,134r28,-6l585,114r3,-5l599,93r5,-26m778,54r-105,l673,78r105,l778,54m811,l695,,667,5,645,20,631,41r-5,26l631,93r14,21l667,128r28,6l811,134r,-25l698,109r-19,-2l665,98,655,85,652,67r3,-19l665,35r14,-8l698,24r113,l811,m986,54r-105,l881,78r105,l986,54m1018,l903,,875,5,853,20,839,41r-5,26l834,201r26,l860,67r3,-19l873,35r14,-8l906,24r112,l1018,t211,67l1224,41,1213,24r-3,-4l1204,15r,52l1200,85r-9,13l1177,107r-19,2l1095,109r-19,-2l1062,98,1052,85r-3,-18l1052,48r10,-13l1076,27r19,-3l1158,24r19,3l1191,35r9,13l1204,67r,-52l1188,5,1161,r-69,l1063,5r-21,15l1028,41r-4,26l1029,93r14,21l1064,128r28,6l1161,134r28,-6l1211,114r3,-5l1224,93r5,-26m1449,67r-5,-26l1433,24r-4,-4l1408,5,1380,,1251,r,201l1277,201r,-177l1379,24r19,3l1412,36r8,14l1423,67r-3,16l1412,97r-13,9l1380,109r-82,l1298,134r82,l1409,128r21,-14l1444,93r5,-26e" fillcolor="#1d1d1b" stroked="f">
                <v:path arrowok="t" o:connecttype="custom" o:connectlocs="12700,1189355;12700,1249045;116840,1245870;17780,1229360;32385,1194435;219710,1210945;219710,1210945;135255,1189355;135255,1249045;240030,1245870;141605,1230630;156845,1193800;383540,1219200;367665,1186180;349885,1244600;338455,1191895;367665,1219200;258445,1176655;371475,1249045;494030,1210945;494030,1210945;409575,1189355;409575,1249045;514985,1245870;415925,1230630;431165,1193800;626110,1210945;626110,1210945;541655,1189355;546100,1304290;563245,1193800;780415,1219200;764540,1186180;747395,1244600;674370,1238885;674370,1198880;747395,1193800;764540,1186180;675005,1179830;653415,1235710;737235,1261745;777240,1235710;909955,1191895;794385,1176655;875665,1191895;903605,1219200;876300,1245870;894715,1257935" o:connectangles="0,0,0,0,0,0,0,0,0,0,0,0,0,0,0,0,0,0,0,0,0,0,0,0,0,0,0,0,0,0,0,0,0,0,0,0,0,0,0,0,0,0,0,0,0,0,0,0"/>
                <w10:wrap anchorx="page" anchory="page"/>
              </v:shape>
            </w:pict>
          </mc:Fallback>
        </mc:AlternateContent>
      </w:r>
    </w:p>
    <w:p w:rsidR="00773A8D" w:rsidRDefault="003C4DE8" w:rsidP="001F7F21">
      <w:pPr>
        <w:pStyle w:val="BodyText"/>
        <w:jc w:val="both"/>
        <w:rPr>
          <w:rFonts w:ascii="Times New Roman"/>
          <w:sz w:val="20"/>
        </w:rPr>
      </w:pPr>
      <w:r w:rsidRPr="003C4DE8">
        <w:rPr>
          <w:rFonts w:ascii="Times New Roman"/>
          <w:noProof/>
          <w:sz w:val="20"/>
        </w:rPr>
        <mc:AlternateContent>
          <mc:Choice Requires="wps">
            <w:drawing>
              <wp:anchor distT="45720" distB="45720" distL="114300" distR="114300" simplePos="0" relativeHeight="251706368" behindDoc="0" locked="0" layoutInCell="1" allowOverlap="1" wp14:anchorId="7CA104A8" wp14:editId="483C9CAA">
                <wp:simplePos x="0" y="0"/>
                <wp:positionH relativeFrom="column">
                  <wp:posOffset>-165100</wp:posOffset>
                </wp:positionH>
                <wp:positionV relativeFrom="paragraph">
                  <wp:posOffset>2042795</wp:posOffset>
                </wp:positionV>
                <wp:extent cx="6191250" cy="1404620"/>
                <wp:effectExtent l="0" t="0" r="0" b="25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noFill/>
                        <a:ln w="9525">
                          <a:noFill/>
                          <a:miter lim="800000"/>
                          <a:headEnd/>
                          <a:tailEnd/>
                        </a:ln>
                      </wps:spPr>
                      <wps:txbx>
                        <w:txbxContent>
                          <w:p w:rsidR="003C4DE8" w:rsidRPr="003C4DE8" w:rsidRDefault="003C4DE8" w:rsidP="003C4DE8">
                            <w:pPr>
                              <w:bidi/>
                              <w:jc w:val="center"/>
                              <w:rPr>
                                <w:color w:val="FFFFFF" w:themeColor="background1"/>
                                <w:sz w:val="36"/>
                                <w:szCs w:val="36"/>
                              </w:rPr>
                            </w:pPr>
                            <w:r w:rsidRPr="003C4DE8">
                              <w:rPr>
                                <w:color w:val="FFFFFF" w:themeColor="background1"/>
                                <w:sz w:val="36"/>
                                <w:szCs w:val="36"/>
                                <w:rtl/>
                              </w:rPr>
                              <w:t>التعليم والتدريب المهني في أوروبا</w:t>
                            </w:r>
                          </w:p>
                          <w:p w:rsidR="003C4DE8" w:rsidRDefault="003C4DE8" w:rsidP="003C4DE8">
                            <w:pPr>
                              <w:bidi/>
                              <w:jc w:val="center"/>
                              <w:rPr>
                                <w:color w:val="FFFFFF" w:themeColor="background1"/>
                                <w:sz w:val="36"/>
                                <w:szCs w:val="36"/>
                              </w:rPr>
                            </w:pPr>
                            <w:r w:rsidRPr="003C4DE8">
                              <w:rPr>
                                <w:color w:val="FFFFFF" w:themeColor="background1"/>
                                <w:sz w:val="36"/>
                                <w:szCs w:val="36"/>
                                <w:rtl/>
                              </w:rPr>
                              <w:t>إسبانيا</w:t>
                            </w:r>
                          </w:p>
                          <w:p w:rsidR="003C4DE8" w:rsidRPr="003C4DE8" w:rsidRDefault="003C4DE8" w:rsidP="003C4DE8">
                            <w:pPr>
                              <w:bidi/>
                              <w:jc w:val="center"/>
                              <w:rPr>
                                <w:color w:val="FFFFFF" w:themeColor="background1"/>
                                <w:sz w:val="36"/>
                                <w:szCs w:val="36"/>
                              </w:rPr>
                            </w:pPr>
                            <w:r>
                              <w:rPr>
                                <w:color w:val="FFFFFF" w:themeColor="background1"/>
                                <w:sz w:val="36"/>
                                <w:szCs w:val="36"/>
                              </w:rPr>
                              <w:t xml:space="preserve">TVET in EU and Spain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A104A8" id="_x0000_t202" coordsize="21600,21600" o:spt="202" path="m,l,21600r21600,l21600,xe">
                <v:stroke joinstyle="miter"/>
                <v:path gradientshapeok="t" o:connecttype="rect"/>
              </v:shapetype>
              <v:shape id="Text Box 2" o:spid="_x0000_s1026" type="#_x0000_t202" style="position:absolute;left:0;text-align:left;margin-left:-13pt;margin-top:160.85pt;width:48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" filled="f" stroked="f">
                <v:textbox style="mso-fit-shape-to-text:t">
                  <w:txbxContent>
                    <w:p w:rsidR="003C4DE8" w:rsidRPr="003C4DE8" w:rsidRDefault="003C4DE8" w:rsidP="003C4DE8">
                      <w:pPr>
                        <w:bidi/>
                        <w:jc w:val="center"/>
                        <w:rPr>
                          <w:color w:val="FFFFFF" w:themeColor="background1"/>
                          <w:sz w:val="36"/>
                          <w:szCs w:val="36"/>
                        </w:rPr>
                      </w:pPr>
                      <w:r w:rsidRPr="003C4DE8">
                        <w:rPr>
                          <w:color w:val="FFFFFF" w:themeColor="background1"/>
                          <w:sz w:val="36"/>
                          <w:szCs w:val="36"/>
                          <w:rtl/>
                        </w:rPr>
                        <w:t>التعليم والتدريب المهني في أوروبا</w:t>
                      </w:r>
                    </w:p>
                    <w:p w:rsidR="003C4DE8" w:rsidRDefault="003C4DE8" w:rsidP="003C4DE8">
                      <w:pPr>
                        <w:bidi/>
                        <w:jc w:val="center"/>
                        <w:rPr>
                          <w:color w:val="FFFFFF" w:themeColor="background1"/>
                          <w:sz w:val="36"/>
                          <w:szCs w:val="36"/>
                        </w:rPr>
                      </w:pPr>
                      <w:r w:rsidRPr="003C4DE8">
                        <w:rPr>
                          <w:color w:val="FFFFFF" w:themeColor="background1"/>
                          <w:sz w:val="36"/>
                          <w:szCs w:val="36"/>
                          <w:rtl/>
                        </w:rPr>
                        <w:t>إسبانيا</w:t>
                      </w:r>
                    </w:p>
                    <w:p w:rsidR="003C4DE8" w:rsidRPr="003C4DE8" w:rsidRDefault="003C4DE8" w:rsidP="003C4DE8">
                      <w:pPr>
                        <w:bidi/>
                        <w:jc w:val="center"/>
                        <w:rPr>
                          <w:color w:val="FFFFFF" w:themeColor="background1"/>
                          <w:sz w:val="36"/>
                          <w:szCs w:val="36"/>
                        </w:rPr>
                      </w:pPr>
                      <w:r>
                        <w:rPr>
                          <w:color w:val="FFFFFF" w:themeColor="background1"/>
                          <w:sz w:val="36"/>
                          <w:szCs w:val="36"/>
                        </w:rPr>
                        <w:t xml:space="preserve">TVET in EU and Spain </w:t>
                      </w:r>
                    </w:p>
                  </w:txbxContent>
                </v:textbox>
                <w10:wrap type="square"/>
              </v:shape>
            </w:pict>
          </mc:Fallback>
        </mc:AlternateContent>
      </w:r>
    </w:p>
    <w:p w:rsidR="00773A8D" w:rsidRDefault="003C4DE8" w:rsidP="001F7F21">
      <w:pPr>
        <w:pStyle w:val="BodyText"/>
        <w:jc w:val="both"/>
        <w:rPr>
          <w:rFonts w:ascii="Times New Roman"/>
          <w:sz w:val="20"/>
        </w:rPr>
      </w:pPr>
      <w:bookmarkStart w:id="0" w:name="_GoBack"/>
      <w:r w:rsidRPr="003C4DE8">
        <w:rPr>
          <w:rFonts w:asciiTheme="minorBidi" w:hAnsiTheme="minorBidi"/>
          <w:noProof/>
          <w:sz w:val="20"/>
          <w:lang w:val="en-US"/>
        </w:rPr>
        <w:drawing>
          <wp:anchor distT="0" distB="0" distL="114300" distR="114300" simplePos="0" relativeHeight="251704320" behindDoc="0" locked="0" layoutInCell="1" allowOverlap="1" wp14:anchorId="7F0F1FB6" wp14:editId="02407E29">
            <wp:simplePos x="0" y="0"/>
            <wp:positionH relativeFrom="column">
              <wp:posOffset>-708660</wp:posOffset>
            </wp:positionH>
            <wp:positionV relativeFrom="paragraph">
              <wp:posOffset>144145</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bookmarkEnd w:id="0"/>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jc w:val="both"/>
        <w:rPr>
          <w:rFonts w:ascii="Times New Roman"/>
          <w:sz w:val="20"/>
        </w:rPr>
      </w:pPr>
    </w:p>
    <w:p w:rsidR="00773A8D" w:rsidRDefault="00773A8D" w:rsidP="001F7F21">
      <w:pPr>
        <w:pStyle w:val="BodyText"/>
        <w:spacing w:before="10" w:after="1"/>
        <w:jc w:val="both"/>
        <w:rPr>
          <w:rFonts w:ascii="Times New Roman"/>
          <w:sz w:val="17"/>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3C4DE8" w:rsidRDefault="003C4DE8" w:rsidP="001F7F21">
      <w:pPr>
        <w:pStyle w:val="BodyText"/>
        <w:jc w:val="both"/>
        <w:rPr>
          <w:sz w:val="20"/>
        </w:rPr>
      </w:pPr>
    </w:p>
    <w:p w:rsidR="00773A8D" w:rsidRDefault="00773A8D" w:rsidP="001F7F21">
      <w:pPr>
        <w:pStyle w:val="BodyText"/>
        <w:jc w:val="both"/>
        <w:rPr>
          <w:sz w:val="20"/>
        </w:rPr>
      </w:pPr>
    </w:p>
    <w:p w:rsidR="00773A8D" w:rsidRDefault="00773A8D" w:rsidP="001F7F21">
      <w:pPr>
        <w:pStyle w:val="BodyText"/>
        <w:spacing w:before="5" w:after="1"/>
        <w:jc w:val="both"/>
        <w:rPr>
          <w:sz w:val="27"/>
        </w:rPr>
      </w:pPr>
    </w:p>
    <w:p w:rsidR="00773A8D" w:rsidRDefault="00147E49" w:rsidP="001F7F21">
      <w:pPr>
        <w:tabs>
          <w:tab w:val="left" w:pos="1780"/>
        </w:tabs>
        <w:bidi/>
        <w:ind w:left="-1680"/>
        <w:jc w:val="both"/>
        <w:rPr>
          <w:sz w:val="20"/>
          <w:rtl/>
        </w:rPr>
      </w:pPr>
      <w:r>
        <w:rPr>
          <w:rFonts w:hint="cs"/>
          <w:noProof/>
          <w:sz w:val="20"/>
          <w:rtl/>
          <w:lang w:val="en-US" w:eastAsia="en-US" w:bidi="ar-SA"/>
        </w:rPr>
        <mc:AlternateContent>
          <mc:Choice Requires="wpg">
            <w:drawing>
              <wp:inline distT="0" distB="0" distL="0" distR="0" wp14:anchorId="2E8016C3" wp14:editId="02F5FF3A">
                <wp:extent cx="936625" cy="936625"/>
                <wp:effectExtent l="0" t="0" r="0" b="0"/>
                <wp:docPr id="595"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96" name="Rectangle 585"/>
                        <wps:cNvSpPr>
                          <a:spLocks noChangeArrowheads="1"/>
                        </wps:cNvSpPr>
                        <wps:spPr bwMode="auto">
                          <a:xfrm>
                            <a:off x="0" y="0"/>
                            <a:ext cx="1475" cy="1475"/>
                          </a:xfrm>
                          <a:prstGeom prst="rect">
                            <a:avLst/>
                          </a:prstGeom>
                          <a:solidFill>
                            <a:srgbClr val="D1DB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AC65EB0" id="Group 584"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">
                <v:rect id="Rectangle 585"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" fillcolor="#d1db17" stroked="f"/>
                <w10:anchorlock/>
              </v:group>
            </w:pict>
          </mc:Fallback>
        </mc:AlternateContent>
      </w:r>
      <w:r>
        <w:rPr>
          <w:rFonts w:hint="cs"/>
          <w:sz w:val="20"/>
          <w:rtl/>
        </w:rPr>
        <w:tab/>
      </w:r>
      <w:r>
        <w:rPr>
          <w:rFonts w:hint="cs"/>
          <w:noProof/>
          <w:rtl/>
          <w:lang w:val="en-US" w:eastAsia="en-US" w:bidi="ar-SA"/>
        </w:rPr>
        <mc:AlternateContent>
          <mc:Choice Requires="wpg">
            <w:drawing>
              <wp:inline distT="0" distB="0" distL="0" distR="0" wp14:anchorId="324CF304" wp14:editId="4D13BAF8">
                <wp:extent cx="936625" cy="900430"/>
                <wp:effectExtent l="0" t="0" r="6350" b="4445"/>
                <wp:docPr id="59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00430"/>
                          <a:chOff x="0" y="0"/>
                          <a:chExt cx="1475" cy="1418"/>
                        </a:xfrm>
                      </wpg:grpSpPr>
                      <wps:wsp>
                        <wps:cNvPr id="592" name="AutoShape 583"/>
                        <wps:cNvSpPr>
                          <a:spLocks/>
                        </wps:cNvSpPr>
                        <wps:spPr bwMode="auto">
                          <a:xfrm>
                            <a:off x="0" y="0"/>
                            <a:ext cx="1475" cy="1418"/>
                          </a:xfrm>
                          <a:custGeom>
                            <a:avLst/>
                            <a:gdLst>
                              <a:gd name="T0" fmla="*/ 1263 w 1475"/>
                              <a:gd name="T1" fmla="*/ 0 h 1418"/>
                              <a:gd name="T2" fmla="*/ 211 w 1475"/>
                              <a:gd name="T3" fmla="*/ 0 h 1418"/>
                              <a:gd name="T4" fmla="*/ 129 w 1475"/>
                              <a:gd name="T5" fmla="*/ 16 h 1418"/>
                              <a:gd name="T6" fmla="*/ 62 w 1475"/>
                              <a:gd name="T7" fmla="*/ 59 h 1418"/>
                              <a:gd name="T8" fmla="*/ 17 w 1475"/>
                              <a:gd name="T9" fmla="*/ 124 h 1418"/>
                              <a:gd name="T10" fmla="*/ 0 w 1475"/>
                              <a:gd name="T11" fmla="*/ 202 h 1418"/>
                              <a:gd name="T12" fmla="*/ 0 w 1475"/>
                              <a:gd name="T13" fmla="*/ 1215 h 1418"/>
                              <a:gd name="T14" fmla="*/ 17 w 1475"/>
                              <a:gd name="T15" fmla="*/ 1294 h 1418"/>
                              <a:gd name="T16" fmla="*/ 62 w 1475"/>
                              <a:gd name="T17" fmla="*/ 1358 h 1418"/>
                              <a:gd name="T18" fmla="*/ 129 w 1475"/>
                              <a:gd name="T19" fmla="*/ 1401 h 1418"/>
                              <a:gd name="T20" fmla="*/ 211 w 1475"/>
                              <a:gd name="T21" fmla="*/ 1417 h 1418"/>
                              <a:gd name="T22" fmla="*/ 1263 w 1475"/>
                              <a:gd name="T23" fmla="*/ 1417 h 1418"/>
                              <a:gd name="T24" fmla="*/ 1338 w 1475"/>
                              <a:gd name="T25" fmla="*/ 1403 h 1418"/>
                              <a:gd name="T26" fmla="*/ 211 w 1475"/>
                              <a:gd name="T27" fmla="*/ 1403 h 1418"/>
                              <a:gd name="T28" fmla="*/ 134 w 1475"/>
                              <a:gd name="T29" fmla="*/ 1388 h 1418"/>
                              <a:gd name="T30" fmla="*/ 72 w 1475"/>
                              <a:gd name="T31" fmla="*/ 1348 h 1418"/>
                              <a:gd name="T32" fmla="*/ 30 w 1475"/>
                              <a:gd name="T33" fmla="*/ 1288 h 1418"/>
                              <a:gd name="T34" fmla="*/ 15 w 1475"/>
                              <a:gd name="T35" fmla="*/ 1215 h 1418"/>
                              <a:gd name="T36" fmla="*/ 15 w 1475"/>
                              <a:gd name="T37" fmla="*/ 202 h 1418"/>
                              <a:gd name="T38" fmla="*/ 30 w 1475"/>
                              <a:gd name="T39" fmla="*/ 129 h 1418"/>
                              <a:gd name="T40" fmla="*/ 72 w 1475"/>
                              <a:gd name="T41" fmla="*/ 70 h 1418"/>
                              <a:gd name="T42" fmla="*/ 134 w 1475"/>
                              <a:gd name="T43" fmla="*/ 29 h 1418"/>
                              <a:gd name="T44" fmla="*/ 211 w 1475"/>
                              <a:gd name="T45" fmla="*/ 14 h 1418"/>
                              <a:gd name="T46" fmla="*/ 1337 w 1475"/>
                              <a:gd name="T47" fmla="*/ 14 h 1418"/>
                              <a:gd name="T48" fmla="*/ 1263 w 1475"/>
                              <a:gd name="T49" fmla="*/ 0 h 1418"/>
                              <a:gd name="T50" fmla="*/ 1337 w 1475"/>
                              <a:gd name="T51" fmla="*/ 14 h 1418"/>
                              <a:gd name="T52" fmla="*/ 1263 w 1475"/>
                              <a:gd name="T53" fmla="*/ 14 h 1418"/>
                              <a:gd name="T54" fmla="*/ 1339 w 1475"/>
                              <a:gd name="T55" fmla="*/ 29 h 1418"/>
                              <a:gd name="T56" fmla="*/ 1402 w 1475"/>
                              <a:gd name="T57" fmla="*/ 70 h 1418"/>
                              <a:gd name="T58" fmla="*/ 1444 w 1475"/>
                              <a:gd name="T59" fmla="*/ 129 h 1418"/>
                              <a:gd name="T60" fmla="*/ 1459 w 1475"/>
                              <a:gd name="T61" fmla="*/ 202 h 1418"/>
                              <a:gd name="T62" fmla="*/ 1459 w 1475"/>
                              <a:gd name="T63" fmla="*/ 1215 h 1418"/>
                              <a:gd name="T64" fmla="*/ 1444 w 1475"/>
                              <a:gd name="T65" fmla="*/ 1288 h 1418"/>
                              <a:gd name="T66" fmla="*/ 1402 w 1475"/>
                              <a:gd name="T67" fmla="*/ 1348 h 1418"/>
                              <a:gd name="T68" fmla="*/ 1339 w 1475"/>
                              <a:gd name="T69" fmla="*/ 1388 h 1418"/>
                              <a:gd name="T70" fmla="*/ 1263 w 1475"/>
                              <a:gd name="T71" fmla="*/ 1403 h 1418"/>
                              <a:gd name="T72" fmla="*/ 1338 w 1475"/>
                              <a:gd name="T73" fmla="*/ 1403 h 1418"/>
                              <a:gd name="T74" fmla="*/ 1345 w 1475"/>
                              <a:gd name="T75" fmla="*/ 1401 h 1418"/>
                              <a:gd name="T76" fmla="*/ 1412 w 1475"/>
                              <a:gd name="T77" fmla="*/ 1358 h 1418"/>
                              <a:gd name="T78" fmla="*/ 1457 w 1475"/>
                              <a:gd name="T79" fmla="*/ 1294 h 1418"/>
                              <a:gd name="T80" fmla="*/ 1474 w 1475"/>
                              <a:gd name="T81" fmla="*/ 1215 h 1418"/>
                              <a:gd name="T82" fmla="*/ 1474 w 1475"/>
                              <a:gd name="T83" fmla="*/ 202 h 1418"/>
                              <a:gd name="T84" fmla="*/ 1457 w 1475"/>
                              <a:gd name="T85" fmla="*/ 124 h 1418"/>
                              <a:gd name="T86" fmla="*/ 1412 w 1475"/>
                              <a:gd name="T87" fmla="*/ 59 h 1418"/>
                              <a:gd name="T88" fmla="*/ 1345 w 1475"/>
                              <a:gd name="T89" fmla="*/ 16 h 1418"/>
                              <a:gd name="T90" fmla="*/ 1337 w 1475"/>
                              <a:gd name="T91" fmla="*/ 14 h 1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75" h="1418">
                                <a:moveTo>
                                  <a:pt x="1263" y="0"/>
                                </a:moveTo>
                                <a:lnTo>
                                  <a:pt x="211" y="0"/>
                                </a:lnTo>
                                <a:lnTo>
                                  <a:pt x="129" y="16"/>
                                </a:lnTo>
                                <a:lnTo>
                                  <a:pt x="62" y="59"/>
                                </a:lnTo>
                                <a:lnTo>
                                  <a:pt x="17" y="124"/>
                                </a:lnTo>
                                <a:lnTo>
                                  <a:pt x="0" y="202"/>
                                </a:lnTo>
                                <a:lnTo>
                                  <a:pt x="0" y="1215"/>
                                </a:lnTo>
                                <a:lnTo>
                                  <a:pt x="17" y="1294"/>
                                </a:lnTo>
                                <a:lnTo>
                                  <a:pt x="62" y="1358"/>
                                </a:lnTo>
                                <a:lnTo>
                                  <a:pt x="129" y="1401"/>
                                </a:lnTo>
                                <a:lnTo>
                                  <a:pt x="211" y="1417"/>
                                </a:lnTo>
                                <a:lnTo>
                                  <a:pt x="1263" y="1417"/>
                                </a:lnTo>
                                <a:lnTo>
                                  <a:pt x="1338" y="1403"/>
                                </a:lnTo>
                                <a:lnTo>
                                  <a:pt x="211" y="1403"/>
                                </a:lnTo>
                                <a:lnTo>
                                  <a:pt x="134" y="1388"/>
                                </a:lnTo>
                                <a:lnTo>
                                  <a:pt x="72" y="1348"/>
                                </a:lnTo>
                                <a:lnTo>
                                  <a:pt x="30" y="1288"/>
                                </a:lnTo>
                                <a:lnTo>
                                  <a:pt x="15" y="1215"/>
                                </a:lnTo>
                                <a:lnTo>
                                  <a:pt x="15" y="202"/>
                                </a:lnTo>
                                <a:lnTo>
                                  <a:pt x="30" y="129"/>
                                </a:lnTo>
                                <a:lnTo>
                                  <a:pt x="72" y="70"/>
                                </a:lnTo>
                                <a:lnTo>
                                  <a:pt x="134" y="29"/>
                                </a:lnTo>
                                <a:lnTo>
                                  <a:pt x="211" y="14"/>
                                </a:lnTo>
                                <a:lnTo>
                                  <a:pt x="1337" y="14"/>
                                </a:lnTo>
                                <a:lnTo>
                                  <a:pt x="1263" y="0"/>
                                </a:lnTo>
                                <a:close/>
                                <a:moveTo>
                                  <a:pt x="1337" y="14"/>
                                </a:moveTo>
                                <a:lnTo>
                                  <a:pt x="1263" y="14"/>
                                </a:lnTo>
                                <a:lnTo>
                                  <a:pt x="1339" y="29"/>
                                </a:lnTo>
                                <a:lnTo>
                                  <a:pt x="1402" y="70"/>
                                </a:lnTo>
                                <a:lnTo>
                                  <a:pt x="1444" y="129"/>
                                </a:lnTo>
                                <a:lnTo>
                                  <a:pt x="1459" y="202"/>
                                </a:lnTo>
                                <a:lnTo>
                                  <a:pt x="1459" y="1215"/>
                                </a:lnTo>
                                <a:lnTo>
                                  <a:pt x="1444" y="1288"/>
                                </a:lnTo>
                                <a:lnTo>
                                  <a:pt x="1402" y="1348"/>
                                </a:lnTo>
                                <a:lnTo>
                                  <a:pt x="1339" y="1388"/>
                                </a:lnTo>
                                <a:lnTo>
                                  <a:pt x="1263" y="1403"/>
                                </a:lnTo>
                                <a:lnTo>
                                  <a:pt x="1338" y="1403"/>
                                </a:lnTo>
                                <a:lnTo>
                                  <a:pt x="1345" y="1401"/>
                                </a:lnTo>
                                <a:lnTo>
                                  <a:pt x="1412" y="1358"/>
                                </a:lnTo>
                                <a:lnTo>
                                  <a:pt x="1457" y="1294"/>
                                </a:lnTo>
                                <a:lnTo>
                                  <a:pt x="1474" y="1215"/>
                                </a:lnTo>
                                <a:lnTo>
                                  <a:pt x="1474" y="202"/>
                                </a:lnTo>
                                <a:lnTo>
                                  <a:pt x="1457" y="124"/>
                                </a:lnTo>
                                <a:lnTo>
                                  <a:pt x="1412" y="59"/>
                                </a:lnTo>
                                <a:lnTo>
                                  <a:pt x="1345" y="16"/>
                                </a:lnTo>
                                <a:lnTo>
                                  <a:pt x="1337" y="1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5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 y="7"/>
                            <a:ext cx="1459"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 y="58"/>
                            <a:ext cx="1353"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E217899" id="Group 580" o:spid="_x0000_s1026" style="width:73.75pt;height:70.9pt;mso-position-horizontal-relative:char;mso-position-vertical-relative:line" coordsize="1475,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">
                <v:shape id="AutoShape 583" o:spid="_x0000_s1027" style="position:absolute;width:1475;height:1418;visibility:visible;mso-wrap-style:square;v-text-anchor:top" coordsize="1475,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" path="m1263,l211,,129,16,62,59,17,124,,202,,1215r17,79l62,1358r67,43l211,1417r1052,l1338,1403r-1127,l134,1388,72,1348,30,1288,15,1215,15,202,30,129,72,70,134,29,211,14r1126,l1263,xm1337,14r-74,l1339,29r63,41l1444,129r15,73l1459,1215r-15,73l1402,1348r-63,40l1263,1403r75,l1345,1401r67,-43l1457,1294r17,-79l1474,202r-17,-78l1412,59,1345,16r-8,-2xe" fillcolor="#b3b3b3" stroked="f">
                  <v:path arrowok="t" o:connecttype="custom" o:connectlocs="1263,0;211,0;129,16;62,59;17,124;0,202;0,1215;17,1294;62,1358;129,1401;211,1417;1263,1417;1338,1403;211,1403;134,1388;72,1348;30,1288;15,1215;15,202;30,129;72,70;134,29;211,14;1337,14;1263,0;1337,14;1263,14;1339,29;1402,70;1444,129;1459,202;1459,1215;1444,1288;1402,1348;1339,1388;1263,1403;1338,1403;1345,1401;1412,1358;1457,1294;1474,1215;1474,202;1457,124;1412,59;1345,16;1337,14" o:connectangles="0,0,0,0,0,0,0,0,0,0,0,0,0,0,0,0,0,0,0,0,0,0,0,0,0,0,0,0,0,0,0,0,0,0,0,0,0,0,0,0,0,0,0,0,0,0"/>
                </v:shape>
                <v:shape id="Picture 582" o:spid="_x0000_s1028" type="#_x0000_t75" style="position:absolute;left:7;top:7;width:145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">
                  <v:imagedata r:id="rId16" o:title=""/>
                </v:shape>
                <v:shape id="Picture 581" o:spid="_x0000_s1029" type="#_x0000_t75" style="position:absolute;left:60;top:58;width:1353;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">
                  <v:imagedata r:id="rId17" o:title=""/>
                </v:shape>
                <w10:anchorlock/>
              </v:group>
            </w:pict>
          </mc:Fallback>
        </mc:AlternateContent>
      </w:r>
      <w:r>
        <w:rPr>
          <w:rFonts w:hint="cs"/>
          <w:noProof/>
          <w:rtl/>
          <w:lang w:val="en-US" w:eastAsia="en-US" w:bidi="ar-SA"/>
        </w:rPr>
        <mc:AlternateContent>
          <mc:Choice Requires="wpg">
            <w:drawing>
              <wp:inline distT="0" distB="0" distL="0" distR="0" wp14:anchorId="08F896C3" wp14:editId="43BC6213">
                <wp:extent cx="936625" cy="936625"/>
                <wp:effectExtent l="0" t="0" r="0" b="0"/>
                <wp:docPr id="58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90" name="Rectangle 579"/>
                        <wps:cNvSpPr>
                          <a:spLocks noChangeArrowheads="1"/>
                        </wps:cNvSpPr>
                        <wps:spPr bwMode="auto">
                          <a:xfrm>
                            <a:off x="0" y="0"/>
                            <a:ext cx="1475" cy="1475"/>
                          </a:xfrm>
                          <a:prstGeom prst="rect">
                            <a:avLst/>
                          </a:prstGeom>
                          <a:solidFill>
                            <a:srgbClr val="017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293ACBA" id="Group 578"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">
                <v:rect id="Rectangle 579"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" fillcolor="#017ca0" stroked="f"/>
                <w10:anchorlock/>
              </v:group>
            </w:pict>
          </mc:Fallback>
        </mc:AlternateContent>
      </w:r>
      <w:r>
        <w:rPr>
          <w:rFonts w:ascii="Times New Roman" w:hint="cs"/>
          <w:sz w:val="20"/>
          <w:rtl/>
        </w:rPr>
        <w:t xml:space="preserve"> </w:t>
      </w:r>
      <w:r>
        <w:rPr>
          <w:rFonts w:hint="cs"/>
          <w:noProof/>
          <w:rtl/>
          <w:lang w:val="en-US" w:eastAsia="en-US" w:bidi="ar-SA"/>
        </w:rPr>
        <mc:AlternateContent>
          <mc:Choice Requires="wpg">
            <w:drawing>
              <wp:inline distT="0" distB="0" distL="0" distR="0" wp14:anchorId="2D0B4553" wp14:editId="246F5380">
                <wp:extent cx="936625" cy="936625"/>
                <wp:effectExtent l="0" t="0" r="0" b="0"/>
                <wp:docPr id="587"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88" name="Rectangle 577"/>
                        <wps:cNvSpPr>
                          <a:spLocks noChangeArrowheads="1"/>
                        </wps:cNvSpPr>
                        <wps:spPr bwMode="auto">
                          <a:xfrm>
                            <a:off x="0" y="0"/>
                            <a:ext cx="1475" cy="1475"/>
                          </a:xfrm>
                          <a:prstGeom prst="rect">
                            <a:avLst/>
                          </a:prstGeom>
                          <a:solidFill>
                            <a:srgbClr val="43C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F1C9B7E" id="Group 576"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">
                <v:rect id="Rectangle 577"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" fillcolor="#43c4eb" stroked="f"/>
                <w10:anchorlock/>
              </v:group>
            </w:pict>
          </mc:Fallback>
        </mc:AlternateContent>
      </w:r>
    </w:p>
    <w:p w:rsidR="00773A8D" w:rsidRDefault="00147E49" w:rsidP="001F7F21">
      <w:pPr>
        <w:pStyle w:val="BodyText"/>
        <w:bidi/>
        <w:spacing w:before="2"/>
        <w:jc w:val="both"/>
        <w:rPr>
          <w:sz w:val="19"/>
          <w:rtl/>
        </w:rPr>
      </w:pPr>
      <w:r>
        <w:rPr>
          <w:rFonts w:hint="cs"/>
          <w:noProof/>
          <w:rtl/>
          <w:lang w:val="en-US" w:eastAsia="en-US" w:bidi="ar-SA"/>
        </w:rPr>
        <mc:AlternateContent>
          <mc:Choice Requires="wps">
            <w:drawing>
              <wp:anchor distT="0" distB="0" distL="0" distR="0" simplePos="0" relativeHeight="251659264" behindDoc="1" locked="0" layoutInCell="1" allowOverlap="1" wp14:anchorId="5DE320E0" wp14:editId="6D71273C">
                <wp:simplePos x="0" y="0"/>
                <wp:positionH relativeFrom="page">
                  <wp:posOffset>1147445</wp:posOffset>
                </wp:positionH>
                <wp:positionV relativeFrom="paragraph">
                  <wp:posOffset>165100</wp:posOffset>
                </wp:positionV>
                <wp:extent cx="935990" cy="935990"/>
                <wp:effectExtent l="4445" t="3175" r="2540" b="3810"/>
                <wp:wrapTopAndBottom/>
                <wp:docPr id="58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rect">
                          <a:avLst/>
                        </a:prstGeom>
                        <a:solidFill>
                          <a:srgbClr val="017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0B4753" id="Rectangle 575" o:spid="_x0000_s1026" style="position:absolute;margin-left:90.35pt;margin-top:13pt;width:73.7pt;height:73.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" fillcolor="#017ca0" stroked="f">
                <w10:wrap type="topAndBottom" anchorx="page"/>
              </v:rect>
            </w:pict>
          </mc:Fallback>
        </mc:AlternateContent>
      </w:r>
      <w:r>
        <w:rPr>
          <w:rFonts w:hint="cs"/>
          <w:noProof/>
          <w:rtl/>
          <w:lang w:val="en-US" w:eastAsia="en-US" w:bidi="ar-SA"/>
        </w:rPr>
        <mc:AlternateContent>
          <mc:Choice Requires="wps">
            <w:drawing>
              <wp:anchor distT="0" distB="0" distL="0" distR="0" simplePos="0" relativeHeight="251660288" behindDoc="1" locked="0" layoutInCell="1" allowOverlap="1" wp14:anchorId="28FB1E49" wp14:editId="44C5A92A">
                <wp:simplePos x="0" y="0"/>
                <wp:positionH relativeFrom="page">
                  <wp:posOffset>2205355</wp:posOffset>
                </wp:positionH>
                <wp:positionV relativeFrom="paragraph">
                  <wp:posOffset>165100</wp:posOffset>
                </wp:positionV>
                <wp:extent cx="935990" cy="935990"/>
                <wp:effectExtent l="0" t="3175" r="1905" b="3810"/>
                <wp:wrapTopAndBottom/>
                <wp:docPr id="585"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rect">
                          <a:avLst/>
                        </a:prstGeom>
                        <a:solidFill>
                          <a:srgbClr val="43C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225486" id="Rectangle 574" o:spid="_x0000_s1026" style="position:absolute;margin-left:173.65pt;margin-top:13pt;width:73.7pt;height:73.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" fillcolor="#43c4eb" stroked="f">
                <w10:wrap type="topAndBottom" anchorx="page"/>
              </v:rect>
            </w:pict>
          </mc:Fallback>
        </mc:AlternateContent>
      </w:r>
      <w:r>
        <w:rPr>
          <w:rFonts w:hint="cs"/>
          <w:noProof/>
          <w:rtl/>
          <w:lang w:val="en-US" w:eastAsia="en-US" w:bidi="ar-SA"/>
        </w:rPr>
        <mc:AlternateContent>
          <mc:Choice Requires="wps">
            <w:drawing>
              <wp:anchor distT="0" distB="0" distL="0" distR="0" simplePos="0" relativeHeight="251661312" behindDoc="1" locked="0" layoutInCell="1" allowOverlap="1" wp14:anchorId="6DF79782" wp14:editId="4E7C3B9B">
                <wp:simplePos x="0" y="0"/>
                <wp:positionH relativeFrom="page">
                  <wp:posOffset>3268345</wp:posOffset>
                </wp:positionH>
                <wp:positionV relativeFrom="paragraph">
                  <wp:posOffset>168275</wp:posOffset>
                </wp:positionV>
                <wp:extent cx="935990" cy="935990"/>
                <wp:effectExtent l="1270" t="0" r="0" b="635"/>
                <wp:wrapTopAndBottom/>
                <wp:docPr id="584"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rect">
                          <a:avLst/>
                        </a:prstGeom>
                        <a:solidFill>
                          <a:srgbClr val="017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C157E4" id="Rectangle 573" o:spid="_x0000_s1026" style="position:absolute;margin-left:257.35pt;margin-top:13.25pt;width:73.7pt;height:73.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" fillcolor="#017ca0" stroked="f">
                <w10:wrap type="topAndBottom" anchorx="page"/>
              </v:rect>
            </w:pict>
          </mc:Fallback>
        </mc:AlternateContent>
      </w:r>
      <w:r>
        <w:rPr>
          <w:rFonts w:hint="cs"/>
          <w:noProof/>
          <w:rtl/>
          <w:lang w:val="en-US" w:eastAsia="en-US" w:bidi="ar-SA"/>
        </w:rPr>
        <mc:AlternateContent>
          <mc:Choice Requires="wps">
            <w:drawing>
              <wp:anchor distT="0" distB="0" distL="0" distR="0" simplePos="0" relativeHeight="251662336" behindDoc="1" locked="0" layoutInCell="1" allowOverlap="1" wp14:anchorId="0F077A02" wp14:editId="2CE06A41">
                <wp:simplePos x="0" y="0"/>
                <wp:positionH relativeFrom="page">
                  <wp:posOffset>4326255</wp:posOffset>
                </wp:positionH>
                <wp:positionV relativeFrom="paragraph">
                  <wp:posOffset>165100</wp:posOffset>
                </wp:positionV>
                <wp:extent cx="935990" cy="935990"/>
                <wp:effectExtent l="1905" t="3175" r="0" b="3810"/>
                <wp:wrapTopAndBottom/>
                <wp:docPr id="583"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35990"/>
                        </a:xfrm>
                        <a:prstGeom prst="rect">
                          <a:avLst/>
                        </a:prstGeom>
                        <a:solidFill>
                          <a:srgbClr val="D1DB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BD32E3" id="Rectangle 572" o:spid="_x0000_s1026" style="position:absolute;margin-left:340.65pt;margin-top:13pt;width:73.7pt;height:73.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" fillcolor="#d1db17" stroked="f">
                <w10:wrap type="topAndBottom" anchorx="page"/>
              </v:rect>
            </w:pict>
          </mc:Fallback>
        </mc:AlternateContent>
      </w:r>
    </w:p>
    <w:p w:rsidR="00773A8D" w:rsidRDefault="00773A8D" w:rsidP="001F7F21">
      <w:pPr>
        <w:pStyle w:val="BodyText"/>
        <w:spacing w:before="7"/>
        <w:jc w:val="both"/>
        <w:rPr>
          <w:sz w:val="23"/>
        </w:rPr>
      </w:pPr>
    </w:p>
    <w:p w:rsidR="00773A8D" w:rsidRDefault="00147E49" w:rsidP="001F7F21">
      <w:pPr>
        <w:tabs>
          <w:tab w:val="left" w:pos="123"/>
        </w:tabs>
        <w:bidi/>
        <w:ind w:left="-1680"/>
        <w:jc w:val="both"/>
        <w:rPr>
          <w:sz w:val="20"/>
          <w:rtl/>
        </w:rPr>
      </w:pPr>
      <w:r>
        <w:rPr>
          <w:rFonts w:hint="cs"/>
          <w:noProof/>
          <w:sz w:val="20"/>
          <w:rtl/>
          <w:lang w:val="en-US" w:eastAsia="en-US" w:bidi="ar-SA"/>
        </w:rPr>
        <mc:AlternateContent>
          <mc:Choice Requires="wpg">
            <w:drawing>
              <wp:inline distT="0" distB="0" distL="0" distR="0" wp14:anchorId="38591D0D" wp14:editId="4DBC429B">
                <wp:extent cx="936625" cy="936625"/>
                <wp:effectExtent l="0" t="0" r="0" b="0"/>
                <wp:docPr id="58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82" name="Rectangle 571"/>
                        <wps:cNvSpPr>
                          <a:spLocks noChangeArrowheads="1"/>
                        </wps:cNvSpPr>
                        <wps:spPr bwMode="auto">
                          <a:xfrm>
                            <a:off x="0" y="0"/>
                            <a:ext cx="1475" cy="1475"/>
                          </a:xfrm>
                          <a:prstGeom prst="rect">
                            <a:avLst/>
                          </a:prstGeom>
                          <a:solidFill>
                            <a:srgbClr val="017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E1FE7D8" id="Group 570"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">
                <v:rect id="Rectangle 571"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" fillcolor="#017ca0" stroked="f"/>
                <w10:anchorlock/>
              </v:group>
            </w:pict>
          </mc:Fallback>
        </mc:AlternateContent>
      </w:r>
      <w:r>
        <w:rPr>
          <w:rFonts w:hint="cs"/>
          <w:sz w:val="20"/>
          <w:rtl/>
        </w:rPr>
        <w:tab/>
      </w:r>
      <w:r>
        <w:rPr>
          <w:rFonts w:hint="cs"/>
          <w:noProof/>
          <w:rtl/>
          <w:lang w:val="en-US" w:eastAsia="en-US" w:bidi="ar-SA"/>
        </w:rPr>
        <mc:AlternateContent>
          <mc:Choice Requires="wpg">
            <w:drawing>
              <wp:inline distT="0" distB="0" distL="0" distR="0" wp14:anchorId="4A5407B4" wp14:editId="14B8649A">
                <wp:extent cx="936625" cy="936625"/>
                <wp:effectExtent l="0" t="0" r="0" b="0"/>
                <wp:docPr id="57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80" name="Rectangle 569"/>
                        <wps:cNvSpPr>
                          <a:spLocks noChangeArrowheads="1"/>
                        </wps:cNvSpPr>
                        <wps:spPr bwMode="auto">
                          <a:xfrm>
                            <a:off x="0" y="0"/>
                            <a:ext cx="1475" cy="1475"/>
                          </a:xfrm>
                          <a:prstGeom prst="rect">
                            <a:avLst/>
                          </a:prstGeom>
                          <a:solidFill>
                            <a:srgbClr val="D1DB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638CE67" id="Group 568"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">
                <v:rect id="Rectangle 569"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" fillcolor="#d1db17" stroked="f"/>
                <w10:anchorlock/>
              </v:group>
            </w:pict>
          </mc:Fallback>
        </mc:AlternateContent>
      </w:r>
      <w:r>
        <w:rPr>
          <w:rFonts w:ascii="Times New Roman" w:hint="cs"/>
          <w:sz w:val="20"/>
          <w:rtl/>
        </w:rPr>
        <w:t xml:space="preserve"> </w:t>
      </w:r>
      <w:r>
        <w:rPr>
          <w:rFonts w:hint="cs"/>
          <w:noProof/>
          <w:rtl/>
          <w:lang w:val="en-US" w:eastAsia="en-US" w:bidi="ar-SA"/>
        </w:rPr>
        <mc:AlternateContent>
          <mc:Choice Requires="wpg">
            <w:drawing>
              <wp:inline distT="0" distB="0" distL="0" distR="0" wp14:anchorId="00F8241E" wp14:editId="4A8E40E7">
                <wp:extent cx="936625" cy="936625"/>
                <wp:effectExtent l="0" t="0" r="0" b="0"/>
                <wp:docPr id="57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936625"/>
                          <a:chOff x="0" y="0"/>
                          <a:chExt cx="1475" cy="1475"/>
                        </a:xfrm>
                      </wpg:grpSpPr>
                      <wps:wsp>
                        <wps:cNvPr id="578" name="Rectangle 567"/>
                        <wps:cNvSpPr>
                          <a:spLocks noChangeArrowheads="1"/>
                        </wps:cNvSpPr>
                        <wps:spPr bwMode="auto">
                          <a:xfrm>
                            <a:off x="0" y="0"/>
                            <a:ext cx="1475" cy="1475"/>
                          </a:xfrm>
                          <a:prstGeom prst="rect">
                            <a:avLst/>
                          </a:prstGeom>
                          <a:solidFill>
                            <a:srgbClr val="017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4DC62C2" id="Group 566" o:spid="_x0000_s1026" style="width:73.75pt;height:73.75pt;mso-position-horizontal-relative:char;mso-position-vertical-relative:line" coordsize="147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">
                <v:rect id="Rectangle 567" o:spid="_x0000_s1027" style="position:absolute;width:147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" fillcolor="#017ca0" stroked="f"/>
                <w10:anchorlock/>
              </v:group>
            </w:pict>
          </mc:Fallback>
        </mc:AlternateContent>
      </w:r>
    </w:p>
    <w:p w:rsidR="00773A8D" w:rsidRDefault="00773A8D" w:rsidP="001F7F21">
      <w:pPr>
        <w:pStyle w:val="BodyText"/>
        <w:jc w:val="both"/>
        <w:rPr>
          <w:sz w:val="20"/>
        </w:rPr>
      </w:pPr>
    </w:p>
    <w:p w:rsidR="00773A8D" w:rsidRDefault="00147E49" w:rsidP="001F7F21">
      <w:pPr>
        <w:tabs>
          <w:tab w:val="left" w:pos="7403"/>
          <w:tab w:val="left" w:pos="7708"/>
        </w:tabs>
        <w:bidi/>
        <w:spacing w:before="99"/>
        <w:jc w:val="both"/>
        <w:rPr>
          <w:sz w:val="28"/>
          <w:rtl/>
        </w:rPr>
      </w:pPr>
      <w:r>
        <w:rPr>
          <w:rFonts w:hint="cs"/>
          <w:noProof/>
          <w:rtl/>
          <w:lang w:val="en-US" w:eastAsia="en-US" w:bidi="ar-SA"/>
        </w:rPr>
        <mc:AlternateContent>
          <mc:Choice Requires="wps">
            <w:drawing>
              <wp:anchor distT="0" distB="0" distL="114300" distR="114300" simplePos="0" relativeHeight="251648000" behindDoc="0" locked="0" layoutInCell="1" allowOverlap="1" wp14:anchorId="4E5CCBFD" wp14:editId="590A87B1">
                <wp:simplePos x="0" y="0"/>
                <wp:positionH relativeFrom="page">
                  <wp:posOffset>1144905</wp:posOffset>
                </wp:positionH>
                <wp:positionV relativeFrom="paragraph">
                  <wp:posOffset>-135890</wp:posOffset>
                </wp:positionV>
                <wp:extent cx="935990" cy="925830"/>
                <wp:effectExtent l="1905" t="0" r="0" b="635"/>
                <wp:wrapNone/>
                <wp:docPr id="57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925830"/>
                        </a:xfrm>
                        <a:prstGeom prst="rect">
                          <a:avLst/>
                        </a:prstGeom>
                        <a:solidFill>
                          <a:srgbClr val="43C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07C27B" id="Rectangle 565" o:spid="_x0000_s1026" style="position:absolute;margin-left:90.15pt;margin-top:-10.7pt;width:73.7pt;height:72.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t+gwIAAP4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" fillcolor="#43c4eb" stroked="f">
                <w10:wrap anchorx="page"/>
              </v:rect>
            </w:pict>
          </mc:Fallback>
        </mc:AlternateContent>
      </w:r>
      <w:r>
        <w:rPr>
          <w:rFonts w:hint="cs"/>
          <w:rtl/>
        </w:rPr>
        <w:t>تقارير التعليم والتدريب المهني في أوروبا | 2016</w:t>
      </w:r>
    </w:p>
    <w:p w:rsidR="00773A8D" w:rsidRPr="0022075F" w:rsidRDefault="00773A8D" w:rsidP="001F7F21">
      <w:pPr>
        <w:jc w:val="both"/>
        <w:rPr>
          <w:sz w:val="28"/>
          <w:lang w:val="en-US"/>
        </w:rPr>
        <w:sectPr w:rsidR="00773A8D" w:rsidRPr="0022075F" w:rsidSect="003C4DE8">
          <w:type w:val="continuous"/>
          <w:pgSz w:w="11910" w:h="16820"/>
          <w:pgMar w:top="0" w:right="1680" w:bottom="0" w:left="1680" w:header="720" w:footer="720" w:gutter="0"/>
          <w:pgNumType w:start="0"/>
          <w:cols w:space="720"/>
          <w:titlePg/>
          <w:docGrid w:linePitch="299"/>
        </w:sectPr>
      </w:pPr>
    </w:p>
    <w:p w:rsidR="00773A8D" w:rsidRDefault="001261C1" w:rsidP="001F7F21">
      <w:pPr>
        <w:pStyle w:val="BodyText"/>
        <w:bidi/>
        <w:spacing w:before="386"/>
        <w:ind w:right="666"/>
        <w:jc w:val="both"/>
        <w:rPr>
          <w:rtl/>
        </w:rPr>
      </w:pPr>
      <w:r>
        <w:rPr>
          <w:rFonts w:hint="cs"/>
          <w:rtl/>
        </w:rPr>
        <w:lastRenderedPageBreak/>
        <w:t>(</w:t>
      </w:r>
      <w:r>
        <w:rPr>
          <w:rFonts w:hint="cs"/>
          <w:noProof/>
          <w:rtl/>
          <w:lang w:val="en-US" w:eastAsia="en-US" w:bidi="ar-SA"/>
        </w:rPr>
        <w:drawing>
          <wp:inline distT="0" distB="0" distL="0" distR="0" wp14:anchorId="7527D244" wp14:editId="13BA6E78">
            <wp:extent cx="1005839" cy="746759"/>
            <wp:effectExtent l="0" t="0" r="0" b="0"/>
            <wp:docPr id="1" name="image6.png" descr="cid:image009.png@01D1E759.3A7C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8" cstate="print"/>
                    <a:stretch>
                      <a:fillRect/>
                    </a:stretch>
                  </pic:blipFill>
                  <pic:spPr>
                    <a:xfrm>
                      <a:off x="0" y="0"/>
                      <a:ext cx="1005839" cy="746759"/>
                    </a:xfrm>
                    <a:prstGeom prst="rect">
                      <a:avLst/>
                    </a:prstGeom>
                  </pic:spPr>
                </pic:pic>
              </a:graphicData>
            </a:graphic>
          </wp:inline>
        </w:drawing>
      </w:r>
    </w:p>
    <w:p w:rsidR="00773A8D" w:rsidRDefault="00773A8D" w:rsidP="001F7F21">
      <w:pPr>
        <w:pStyle w:val="BodyText"/>
        <w:jc w:val="both"/>
        <w:rPr>
          <w:sz w:val="20"/>
        </w:rPr>
      </w:pPr>
    </w:p>
    <w:p w:rsidR="00773A8D" w:rsidRDefault="00147E49" w:rsidP="001F7F21">
      <w:pPr>
        <w:pStyle w:val="BodyText"/>
        <w:bidi/>
        <w:spacing w:before="4"/>
        <w:jc w:val="both"/>
        <w:rPr>
          <w:sz w:val="10"/>
          <w:rtl/>
        </w:rPr>
      </w:pPr>
      <w:r>
        <w:rPr>
          <w:rFonts w:hint="cs"/>
          <w:noProof/>
          <w:rtl/>
          <w:lang w:val="en-US" w:eastAsia="en-US" w:bidi="ar-SA"/>
        </w:rPr>
        <mc:AlternateContent>
          <mc:Choice Requires="wps">
            <w:drawing>
              <wp:anchor distT="0" distB="0" distL="0" distR="0" simplePos="0" relativeHeight="251664384" behindDoc="1" locked="0" layoutInCell="1" allowOverlap="1" wp14:anchorId="722CBD7E" wp14:editId="396E8B0D">
                <wp:simplePos x="0" y="0"/>
                <wp:positionH relativeFrom="page">
                  <wp:posOffset>1035050</wp:posOffset>
                </wp:positionH>
                <wp:positionV relativeFrom="paragraph">
                  <wp:posOffset>91440</wp:posOffset>
                </wp:positionV>
                <wp:extent cx="5381625" cy="977265"/>
                <wp:effectExtent l="0" t="0" r="3175" b="0"/>
                <wp:wrapTopAndBottom/>
                <wp:docPr id="57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977265"/>
                        </a:xfrm>
                        <a:prstGeom prst="rect">
                          <a:avLst/>
                        </a:prstGeom>
                        <a:solidFill>
                          <a:srgbClr val="BEF0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pStyle w:val="BodyText"/>
                              <w:spacing w:before="1"/>
                            </w:pPr>
                          </w:p>
                          <w:p w:rsidR="007C6AF7" w:rsidRDefault="007C6AF7">
                            <w:pPr>
                              <w:pStyle w:val="BodyText"/>
                              <w:bidi/>
                              <w:ind w:left="297"/>
                              <w:rPr>
                                <w:rtl/>
                              </w:rPr>
                            </w:pPr>
                            <w:r>
                              <w:rPr>
                                <w:rFonts w:hint="cs"/>
                                <w:rtl/>
                              </w:rPr>
                              <w:t>يرجى الإشارة إلى هذا المنشور على النحو التالي:</w:t>
                            </w:r>
                          </w:p>
                          <w:p w:rsidR="007C6AF7" w:rsidRDefault="007C6AF7" w:rsidP="006F41A2">
                            <w:pPr>
                              <w:spacing w:before="38" w:line="228" w:lineRule="auto"/>
                              <w:ind w:left="297" w:right="551"/>
                              <w:rPr>
                                <w:rtl/>
                              </w:rPr>
                            </w:pPr>
                            <w:r>
                              <w:t>Sancha, I.; Gutiérrez, S. (2016).</w:t>
                            </w:r>
                            <w:r>
                              <w:rPr>
                                <w:i/>
                              </w:rPr>
                              <w:t xml:space="preserve">  Vocational education and training in Europe – Spain.</w:t>
                            </w:r>
                            <w:r>
                              <w:t xml:space="preserve"> Cedefop ReferNet VET in Europe reports; 2016. </w:t>
                            </w:r>
                            <w:hyperlink r:id="rId19">
                              <w:r>
                                <w:rPr>
                                  <w:color w:val="548DD4"/>
                                </w:rPr>
                                <w:t>http://libserver.cedefop.europa.eu/vetelib/2016/2016_CR_ES.pdf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22CBD7E" id="_x0000_t202" coordsize="21600,21600" o:spt="202" path="m,l,21600r21600,l21600,xe">
                <v:stroke joinstyle="miter"/>
                <v:path gradientshapeok="t" o:connecttype="rect"/>
              </v:shapetype>
              <v:shape id="Text Box 564" o:spid="_x0000_s1026" type="#_x0000_t202" style="position:absolute;left:0;text-align:left;margin-left:81.5pt;margin-top:7.2pt;width:423.75pt;height:76.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" fillcolor="#bef0fe" stroked="f">
                <v:textbox inset="0,0,0,0">
                  <w:txbxContent>
                    <w:p w:rsidR="007C6AF7" w:rsidRDefault="007C6AF7">
                      <w:pPr>
                        <w:pStyle w:val="BodyText"/>
                        <w:spacing w:before="1"/>
                      </w:pPr>
                    </w:p>
                    <w:p w:rsidR="007C6AF7" w:rsidRDefault="007C6AF7">
                      <w:pPr>
                        <w:pStyle w:val="BodyText"/>
                        <w:bidi/>
                        <w:ind w:left="297"/>
                        <w:rPr>
                          <w:rtl/>
                        </w:rPr>
                      </w:pPr>
                      <w:r>
                        <w:rPr>
                          <w:rFonts w:hint="cs"/>
                          <w:rtl/>
                        </w:rPr>
                        <w:t>يرجى الإشارة إلى هذا المنشور على النحو التالي:</w:t>
                      </w:r>
                    </w:p>
                    <w:p w:rsidR="007C6AF7" w:rsidRDefault="007C6AF7" w:rsidP="006F41A2">
                      <w:pPr>
                        <w:spacing w:before="38" w:line="228" w:lineRule="auto"/>
                        <w:ind w:left="297" w:right="551"/>
                        <w:rPr>
                          <w:rtl/>
                        </w:rPr>
                      </w:pPr>
                      <w:r>
                        <w:t>Sancha, I.; Gutiérrez, S. (2016).</w:t>
                      </w:r>
                      <w:r>
                        <w:rPr>
                          <w:i/>
                        </w:rPr>
                        <w:t xml:space="preserve">  Vocational education and training in Europe – Spain.</w:t>
                      </w:r>
                      <w:r>
                        <w:t xml:space="preserve"> Cedefop ReferNet VET in Europe reports; 2016. </w:t>
                      </w:r>
                      <w:hyperlink r:id="rId20">
                        <w:r>
                          <w:rPr>
                            <w:color w:val="548DD4"/>
                          </w:rPr>
                          <w:t>http://libserver.cedefop.europa.eu/vetelib/2016/2016_CR_ES.pdf</w:t>
                        </w:r>
                      </w:hyperlink>
                    </w:p>
                  </w:txbxContent>
                </v:textbox>
                <w10:wrap type="topAndBottom" anchorx="page"/>
              </v:shape>
            </w:pict>
          </mc:Fallback>
        </mc:AlternateContent>
      </w:r>
    </w:p>
    <w:p w:rsidR="00773A8D" w:rsidRDefault="001261C1" w:rsidP="001F7F21">
      <w:pPr>
        <w:pStyle w:val="BodyText"/>
        <w:bidi/>
        <w:spacing w:before="50"/>
        <w:ind w:left="1267"/>
        <w:jc w:val="both"/>
        <w:rPr>
          <w:rtl/>
        </w:rPr>
      </w:pPr>
      <w:r>
        <w:rPr>
          <w:rFonts w:hint="cs"/>
          <w:rtl/>
        </w:rPr>
        <w:t>المؤلفون: إينيس سانشا وصوفيا غوتيريز دوار</w:t>
      </w:r>
    </w:p>
    <w:p w:rsidR="00773A8D" w:rsidRDefault="001261C1" w:rsidP="0022075F">
      <w:pPr>
        <w:pStyle w:val="BodyText"/>
        <w:bidi/>
        <w:spacing w:before="27" w:line="266" w:lineRule="auto"/>
        <w:ind w:left="1267" w:right="1560"/>
        <w:jc w:val="both"/>
        <w:rPr>
          <w:rtl/>
        </w:rPr>
      </w:pPr>
      <w:r>
        <w:rPr>
          <w:rFonts w:hint="cs"/>
          <w:rtl/>
        </w:rPr>
        <w:t>المساهمون: مسؤولون من الإدارة الفرعية العامة للإرشاد والتدريب المهني، والمعهد الوطني للمؤهلات (</w:t>
      </w:r>
      <w:r>
        <w:t>INCUAL</w:t>
      </w:r>
      <w:r w:rsidR="006F41A2">
        <w:rPr>
          <w:rFonts w:hint="cs"/>
          <w:rtl/>
        </w:rPr>
        <w:t>)</w:t>
      </w:r>
      <w:r>
        <w:rPr>
          <w:rFonts w:hint="cs"/>
          <w:rtl/>
        </w:rPr>
        <w:t xml:space="preserve">، </w:t>
      </w:r>
      <w:r w:rsidR="00D9090C">
        <w:rPr>
          <w:rFonts w:hint="cs"/>
          <w:rtl/>
        </w:rPr>
        <w:t>و</w:t>
      </w:r>
      <w:r>
        <w:rPr>
          <w:rFonts w:hint="cs"/>
          <w:rtl/>
        </w:rPr>
        <w:t xml:space="preserve">المؤسسة العامة للتدريب </w:t>
      </w:r>
      <w:r w:rsidR="0022075F">
        <w:rPr>
          <w:rFonts w:hint="cs"/>
          <w:rtl/>
        </w:rPr>
        <w:t>أثناء</w:t>
      </w:r>
      <w:r>
        <w:rPr>
          <w:rFonts w:hint="cs"/>
          <w:rtl/>
        </w:rPr>
        <w:t xml:space="preserve"> التوظيف (</w:t>
      </w:r>
      <w:r>
        <w:t>Fundae</w:t>
      </w:r>
      <w:r>
        <w:rPr>
          <w:rFonts w:hint="cs"/>
          <w:rtl/>
        </w:rPr>
        <w:t xml:space="preserve">). </w:t>
      </w:r>
      <w:r w:rsidR="0022075F">
        <w:rPr>
          <w:rFonts w:hint="cs"/>
          <w:rtl/>
        </w:rPr>
        <w:t>التحقق من صحة التقرير</w:t>
      </w:r>
      <w:r>
        <w:rPr>
          <w:rFonts w:hint="cs"/>
          <w:rtl/>
        </w:rPr>
        <w:t>: سوليداد إغلاسياس، الإدارة الفرعية العامة للإرشاد والتدريب المهني، وزارة التعليم والثقافة والرياضة</w:t>
      </w:r>
      <w:r w:rsidR="006F41A2">
        <w:rPr>
          <w:rFonts w:hint="cs"/>
          <w:rtl/>
        </w:rPr>
        <w:t>.</w:t>
      </w:r>
    </w:p>
    <w:p w:rsidR="00773A8D" w:rsidRDefault="00773A8D" w:rsidP="001F7F21">
      <w:pPr>
        <w:pStyle w:val="BodyText"/>
        <w:ind w:right="1560"/>
        <w:jc w:val="both"/>
        <w:rPr>
          <w:sz w:val="24"/>
        </w:rPr>
      </w:pPr>
    </w:p>
    <w:p w:rsidR="00773A8D" w:rsidRDefault="00773A8D" w:rsidP="001F7F21">
      <w:pPr>
        <w:pStyle w:val="BodyText"/>
        <w:spacing w:before="2"/>
        <w:ind w:right="1560"/>
        <w:jc w:val="both"/>
        <w:rPr>
          <w:sz w:val="23"/>
        </w:rPr>
      </w:pPr>
    </w:p>
    <w:p w:rsidR="00773A8D" w:rsidRDefault="0022075F" w:rsidP="001F7F21">
      <w:pPr>
        <w:pStyle w:val="BodyText"/>
        <w:bidi/>
        <w:ind w:left="1267" w:right="1560"/>
        <w:jc w:val="both"/>
        <w:rPr>
          <w:rtl/>
        </w:rPr>
      </w:pPr>
      <w:r>
        <w:rPr>
          <w:rFonts w:hint="cs"/>
          <w:rtl/>
        </w:rPr>
        <w:t>مراجعة</w:t>
      </w:r>
      <w:r w:rsidR="001261C1">
        <w:rPr>
          <w:rFonts w:hint="cs"/>
          <w:rtl/>
        </w:rPr>
        <w:t xml:space="preserve"> </w:t>
      </w:r>
      <w:r w:rsidR="001261C1">
        <w:t>Cedefop</w:t>
      </w:r>
    </w:p>
    <w:p w:rsidR="00773A8D" w:rsidRDefault="001261C1" w:rsidP="001F7F21">
      <w:pPr>
        <w:pStyle w:val="BodyText"/>
        <w:bidi/>
        <w:spacing w:before="69" w:line="302" w:lineRule="auto"/>
        <w:ind w:left="1267" w:right="1560"/>
        <w:jc w:val="both"/>
        <w:rPr>
          <w:rtl/>
        </w:rPr>
      </w:pPr>
      <w:r>
        <w:rPr>
          <w:color w:val="221E1F"/>
        </w:rPr>
        <w:t xml:space="preserve">© </w:t>
      </w:r>
      <w:r>
        <w:t xml:space="preserve">Fundación Estatal para la Formación en el Empleo (Cedefop ReferNet </w:t>
      </w:r>
      <w:r>
        <w:rPr>
          <w:i/>
        </w:rPr>
        <w:t>Spain</w:t>
      </w:r>
      <w:r>
        <w:t xml:space="preserve">), </w:t>
      </w:r>
      <w:r>
        <w:rPr>
          <w:rFonts w:hint="cs"/>
          <w:rtl/>
        </w:rPr>
        <w:t>2016</w:t>
      </w:r>
    </w:p>
    <w:p w:rsidR="00773A8D" w:rsidRDefault="001261C1" w:rsidP="001F7F21">
      <w:pPr>
        <w:pStyle w:val="BodyText"/>
        <w:tabs>
          <w:tab w:val="right" w:pos="9180"/>
        </w:tabs>
        <w:bidi/>
        <w:spacing w:before="1" w:line="304" w:lineRule="auto"/>
        <w:ind w:left="1267" w:right="1560"/>
        <w:jc w:val="both"/>
        <w:rPr>
          <w:rtl/>
        </w:rPr>
      </w:pPr>
      <w:r>
        <w:rPr>
          <w:rFonts w:hint="cs"/>
          <w:rtl/>
        </w:rPr>
        <w:t>النسخ مصرح به بشرط الإقرار بالمصدر. الن</w:t>
      </w:r>
      <w:r w:rsidR="00D9090C">
        <w:rPr>
          <w:rFonts w:hint="cs"/>
          <w:rtl/>
        </w:rPr>
        <w:t>س</w:t>
      </w:r>
      <w:r>
        <w:rPr>
          <w:rFonts w:hint="cs"/>
          <w:rtl/>
        </w:rPr>
        <w:t>خة الإسبانية متاحة عبر الموقع</w:t>
      </w:r>
      <w:r w:rsidR="00D9090C">
        <w:rPr>
          <w:rFonts w:hint="cs"/>
          <w:rtl/>
        </w:rPr>
        <w:t xml:space="preserve">: </w:t>
      </w:r>
      <w:hyperlink r:id="rId21" w:history="1">
        <w:r w:rsidR="00D9090C" w:rsidRPr="00001A3F">
          <w:rPr>
            <w:rStyle w:val="Hyperlink"/>
          </w:rPr>
          <w:t>www.refernet.es</w:t>
        </w:r>
      </w:hyperlink>
    </w:p>
    <w:p w:rsidR="00773A8D" w:rsidRDefault="00D9090C" w:rsidP="001F7F21">
      <w:pPr>
        <w:pStyle w:val="BodyText"/>
        <w:bidi/>
        <w:spacing w:before="71" w:line="244" w:lineRule="auto"/>
        <w:ind w:left="1267" w:right="1560"/>
        <w:jc w:val="both"/>
        <w:rPr>
          <w:rtl/>
        </w:rPr>
      </w:pPr>
      <w:r>
        <w:rPr>
          <w:rFonts w:hint="cs"/>
          <w:rtl/>
        </w:rPr>
        <w:t xml:space="preserve">يمثل </w:t>
      </w:r>
      <w:r w:rsidR="001261C1">
        <w:rPr>
          <w:rFonts w:hint="cs"/>
          <w:rtl/>
        </w:rPr>
        <w:t>هذا التقرير بش</w:t>
      </w:r>
      <w:r>
        <w:rPr>
          <w:rFonts w:hint="cs"/>
          <w:rtl/>
        </w:rPr>
        <w:t>أ</w:t>
      </w:r>
      <w:r w:rsidR="001261C1">
        <w:rPr>
          <w:rFonts w:hint="cs"/>
          <w:rtl/>
        </w:rPr>
        <w:t>ن التعليم والتدريب المهني جزءاً من سلسلة أعدتها شبكة</w:t>
      </w:r>
      <w:r>
        <w:rPr>
          <w:rFonts w:hint="cs"/>
          <w:rtl/>
        </w:rPr>
        <w:t xml:space="preserve"> </w:t>
      </w:r>
      <w:r>
        <w:rPr>
          <w:lang w:val="en-US"/>
        </w:rPr>
        <w:t>ReferNet</w:t>
      </w:r>
      <w:r>
        <w:rPr>
          <w:rFonts w:hint="cs"/>
          <w:rtl/>
          <w:lang w:val="en-US"/>
        </w:rPr>
        <w:t xml:space="preserve"> التابعة لمؤسسة </w:t>
      </w:r>
      <w:r w:rsidR="001261C1">
        <w:t>Cedefop</w:t>
      </w:r>
      <w:r w:rsidR="001261C1">
        <w:rPr>
          <w:rFonts w:hint="cs"/>
          <w:rtl/>
        </w:rPr>
        <w:t>.</w:t>
      </w:r>
    </w:p>
    <w:p w:rsidR="00773A8D" w:rsidRDefault="001261C1" w:rsidP="001F7F21">
      <w:pPr>
        <w:pStyle w:val="BodyText"/>
        <w:bidi/>
        <w:spacing w:before="4" w:line="247" w:lineRule="auto"/>
        <w:ind w:left="1267" w:right="1560"/>
        <w:jc w:val="both"/>
        <w:rPr>
          <w:rtl/>
        </w:rPr>
      </w:pPr>
      <w:r>
        <w:rPr>
          <w:rFonts w:hint="cs"/>
          <w:rtl/>
        </w:rPr>
        <w:t>تقدم التقارير بش</w:t>
      </w:r>
      <w:r w:rsidR="00D9090C">
        <w:rPr>
          <w:rFonts w:hint="cs"/>
          <w:rtl/>
        </w:rPr>
        <w:t>أ</w:t>
      </w:r>
      <w:r>
        <w:rPr>
          <w:rFonts w:hint="cs"/>
          <w:rtl/>
        </w:rPr>
        <w:t>ن التعليم والتدريب الم</w:t>
      </w:r>
      <w:r w:rsidR="00D9090C">
        <w:rPr>
          <w:rFonts w:hint="cs"/>
          <w:rtl/>
        </w:rPr>
        <w:t>ه</w:t>
      </w:r>
      <w:r>
        <w:rPr>
          <w:rFonts w:hint="cs"/>
          <w:rtl/>
        </w:rPr>
        <w:t>ني في أوروبا نظرة عامة على أنظمة التعليم والتدريب المهني الوطنية في الدول الأعضاء في الاتحاد ال</w:t>
      </w:r>
      <w:r w:rsidR="00D9090C">
        <w:rPr>
          <w:rFonts w:hint="cs"/>
          <w:rtl/>
        </w:rPr>
        <w:t>أ</w:t>
      </w:r>
      <w:r>
        <w:rPr>
          <w:rFonts w:hint="cs"/>
          <w:rtl/>
        </w:rPr>
        <w:t xml:space="preserve">وروبي، وأيسلندا والنرويج. وتساعد هذه التقارير على فهم أهم مزايا التعليم والتدريب المهني ودورهما في أنظمة التعليم والتدريب العامة من </w:t>
      </w:r>
      <w:r w:rsidR="00D9090C">
        <w:rPr>
          <w:rFonts w:hint="cs"/>
          <w:rtl/>
        </w:rPr>
        <w:t>منظور</w:t>
      </w:r>
      <w:r>
        <w:rPr>
          <w:rFonts w:hint="cs"/>
          <w:rtl/>
        </w:rPr>
        <w:t xml:space="preserve"> التعليم مدى الحياة</w:t>
      </w:r>
      <w:r w:rsidR="00D9090C">
        <w:rPr>
          <w:rFonts w:hint="cs"/>
          <w:rtl/>
        </w:rPr>
        <w:t xml:space="preserve">، فضلاً عن </w:t>
      </w:r>
      <w:r>
        <w:rPr>
          <w:rFonts w:hint="cs"/>
          <w:rtl/>
        </w:rPr>
        <w:t>أهمية التعليم والتدريب المهني بالنسبة لسوق العمل وتفاعلهما معه.</w:t>
      </w:r>
    </w:p>
    <w:p w:rsidR="00773A8D" w:rsidRDefault="001261C1" w:rsidP="001F7F21">
      <w:pPr>
        <w:pStyle w:val="BodyText"/>
        <w:bidi/>
        <w:spacing w:before="116" w:line="247" w:lineRule="auto"/>
        <w:ind w:left="1267" w:right="1560"/>
        <w:jc w:val="both"/>
        <w:rPr>
          <w:rtl/>
        </w:rPr>
      </w:pPr>
      <w:r>
        <w:rPr>
          <w:rFonts w:hint="cs"/>
          <w:rtl/>
        </w:rPr>
        <w:t xml:space="preserve">تتبع تقارير التعليم والتدريب المهني في أوروبا نموذج </w:t>
      </w:r>
      <w:r>
        <w:t>Cedefop</w:t>
      </w:r>
      <w:r w:rsidR="00D9090C">
        <w:rPr>
          <w:rFonts w:hint="cs"/>
          <w:rtl/>
        </w:rPr>
        <w:t xml:space="preserve"> مشترك،</w:t>
      </w:r>
      <w:r>
        <w:rPr>
          <w:rFonts w:hint="cs"/>
          <w:rtl/>
        </w:rPr>
        <w:t xml:space="preserve"> وهو متاح عبر الرابط التالي: </w:t>
      </w:r>
      <w:hyperlink r:id="rId22">
        <w:r>
          <w:rPr>
            <w:color w:val="548DD4"/>
          </w:rPr>
          <w:t>http://www.cedefop.europa.eu/EN/Information-services/vet-in-europe-country-</w:t>
        </w:r>
      </w:hyperlink>
      <w:hyperlink r:id="rId23">
        <w:r>
          <w:rPr>
            <w:color w:val="548DD4"/>
          </w:rPr>
          <w:t xml:space="preserve"> reports.aspx</w:t>
        </w:r>
      </w:hyperlink>
    </w:p>
    <w:p w:rsidR="00773A8D" w:rsidRDefault="001261C1" w:rsidP="001F7F21">
      <w:pPr>
        <w:pStyle w:val="BodyText"/>
        <w:bidi/>
        <w:spacing w:line="247" w:lineRule="auto"/>
        <w:ind w:left="1267" w:right="1560"/>
        <w:jc w:val="both"/>
        <w:rPr>
          <w:rtl/>
        </w:rPr>
      </w:pPr>
      <w:r>
        <w:rPr>
          <w:rFonts w:hint="cs"/>
          <w:rtl/>
        </w:rPr>
        <w:t xml:space="preserve">الآراء المذكورة في هذا التقرير لا تعكس بالضرورة آراء </w:t>
      </w:r>
      <w:r>
        <w:t>Cedefop</w:t>
      </w:r>
      <w:r>
        <w:rPr>
          <w:rFonts w:hint="cs"/>
          <w:rtl/>
        </w:rPr>
        <w:t xml:space="preserve">. </w:t>
      </w:r>
      <w:r w:rsidR="0022075F">
        <w:rPr>
          <w:rFonts w:hint="cs"/>
          <w:rtl/>
        </w:rPr>
        <w:t xml:space="preserve">لقد </w:t>
      </w:r>
      <w:r>
        <w:rPr>
          <w:rFonts w:hint="cs"/>
          <w:rtl/>
        </w:rPr>
        <w:t>شارك الاتحاد الاوروبي والشركاء الو</w:t>
      </w:r>
      <w:r w:rsidR="00D9090C">
        <w:rPr>
          <w:rFonts w:hint="cs"/>
          <w:rtl/>
        </w:rPr>
        <w:t>ط</w:t>
      </w:r>
      <w:r w:rsidR="0022075F">
        <w:rPr>
          <w:rFonts w:hint="cs"/>
          <w:rtl/>
        </w:rPr>
        <w:t xml:space="preserve">نيون </w:t>
      </w:r>
      <w:r>
        <w:rPr>
          <w:rFonts w:hint="cs"/>
          <w:rtl/>
        </w:rPr>
        <w:t xml:space="preserve">شبكة </w:t>
      </w:r>
      <w:r>
        <w:t>ReferNet</w:t>
      </w:r>
      <w:r>
        <w:rPr>
          <w:rFonts w:hint="cs"/>
          <w:rtl/>
        </w:rPr>
        <w:t xml:space="preserve"> في تمويل هذه التقارير.</w:t>
      </w:r>
    </w:p>
    <w:p w:rsidR="00773A8D" w:rsidRDefault="00773A8D" w:rsidP="001F7F21">
      <w:pPr>
        <w:pStyle w:val="BodyText"/>
        <w:ind w:right="1560"/>
        <w:jc w:val="both"/>
        <w:rPr>
          <w:sz w:val="24"/>
        </w:rPr>
      </w:pPr>
    </w:p>
    <w:p w:rsidR="00773A8D" w:rsidRDefault="001261C1" w:rsidP="0022075F">
      <w:pPr>
        <w:pStyle w:val="BodyText"/>
        <w:bidi/>
        <w:spacing w:before="170"/>
        <w:ind w:left="1267" w:right="1560" w:hanging="1"/>
        <w:jc w:val="both"/>
        <w:rPr>
          <w:rtl/>
        </w:rPr>
      </w:pPr>
      <w:r>
        <w:rPr>
          <w:rFonts w:hint="cs"/>
          <w:color w:val="303030"/>
          <w:rtl/>
        </w:rPr>
        <w:t xml:space="preserve">شبكة </w:t>
      </w:r>
      <w:r>
        <w:rPr>
          <w:color w:val="303030"/>
        </w:rPr>
        <w:t>ReferNet</w:t>
      </w:r>
      <w:r>
        <w:rPr>
          <w:rFonts w:hint="cs"/>
          <w:color w:val="303030"/>
          <w:rtl/>
        </w:rPr>
        <w:t xml:space="preserve"> هي شبكة من المؤسسات المنتشرة في أنحاء الاتحاد ال</w:t>
      </w:r>
      <w:r w:rsidR="00D9090C">
        <w:rPr>
          <w:rFonts w:hint="cs"/>
          <w:color w:val="303030"/>
          <w:rtl/>
        </w:rPr>
        <w:t>أ</w:t>
      </w:r>
      <w:r>
        <w:rPr>
          <w:rFonts w:hint="cs"/>
          <w:color w:val="303030"/>
          <w:rtl/>
        </w:rPr>
        <w:t xml:space="preserve">وروبي وتمثل 28 عضواً من الدول الأعضاء في الاتحاد الأوروبي إضافة إلى أيسلندا والنرويج. تزود هذه الشبكة </w:t>
      </w:r>
      <w:r>
        <w:rPr>
          <w:color w:val="303030"/>
        </w:rPr>
        <w:t>Cedefop</w:t>
      </w:r>
      <w:r>
        <w:rPr>
          <w:rFonts w:hint="cs"/>
          <w:color w:val="303030"/>
          <w:rtl/>
        </w:rPr>
        <w:t xml:space="preserve"> بالمعلومات والتحليلات بش</w:t>
      </w:r>
      <w:r w:rsidR="00D9090C">
        <w:rPr>
          <w:rFonts w:hint="cs"/>
          <w:color w:val="303030"/>
          <w:rtl/>
        </w:rPr>
        <w:t>أ</w:t>
      </w:r>
      <w:r>
        <w:rPr>
          <w:rFonts w:hint="cs"/>
          <w:color w:val="303030"/>
          <w:rtl/>
        </w:rPr>
        <w:t xml:space="preserve">ن التعليم والتدريب المهني على المستوى الوطني. كما أنها </w:t>
      </w:r>
      <w:r w:rsidR="0022075F">
        <w:rPr>
          <w:rFonts w:hint="cs"/>
          <w:color w:val="303030"/>
          <w:rtl/>
        </w:rPr>
        <w:t>تنشر</w:t>
      </w:r>
      <w:r>
        <w:rPr>
          <w:rFonts w:hint="cs"/>
          <w:color w:val="303030"/>
          <w:rtl/>
        </w:rPr>
        <w:t xml:space="preserve"> المعلومات بش</w:t>
      </w:r>
      <w:r w:rsidR="00D9090C">
        <w:rPr>
          <w:rFonts w:hint="cs"/>
          <w:color w:val="303030"/>
          <w:rtl/>
        </w:rPr>
        <w:t>أ</w:t>
      </w:r>
      <w:r>
        <w:rPr>
          <w:rFonts w:hint="cs"/>
          <w:color w:val="303030"/>
          <w:rtl/>
        </w:rPr>
        <w:t>ن التعليم والتدريب المهني في أورو</w:t>
      </w:r>
      <w:r w:rsidR="00D9090C">
        <w:rPr>
          <w:rFonts w:hint="cs"/>
          <w:color w:val="303030"/>
          <w:rtl/>
        </w:rPr>
        <w:t>ب</w:t>
      </w:r>
      <w:r>
        <w:rPr>
          <w:rFonts w:hint="cs"/>
          <w:color w:val="303030"/>
          <w:rtl/>
        </w:rPr>
        <w:t xml:space="preserve">ا </w:t>
      </w:r>
      <w:r w:rsidR="00D9090C">
        <w:rPr>
          <w:rFonts w:hint="cs"/>
          <w:color w:val="303030"/>
          <w:rtl/>
        </w:rPr>
        <w:t xml:space="preserve">إلى جانب </w:t>
      </w:r>
      <w:r>
        <w:rPr>
          <w:rFonts w:hint="cs"/>
          <w:color w:val="303030"/>
          <w:rtl/>
        </w:rPr>
        <w:t xml:space="preserve">أعمال </w:t>
      </w:r>
      <w:r>
        <w:rPr>
          <w:color w:val="303030"/>
        </w:rPr>
        <w:t>Cedefop</w:t>
      </w:r>
      <w:r>
        <w:rPr>
          <w:rFonts w:hint="cs"/>
          <w:color w:val="303030"/>
          <w:rtl/>
        </w:rPr>
        <w:t xml:space="preserve"> </w:t>
      </w:r>
      <w:r w:rsidR="0022075F">
        <w:rPr>
          <w:rFonts w:hint="cs"/>
          <w:color w:val="303030"/>
          <w:rtl/>
        </w:rPr>
        <w:t>مع</w:t>
      </w:r>
      <w:r>
        <w:rPr>
          <w:rFonts w:hint="cs"/>
          <w:color w:val="303030"/>
          <w:rtl/>
        </w:rPr>
        <w:t xml:space="preserve"> أصحاب المصلحة في الدول الأعضاء في الاتحاد الأوروبي وأيسلندا والنرويج.</w:t>
      </w:r>
    </w:p>
    <w:p w:rsidR="00773A8D" w:rsidRDefault="00245677" w:rsidP="001F7F21">
      <w:pPr>
        <w:pStyle w:val="BodyText"/>
        <w:bidi/>
        <w:spacing w:before="79"/>
        <w:ind w:left="1267"/>
        <w:jc w:val="both"/>
        <w:rPr>
          <w:color w:val="548DD4"/>
        </w:rPr>
      </w:pPr>
      <w:hyperlink r:id="rId24">
        <w:r w:rsidR="001261C1">
          <w:rPr>
            <w:color w:val="548DD4"/>
          </w:rPr>
          <w:t>http://www.cedefop.europa.eu/en/events-and-projects/networks/refernet</w:t>
        </w:r>
      </w:hyperlink>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color w:val="548DD4"/>
        </w:rPr>
      </w:pPr>
    </w:p>
    <w:p w:rsidR="001F7F21" w:rsidRDefault="001F7F21" w:rsidP="001F7F21">
      <w:pPr>
        <w:pStyle w:val="BodyText"/>
        <w:bidi/>
        <w:spacing w:before="79"/>
        <w:ind w:left="1267"/>
        <w:jc w:val="both"/>
        <w:rPr>
          <w:rtl/>
        </w:rPr>
      </w:pPr>
    </w:p>
    <w:p w:rsidR="00773A8D" w:rsidRDefault="001261C1" w:rsidP="001F7F21">
      <w:pPr>
        <w:pStyle w:val="BodyText"/>
        <w:tabs>
          <w:tab w:val="left" w:pos="4669"/>
          <w:tab w:val="left" w:pos="7715"/>
        </w:tabs>
        <w:spacing w:before="122"/>
        <w:ind w:left="1663"/>
        <w:jc w:val="both"/>
        <w:rPr>
          <w:rtl/>
        </w:rPr>
      </w:pPr>
      <w:r>
        <w:rPr>
          <w:rFonts w:hint="cs"/>
          <w:noProof/>
          <w:rtl/>
          <w:lang w:val="en-US" w:eastAsia="en-US" w:bidi="ar-SA"/>
        </w:rPr>
        <w:drawing>
          <wp:anchor distT="0" distB="0" distL="0" distR="0" simplePos="0" relativeHeight="251655168" behindDoc="0" locked="0" layoutInCell="1" allowOverlap="1" wp14:anchorId="60D94A5C" wp14:editId="0B06A70F">
            <wp:simplePos x="0" y="0"/>
            <wp:positionH relativeFrom="page">
              <wp:posOffset>1224278</wp:posOffset>
            </wp:positionH>
            <wp:positionV relativeFrom="paragraph">
              <wp:posOffset>77469</wp:posOffset>
            </wp:positionV>
            <wp:extent cx="251459" cy="251459"/>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5" cstate="print"/>
                    <a:stretch>
                      <a:fillRect/>
                    </a:stretch>
                  </pic:blipFill>
                  <pic:spPr>
                    <a:xfrm>
                      <a:off x="0" y="0"/>
                      <a:ext cx="251459" cy="251459"/>
                    </a:xfrm>
                    <a:prstGeom prst="rect">
                      <a:avLst/>
                    </a:prstGeom>
                  </pic:spPr>
                </pic:pic>
              </a:graphicData>
            </a:graphic>
          </wp:anchor>
        </w:drawing>
      </w:r>
      <w:r>
        <w:rPr>
          <w:rFonts w:hint="cs"/>
          <w:rtl/>
        </w:rPr>
        <w:t>/cedefop</w:t>
      </w:r>
      <w:r>
        <w:rPr>
          <w:rFonts w:hint="cs"/>
          <w:rtl/>
        </w:rPr>
        <w:tab/>
      </w:r>
      <w:r>
        <w:rPr>
          <w:rFonts w:hint="cs"/>
          <w:noProof/>
          <w:rtl/>
          <w:lang w:val="en-US" w:eastAsia="en-US" w:bidi="ar-SA"/>
        </w:rPr>
        <w:drawing>
          <wp:inline distT="0" distB="0" distL="0" distR="0" wp14:anchorId="194392B0" wp14:editId="505F322B">
            <wp:extent cx="284439" cy="251453"/>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6" cstate="print"/>
                    <a:stretch>
                      <a:fillRect/>
                    </a:stretch>
                  </pic:blipFill>
                  <pic:spPr>
                    <a:xfrm>
                      <a:off x="0" y="0"/>
                      <a:ext cx="284439" cy="251453"/>
                    </a:xfrm>
                    <a:prstGeom prst="rect">
                      <a:avLst/>
                    </a:prstGeom>
                  </pic:spPr>
                </pic:pic>
              </a:graphicData>
            </a:graphic>
          </wp:inline>
        </w:drawing>
      </w:r>
      <w:r>
        <w:rPr>
          <w:rFonts w:hint="cs"/>
          <w:rtl/>
        </w:rPr>
        <w:t>@cedefop</w:t>
      </w:r>
      <w:r>
        <w:rPr>
          <w:rFonts w:hint="cs"/>
          <w:rtl/>
        </w:rPr>
        <w:tab/>
      </w:r>
      <w:r>
        <w:rPr>
          <w:rFonts w:hint="cs"/>
          <w:noProof/>
          <w:rtl/>
          <w:lang w:val="en-US" w:eastAsia="en-US" w:bidi="ar-SA"/>
        </w:rPr>
        <w:drawing>
          <wp:inline distT="0" distB="0" distL="0" distR="0" wp14:anchorId="6F14795B" wp14:editId="7F807ACF">
            <wp:extent cx="177163" cy="179682"/>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7" cstate="print"/>
                    <a:stretch>
                      <a:fillRect/>
                    </a:stretch>
                  </pic:blipFill>
                  <pic:spPr>
                    <a:xfrm>
                      <a:off x="0" y="0"/>
                      <a:ext cx="177163" cy="179682"/>
                    </a:xfrm>
                    <a:prstGeom prst="rect">
                      <a:avLst/>
                    </a:prstGeom>
                  </pic:spPr>
                </pic:pic>
              </a:graphicData>
            </a:graphic>
          </wp:inline>
        </w:drawing>
      </w:r>
      <w:r>
        <w:t>refernet</w:t>
      </w:r>
    </w:p>
    <w:p w:rsidR="00773A8D" w:rsidRDefault="00773A8D" w:rsidP="001F7F21">
      <w:pPr>
        <w:jc w:val="both"/>
        <w:sectPr w:rsidR="00773A8D">
          <w:pgSz w:w="11910" w:h="16840"/>
          <w:pgMar w:top="1580" w:right="0" w:bottom="280" w:left="660" w:header="720" w:footer="720" w:gutter="0"/>
          <w:cols w:space="720"/>
        </w:sectPr>
      </w:pPr>
    </w:p>
    <w:p w:rsidR="00773A8D" w:rsidRDefault="00773A8D" w:rsidP="00507682">
      <w:pPr>
        <w:pStyle w:val="BodyText"/>
        <w:bidi/>
        <w:ind w:right="1044"/>
        <w:jc w:val="both"/>
        <w:rPr>
          <w:sz w:val="20"/>
        </w:rPr>
      </w:pPr>
    </w:p>
    <w:p w:rsidR="00773A8D" w:rsidRDefault="00773A8D" w:rsidP="001F7F21">
      <w:pPr>
        <w:pStyle w:val="BodyText"/>
        <w:spacing w:before="4"/>
        <w:jc w:val="both"/>
        <w:rPr>
          <w:sz w:val="23"/>
        </w:rPr>
      </w:pPr>
    </w:p>
    <w:p w:rsidR="00773A8D" w:rsidRPr="00507682" w:rsidRDefault="001261C1" w:rsidP="00507682">
      <w:pPr>
        <w:pStyle w:val="Heading3"/>
        <w:tabs>
          <w:tab w:val="left" w:pos="760"/>
        </w:tabs>
        <w:ind w:left="1611"/>
        <w:rPr>
          <w:b/>
          <w:bCs/>
          <w:rtl/>
        </w:rPr>
      </w:pPr>
      <w:bookmarkStart w:id="1" w:name="Table_of_contents"/>
      <w:bookmarkStart w:id="2" w:name="_bookmark0"/>
      <w:bookmarkStart w:id="3" w:name="_Toc10458964"/>
      <w:bookmarkEnd w:id="1"/>
      <w:bookmarkEnd w:id="2"/>
      <w:r w:rsidRPr="00507682">
        <w:rPr>
          <w:rFonts w:hint="cs"/>
          <w:b/>
          <w:bCs/>
          <w:rtl/>
        </w:rPr>
        <w:t>جدول المحتويات</w:t>
      </w:r>
      <w:bookmarkEnd w:id="3"/>
    </w:p>
    <w:p w:rsidR="00773A8D" w:rsidRPr="00537A1C" w:rsidRDefault="00773A8D" w:rsidP="001F7F21">
      <w:pPr>
        <w:jc w:val="both"/>
        <w:rPr>
          <w:lang w:val="en-US"/>
        </w:rPr>
        <w:sectPr w:rsidR="00773A8D" w:rsidRPr="00537A1C">
          <w:footerReference w:type="default" r:id="rId28"/>
          <w:pgSz w:w="11910" w:h="16840"/>
          <w:pgMar w:top="1580" w:right="0" w:bottom="1494" w:left="660" w:header="0" w:footer="617" w:gutter="0"/>
          <w:pgNumType w:start="1"/>
          <w:cols w:space="720"/>
        </w:sectPr>
      </w:pPr>
    </w:p>
    <w:sdt>
      <w:sdtPr>
        <w:rPr>
          <w:rFonts w:ascii="Arial" w:eastAsia="Arial" w:hAnsi="Arial" w:cs="Arial"/>
          <w:b w:val="0"/>
          <w:bCs w:val="0"/>
          <w:noProof w:val="0"/>
          <w:color w:val="auto"/>
          <w:sz w:val="22"/>
          <w:szCs w:val="22"/>
          <w:rtl/>
          <w:lang w:val="en-GB" w:eastAsia="en-GB" w:bidi="ar-JO"/>
        </w:rPr>
        <w:id w:val="-559710040"/>
        <w:docPartObj>
          <w:docPartGallery w:val="Table of Contents"/>
          <w:docPartUnique/>
        </w:docPartObj>
      </w:sdtPr>
      <w:sdtEndPr/>
      <w:sdtContent>
        <w:p w:rsidR="000A7655" w:rsidRDefault="000A7655" w:rsidP="00507682">
          <w:pPr>
            <w:pStyle w:val="TOCHeading"/>
            <w:ind w:left="477"/>
          </w:pPr>
        </w:p>
        <w:p w:rsidR="00507682" w:rsidRDefault="000A7655" w:rsidP="00507682">
          <w:pPr>
            <w:pStyle w:val="TOC3"/>
            <w:tabs>
              <w:tab w:val="right" w:leader="dot" w:pos="11240"/>
            </w:tabs>
            <w:bidi/>
            <w:rPr>
              <w:rFonts w:asciiTheme="minorHAnsi" w:eastAsiaTheme="minorEastAsia" w:hAnsiTheme="minorHAnsi" w:cstheme="minorBidi"/>
              <w:noProof/>
              <w:lang w:val="en-US" w:eastAsia="en-US" w:bidi="ar-SA"/>
            </w:rPr>
          </w:pPr>
          <w:r>
            <w:rPr>
              <w:b/>
              <w:bCs/>
              <w:noProof/>
            </w:rPr>
            <w:fldChar w:fldCharType="begin"/>
          </w:r>
          <w:r>
            <w:rPr>
              <w:b/>
              <w:bCs/>
              <w:noProof/>
            </w:rPr>
            <w:instrText xml:space="preserve"> TOC \o "1-3" \h \z \u </w:instrText>
          </w:r>
          <w:r>
            <w:rPr>
              <w:b/>
              <w:bCs/>
              <w:noProof/>
            </w:rPr>
            <w:fldChar w:fldCharType="separate"/>
          </w:r>
          <w:hyperlink w:anchor="_Toc10458964" w:history="1">
            <w:r w:rsidR="00507682" w:rsidRPr="00C04852">
              <w:rPr>
                <w:rStyle w:val="Hyperlink"/>
                <w:rFonts w:hint="eastAsia"/>
                <w:noProof/>
                <w:rtl/>
              </w:rPr>
              <w:t>جدول</w:t>
            </w:r>
            <w:r w:rsidR="00507682" w:rsidRPr="00C04852">
              <w:rPr>
                <w:rStyle w:val="Hyperlink"/>
                <w:noProof/>
                <w:rtl/>
              </w:rPr>
              <w:t xml:space="preserve"> </w:t>
            </w:r>
            <w:r w:rsidR="00507682" w:rsidRPr="00C04852">
              <w:rPr>
                <w:rStyle w:val="Hyperlink"/>
                <w:rFonts w:hint="eastAsia"/>
                <w:noProof/>
                <w:rtl/>
              </w:rPr>
              <w:t>المحتويات</w:t>
            </w:r>
            <w:r w:rsidR="00507682">
              <w:rPr>
                <w:noProof/>
                <w:webHidden/>
              </w:rPr>
              <w:tab/>
            </w:r>
            <w:r w:rsidR="00507682">
              <w:rPr>
                <w:rStyle w:val="Hyperlink"/>
                <w:noProof/>
                <w:rtl/>
              </w:rPr>
              <w:fldChar w:fldCharType="begin"/>
            </w:r>
            <w:r w:rsidR="00507682">
              <w:rPr>
                <w:noProof/>
                <w:webHidden/>
              </w:rPr>
              <w:instrText xml:space="preserve"> PAGEREF _Toc10458964 \h </w:instrText>
            </w:r>
            <w:r w:rsidR="00507682">
              <w:rPr>
                <w:rStyle w:val="Hyperlink"/>
                <w:noProof/>
                <w:rtl/>
              </w:rPr>
            </w:r>
            <w:r w:rsidR="00507682">
              <w:rPr>
                <w:rStyle w:val="Hyperlink"/>
                <w:noProof/>
                <w:rtl/>
              </w:rPr>
              <w:fldChar w:fldCharType="separate"/>
            </w:r>
            <w:r w:rsidR="00507682">
              <w:rPr>
                <w:noProof/>
                <w:webHidden/>
              </w:rPr>
              <w:t>1</w:t>
            </w:r>
            <w:r w:rsidR="00507682">
              <w:rPr>
                <w:rStyle w:val="Hyperlink"/>
                <w:noProof/>
                <w:rtl/>
              </w:rPr>
              <w:fldChar w:fldCharType="end"/>
            </w:r>
          </w:hyperlink>
        </w:p>
        <w:p w:rsidR="00507682" w:rsidRDefault="00245677" w:rsidP="00507682">
          <w:pPr>
            <w:pStyle w:val="TOC3"/>
            <w:tabs>
              <w:tab w:val="right" w:leader="dot" w:pos="11240"/>
            </w:tabs>
            <w:bidi/>
            <w:rPr>
              <w:rFonts w:asciiTheme="minorHAnsi" w:eastAsiaTheme="minorEastAsia" w:hAnsiTheme="minorHAnsi" w:cstheme="minorBidi"/>
              <w:noProof/>
              <w:lang w:val="en-US" w:eastAsia="en-US" w:bidi="ar-SA"/>
            </w:rPr>
          </w:pPr>
          <w:hyperlink w:anchor="_Toc10458965" w:history="1">
            <w:r w:rsidR="00507682" w:rsidRPr="00C04852">
              <w:rPr>
                <w:rStyle w:val="Hyperlink"/>
                <w:rFonts w:hint="eastAsia"/>
                <w:noProof/>
                <w:rtl/>
              </w:rPr>
              <w:t>قائمة</w:t>
            </w:r>
            <w:r w:rsidR="00507682" w:rsidRPr="00C04852">
              <w:rPr>
                <w:rStyle w:val="Hyperlink"/>
                <w:noProof/>
                <w:rtl/>
              </w:rPr>
              <w:t xml:space="preserve"> </w:t>
            </w:r>
            <w:r w:rsidR="00507682" w:rsidRPr="00C04852">
              <w:rPr>
                <w:rStyle w:val="Hyperlink"/>
                <w:rFonts w:hint="eastAsia"/>
                <w:noProof/>
                <w:rtl/>
              </w:rPr>
              <w:t>الأشكال</w:t>
            </w:r>
            <w:r w:rsidR="00507682" w:rsidRPr="00C04852">
              <w:rPr>
                <w:rStyle w:val="Hyperlink"/>
                <w:noProof/>
                <w:rtl/>
              </w:rPr>
              <w:t xml:space="preserve"> </w:t>
            </w:r>
            <w:r w:rsidR="00507682" w:rsidRPr="00C04852">
              <w:rPr>
                <w:rStyle w:val="Hyperlink"/>
                <w:rFonts w:hint="eastAsia"/>
                <w:noProof/>
                <w:rtl/>
              </w:rPr>
              <w:t>والجداول</w:t>
            </w:r>
            <w:r w:rsidR="00507682">
              <w:rPr>
                <w:noProof/>
                <w:webHidden/>
              </w:rPr>
              <w:tab/>
            </w:r>
            <w:r w:rsidR="00507682">
              <w:rPr>
                <w:rStyle w:val="Hyperlink"/>
                <w:noProof/>
                <w:rtl/>
              </w:rPr>
              <w:fldChar w:fldCharType="begin"/>
            </w:r>
            <w:r w:rsidR="00507682">
              <w:rPr>
                <w:noProof/>
                <w:webHidden/>
              </w:rPr>
              <w:instrText xml:space="preserve"> PAGEREF _Toc10458965 \h </w:instrText>
            </w:r>
            <w:r w:rsidR="00507682">
              <w:rPr>
                <w:rStyle w:val="Hyperlink"/>
                <w:noProof/>
                <w:rtl/>
              </w:rPr>
            </w:r>
            <w:r w:rsidR="00507682">
              <w:rPr>
                <w:rStyle w:val="Hyperlink"/>
                <w:noProof/>
                <w:rtl/>
              </w:rPr>
              <w:fldChar w:fldCharType="separate"/>
            </w:r>
            <w:r w:rsidR="00507682">
              <w:rPr>
                <w:noProof/>
                <w:webHidden/>
              </w:rPr>
              <w:t>2</w:t>
            </w:r>
            <w:r w:rsidR="00507682">
              <w:rPr>
                <w:rStyle w:val="Hyperlink"/>
                <w:noProof/>
                <w:rtl/>
              </w:rPr>
              <w:fldChar w:fldCharType="end"/>
            </w:r>
          </w:hyperlink>
        </w:p>
        <w:p w:rsidR="00507682" w:rsidRDefault="00245677" w:rsidP="00507682">
          <w:pPr>
            <w:pStyle w:val="TOC2"/>
            <w:tabs>
              <w:tab w:val="left" w:pos="8655"/>
            </w:tabs>
            <w:bidi/>
            <w:rPr>
              <w:rFonts w:asciiTheme="minorHAnsi" w:eastAsiaTheme="minorEastAsia" w:hAnsiTheme="minorHAnsi" w:cstheme="minorBidi"/>
              <w:noProof/>
              <w:lang w:val="en-US" w:eastAsia="en-US" w:bidi="ar-SA"/>
            </w:rPr>
          </w:pPr>
          <w:hyperlink w:anchor="_Toc10458966" w:history="1">
            <w:r w:rsidR="00507682" w:rsidRPr="00C04852">
              <w:rPr>
                <w:rStyle w:val="Hyperlink"/>
                <w:rFonts w:hint="eastAsia"/>
                <w:noProof/>
                <w:rtl/>
              </w:rPr>
              <w:t>مقدمة</w:t>
            </w:r>
            <w:r w:rsidR="00507682">
              <w:rPr>
                <w:rStyle w:val="Hyperlink"/>
                <w:rFonts w:hint="cs"/>
                <w:noProof/>
                <w:rtl/>
              </w:rPr>
              <w:t>...................................................................................................................................................</w:t>
            </w:r>
            <w:r w:rsidR="00507682">
              <w:rPr>
                <w:rStyle w:val="Hyperlink"/>
                <w:noProof/>
                <w:rtl/>
              </w:rPr>
              <w:fldChar w:fldCharType="begin"/>
            </w:r>
            <w:r w:rsidR="00507682">
              <w:rPr>
                <w:noProof/>
                <w:webHidden/>
              </w:rPr>
              <w:instrText xml:space="preserve"> PAGEREF _Toc10458966 \h </w:instrText>
            </w:r>
            <w:r w:rsidR="00507682">
              <w:rPr>
                <w:rStyle w:val="Hyperlink"/>
                <w:noProof/>
                <w:rtl/>
              </w:rPr>
            </w:r>
            <w:r w:rsidR="00507682">
              <w:rPr>
                <w:rStyle w:val="Hyperlink"/>
                <w:noProof/>
                <w:rtl/>
              </w:rPr>
              <w:fldChar w:fldCharType="separate"/>
            </w:r>
            <w:r w:rsidR="00507682">
              <w:rPr>
                <w:noProof/>
                <w:webHidden/>
              </w:rPr>
              <w:t>3</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67" w:history="1">
            <w:r w:rsidR="00507682" w:rsidRPr="00C04852">
              <w:rPr>
                <w:rStyle w:val="Hyperlink"/>
                <w:rFonts w:hint="eastAsia"/>
                <w:noProof/>
                <w:rtl/>
              </w:rPr>
              <w:t>الفصل</w:t>
            </w:r>
            <w:r w:rsidR="00507682" w:rsidRPr="00C04852">
              <w:rPr>
                <w:rStyle w:val="Hyperlink"/>
                <w:noProof/>
                <w:rtl/>
              </w:rPr>
              <w:t xml:space="preserve"> </w:t>
            </w:r>
            <w:r w:rsidR="00507682" w:rsidRPr="00C04852">
              <w:rPr>
                <w:rStyle w:val="Hyperlink"/>
                <w:rFonts w:hint="eastAsia"/>
                <w:noProof/>
                <w:rtl/>
              </w:rPr>
              <w:t>الأول</w:t>
            </w:r>
            <w:r w:rsidR="00507682" w:rsidRPr="00C04852">
              <w:rPr>
                <w:rStyle w:val="Hyperlink"/>
                <w:noProof/>
                <w:rtl/>
              </w:rPr>
              <w:t xml:space="preserve">: </w:t>
            </w:r>
            <w:r w:rsidR="00507682" w:rsidRPr="00C04852">
              <w:rPr>
                <w:rStyle w:val="Hyperlink"/>
                <w:rFonts w:hint="eastAsia"/>
                <w:noProof/>
                <w:rtl/>
              </w:rPr>
              <w:t>العوامل</w:t>
            </w:r>
            <w:r w:rsidR="00507682" w:rsidRPr="00C04852">
              <w:rPr>
                <w:rStyle w:val="Hyperlink"/>
                <w:noProof/>
                <w:rtl/>
              </w:rPr>
              <w:t xml:space="preserve"> </w:t>
            </w:r>
            <w:r w:rsidR="00507682" w:rsidRPr="00C04852">
              <w:rPr>
                <w:rStyle w:val="Hyperlink"/>
                <w:rFonts w:hint="eastAsia"/>
                <w:noProof/>
                <w:rtl/>
              </w:rPr>
              <w:t>الخارجية</w:t>
            </w:r>
            <w:r w:rsidR="00507682" w:rsidRPr="00C04852">
              <w:rPr>
                <w:rStyle w:val="Hyperlink"/>
                <w:noProof/>
                <w:rtl/>
              </w:rPr>
              <w:t xml:space="preserve"> </w:t>
            </w:r>
            <w:r w:rsidR="00507682" w:rsidRPr="00C04852">
              <w:rPr>
                <w:rStyle w:val="Hyperlink"/>
                <w:rFonts w:hint="eastAsia"/>
                <w:noProof/>
                <w:rtl/>
              </w:rPr>
              <w:t>التي</w:t>
            </w:r>
            <w:r w:rsidR="00507682" w:rsidRPr="00C04852">
              <w:rPr>
                <w:rStyle w:val="Hyperlink"/>
                <w:noProof/>
                <w:rtl/>
              </w:rPr>
              <w:t xml:space="preserve"> </w:t>
            </w:r>
            <w:r w:rsidR="00507682" w:rsidRPr="00C04852">
              <w:rPr>
                <w:rStyle w:val="Hyperlink"/>
                <w:rFonts w:hint="eastAsia"/>
                <w:noProof/>
                <w:rtl/>
              </w:rPr>
              <w:t>تؤثر</w:t>
            </w:r>
            <w:r w:rsidR="00507682" w:rsidRPr="00C04852">
              <w:rPr>
                <w:rStyle w:val="Hyperlink"/>
                <w:noProof/>
                <w:rtl/>
              </w:rPr>
              <w:t xml:space="preserve"> </w:t>
            </w:r>
            <w:r w:rsidR="00507682" w:rsidRPr="00C04852">
              <w:rPr>
                <w:rStyle w:val="Hyperlink"/>
                <w:rFonts w:hint="eastAsia"/>
                <w:noProof/>
                <w:rtl/>
              </w:rPr>
              <w:t>على</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_Toc10458967 \h </w:instrText>
            </w:r>
            <w:r w:rsidR="00507682">
              <w:rPr>
                <w:rStyle w:val="Hyperlink"/>
                <w:noProof/>
                <w:rtl/>
              </w:rPr>
            </w:r>
            <w:r w:rsidR="00507682">
              <w:rPr>
                <w:rStyle w:val="Hyperlink"/>
                <w:noProof/>
                <w:rtl/>
              </w:rPr>
              <w:fldChar w:fldCharType="separate"/>
            </w:r>
            <w:r w:rsidR="00507682">
              <w:rPr>
                <w:noProof/>
                <w:webHidden/>
              </w:rPr>
              <w:t>4</w:t>
            </w:r>
            <w:r w:rsidR="00507682">
              <w:rPr>
                <w:rStyle w:val="Hyperlink"/>
                <w:noProof/>
                <w:rtl/>
              </w:rPr>
              <w:fldChar w:fldCharType="end"/>
            </w:r>
          </w:hyperlink>
        </w:p>
        <w:p w:rsidR="00507682" w:rsidRDefault="00245677" w:rsidP="00507682">
          <w:pPr>
            <w:pStyle w:val="TOC2"/>
            <w:tabs>
              <w:tab w:val="right" w:leader="dot" w:pos="11240"/>
            </w:tabs>
            <w:bidi/>
            <w:rPr>
              <w:rFonts w:asciiTheme="minorHAnsi" w:eastAsiaTheme="minorEastAsia" w:hAnsiTheme="minorHAnsi" w:cstheme="minorBidi"/>
              <w:noProof/>
              <w:lang w:val="en-US" w:eastAsia="en-US" w:bidi="ar-SA"/>
            </w:rPr>
          </w:pPr>
          <w:hyperlink w:anchor="_Toc10458968" w:history="1">
            <w:r w:rsidR="00507682" w:rsidRPr="00C04852">
              <w:rPr>
                <w:rStyle w:val="Hyperlink"/>
                <w:noProof/>
                <w:rtl/>
              </w:rPr>
              <w:t xml:space="preserve">1.1 </w:t>
            </w:r>
            <w:r w:rsidR="00507682" w:rsidRPr="00C04852">
              <w:rPr>
                <w:rStyle w:val="Hyperlink"/>
                <w:rFonts w:hint="eastAsia"/>
                <w:noProof/>
                <w:rtl/>
              </w:rPr>
              <w:t>الخصائص</w:t>
            </w:r>
            <w:r w:rsidR="00507682" w:rsidRPr="00C04852">
              <w:rPr>
                <w:rStyle w:val="Hyperlink"/>
                <w:noProof/>
                <w:rtl/>
              </w:rPr>
              <w:t xml:space="preserve"> </w:t>
            </w:r>
            <w:r w:rsidR="00507682" w:rsidRPr="00C04852">
              <w:rPr>
                <w:rStyle w:val="Hyperlink"/>
                <w:rFonts w:hint="eastAsia"/>
                <w:noProof/>
                <w:rtl/>
              </w:rPr>
              <w:t>الديمغرافية</w:t>
            </w:r>
            <w:r w:rsidR="00507682">
              <w:rPr>
                <w:noProof/>
                <w:webHidden/>
              </w:rPr>
              <w:tab/>
            </w:r>
            <w:r w:rsidR="00507682">
              <w:rPr>
                <w:rStyle w:val="Hyperlink"/>
                <w:noProof/>
                <w:rtl/>
              </w:rPr>
              <w:fldChar w:fldCharType="begin"/>
            </w:r>
            <w:r w:rsidR="00507682">
              <w:rPr>
                <w:noProof/>
                <w:webHidden/>
              </w:rPr>
              <w:instrText xml:space="preserve"> PAGEREF _Toc10458968 \h </w:instrText>
            </w:r>
            <w:r w:rsidR="00507682">
              <w:rPr>
                <w:rStyle w:val="Hyperlink"/>
                <w:noProof/>
                <w:rtl/>
              </w:rPr>
            </w:r>
            <w:r w:rsidR="00507682">
              <w:rPr>
                <w:rStyle w:val="Hyperlink"/>
                <w:noProof/>
                <w:rtl/>
              </w:rPr>
              <w:fldChar w:fldCharType="separate"/>
            </w:r>
            <w:r w:rsidR="00507682">
              <w:rPr>
                <w:noProof/>
                <w:webHidden/>
              </w:rPr>
              <w:t>5</w:t>
            </w:r>
            <w:r w:rsidR="00507682">
              <w:rPr>
                <w:rStyle w:val="Hyperlink"/>
                <w:noProof/>
                <w:rtl/>
              </w:rPr>
              <w:fldChar w:fldCharType="end"/>
            </w:r>
          </w:hyperlink>
        </w:p>
        <w:p w:rsidR="00507682" w:rsidRDefault="00245677" w:rsidP="00507682">
          <w:pPr>
            <w:pStyle w:val="TOC2"/>
            <w:tabs>
              <w:tab w:val="left" w:pos="4113"/>
              <w:tab w:val="right" w:leader="dot" w:pos="11240"/>
            </w:tabs>
            <w:bidi/>
            <w:rPr>
              <w:rFonts w:asciiTheme="minorHAnsi" w:eastAsiaTheme="minorEastAsia" w:hAnsiTheme="minorHAnsi" w:cstheme="minorBidi"/>
              <w:noProof/>
              <w:lang w:val="en-US" w:eastAsia="en-US" w:bidi="ar-SA"/>
            </w:rPr>
          </w:pPr>
          <w:hyperlink w:anchor="_Toc10458969" w:history="1">
            <w:r w:rsidR="00507682" w:rsidRPr="00C04852">
              <w:rPr>
                <w:rStyle w:val="Hyperlink"/>
                <w:noProof/>
                <w:rtl/>
              </w:rPr>
              <w:t>1.2</w:t>
            </w:r>
            <w:r w:rsidR="00507682">
              <w:rPr>
                <w:rFonts w:asciiTheme="minorHAnsi" w:eastAsiaTheme="minorEastAsia" w:hAnsiTheme="minorHAnsi" w:cstheme="minorBidi"/>
                <w:noProof/>
                <w:lang w:val="en-US" w:eastAsia="en-US" w:bidi="ar-SA"/>
              </w:rPr>
              <w:tab/>
            </w:r>
            <w:r w:rsidR="00507682" w:rsidRPr="00C04852">
              <w:rPr>
                <w:rStyle w:val="Hyperlink"/>
                <w:rFonts w:hint="eastAsia"/>
                <w:noProof/>
                <w:rtl/>
              </w:rPr>
              <w:t>الاقتصاد</w:t>
            </w:r>
            <w:r w:rsidR="00507682" w:rsidRPr="00C04852">
              <w:rPr>
                <w:rStyle w:val="Hyperlink"/>
                <w:noProof/>
                <w:rtl/>
              </w:rPr>
              <w:t xml:space="preserve"> </w:t>
            </w:r>
            <w:r w:rsidR="00507682" w:rsidRPr="00C04852">
              <w:rPr>
                <w:rStyle w:val="Hyperlink"/>
                <w:rFonts w:hint="eastAsia"/>
                <w:noProof/>
                <w:rtl/>
              </w:rPr>
              <w:t>وتوجهات</w:t>
            </w:r>
            <w:r w:rsidR="00507682" w:rsidRPr="00C04852">
              <w:rPr>
                <w:rStyle w:val="Hyperlink"/>
                <w:noProof/>
                <w:rtl/>
              </w:rPr>
              <w:t xml:space="preserve"> </w:t>
            </w:r>
            <w:r w:rsidR="00507682" w:rsidRPr="00C04852">
              <w:rPr>
                <w:rStyle w:val="Hyperlink"/>
                <w:rFonts w:hint="eastAsia"/>
                <w:noProof/>
                <w:rtl/>
              </w:rPr>
              <w:t>سوق</w:t>
            </w:r>
            <w:r w:rsidR="00507682" w:rsidRPr="00C04852">
              <w:rPr>
                <w:rStyle w:val="Hyperlink"/>
                <w:noProof/>
                <w:rtl/>
              </w:rPr>
              <w:t xml:space="preserve"> </w:t>
            </w:r>
            <w:r w:rsidR="00507682" w:rsidRPr="00C04852">
              <w:rPr>
                <w:rStyle w:val="Hyperlink"/>
                <w:rFonts w:hint="eastAsia"/>
                <w:noProof/>
                <w:rtl/>
              </w:rPr>
              <w:t>العمل</w:t>
            </w:r>
            <w:r w:rsidR="00507682">
              <w:rPr>
                <w:noProof/>
                <w:webHidden/>
              </w:rPr>
              <w:tab/>
            </w:r>
            <w:r w:rsidR="00507682">
              <w:rPr>
                <w:rStyle w:val="Hyperlink"/>
                <w:noProof/>
                <w:rtl/>
              </w:rPr>
              <w:fldChar w:fldCharType="begin"/>
            </w:r>
            <w:r w:rsidR="00507682">
              <w:rPr>
                <w:noProof/>
                <w:webHidden/>
              </w:rPr>
              <w:instrText xml:space="preserve"> PAGEREF _Toc10458969 \h </w:instrText>
            </w:r>
            <w:r w:rsidR="00507682">
              <w:rPr>
                <w:rStyle w:val="Hyperlink"/>
                <w:noProof/>
                <w:rtl/>
              </w:rPr>
            </w:r>
            <w:r w:rsidR="00507682">
              <w:rPr>
                <w:rStyle w:val="Hyperlink"/>
                <w:noProof/>
                <w:rtl/>
              </w:rPr>
              <w:fldChar w:fldCharType="separate"/>
            </w:r>
            <w:r w:rsidR="00507682">
              <w:rPr>
                <w:noProof/>
                <w:webHidden/>
              </w:rPr>
              <w:t>6</w:t>
            </w:r>
            <w:r w:rsidR="00507682">
              <w:rPr>
                <w:rStyle w:val="Hyperlink"/>
                <w:noProof/>
                <w:rtl/>
              </w:rPr>
              <w:fldChar w:fldCharType="end"/>
            </w:r>
          </w:hyperlink>
        </w:p>
        <w:p w:rsidR="00507682" w:rsidRDefault="00245677" w:rsidP="00507682">
          <w:pPr>
            <w:pStyle w:val="TOC2"/>
            <w:tabs>
              <w:tab w:val="right" w:leader="dot" w:pos="11240"/>
            </w:tabs>
            <w:bidi/>
            <w:rPr>
              <w:rFonts w:asciiTheme="minorHAnsi" w:eastAsiaTheme="minorEastAsia" w:hAnsiTheme="minorHAnsi" w:cstheme="minorBidi"/>
              <w:noProof/>
              <w:lang w:val="en-US" w:eastAsia="en-US" w:bidi="ar-SA"/>
            </w:rPr>
          </w:pPr>
          <w:hyperlink w:anchor="_Toc10458970" w:history="1">
            <w:r w:rsidR="00507682" w:rsidRPr="00C04852">
              <w:rPr>
                <w:rStyle w:val="Hyperlink"/>
                <w:noProof/>
                <w:rtl/>
              </w:rPr>
              <w:t xml:space="preserve">1.3 </w:t>
            </w:r>
            <w:r w:rsidR="00507682" w:rsidRPr="00C04852">
              <w:rPr>
                <w:rStyle w:val="Hyperlink"/>
                <w:rFonts w:hint="eastAsia"/>
                <w:noProof/>
                <w:rtl/>
              </w:rPr>
              <w:t>سياسات</w:t>
            </w:r>
            <w:r w:rsidR="00507682" w:rsidRPr="00C04852">
              <w:rPr>
                <w:rStyle w:val="Hyperlink"/>
                <w:noProof/>
                <w:rtl/>
              </w:rPr>
              <w:t xml:space="preserve"> </w:t>
            </w:r>
            <w:r w:rsidR="00507682" w:rsidRPr="00C04852">
              <w:rPr>
                <w:rStyle w:val="Hyperlink"/>
                <w:rFonts w:hint="eastAsia"/>
                <w:noProof/>
                <w:rtl/>
              </w:rPr>
              <w:t>العمل</w:t>
            </w:r>
            <w:r w:rsidR="00507682" w:rsidRPr="00C04852">
              <w:rPr>
                <w:rStyle w:val="Hyperlink"/>
                <w:noProof/>
                <w:rtl/>
              </w:rPr>
              <w:t xml:space="preserve"> </w:t>
            </w:r>
            <w:r w:rsidR="00507682" w:rsidRPr="00C04852">
              <w:rPr>
                <w:rStyle w:val="Hyperlink"/>
                <w:rFonts w:hint="eastAsia"/>
                <w:noProof/>
                <w:rtl/>
              </w:rPr>
              <w:t>النشطة</w:t>
            </w:r>
            <w:r w:rsidR="00507682">
              <w:rPr>
                <w:noProof/>
                <w:webHidden/>
              </w:rPr>
              <w:tab/>
            </w:r>
            <w:r w:rsidR="00507682">
              <w:rPr>
                <w:rStyle w:val="Hyperlink"/>
                <w:noProof/>
                <w:rtl/>
              </w:rPr>
              <w:fldChar w:fldCharType="begin"/>
            </w:r>
            <w:r w:rsidR="00507682">
              <w:rPr>
                <w:noProof/>
                <w:webHidden/>
              </w:rPr>
              <w:instrText xml:space="preserve"> PAGEREF _Toc10458970 \h </w:instrText>
            </w:r>
            <w:r w:rsidR="00507682">
              <w:rPr>
                <w:rStyle w:val="Hyperlink"/>
                <w:noProof/>
                <w:rtl/>
              </w:rPr>
            </w:r>
            <w:r w:rsidR="00507682">
              <w:rPr>
                <w:rStyle w:val="Hyperlink"/>
                <w:noProof/>
                <w:rtl/>
              </w:rPr>
              <w:fldChar w:fldCharType="separate"/>
            </w:r>
            <w:r w:rsidR="00507682">
              <w:rPr>
                <w:noProof/>
                <w:webHidden/>
              </w:rPr>
              <w:t>10</w:t>
            </w:r>
            <w:r w:rsidR="00507682">
              <w:rPr>
                <w:rStyle w:val="Hyperlink"/>
                <w:noProof/>
                <w:rtl/>
              </w:rPr>
              <w:fldChar w:fldCharType="end"/>
            </w:r>
          </w:hyperlink>
        </w:p>
        <w:p w:rsidR="00507682" w:rsidRDefault="00245677" w:rsidP="00507682">
          <w:pPr>
            <w:pStyle w:val="TOC2"/>
            <w:tabs>
              <w:tab w:val="right" w:leader="dot" w:pos="11240"/>
            </w:tabs>
            <w:bidi/>
            <w:rPr>
              <w:rFonts w:asciiTheme="minorHAnsi" w:eastAsiaTheme="minorEastAsia" w:hAnsiTheme="minorHAnsi" w:cstheme="minorBidi"/>
              <w:noProof/>
              <w:lang w:val="en-US" w:eastAsia="en-US" w:bidi="ar-SA"/>
            </w:rPr>
          </w:pPr>
          <w:hyperlink w:anchor="_Toc10458971" w:history="1">
            <w:r w:rsidR="00507682" w:rsidRPr="00C04852">
              <w:rPr>
                <w:rStyle w:val="Hyperlink"/>
                <w:noProof/>
                <w:rtl/>
              </w:rPr>
              <w:t>1.4</w:t>
            </w:r>
            <w:r w:rsidR="00507682" w:rsidRPr="00C04852">
              <w:rPr>
                <w:rStyle w:val="Hyperlink"/>
                <w:noProof/>
              </w:rPr>
              <w:t xml:space="preserve"> </w:t>
            </w:r>
            <w:r w:rsidR="00507682" w:rsidRPr="00C04852">
              <w:rPr>
                <w:rStyle w:val="Hyperlink"/>
                <w:rFonts w:hint="eastAsia"/>
                <w:noProof/>
                <w:rtl/>
              </w:rPr>
              <w:t>التحصيل</w:t>
            </w:r>
            <w:r w:rsidR="00507682" w:rsidRPr="00C04852">
              <w:rPr>
                <w:rStyle w:val="Hyperlink"/>
                <w:noProof/>
                <w:rtl/>
              </w:rPr>
              <w:t xml:space="preserve"> </w:t>
            </w:r>
            <w:r w:rsidR="00507682" w:rsidRPr="00C04852">
              <w:rPr>
                <w:rStyle w:val="Hyperlink"/>
                <w:rFonts w:hint="eastAsia"/>
                <w:noProof/>
                <w:rtl/>
              </w:rPr>
              <w:t>العلمي</w:t>
            </w:r>
            <w:r w:rsidR="00507682">
              <w:rPr>
                <w:noProof/>
                <w:webHidden/>
              </w:rPr>
              <w:tab/>
            </w:r>
            <w:r w:rsidR="00507682">
              <w:rPr>
                <w:rStyle w:val="Hyperlink"/>
                <w:noProof/>
                <w:rtl/>
              </w:rPr>
              <w:fldChar w:fldCharType="begin"/>
            </w:r>
            <w:r w:rsidR="00507682">
              <w:rPr>
                <w:noProof/>
                <w:webHidden/>
              </w:rPr>
              <w:instrText xml:space="preserve"> PAGEREF _Toc10458971 \h </w:instrText>
            </w:r>
            <w:r w:rsidR="00507682">
              <w:rPr>
                <w:rStyle w:val="Hyperlink"/>
                <w:noProof/>
                <w:rtl/>
              </w:rPr>
            </w:r>
            <w:r w:rsidR="00507682">
              <w:rPr>
                <w:rStyle w:val="Hyperlink"/>
                <w:noProof/>
                <w:rtl/>
              </w:rPr>
              <w:fldChar w:fldCharType="separate"/>
            </w:r>
            <w:r w:rsidR="00507682">
              <w:rPr>
                <w:noProof/>
                <w:webHidden/>
              </w:rPr>
              <w:t>12</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2" w:history="1">
            <w:r w:rsidR="00507682" w:rsidRPr="00C04852">
              <w:rPr>
                <w:rStyle w:val="Hyperlink"/>
                <w:rFonts w:hint="eastAsia"/>
                <w:noProof/>
                <w:rtl/>
              </w:rPr>
              <w:t>الفصل</w:t>
            </w:r>
            <w:r w:rsidR="00507682" w:rsidRPr="00C04852">
              <w:rPr>
                <w:rStyle w:val="Hyperlink"/>
                <w:noProof/>
                <w:rtl/>
              </w:rPr>
              <w:t xml:space="preserve"> </w:t>
            </w:r>
            <w:r w:rsidR="00507682" w:rsidRPr="00C04852">
              <w:rPr>
                <w:rStyle w:val="Hyperlink"/>
                <w:rFonts w:hint="eastAsia"/>
                <w:noProof/>
                <w:rtl/>
              </w:rPr>
              <w:t>الثاني</w:t>
            </w:r>
            <w:r w:rsidR="00507682" w:rsidRPr="00C04852">
              <w:rPr>
                <w:rStyle w:val="Hyperlink"/>
                <w:noProof/>
                <w:rtl/>
              </w:rPr>
              <w:t xml:space="preserve"> </w:t>
            </w:r>
            <w:r w:rsidR="00507682" w:rsidRPr="00C04852">
              <w:rPr>
                <w:rStyle w:val="Hyperlink"/>
                <w:rFonts w:hint="eastAsia"/>
                <w:noProof/>
                <w:rtl/>
              </w:rPr>
              <w:t>تقديم</w:t>
            </w:r>
            <w:r w:rsidR="00507682" w:rsidRPr="00C04852">
              <w:rPr>
                <w:rStyle w:val="Hyperlink"/>
                <w:noProof/>
                <w:rtl/>
              </w:rPr>
              <w:t xml:space="preserve"> </w:t>
            </w:r>
            <w:r w:rsidR="00507682" w:rsidRPr="00C04852">
              <w:rPr>
                <w:rStyle w:val="Hyperlink"/>
                <w:rFonts w:hint="eastAsia"/>
                <w:noProof/>
                <w:rtl/>
              </w:rPr>
              <w:t>التدريب</w:t>
            </w:r>
            <w:r w:rsidR="00507682" w:rsidRPr="00C04852">
              <w:rPr>
                <w:rStyle w:val="Hyperlink"/>
                <w:noProof/>
                <w:rtl/>
              </w:rPr>
              <w:t xml:space="preserve"> </w:t>
            </w:r>
            <w:r w:rsidR="00507682" w:rsidRPr="00C04852">
              <w:rPr>
                <w:rStyle w:val="Hyperlink"/>
                <w:rFonts w:hint="eastAsia"/>
                <w:noProof/>
                <w:rtl/>
              </w:rPr>
              <w:t>والتعليم</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من</w:t>
            </w:r>
            <w:r w:rsidR="00507682" w:rsidRPr="00C04852">
              <w:rPr>
                <w:rStyle w:val="Hyperlink"/>
                <w:noProof/>
                <w:rtl/>
              </w:rPr>
              <w:t xml:space="preserve"> </w:t>
            </w:r>
            <w:r w:rsidR="00507682" w:rsidRPr="00C04852">
              <w:rPr>
                <w:rStyle w:val="Hyperlink"/>
                <w:rFonts w:hint="eastAsia"/>
                <w:noProof/>
                <w:rtl/>
              </w:rPr>
              <w:t>منظور</w:t>
            </w:r>
            <w:r w:rsidR="00507682" w:rsidRPr="00C04852">
              <w:rPr>
                <w:rStyle w:val="Hyperlink"/>
                <w:noProof/>
                <w:rtl/>
              </w:rPr>
              <w:t xml:space="preserve"> </w:t>
            </w:r>
            <w:r w:rsidR="00507682" w:rsidRPr="00C04852">
              <w:rPr>
                <w:rStyle w:val="Hyperlink"/>
                <w:rFonts w:hint="eastAsia"/>
                <w:noProof/>
                <w:rtl/>
              </w:rPr>
              <w:t>التعلم</w:t>
            </w:r>
            <w:r w:rsidR="00507682" w:rsidRPr="00C04852">
              <w:rPr>
                <w:rStyle w:val="Hyperlink"/>
                <w:noProof/>
                <w:rtl/>
              </w:rPr>
              <w:t xml:space="preserve"> </w:t>
            </w:r>
            <w:r w:rsidR="00507682" w:rsidRPr="00C04852">
              <w:rPr>
                <w:rStyle w:val="Hyperlink"/>
                <w:rFonts w:hint="eastAsia"/>
                <w:noProof/>
                <w:rtl/>
              </w:rPr>
              <w:t>مدى</w:t>
            </w:r>
            <w:r w:rsidR="00507682" w:rsidRPr="00C04852">
              <w:rPr>
                <w:rStyle w:val="Hyperlink"/>
                <w:noProof/>
                <w:rtl/>
              </w:rPr>
              <w:t xml:space="preserve"> </w:t>
            </w:r>
            <w:r w:rsidR="00507682" w:rsidRPr="00C04852">
              <w:rPr>
                <w:rStyle w:val="Hyperlink"/>
                <w:rFonts w:hint="eastAsia"/>
                <w:noProof/>
                <w:rtl/>
              </w:rPr>
              <w:t>الحياة</w:t>
            </w:r>
            <w:r w:rsidR="00507682">
              <w:rPr>
                <w:noProof/>
                <w:webHidden/>
              </w:rPr>
              <w:tab/>
            </w:r>
            <w:r w:rsidR="00507682">
              <w:rPr>
                <w:rStyle w:val="Hyperlink"/>
                <w:noProof/>
                <w:rtl/>
              </w:rPr>
              <w:fldChar w:fldCharType="begin"/>
            </w:r>
            <w:r w:rsidR="00507682">
              <w:rPr>
                <w:noProof/>
                <w:webHidden/>
              </w:rPr>
              <w:instrText xml:space="preserve"> PAGEREF _Toc10458972 \h </w:instrText>
            </w:r>
            <w:r w:rsidR="00507682">
              <w:rPr>
                <w:rStyle w:val="Hyperlink"/>
                <w:noProof/>
                <w:rtl/>
              </w:rPr>
            </w:r>
            <w:r w:rsidR="00507682">
              <w:rPr>
                <w:rStyle w:val="Hyperlink"/>
                <w:noProof/>
                <w:rtl/>
              </w:rPr>
              <w:fldChar w:fldCharType="separate"/>
            </w:r>
            <w:r w:rsidR="00507682">
              <w:rPr>
                <w:noProof/>
                <w:webHidden/>
              </w:rPr>
              <w:t>17</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3" w:history="1">
            <w:r w:rsidR="00507682" w:rsidRPr="00C04852">
              <w:rPr>
                <w:rStyle w:val="Hyperlink"/>
                <w:noProof/>
                <w:rtl/>
              </w:rPr>
              <w:t xml:space="preserve">2.1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في</w:t>
            </w:r>
            <w:r w:rsidR="00507682" w:rsidRPr="00C04852">
              <w:rPr>
                <w:rStyle w:val="Hyperlink"/>
                <w:noProof/>
                <w:rtl/>
              </w:rPr>
              <w:t xml:space="preserve"> </w:t>
            </w:r>
            <w:r w:rsidR="00507682" w:rsidRPr="00C04852">
              <w:rPr>
                <w:rStyle w:val="Hyperlink"/>
                <w:rFonts w:hint="eastAsia"/>
                <w:noProof/>
                <w:rtl/>
              </w:rPr>
              <w:t>نظام</w:t>
            </w:r>
            <w:r w:rsidR="00507682" w:rsidRPr="00C04852">
              <w:rPr>
                <w:rStyle w:val="Hyperlink"/>
                <w:noProof/>
                <w:rtl/>
              </w:rPr>
              <w:t xml:space="preserve"> </w:t>
            </w:r>
            <w:r w:rsidR="00507682" w:rsidRPr="00C04852">
              <w:rPr>
                <w:rStyle w:val="Hyperlink"/>
                <w:rFonts w:hint="eastAsia"/>
                <w:noProof/>
                <w:rtl/>
              </w:rPr>
              <w:t>التعليم</w:t>
            </w:r>
            <w:r w:rsidR="00507682">
              <w:rPr>
                <w:noProof/>
                <w:webHidden/>
              </w:rPr>
              <w:tab/>
            </w:r>
            <w:r w:rsidR="00507682">
              <w:rPr>
                <w:rStyle w:val="Hyperlink"/>
                <w:noProof/>
                <w:rtl/>
              </w:rPr>
              <w:fldChar w:fldCharType="begin"/>
            </w:r>
            <w:r w:rsidR="00507682">
              <w:rPr>
                <w:noProof/>
                <w:webHidden/>
              </w:rPr>
              <w:instrText xml:space="preserve"> PAGEREF _Toc10458973 \h </w:instrText>
            </w:r>
            <w:r w:rsidR="00507682">
              <w:rPr>
                <w:rStyle w:val="Hyperlink"/>
                <w:noProof/>
                <w:rtl/>
              </w:rPr>
            </w:r>
            <w:r w:rsidR="00507682">
              <w:rPr>
                <w:rStyle w:val="Hyperlink"/>
                <w:noProof/>
                <w:rtl/>
              </w:rPr>
              <w:fldChar w:fldCharType="separate"/>
            </w:r>
            <w:r w:rsidR="00507682">
              <w:rPr>
                <w:noProof/>
                <w:webHidden/>
              </w:rPr>
              <w:t>20</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4" w:history="1">
            <w:r w:rsidR="00507682" w:rsidRPr="00C04852">
              <w:rPr>
                <w:rStyle w:val="Hyperlink"/>
                <w:noProof/>
                <w:rtl/>
              </w:rPr>
              <w:t xml:space="preserve">2.1.1. </w:t>
            </w:r>
            <w:r w:rsidR="00507682" w:rsidRPr="00C04852">
              <w:rPr>
                <w:rStyle w:val="Hyperlink"/>
                <w:rFonts w:hint="eastAsia"/>
                <w:noProof/>
                <w:rtl/>
              </w:rPr>
              <w:t>ميزات</w:t>
            </w:r>
            <w:r w:rsidR="00507682" w:rsidRPr="00C04852">
              <w:rPr>
                <w:rStyle w:val="Hyperlink"/>
                <w:noProof/>
                <w:rtl/>
              </w:rPr>
              <w:t xml:space="preserve">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نظام</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الأولي</w:t>
            </w:r>
            <w:r w:rsidR="00507682">
              <w:rPr>
                <w:noProof/>
                <w:webHidden/>
              </w:rPr>
              <w:tab/>
            </w:r>
            <w:r w:rsidR="00507682">
              <w:rPr>
                <w:rStyle w:val="Hyperlink"/>
                <w:noProof/>
                <w:rtl/>
              </w:rPr>
              <w:fldChar w:fldCharType="begin"/>
            </w:r>
            <w:r w:rsidR="00507682">
              <w:rPr>
                <w:noProof/>
                <w:webHidden/>
              </w:rPr>
              <w:instrText xml:space="preserve"> PAGEREF _Toc10458974 \h </w:instrText>
            </w:r>
            <w:r w:rsidR="00507682">
              <w:rPr>
                <w:rStyle w:val="Hyperlink"/>
                <w:noProof/>
                <w:rtl/>
              </w:rPr>
            </w:r>
            <w:r w:rsidR="00507682">
              <w:rPr>
                <w:rStyle w:val="Hyperlink"/>
                <w:noProof/>
                <w:rtl/>
              </w:rPr>
              <w:fldChar w:fldCharType="separate"/>
            </w:r>
            <w:r w:rsidR="00507682">
              <w:rPr>
                <w:noProof/>
                <w:webHidden/>
              </w:rPr>
              <w:t>23</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5" w:history="1">
            <w:r w:rsidR="00507682" w:rsidRPr="00C04852">
              <w:rPr>
                <w:rStyle w:val="Hyperlink"/>
                <w:noProof/>
                <w:rtl/>
              </w:rPr>
              <w:t xml:space="preserve">2.1.1.1.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المزدوج</w:t>
            </w:r>
            <w:r w:rsidR="00507682" w:rsidRPr="00C04852">
              <w:rPr>
                <w:rStyle w:val="Hyperlink"/>
                <w:noProof/>
                <w:rtl/>
              </w:rPr>
              <w:t xml:space="preserve"> </w:t>
            </w:r>
            <w:r w:rsidR="00507682" w:rsidRPr="00C04852">
              <w:rPr>
                <w:rStyle w:val="Hyperlink"/>
                <w:rFonts w:hint="eastAsia"/>
                <w:noProof/>
                <w:rtl/>
              </w:rPr>
              <w:t>أو</w:t>
            </w:r>
            <w:r w:rsidR="00507682" w:rsidRPr="00C04852">
              <w:rPr>
                <w:rStyle w:val="Hyperlink"/>
                <w:noProof/>
                <w:rtl/>
              </w:rPr>
              <w:t xml:space="preserve"> </w:t>
            </w:r>
            <w:r w:rsidR="00507682" w:rsidRPr="00C04852">
              <w:rPr>
                <w:rStyle w:val="Hyperlink"/>
                <w:rFonts w:hint="eastAsia"/>
                <w:noProof/>
                <w:rtl/>
              </w:rPr>
              <w:t>برنامج</w:t>
            </w:r>
            <w:r w:rsidR="00507682" w:rsidRPr="00C04852">
              <w:rPr>
                <w:rStyle w:val="Hyperlink"/>
                <w:noProof/>
                <w:rtl/>
              </w:rPr>
              <w:t xml:space="preserve"> </w:t>
            </w:r>
            <w:r w:rsidR="00507682" w:rsidRPr="00C04852">
              <w:rPr>
                <w:rStyle w:val="Hyperlink"/>
                <w:rFonts w:hint="eastAsia"/>
                <w:noProof/>
                <w:rtl/>
              </w:rPr>
              <w:t>التلمذة</w:t>
            </w:r>
            <w:r w:rsidR="00507682" w:rsidRPr="00C04852">
              <w:rPr>
                <w:rStyle w:val="Hyperlink"/>
                <w:noProof/>
                <w:rtl/>
              </w:rPr>
              <w:t xml:space="preserve"> </w:t>
            </w:r>
            <w:r w:rsidR="00507682" w:rsidRPr="00C04852">
              <w:rPr>
                <w:rStyle w:val="Hyperlink"/>
                <w:rFonts w:hint="eastAsia"/>
                <w:noProof/>
                <w:rtl/>
              </w:rPr>
              <w:t>الصناعي</w:t>
            </w:r>
            <w:r w:rsidR="00507682">
              <w:rPr>
                <w:noProof/>
                <w:webHidden/>
              </w:rPr>
              <w:tab/>
            </w:r>
            <w:r w:rsidR="00507682">
              <w:rPr>
                <w:rStyle w:val="Hyperlink"/>
                <w:noProof/>
                <w:rtl/>
              </w:rPr>
              <w:fldChar w:fldCharType="begin"/>
            </w:r>
            <w:r w:rsidR="00507682">
              <w:rPr>
                <w:noProof/>
                <w:webHidden/>
              </w:rPr>
              <w:instrText xml:space="preserve"> PAGEREF _Toc10458975 \h </w:instrText>
            </w:r>
            <w:r w:rsidR="00507682">
              <w:rPr>
                <w:rStyle w:val="Hyperlink"/>
                <w:noProof/>
                <w:rtl/>
              </w:rPr>
            </w:r>
            <w:r w:rsidR="00507682">
              <w:rPr>
                <w:rStyle w:val="Hyperlink"/>
                <w:noProof/>
                <w:rtl/>
              </w:rPr>
              <w:fldChar w:fldCharType="separate"/>
            </w:r>
            <w:r w:rsidR="00507682">
              <w:rPr>
                <w:noProof/>
                <w:webHidden/>
              </w:rPr>
              <w:t>23</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6" w:history="1">
            <w:r w:rsidR="00507682" w:rsidRPr="00C04852">
              <w:rPr>
                <w:rStyle w:val="Hyperlink"/>
                <w:noProof/>
                <w:rtl/>
              </w:rPr>
              <w:t xml:space="preserve">2.1.2.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والإدارة</w:t>
            </w:r>
            <w:r w:rsidR="00507682" w:rsidRPr="00C04852">
              <w:rPr>
                <w:rStyle w:val="Hyperlink"/>
                <w:noProof/>
                <w:rtl/>
              </w:rPr>
              <w:t xml:space="preserve"> </w:t>
            </w:r>
            <w:r w:rsidR="00507682" w:rsidRPr="00C04852">
              <w:rPr>
                <w:rStyle w:val="Hyperlink"/>
                <w:rFonts w:hint="eastAsia"/>
                <w:noProof/>
                <w:rtl/>
              </w:rPr>
              <w:t>المالية</w:t>
            </w:r>
            <w:r w:rsidR="00507682">
              <w:rPr>
                <w:noProof/>
                <w:webHidden/>
              </w:rPr>
              <w:tab/>
            </w:r>
            <w:r w:rsidR="00507682">
              <w:rPr>
                <w:rStyle w:val="Hyperlink"/>
                <w:noProof/>
                <w:rtl/>
              </w:rPr>
              <w:fldChar w:fldCharType="begin"/>
            </w:r>
            <w:r w:rsidR="00507682">
              <w:rPr>
                <w:noProof/>
                <w:webHidden/>
              </w:rPr>
              <w:instrText xml:space="preserve"> PAGEREF _Toc10458976 \h </w:instrText>
            </w:r>
            <w:r w:rsidR="00507682">
              <w:rPr>
                <w:rStyle w:val="Hyperlink"/>
                <w:noProof/>
                <w:rtl/>
              </w:rPr>
            </w:r>
            <w:r w:rsidR="00507682">
              <w:rPr>
                <w:rStyle w:val="Hyperlink"/>
                <w:noProof/>
                <w:rtl/>
              </w:rPr>
              <w:fldChar w:fldCharType="separate"/>
            </w:r>
            <w:r w:rsidR="00507682">
              <w:rPr>
                <w:noProof/>
                <w:webHidden/>
              </w:rPr>
              <w:t>26</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7" w:history="1">
            <w:r w:rsidR="00507682" w:rsidRPr="00C04852">
              <w:rPr>
                <w:rStyle w:val="Hyperlink"/>
                <w:noProof/>
                <w:rtl/>
              </w:rPr>
              <w:t xml:space="preserve">2.2.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المستمر</w:t>
            </w:r>
            <w:r w:rsidR="00507682" w:rsidRPr="00C04852">
              <w:rPr>
                <w:rStyle w:val="Hyperlink"/>
                <w:noProof/>
                <w:rtl/>
              </w:rPr>
              <w:t xml:space="preserve"> </w:t>
            </w:r>
            <w:r w:rsidR="00507682" w:rsidRPr="00C04852">
              <w:rPr>
                <w:rStyle w:val="Hyperlink"/>
                <w:rFonts w:hint="eastAsia"/>
                <w:noProof/>
                <w:rtl/>
              </w:rPr>
              <w:t>في</w:t>
            </w:r>
            <w:r w:rsidR="00507682" w:rsidRPr="00C04852">
              <w:rPr>
                <w:rStyle w:val="Hyperlink"/>
                <w:noProof/>
                <w:rtl/>
              </w:rPr>
              <w:t xml:space="preserve"> </w:t>
            </w:r>
            <w:r w:rsidR="00507682" w:rsidRPr="00C04852">
              <w:rPr>
                <w:rStyle w:val="Hyperlink"/>
                <w:rFonts w:hint="eastAsia"/>
                <w:noProof/>
                <w:rtl/>
              </w:rPr>
              <w:t>نظام</w:t>
            </w:r>
            <w:r w:rsidR="00507682" w:rsidRPr="00C04852">
              <w:rPr>
                <w:rStyle w:val="Hyperlink"/>
                <w:noProof/>
                <w:rtl/>
              </w:rPr>
              <w:t xml:space="preserve"> </w:t>
            </w:r>
            <w:r w:rsidR="00507682" w:rsidRPr="00C04852">
              <w:rPr>
                <w:rStyle w:val="Hyperlink"/>
                <w:rFonts w:hint="eastAsia"/>
                <w:noProof/>
                <w:rtl/>
              </w:rPr>
              <w:t>التوظيف</w:t>
            </w:r>
            <w:r w:rsidR="00507682">
              <w:rPr>
                <w:noProof/>
                <w:webHidden/>
              </w:rPr>
              <w:tab/>
            </w:r>
            <w:r w:rsidR="00507682">
              <w:rPr>
                <w:rStyle w:val="Hyperlink"/>
                <w:noProof/>
                <w:rtl/>
              </w:rPr>
              <w:fldChar w:fldCharType="begin"/>
            </w:r>
            <w:r w:rsidR="00507682">
              <w:rPr>
                <w:noProof/>
                <w:webHidden/>
              </w:rPr>
              <w:instrText xml:space="preserve"> PAGEREF _Toc10458977 \h </w:instrText>
            </w:r>
            <w:r w:rsidR="00507682">
              <w:rPr>
                <w:rStyle w:val="Hyperlink"/>
                <w:noProof/>
                <w:rtl/>
              </w:rPr>
            </w:r>
            <w:r w:rsidR="00507682">
              <w:rPr>
                <w:rStyle w:val="Hyperlink"/>
                <w:noProof/>
                <w:rtl/>
              </w:rPr>
              <w:fldChar w:fldCharType="separate"/>
            </w:r>
            <w:r w:rsidR="00507682">
              <w:rPr>
                <w:noProof/>
                <w:webHidden/>
              </w:rPr>
              <w:t>28</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8" w:history="1">
            <w:r w:rsidR="00507682" w:rsidRPr="00C04852">
              <w:rPr>
                <w:rStyle w:val="Hyperlink"/>
                <w:noProof/>
                <w:rtl/>
              </w:rPr>
              <w:t xml:space="preserve">2.2.1.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تدريبية</w:t>
            </w:r>
            <w:r w:rsidR="00507682" w:rsidRPr="00C04852">
              <w:rPr>
                <w:rStyle w:val="Hyperlink"/>
                <w:noProof/>
                <w:rtl/>
              </w:rPr>
              <w:t xml:space="preserve"> </w:t>
            </w:r>
            <w:r w:rsidR="00507682" w:rsidRPr="00C04852">
              <w:rPr>
                <w:rStyle w:val="Hyperlink"/>
                <w:rFonts w:hint="eastAsia"/>
                <w:noProof/>
                <w:rtl/>
              </w:rPr>
              <w:t>مرتبطة</w:t>
            </w:r>
            <w:r w:rsidR="00507682" w:rsidRPr="00C04852">
              <w:rPr>
                <w:rStyle w:val="Hyperlink"/>
                <w:noProof/>
                <w:rtl/>
              </w:rPr>
              <w:t xml:space="preserve"> </w:t>
            </w:r>
            <w:r w:rsidR="00507682" w:rsidRPr="00C04852">
              <w:rPr>
                <w:rStyle w:val="Hyperlink"/>
                <w:rFonts w:hint="eastAsia"/>
                <w:noProof/>
                <w:rtl/>
              </w:rPr>
              <w:t>بالدليل</w:t>
            </w:r>
            <w:r w:rsidR="00507682" w:rsidRPr="00C04852">
              <w:rPr>
                <w:rStyle w:val="Hyperlink"/>
                <w:noProof/>
                <w:rtl/>
              </w:rPr>
              <w:t xml:space="preserve"> </w:t>
            </w:r>
            <w:r w:rsidR="00507682" w:rsidRPr="00C04852">
              <w:rPr>
                <w:rStyle w:val="Hyperlink"/>
                <w:rFonts w:hint="eastAsia"/>
                <w:noProof/>
                <w:rtl/>
              </w:rPr>
              <w:t>الوطني</w:t>
            </w:r>
            <w:r w:rsidR="00507682" w:rsidRPr="00C04852">
              <w:rPr>
                <w:rStyle w:val="Hyperlink"/>
                <w:noProof/>
                <w:rtl/>
              </w:rPr>
              <w:t xml:space="preserve"> </w:t>
            </w:r>
            <w:r w:rsidR="00507682" w:rsidRPr="00C04852">
              <w:rPr>
                <w:rStyle w:val="Hyperlink"/>
                <w:rFonts w:hint="eastAsia"/>
                <w:noProof/>
                <w:rtl/>
              </w:rPr>
              <w:t>للمعايير</w:t>
            </w:r>
            <w:r w:rsidR="00507682" w:rsidRPr="00C04852">
              <w:rPr>
                <w:rStyle w:val="Hyperlink"/>
                <w:noProof/>
                <w:rtl/>
              </w:rPr>
              <w:t xml:space="preserve"> </w:t>
            </w:r>
            <w:r w:rsidR="00507682" w:rsidRPr="00C04852">
              <w:rPr>
                <w:rStyle w:val="Hyperlink"/>
                <w:rFonts w:hint="eastAsia"/>
                <w:noProof/>
                <w:rtl/>
              </w:rPr>
              <w:t>المهنية</w:t>
            </w:r>
            <w:r w:rsidR="00507682">
              <w:rPr>
                <w:noProof/>
                <w:webHidden/>
              </w:rPr>
              <w:tab/>
            </w:r>
            <w:r w:rsidR="00507682">
              <w:rPr>
                <w:rStyle w:val="Hyperlink"/>
                <w:noProof/>
                <w:rtl/>
              </w:rPr>
              <w:fldChar w:fldCharType="begin"/>
            </w:r>
            <w:r w:rsidR="00507682">
              <w:rPr>
                <w:noProof/>
                <w:webHidden/>
              </w:rPr>
              <w:instrText xml:space="preserve"> PAGEREF _Toc10458978 \h </w:instrText>
            </w:r>
            <w:r w:rsidR="00507682">
              <w:rPr>
                <w:rStyle w:val="Hyperlink"/>
                <w:noProof/>
                <w:rtl/>
              </w:rPr>
            </w:r>
            <w:r w:rsidR="00507682">
              <w:rPr>
                <w:rStyle w:val="Hyperlink"/>
                <w:noProof/>
                <w:rtl/>
              </w:rPr>
              <w:fldChar w:fldCharType="separate"/>
            </w:r>
            <w:r w:rsidR="00507682">
              <w:rPr>
                <w:noProof/>
                <w:webHidden/>
              </w:rPr>
              <w:t>30</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79" w:history="1">
            <w:r w:rsidR="00507682" w:rsidRPr="00C04852">
              <w:rPr>
                <w:rStyle w:val="Hyperlink"/>
                <w:noProof/>
              </w:rPr>
              <w:t xml:space="preserve">2.2.2.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تدريبية</w:t>
            </w:r>
            <w:r w:rsidR="00507682" w:rsidRPr="00C04852">
              <w:rPr>
                <w:rStyle w:val="Hyperlink"/>
                <w:noProof/>
                <w:rtl/>
              </w:rPr>
              <w:t xml:space="preserve"> </w:t>
            </w:r>
            <w:r w:rsidR="00507682" w:rsidRPr="00C04852">
              <w:rPr>
                <w:rStyle w:val="Hyperlink"/>
                <w:rFonts w:hint="eastAsia"/>
                <w:noProof/>
                <w:rtl/>
              </w:rPr>
              <w:t>غير</w:t>
            </w:r>
            <w:r w:rsidR="00507682" w:rsidRPr="00C04852">
              <w:rPr>
                <w:rStyle w:val="Hyperlink"/>
                <w:noProof/>
                <w:rtl/>
              </w:rPr>
              <w:t xml:space="preserve"> </w:t>
            </w:r>
            <w:r w:rsidR="00507682" w:rsidRPr="00C04852">
              <w:rPr>
                <w:rStyle w:val="Hyperlink"/>
                <w:rFonts w:hint="eastAsia"/>
                <w:noProof/>
                <w:rtl/>
              </w:rPr>
              <w:t>مرتبطة</w:t>
            </w:r>
            <w:r w:rsidR="00507682" w:rsidRPr="00C04852">
              <w:rPr>
                <w:rStyle w:val="Hyperlink"/>
                <w:noProof/>
                <w:rtl/>
              </w:rPr>
              <w:t xml:space="preserve"> </w:t>
            </w:r>
            <w:r w:rsidR="00507682" w:rsidRPr="00C04852">
              <w:rPr>
                <w:rStyle w:val="Hyperlink"/>
                <w:rFonts w:hint="eastAsia"/>
                <w:noProof/>
                <w:rtl/>
              </w:rPr>
              <w:t>بالكتالوج</w:t>
            </w:r>
            <w:r w:rsidR="00507682" w:rsidRPr="00C04852">
              <w:rPr>
                <w:rStyle w:val="Hyperlink"/>
                <w:noProof/>
                <w:rtl/>
              </w:rPr>
              <w:t xml:space="preserve"> </w:t>
            </w:r>
            <w:r w:rsidR="00507682" w:rsidRPr="00C04852">
              <w:rPr>
                <w:rStyle w:val="Hyperlink"/>
                <w:rFonts w:hint="eastAsia"/>
                <w:noProof/>
                <w:rtl/>
              </w:rPr>
              <w:t>الوطني</w:t>
            </w:r>
            <w:r w:rsidR="00507682" w:rsidRPr="00C04852">
              <w:rPr>
                <w:rStyle w:val="Hyperlink"/>
                <w:noProof/>
                <w:rtl/>
              </w:rPr>
              <w:t xml:space="preserve"> </w:t>
            </w:r>
            <w:r w:rsidR="00507682" w:rsidRPr="00C04852">
              <w:rPr>
                <w:rStyle w:val="Hyperlink"/>
                <w:rFonts w:hint="eastAsia"/>
                <w:noProof/>
                <w:rtl/>
              </w:rPr>
              <w:t>للمعايير</w:t>
            </w:r>
            <w:r w:rsidR="00507682" w:rsidRPr="00C04852">
              <w:rPr>
                <w:rStyle w:val="Hyperlink"/>
                <w:noProof/>
                <w:rtl/>
              </w:rPr>
              <w:t xml:space="preserve"> </w:t>
            </w:r>
            <w:r w:rsidR="00507682" w:rsidRPr="00C04852">
              <w:rPr>
                <w:rStyle w:val="Hyperlink"/>
                <w:rFonts w:hint="eastAsia"/>
                <w:noProof/>
                <w:rtl/>
              </w:rPr>
              <w:t>المهنية</w:t>
            </w:r>
            <w:r w:rsidR="00507682">
              <w:rPr>
                <w:noProof/>
                <w:webHidden/>
              </w:rPr>
              <w:tab/>
            </w:r>
            <w:r w:rsidR="00507682">
              <w:rPr>
                <w:rStyle w:val="Hyperlink"/>
                <w:noProof/>
                <w:rtl/>
              </w:rPr>
              <w:fldChar w:fldCharType="begin"/>
            </w:r>
            <w:r w:rsidR="00507682">
              <w:rPr>
                <w:noProof/>
                <w:webHidden/>
              </w:rPr>
              <w:instrText xml:space="preserve"> PAGEREF _Toc10458979 \h </w:instrText>
            </w:r>
            <w:r w:rsidR="00507682">
              <w:rPr>
                <w:rStyle w:val="Hyperlink"/>
                <w:noProof/>
                <w:rtl/>
              </w:rPr>
            </w:r>
            <w:r w:rsidR="00507682">
              <w:rPr>
                <w:rStyle w:val="Hyperlink"/>
                <w:noProof/>
                <w:rtl/>
              </w:rPr>
              <w:fldChar w:fldCharType="separate"/>
            </w:r>
            <w:r w:rsidR="00507682">
              <w:rPr>
                <w:noProof/>
                <w:webHidden/>
              </w:rPr>
              <w:t>32</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0" w:history="1">
            <w:r w:rsidR="00507682" w:rsidRPr="00C04852">
              <w:rPr>
                <w:rStyle w:val="Hyperlink"/>
                <w:noProof/>
                <w:rtl/>
              </w:rPr>
              <w:t xml:space="preserve">2.2.3. </w:t>
            </w:r>
            <w:r w:rsidR="00507682" w:rsidRPr="00C04852">
              <w:rPr>
                <w:rStyle w:val="Hyperlink"/>
                <w:rFonts w:hint="eastAsia"/>
                <w:noProof/>
                <w:rtl/>
              </w:rPr>
              <w:t>حوكمة</w:t>
            </w:r>
            <w:r w:rsidR="00507682" w:rsidRPr="00C04852">
              <w:rPr>
                <w:rStyle w:val="Hyperlink"/>
                <w:noProof/>
                <w:rtl/>
              </w:rPr>
              <w:t xml:space="preserve"> </w:t>
            </w:r>
            <w:r w:rsidR="00507682" w:rsidRPr="00C04852">
              <w:rPr>
                <w:rStyle w:val="Hyperlink"/>
                <w:rFonts w:hint="eastAsia"/>
                <w:noProof/>
                <w:rtl/>
              </w:rPr>
              <w:t>وإدارة</w:t>
            </w:r>
            <w:r w:rsidR="00507682" w:rsidRPr="00C04852">
              <w:rPr>
                <w:rStyle w:val="Hyperlink"/>
                <w:noProof/>
                <w:rtl/>
              </w:rPr>
              <w:t xml:space="preserve">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_Toc10458980 \h </w:instrText>
            </w:r>
            <w:r w:rsidR="00507682">
              <w:rPr>
                <w:rStyle w:val="Hyperlink"/>
                <w:noProof/>
                <w:rtl/>
              </w:rPr>
            </w:r>
            <w:r w:rsidR="00507682">
              <w:rPr>
                <w:rStyle w:val="Hyperlink"/>
                <w:noProof/>
                <w:rtl/>
              </w:rPr>
              <w:fldChar w:fldCharType="separate"/>
            </w:r>
            <w:r w:rsidR="00507682">
              <w:rPr>
                <w:noProof/>
                <w:webHidden/>
              </w:rPr>
              <w:t>33</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1" w:history="1">
            <w:r w:rsidR="00507682" w:rsidRPr="00C04852">
              <w:rPr>
                <w:rStyle w:val="Hyperlink"/>
                <w:noProof/>
                <w:rtl/>
              </w:rPr>
              <w:t xml:space="preserve">2.3. </w:t>
            </w:r>
            <w:r w:rsidR="00507682" w:rsidRPr="00C04852">
              <w:rPr>
                <w:rStyle w:val="Hyperlink"/>
                <w:rFonts w:hint="eastAsia"/>
                <w:noProof/>
                <w:rtl/>
              </w:rPr>
              <w:t>خيارات</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sidRPr="00C04852">
              <w:rPr>
                <w:rStyle w:val="Hyperlink"/>
                <w:noProof/>
                <w:rtl/>
              </w:rPr>
              <w:t xml:space="preserve"> </w:t>
            </w:r>
            <w:r w:rsidR="00507682" w:rsidRPr="00C04852">
              <w:rPr>
                <w:rStyle w:val="Hyperlink"/>
                <w:rFonts w:hint="eastAsia"/>
                <w:noProof/>
                <w:rtl/>
              </w:rPr>
              <w:t>الأخرى</w:t>
            </w:r>
            <w:r w:rsidR="00507682">
              <w:rPr>
                <w:noProof/>
                <w:webHidden/>
              </w:rPr>
              <w:tab/>
            </w:r>
            <w:r w:rsidR="00507682">
              <w:rPr>
                <w:rStyle w:val="Hyperlink"/>
                <w:noProof/>
                <w:rtl/>
              </w:rPr>
              <w:fldChar w:fldCharType="begin"/>
            </w:r>
            <w:r w:rsidR="00507682">
              <w:rPr>
                <w:noProof/>
                <w:webHidden/>
              </w:rPr>
              <w:instrText xml:space="preserve"> PAGEREF _Toc10458981 \h </w:instrText>
            </w:r>
            <w:r w:rsidR="00507682">
              <w:rPr>
                <w:rStyle w:val="Hyperlink"/>
                <w:noProof/>
                <w:rtl/>
              </w:rPr>
            </w:r>
            <w:r w:rsidR="00507682">
              <w:rPr>
                <w:rStyle w:val="Hyperlink"/>
                <w:noProof/>
                <w:rtl/>
              </w:rPr>
              <w:fldChar w:fldCharType="separate"/>
            </w:r>
            <w:r w:rsidR="00507682">
              <w:rPr>
                <w:noProof/>
                <w:webHidden/>
              </w:rPr>
              <w:t>34</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2" w:history="1">
            <w:r w:rsidR="00507682" w:rsidRPr="00C04852">
              <w:rPr>
                <w:rStyle w:val="Hyperlink"/>
                <w:noProof/>
                <w:rtl/>
              </w:rPr>
              <w:t xml:space="preserve">2.3.1. </w:t>
            </w:r>
            <w:r w:rsidR="00507682" w:rsidRPr="00C04852">
              <w:rPr>
                <w:rStyle w:val="Hyperlink"/>
                <w:rFonts w:hint="eastAsia"/>
                <w:noProof/>
                <w:rtl/>
              </w:rPr>
              <w:t>التدريب</w:t>
            </w:r>
            <w:r w:rsidR="00507682" w:rsidRPr="00C04852">
              <w:rPr>
                <w:rStyle w:val="Hyperlink"/>
                <w:noProof/>
                <w:rtl/>
              </w:rPr>
              <w:t xml:space="preserve"> </w:t>
            </w:r>
            <w:r w:rsidR="00507682" w:rsidRPr="00C04852">
              <w:rPr>
                <w:rStyle w:val="Hyperlink"/>
                <w:rFonts w:hint="eastAsia"/>
                <w:noProof/>
                <w:rtl/>
              </w:rPr>
              <w:t>للمهن</w:t>
            </w:r>
            <w:r w:rsidR="00507682" w:rsidRPr="00C04852">
              <w:rPr>
                <w:rStyle w:val="Hyperlink"/>
                <w:noProof/>
                <w:rtl/>
              </w:rPr>
              <w:t xml:space="preserve"> </w:t>
            </w:r>
            <w:r w:rsidR="00507682" w:rsidRPr="00C04852">
              <w:rPr>
                <w:rStyle w:val="Hyperlink"/>
                <w:rFonts w:hint="eastAsia"/>
                <w:noProof/>
                <w:rtl/>
              </w:rPr>
              <w:t>المنظمة</w:t>
            </w:r>
            <w:r w:rsidR="00507682" w:rsidRPr="00C04852">
              <w:rPr>
                <w:rStyle w:val="Hyperlink"/>
                <w:noProof/>
                <w:rtl/>
              </w:rPr>
              <w:t xml:space="preserve"> </w:t>
            </w:r>
            <w:r w:rsidR="00507682" w:rsidRPr="00C04852">
              <w:rPr>
                <w:rStyle w:val="Hyperlink"/>
                <w:rFonts w:hint="eastAsia"/>
                <w:noProof/>
                <w:rtl/>
              </w:rPr>
              <w:t>ضمن</w:t>
            </w:r>
            <w:r w:rsidR="00507682" w:rsidRPr="00C04852">
              <w:rPr>
                <w:rStyle w:val="Hyperlink"/>
                <w:noProof/>
                <w:rtl/>
              </w:rPr>
              <w:t xml:space="preserve"> </w:t>
            </w:r>
            <w:r w:rsidR="00507682" w:rsidRPr="00C04852">
              <w:rPr>
                <w:rStyle w:val="Hyperlink"/>
                <w:rFonts w:hint="eastAsia"/>
                <w:noProof/>
                <w:rtl/>
              </w:rPr>
              <w:t>القطاع</w:t>
            </w:r>
            <w:r w:rsidR="00507682">
              <w:rPr>
                <w:noProof/>
                <w:webHidden/>
              </w:rPr>
              <w:tab/>
            </w:r>
            <w:r w:rsidR="00507682">
              <w:rPr>
                <w:rStyle w:val="Hyperlink"/>
                <w:noProof/>
                <w:rtl/>
              </w:rPr>
              <w:fldChar w:fldCharType="begin"/>
            </w:r>
            <w:r w:rsidR="00507682">
              <w:rPr>
                <w:noProof/>
                <w:webHidden/>
              </w:rPr>
              <w:instrText xml:space="preserve"> PAGEREF _Toc10458982 \h </w:instrText>
            </w:r>
            <w:r w:rsidR="00507682">
              <w:rPr>
                <w:rStyle w:val="Hyperlink"/>
                <w:noProof/>
                <w:rtl/>
              </w:rPr>
            </w:r>
            <w:r w:rsidR="00507682">
              <w:rPr>
                <w:rStyle w:val="Hyperlink"/>
                <w:noProof/>
                <w:rtl/>
              </w:rPr>
              <w:fldChar w:fldCharType="separate"/>
            </w:r>
            <w:r w:rsidR="00507682">
              <w:rPr>
                <w:noProof/>
                <w:webHidden/>
              </w:rPr>
              <w:t>34</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3" w:history="1">
            <w:r w:rsidR="00507682" w:rsidRPr="00C04852">
              <w:rPr>
                <w:rStyle w:val="Hyperlink"/>
                <w:noProof/>
                <w:rtl/>
              </w:rPr>
              <w:t xml:space="preserve">2.3.2. </w:t>
            </w:r>
            <w:r w:rsidR="00507682" w:rsidRPr="00C04852">
              <w:rPr>
                <w:rStyle w:val="Hyperlink"/>
                <w:rFonts w:hint="eastAsia"/>
                <w:noProof/>
                <w:rtl/>
              </w:rPr>
              <w:t>برامج</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غير</w:t>
            </w:r>
            <w:r w:rsidR="00507682" w:rsidRPr="00C04852">
              <w:rPr>
                <w:rStyle w:val="Hyperlink"/>
                <w:noProof/>
                <w:rtl/>
              </w:rPr>
              <w:t xml:space="preserve"> </w:t>
            </w:r>
            <w:r w:rsidR="00507682" w:rsidRPr="00C04852">
              <w:rPr>
                <w:rStyle w:val="Hyperlink"/>
                <w:rFonts w:hint="eastAsia"/>
                <w:noProof/>
                <w:rtl/>
              </w:rPr>
              <w:t>الرسمية</w:t>
            </w:r>
            <w:r w:rsidR="00507682">
              <w:rPr>
                <w:noProof/>
                <w:webHidden/>
              </w:rPr>
              <w:tab/>
            </w:r>
            <w:r w:rsidR="00507682">
              <w:rPr>
                <w:rStyle w:val="Hyperlink"/>
                <w:noProof/>
                <w:rtl/>
              </w:rPr>
              <w:fldChar w:fldCharType="begin"/>
            </w:r>
            <w:r w:rsidR="00507682">
              <w:rPr>
                <w:noProof/>
                <w:webHidden/>
              </w:rPr>
              <w:instrText xml:space="preserve"> PAGEREF _Toc10458983 \h </w:instrText>
            </w:r>
            <w:r w:rsidR="00507682">
              <w:rPr>
                <w:rStyle w:val="Hyperlink"/>
                <w:noProof/>
                <w:rtl/>
              </w:rPr>
            </w:r>
            <w:r w:rsidR="00507682">
              <w:rPr>
                <w:rStyle w:val="Hyperlink"/>
                <w:noProof/>
                <w:rtl/>
              </w:rPr>
              <w:fldChar w:fldCharType="separate"/>
            </w:r>
            <w:r w:rsidR="00507682">
              <w:rPr>
                <w:noProof/>
                <w:webHidden/>
              </w:rPr>
              <w:t>35</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4" w:history="1">
            <w:r w:rsidR="00507682" w:rsidRPr="00C04852">
              <w:rPr>
                <w:rStyle w:val="Hyperlink"/>
                <w:rFonts w:hint="eastAsia"/>
                <w:noProof/>
                <w:rtl/>
              </w:rPr>
              <w:t>الفصل</w:t>
            </w:r>
            <w:r w:rsidR="00507682" w:rsidRPr="00C04852">
              <w:rPr>
                <w:rStyle w:val="Hyperlink"/>
                <w:noProof/>
                <w:rtl/>
              </w:rPr>
              <w:t xml:space="preserve"> </w:t>
            </w:r>
            <w:r w:rsidR="00507682" w:rsidRPr="00C04852">
              <w:rPr>
                <w:rStyle w:val="Hyperlink"/>
                <w:rFonts w:hint="eastAsia"/>
                <w:noProof/>
                <w:rtl/>
              </w:rPr>
              <w:t>الثالث</w:t>
            </w:r>
            <w:r w:rsidR="00507682" w:rsidRPr="00C04852">
              <w:rPr>
                <w:rStyle w:val="Hyperlink"/>
                <w:noProof/>
                <w:rtl/>
              </w:rPr>
              <w:t xml:space="preserve">: </w:t>
            </w:r>
            <w:r w:rsidR="00507682" w:rsidRPr="00C04852">
              <w:rPr>
                <w:rStyle w:val="Hyperlink"/>
                <w:rFonts w:hint="eastAsia"/>
                <w:noProof/>
                <w:rtl/>
              </w:rPr>
              <w:t>تشكيل</w:t>
            </w:r>
            <w:r w:rsidR="00507682" w:rsidRPr="00C04852">
              <w:rPr>
                <w:rStyle w:val="Hyperlink"/>
                <w:noProof/>
                <w:rtl/>
              </w:rPr>
              <w:t xml:space="preserve"> </w:t>
            </w:r>
            <w:r w:rsidR="00507682" w:rsidRPr="00C04852">
              <w:rPr>
                <w:rStyle w:val="Hyperlink"/>
                <w:rFonts w:hint="eastAsia"/>
                <w:noProof/>
                <w:rtl/>
              </w:rPr>
              <w:t>مؤهلات</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_Toc10458984 \h </w:instrText>
            </w:r>
            <w:r w:rsidR="00507682">
              <w:rPr>
                <w:rStyle w:val="Hyperlink"/>
                <w:noProof/>
                <w:rtl/>
              </w:rPr>
            </w:r>
            <w:r w:rsidR="00507682">
              <w:rPr>
                <w:rStyle w:val="Hyperlink"/>
                <w:noProof/>
                <w:rtl/>
              </w:rPr>
              <w:fldChar w:fldCharType="separate"/>
            </w:r>
            <w:r w:rsidR="00507682">
              <w:rPr>
                <w:noProof/>
                <w:webHidden/>
              </w:rPr>
              <w:t>37</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5" w:history="1">
            <w:r w:rsidR="00507682" w:rsidRPr="00C04852">
              <w:rPr>
                <w:rStyle w:val="Hyperlink"/>
                <w:noProof/>
                <w:rtl/>
              </w:rPr>
              <w:t xml:space="preserve">3.1. </w:t>
            </w:r>
            <w:r w:rsidR="00507682" w:rsidRPr="00C04852">
              <w:rPr>
                <w:rStyle w:val="Hyperlink"/>
                <w:rFonts w:hint="eastAsia"/>
                <w:noProof/>
                <w:rtl/>
              </w:rPr>
              <w:t>تصميم</w:t>
            </w:r>
            <w:r w:rsidR="00507682" w:rsidRPr="00C04852">
              <w:rPr>
                <w:rStyle w:val="Hyperlink"/>
                <w:noProof/>
                <w:rtl/>
              </w:rPr>
              <w:t xml:space="preserve"> </w:t>
            </w:r>
            <w:r w:rsidR="00507682" w:rsidRPr="00C04852">
              <w:rPr>
                <w:rStyle w:val="Hyperlink"/>
                <w:rFonts w:hint="eastAsia"/>
                <w:noProof/>
                <w:rtl/>
              </w:rPr>
              <w:t>الدليل</w:t>
            </w:r>
            <w:r w:rsidR="00507682" w:rsidRPr="00C04852">
              <w:rPr>
                <w:rStyle w:val="Hyperlink"/>
                <w:noProof/>
                <w:rtl/>
              </w:rPr>
              <w:t xml:space="preserve"> </w:t>
            </w:r>
            <w:r w:rsidR="00507682" w:rsidRPr="00C04852">
              <w:rPr>
                <w:rStyle w:val="Hyperlink"/>
                <w:rFonts w:hint="eastAsia"/>
                <w:noProof/>
                <w:rtl/>
              </w:rPr>
              <w:t>الوطني</w:t>
            </w:r>
            <w:r w:rsidR="00507682" w:rsidRPr="00C04852">
              <w:rPr>
                <w:rStyle w:val="Hyperlink"/>
                <w:noProof/>
                <w:rtl/>
              </w:rPr>
              <w:t xml:space="preserve"> </w:t>
            </w:r>
            <w:r w:rsidR="00507682" w:rsidRPr="00C04852">
              <w:rPr>
                <w:rStyle w:val="Hyperlink"/>
                <w:rFonts w:hint="eastAsia"/>
                <w:noProof/>
                <w:rtl/>
              </w:rPr>
              <w:t>للمعايير</w:t>
            </w:r>
            <w:r w:rsidR="00507682" w:rsidRPr="00C04852">
              <w:rPr>
                <w:rStyle w:val="Hyperlink"/>
                <w:noProof/>
                <w:rtl/>
              </w:rPr>
              <w:t xml:space="preserve"> </w:t>
            </w:r>
            <w:r w:rsidR="00507682" w:rsidRPr="00C04852">
              <w:rPr>
                <w:rStyle w:val="Hyperlink"/>
                <w:rFonts w:hint="eastAsia"/>
                <w:noProof/>
                <w:rtl/>
              </w:rPr>
              <w:t>المهنية</w:t>
            </w:r>
            <w:r w:rsidR="00507682">
              <w:rPr>
                <w:noProof/>
                <w:webHidden/>
              </w:rPr>
              <w:tab/>
            </w:r>
            <w:r w:rsidR="00507682">
              <w:rPr>
                <w:rStyle w:val="Hyperlink"/>
                <w:noProof/>
                <w:rtl/>
              </w:rPr>
              <w:fldChar w:fldCharType="begin"/>
            </w:r>
            <w:r w:rsidR="00507682">
              <w:rPr>
                <w:noProof/>
                <w:webHidden/>
              </w:rPr>
              <w:instrText xml:space="preserve"> PAGEREF _Toc10458985 \h </w:instrText>
            </w:r>
            <w:r w:rsidR="00507682">
              <w:rPr>
                <w:rStyle w:val="Hyperlink"/>
                <w:noProof/>
                <w:rtl/>
              </w:rPr>
            </w:r>
            <w:r w:rsidR="00507682">
              <w:rPr>
                <w:rStyle w:val="Hyperlink"/>
                <w:noProof/>
                <w:rtl/>
              </w:rPr>
              <w:fldChar w:fldCharType="separate"/>
            </w:r>
            <w:r w:rsidR="00507682">
              <w:rPr>
                <w:noProof/>
                <w:webHidden/>
              </w:rPr>
              <w:t>37</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6" w:history="1">
            <w:r w:rsidR="00507682" w:rsidRPr="00C04852">
              <w:rPr>
                <w:rStyle w:val="Hyperlink"/>
                <w:noProof/>
                <w:rtl/>
              </w:rPr>
              <w:t xml:space="preserve">3.2. </w:t>
            </w:r>
            <w:r w:rsidR="00507682" w:rsidRPr="00C04852">
              <w:rPr>
                <w:rStyle w:val="Hyperlink"/>
                <w:rFonts w:hint="eastAsia"/>
                <w:noProof/>
                <w:rtl/>
              </w:rPr>
              <w:t>شهادات</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_Toc10458986 \h </w:instrText>
            </w:r>
            <w:r w:rsidR="00507682">
              <w:rPr>
                <w:rStyle w:val="Hyperlink"/>
                <w:noProof/>
                <w:rtl/>
              </w:rPr>
            </w:r>
            <w:r w:rsidR="00507682">
              <w:rPr>
                <w:rStyle w:val="Hyperlink"/>
                <w:noProof/>
                <w:rtl/>
              </w:rPr>
              <w:fldChar w:fldCharType="separate"/>
            </w:r>
            <w:r w:rsidR="00507682">
              <w:rPr>
                <w:noProof/>
                <w:webHidden/>
              </w:rPr>
              <w:t>39</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7" w:history="1">
            <w:r w:rsidR="00507682" w:rsidRPr="00C04852">
              <w:rPr>
                <w:rStyle w:val="Hyperlink"/>
                <w:noProof/>
                <w:rtl/>
              </w:rPr>
              <w:t xml:space="preserve">3.3. </w:t>
            </w:r>
            <w:r w:rsidR="00507682" w:rsidRPr="00C04852">
              <w:rPr>
                <w:rStyle w:val="Hyperlink"/>
                <w:rFonts w:hint="eastAsia"/>
                <w:noProof/>
                <w:rtl/>
              </w:rPr>
              <w:t>شهادات</w:t>
            </w:r>
            <w:r w:rsidR="00507682" w:rsidRPr="00C04852">
              <w:rPr>
                <w:rStyle w:val="Hyperlink"/>
                <w:noProof/>
                <w:rtl/>
              </w:rPr>
              <w:t xml:space="preserve"> </w:t>
            </w:r>
            <w:r w:rsidR="00507682" w:rsidRPr="00C04852">
              <w:rPr>
                <w:rStyle w:val="Hyperlink"/>
                <w:rFonts w:hint="eastAsia"/>
                <w:noProof/>
                <w:rtl/>
              </w:rPr>
              <w:t>المعايير</w:t>
            </w:r>
            <w:r w:rsidR="00507682" w:rsidRPr="00C04852">
              <w:rPr>
                <w:rStyle w:val="Hyperlink"/>
                <w:noProof/>
                <w:rtl/>
              </w:rPr>
              <w:t xml:space="preserve"> </w:t>
            </w:r>
            <w:r w:rsidR="00507682" w:rsidRPr="00C04852">
              <w:rPr>
                <w:rStyle w:val="Hyperlink"/>
                <w:rFonts w:hint="eastAsia"/>
                <w:noProof/>
                <w:rtl/>
              </w:rPr>
              <w:t>المهنية</w:t>
            </w:r>
            <w:r w:rsidR="00507682" w:rsidRPr="00C04852">
              <w:rPr>
                <w:rStyle w:val="Hyperlink"/>
                <w:noProof/>
                <w:rtl/>
              </w:rPr>
              <w:t xml:space="preserve"> (</w:t>
            </w:r>
            <w:r w:rsidR="00507682" w:rsidRPr="00C04852">
              <w:rPr>
                <w:rStyle w:val="Hyperlink"/>
                <w:noProof/>
              </w:rPr>
              <w:t>CdPs</w:t>
            </w:r>
            <w:r w:rsidR="00507682" w:rsidRPr="00C04852">
              <w:rPr>
                <w:rStyle w:val="Hyperlink"/>
                <w:noProof/>
                <w:rtl/>
              </w:rPr>
              <w:t>)</w:t>
            </w:r>
            <w:r w:rsidR="00507682">
              <w:rPr>
                <w:noProof/>
                <w:webHidden/>
              </w:rPr>
              <w:tab/>
            </w:r>
            <w:r w:rsidR="00507682">
              <w:rPr>
                <w:rStyle w:val="Hyperlink"/>
                <w:noProof/>
                <w:rtl/>
              </w:rPr>
              <w:fldChar w:fldCharType="begin"/>
            </w:r>
            <w:r w:rsidR="00507682">
              <w:rPr>
                <w:noProof/>
                <w:webHidden/>
              </w:rPr>
              <w:instrText xml:space="preserve"> PAGEREF _Toc10458987 \h </w:instrText>
            </w:r>
            <w:r w:rsidR="00507682">
              <w:rPr>
                <w:rStyle w:val="Hyperlink"/>
                <w:noProof/>
                <w:rtl/>
              </w:rPr>
            </w:r>
            <w:r w:rsidR="00507682">
              <w:rPr>
                <w:rStyle w:val="Hyperlink"/>
                <w:noProof/>
                <w:rtl/>
              </w:rPr>
              <w:fldChar w:fldCharType="separate"/>
            </w:r>
            <w:r w:rsidR="00507682">
              <w:rPr>
                <w:noProof/>
                <w:webHidden/>
              </w:rPr>
              <w:t>41</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8" w:history="1">
            <w:r w:rsidR="00507682" w:rsidRPr="00C04852">
              <w:rPr>
                <w:rStyle w:val="Hyperlink"/>
                <w:noProof/>
                <w:rtl/>
              </w:rPr>
              <w:t xml:space="preserve">3.4. </w:t>
            </w:r>
            <w:r w:rsidR="00507682" w:rsidRPr="00C04852">
              <w:rPr>
                <w:rStyle w:val="Hyperlink"/>
                <w:rFonts w:hint="eastAsia"/>
                <w:noProof/>
                <w:rtl/>
              </w:rPr>
              <w:t>تقييم</w:t>
            </w:r>
            <w:r w:rsidR="00507682" w:rsidRPr="00C04852">
              <w:rPr>
                <w:rStyle w:val="Hyperlink"/>
                <w:noProof/>
                <w:rtl/>
              </w:rPr>
              <w:t xml:space="preserve"> </w:t>
            </w:r>
            <w:r w:rsidR="00507682" w:rsidRPr="00C04852">
              <w:rPr>
                <w:rStyle w:val="Hyperlink"/>
                <w:rFonts w:hint="eastAsia"/>
                <w:noProof/>
                <w:rtl/>
              </w:rPr>
              <w:t>وجودة</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_Toc10458988 \h </w:instrText>
            </w:r>
            <w:r w:rsidR="00507682">
              <w:rPr>
                <w:rStyle w:val="Hyperlink"/>
                <w:noProof/>
                <w:rtl/>
              </w:rPr>
            </w:r>
            <w:r w:rsidR="00507682">
              <w:rPr>
                <w:rStyle w:val="Hyperlink"/>
                <w:noProof/>
                <w:rtl/>
              </w:rPr>
              <w:fldChar w:fldCharType="separate"/>
            </w:r>
            <w:r w:rsidR="00507682">
              <w:rPr>
                <w:noProof/>
                <w:webHidden/>
              </w:rPr>
              <w:t>42</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89" w:history="1">
            <w:r w:rsidR="00507682" w:rsidRPr="00C04852">
              <w:rPr>
                <w:rStyle w:val="Hyperlink"/>
                <w:noProof/>
                <w:rtl/>
              </w:rPr>
              <w:t xml:space="preserve">3.5. </w:t>
            </w:r>
            <w:r w:rsidR="00507682" w:rsidRPr="00C04852">
              <w:rPr>
                <w:rStyle w:val="Hyperlink"/>
                <w:rFonts w:hint="eastAsia"/>
                <w:noProof/>
                <w:rtl/>
              </w:rPr>
              <w:t>التحقق</w:t>
            </w:r>
            <w:r w:rsidR="00507682" w:rsidRPr="00C04852">
              <w:rPr>
                <w:rStyle w:val="Hyperlink"/>
                <w:noProof/>
                <w:rtl/>
              </w:rPr>
              <w:t xml:space="preserve"> </w:t>
            </w:r>
            <w:r w:rsidR="00507682" w:rsidRPr="00C04852">
              <w:rPr>
                <w:rStyle w:val="Hyperlink"/>
                <w:rFonts w:hint="eastAsia"/>
                <w:noProof/>
                <w:rtl/>
              </w:rPr>
              <w:t>من</w:t>
            </w:r>
            <w:r w:rsidR="00507682" w:rsidRPr="00C04852">
              <w:rPr>
                <w:rStyle w:val="Hyperlink"/>
                <w:noProof/>
                <w:rtl/>
              </w:rPr>
              <w:t xml:space="preserve"> </w:t>
            </w:r>
            <w:r w:rsidR="00507682" w:rsidRPr="00C04852">
              <w:rPr>
                <w:rStyle w:val="Hyperlink"/>
                <w:rFonts w:hint="eastAsia"/>
                <w:noProof/>
                <w:rtl/>
              </w:rPr>
              <w:t>صلاحية</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غير</w:t>
            </w:r>
            <w:r w:rsidR="00507682" w:rsidRPr="00C04852">
              <w:rPr>
                <w:rStyle w:val="Hyperlink"/>
                <w:noProof/>
                <w:rtl/>
              </w:rPr>
              <w:t xml:space="preserve"> </w:t>
            </w:r>
            <w:r w:rsidR="00507682" w:rsidRPr="00C04852">
              <w:rPr>
                <w:rStyle w:val="Hyperlink"/>
                <w:rFonts w:hint="eastAsia"/>
                <w:noProof/>
                <w:rtl/>
              </w:rPr>
              <w:t>الرسمي</w:t>
            </w:r>
            <w:r w:rsidR="00507682">
              <w:rPr>
                <w:noProof/>
                <w:webHidden/>
              </w:rPr>
              <w:tab/>
            </w:r>
            <w:r w:rsidR="00507682">
              <w:rPr>
                <w:rStyle w:val="Hyperlink"/>
                <w:noProof/>
                <w:rtl/>
              </w:rPr>
              <w:fldChar w:fldCharType="begin"/>
            </w:r>
            <w:r w:rsidR="00507682">
              <w:rPr>
                <w:noProof/>
                <w:webHidden/>
              </w:rPr>
              <w:instrText xml:space="preserve"> PAGEREF _Toc10458989 \h </w:instrText>
            </w:r>
            <w:r w:rsidR="00507682">
              <w:rPr>
                <w:rStyle w:val="Hyperlink"/>
                <w:noProof/>
                <w:rtl/>
              </w:rPr>
            </w:r>
            <w:r w:rsidR="00507682">
              <w:rPr>
                <w:rStyle w:val="Hyperlink"/>
                <w:noProof/>
                <w:rtl/>
              </w:rPr>
              <w:fldChar w:fldCharType="separate"/>
            </w:r>
            <w:r w:rsidR="00507682">
              <w:rPr>
                <w:noProof/>
                <w:webHidden/>
              </w:rPr>
              <w:t>44</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90" w:history="1">
            <w:r w:rsidR="00507682" w:rsidRPr="00C04852">
              <w:rPr>
                <w:rStyle w:val="Hyperlink"/>
                <w:rFonts w:hint="eastAsia"/>
                <w:noProof/>
                <w:rtl/>
              </w:rPr>
              <w:t>الفصل</w:t>
            </w:r>
            <w:r w:rsidR="00507682" w:rsidRPr="00C04852">
              <w:rPr>
                <w:rStyle w:val="Hyperlink"/>
                <w:noProof/>
                <w:rtl/>
              </w:rPr>
              <w:t xml:space="preserve"> </w:t>
            </w:r>
            <w:r w:rsidR="00507682" w:rsidRPr="00C04852">
              <w:rPr>
                <w:rStyle w:val="Hyperlink"/>
                <w:rFonts w:hint="eastAsia"/>
                <w:noProof/>
                <w:rtl/>
              </w:rPr>
              <w:t>الرابع</w:t>
            </w:r>
            <w:r w:rsidR="00507682" w:rsidRPr="00C04852">
              <w:rPr>
                <w:rStyle w:val="Hyperlink"/>
                <w:noProof/>
                <w:rtl/>
              </w:rPr>
              <w:t xml:space="preserve">: </w:t>
            </w:r>
            <w:r w:rsidR="00507682" w:rsidRPr="00C04852">
              <w:rPr>
                <w:rStyle w:val="Hyperlink"/>
                <w:rFonts w:hint="eastAsia"/>
                <w:noProof/>
                <w:rtl/>
              </w:rPr>
              <w:t>تعزيز</w:t>
            </w:r>
            <w:r w:rsidR="00507682" w:rsidRPr="00C04852">
              <w:rPr>
                <w:rStyle w:val="Hyperlink"/>
                <w:noProof/>
                <w:rtl/>
              </w:rPr>
              <w:t xml:space="preserve"> </w:t>
            </w:r>
            <w:r w:rsidR="00507682" w:rsidRPr="00C04852">
              <w:rPr>
                <w:rStyle w:val="Hyperlink"/>
                <w:rFonts w:hint="eastAsia"/>
                <w:noProof/>
                <w:rtl/>
              </w:rPr>
              <w:t>المشاركة</w:t>
            </w:r>
            <w:r w:rsidR="00507682" w:rsidRPr="00C04852">
              <w:rPr>
                <w:rStyle w:val="Hyperlink"/>
                <w:noProof/>
                <w:rtl/>
              </w:rPr>
              <w:t xml:space="preserve"> </w:t>
            </w:r>
            <w:r w:rsidR="00507682" w:rsidRPr="00C04852">
              <w:rPr>
                <w:rStyle w:val="Hyperlink"/>
                <w:rFonts w:hint="eastAsia"/>
                <w:noProof/>
                <w:rtl/>
              </w:rPr>
              <w:t>في</w:t>
            </w:r>
            <w:r w:rsidR="00507682" w:rsidRPr="00C04852">
              <w:rPr>
                <w:rStyle w:val="Hyperlink"/>
                <w:noProof/>
                <w:rtl/>
              </w:rPr>
              <w:t xml:space="preserve"> </w:t>
            </w:r>
            <w:r w:rsidR="00507682" w:rsidRPr="00C04852">
              <w:rPr>
                <w:rStyle w:val="Hyperlink"/>
                <w:rFonts w:hint="eastAsia"/>
                <w:noProof/>
                <w:rtl/>
              </w:rPr>
              <w:t>التعليم</w:t>
            </w:r>
            <w:r w:rsidR="00507682" w:rsidRPr="00C04852">
              <w:rPr>
                <w:rStyle w:val="Hyperlink"/>
                <w:noProof/>
                <w:rtl/>
              </w:rPr>
              <w:t xml:space="preserve"> </w:t>
            </w:r>
            <w:r w:rsidR="00507682" w:rsidRPr="00C04852">
              <w:rPr>
                <w:rStyle w:val="Hyperlink"/>
                <w:rFonts w:hint="eastAsia"/>
                <w:noProof/>
                <w:rtl/>
              </w:rPr>
              <w:t>والتدريب</w:t>
            </w:r>
            <w:r w:rsidR="00507682" w:rsidRPr="00C04852">
              <w:rPr>
                <w:rStyle w:val="Hyperlink"/>
                <w:noProof/>
                <w:rtl/>
              </w:rPr>
              <w:t xml:space="preserve"> </w:t>
            </w:r>
            <w:r w:rsidR="00507682" w:rsidRPr="00C04852">
              <w:rPr>
                <w:rStyle w:val="Hyperlink"/>
                <w:rFonts w:hint="eastAsia"/>
                <w:noProof/>
                <w:rtl/>
              </w:rPr>
              <w:t>المهني</w:t>
            </w:r>
            <w:r w:rsidR="00507682">
              <w:rPr>
                <w:noProof/>
                <w:webHidden/>
              </w:rPr>
              <w:tab/>
            </w:r>
            <w:r w:rsidR="00507682">
              <w:rPr>
                <w:rStyle w:val="Hyperlink"/>
                <w:noProof/>
                <w:rtl/>
              </w:rPr>
              <w:fldChar w:fldCharType="begin"/>
            </w:r>
            <w:r w:rsidR="00507682">
              <w:rPr>
                <w:noProof/>
                <w:webHidden/>
              </w:rPr>
              <w:instrText xml:space="preserve"> PAGEREF _Toc10458990 \h </w:instrText>
            </w:r>
            <w:r w:rsidR="00507682">
              <w:rPr>
                <w:rStyle w:val="Hyperlink"/>
                <w:noProof/>
                <w:rtl/>
              </w:rPr>
            </w:r>
            <w:r w:rsidR="00507682">
              <w:rPr>
                <w:rStyle w:val="Hyperlink"/>
                <w:noProof/>
                <w:rtl/>
              </w:rPr>
              <w:fldChar w:fldCharType="separate"/>
            </w:r>
            <w:r w:rsidR="00507682">
              <w:rPr>
                <w:noProof/>
                <w:webHidden/>
              </w:rPr>
              <w:t>46</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91" w:history="1">
            <w:r w:rsidR="00507682" w:rsidRPr="00C04852">
              <w:rPr>
                <w:rStyle w:val="Hyperlink"/>
                <w:noProof/>
                <w:rtl/>
              </w:rPr>
              <w:t xml:space="preserve">4.1. </w:t>
            </w:r>
            <w:r w:rsidR="00507682" w:rsidRPr="00C04852">
              <w:rPr>
                <w:rStyle w:val="Hyperlink"/>
                <w:rFonts w:hint="eastAsia"/>
                <w:noProof/>
                <w:rtl/>
              </w:rPr>
              <w:t>الحوافز</w:t>
            </w:r>
            <w:r w:rsidR="00507682" w:rsidRPr="00C04852">
              <w:rPr>
                <w:rStyle w:val="Hyperlink"/>
                <w:noProof/>
                <w:rtl/>
              </w:rPr>
              <w:t xml:space="preserve"> </w:t>
            </w:r>
            <w:r w:rsidR="00507682" w:rsidRPr="00C04852">
              <w:rPr>
                <w:rStyle w:val="Hyperlink"/>
                <w:rFonts w:hint="eastAsia"/>
                <w:noProof/>
                <w:rtl/>
              </w:rPr>
              <w:t>المقدمة</w:t>
            </w:r>
            <w:r w:rsidR="00507682" w:rsidRPr="00C04852">
              <w:rPr>
                <w:rStyle w:val="Hyperlink"/>
                <w:noProof/>
                <w:rtl/>
              </w:rPr>
              <w:t xml:space="preserve"> </w:t>
            </w:r>
            <w:r w:rsidR="00507682" w:rsidRPr="00C04852">
              <w:rPr>
                <w:rStyle w:val="Hyperlink"/>
                <w:rFonts w:hint="eastAsia"/>
                <w:noProof/>
                <w:rtl/>
              </w:rPr>
              <w:t>للمتعلمين</w:t>
            </w:r>
            <w:r w:rsidR="00507682">
              <w:rPr>
                <w:noProof/>
                <w:webHidden/>
              </w:rPr>
              <w:tab/>
            </w:r>
            <w:r w:rsidR="00507682">
              <w:rPr>
                <w:rStyle w:val="Hyperlink"/>
                <w:noProof/>
                <w:rtl/>
              </w:rPr>
              <w:fldChar w:fldCharType="begin"/>
            </w:r>
            <w:r w:rsidR="00507682">
              <w:rPr>
                <w:noProof/>
                <w:webHidden/>
              </w:rPr>
              <w:instrText xml:space="preserve"> PAGEREF _Toc10458991 \h </w:instrText>
            </w:r>
            <w:r w:rsidR="00507682">
              <w:rPr>
                <w:rStyle w:val="Hyperlink"/>
                <w:noProof/>
                <w:rtl/>
              </w:rPr>
            </w:r>
            <w:r w:rsidR="00507682">
              <w:rPr>
                <w:rStyle w:val="Hyperlink"/>
                <w:noProof/>
                <w:rtl/>
              </w:rPr>
              <w:fldChar w:fldCharType="separate"/>
            </w:r>
            <w:r w:rsidR="00507682">
              <w:rPr>
                <w:noProof/>
                <w:webHidden/>
              </w:rPr>
              <w:t>46</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92" w:history="1">
            <w:r w:rsidR="00507682" w:rsidRPr="00C04852">
              <w:rPr>
                <w:rStyle w:val="Hyperlink"/>
                <w:noProof/>
                <w:rtl/>
              </w:rPr>
              <w:t xml:space="preserve">4.2. </w:t>
            </w:r>
            <w:r w:rsidR="00507682" w:rsidRPr="00C04852">
              <w:rPr>
                <w:rStyle w:val="Hyperlink"/>
                <w:rFonts w:hint="eastAsia"/>
                <w:noProof/>
                <w:rtl/>
              </w:rPr>
              <w:t>حوافز</w:t>
            </w:r>
            <w:r w:rsidR="00507682" w:rsidRPr="00C04852">
              <w:rPr>
                <w:rStyle w:val="Hyperlink"/>
                <w:noProof/>
                <w:rtl/>
              </w:rPr>
              <w:t xml:space="preserve"> </w:t>
            </w:r>
            <w:r w:rsidR="00507682" w:rsidRPr="00C04852">
              <w:rPr>
                <w:rStyle w:val="Hyperlink"/>
                <w:rFonts w:hint="eastAsia"/>
                <w:noProof/>
                <w:rtl/>
              </w:rPr>
              <w:t>للشركات</w:t>
            </w:r>
            <w:r w:rsidR="00507682">
              <w:rPr>
                <w:noProof/>
                <w:webHidden/>
              </w:rPr>
              <w:tab/>
            </w:r>
            <w:r w:rsidR="00507682">
              <w:rPr>
                <w:rStyle w:val="Hyperlink"/>
                <w:noProof/>
                <w:rtl/>
              </w:rPr>
              <w:fldChar w:fldCharType="begin"/>
            </w:r>
            <w:r w:rsidR="00507682">
              <w:rPr>
                <w:noProof/>
                <w:webHidden/>
              </w:rPr>
              <w:instrText xml:space="preserve"> PAGEREF _Toc10458992 \h </w:instrText>
            </w:r>
            <w:r w:rsidR="00507682">
              <w:rPr>
                <w:rStyle w:val="Hyperlink"/>
                <w:noProof/>
                <w:rtl/>
              </w:rPr>
            </w:r>
            <w:r w:rsidR="00507682">
              <w:rPr>
                <w:rStyle w:val="Hyperlink"/>
                <w:noProof/>
                <w:rtl/>
              </w:rPr>
              <w:fldChar w:fldCharType="separate"/>
            </w:r>
            <w:r w:rsidR="00507682">
              <w:rPr>
                <w:noProof/>
                <w:webHidden/>
              </w:rPr>
              <w:t>48</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93" w:history="1">
            <w:r w:rsidR="00507682" w:rsidRPr="00C04852">
              <w:rPr>
                <w:rStyle w:val="Hyperlink"/>
                <w:noProof/>
                <w:rtl/>
              </w:rPr>
              <w:t xml:space="preserve">4.3. </w:t>
            </w:r>
            <w:r w:rsidR="00507682" w:rsidRPr="00C04852">
              <w:rPr>
                <w:rStyle w:val="Hyperlink"/>
                <w:rFonts w:hint="eastAsia"/>
                <w:noProof/>
                <w:rtl/>
              </w:rPr>
              <w:t>حوافز</w:t>
            </w:r>
            <w:r w:rsidR="00507682" w:rsidRPr="00C04852">
              <w:rPr>
                <w:rStyle w:val="Hyperlink"/>
                <w:noProof/>
                <w:rtl/>
              </w:rPr>
              <w:t xml:space="preserve"> </w:t>
            </w:r>
            <w:r w:rsidR="00507682" w:rsidRPr="00C04852">
              <w:rPr>
                <w:rStyle w:val="Hyperlink"/>
                <w:rFonts w:hint="eastAsia"/>
                <w:noProof/>
                <w:rtl/>
              </w:rPr>
              <w:t>لمراكز</w:t>
            </w:r>
            <w:r w:rsidR="00507682" w:rsidRPr="00C04852">
              <w:rPr>
                <w:rStyle w:val="Hyperlink"/>
                <w:noProof/>
                <w:rtl/>
              </w:rPr>
              <w:t xml:space="preserve"> </w:t>
            </w:r>
            <w:r w:rsidR="00507682" w:rsidRPr="00C04852">
              <w:rPr>
                <w:rStyle w:val="Hyperlink"/>
                <w:rFonts w:hint="eastAsia"/>
                <w:noProof/>
                <w:rtl/>
              </w:rPr>
              <w:t>التدريب</w:t>
            </w:r>
            <w:r w:rsidR="00507682">
              <w:rPr>
                <w:noProof/>
                <w:webHidden/>
              </w:rPr>
              <w:tab/>
            </w:r>
            <w:r w:rsidR="00507682">
              <w:rPr>
                <w:rStyle w:val="Hyperlink"/>
                <w:noProof/>
                <w:rtl/>
              </w:rPr>
              <w:fldChar w:fldCharType="begin"/>
            </w:r>
            <w:r w:rsidR="00507682">
              <w:rPr>
                <w:noProof/>
                <w:webHidden/>
              </w:rPr>
              <w:instrText xml:space="preserve"> PAGEREF _Toc10458993 \h </w:instrText>
            </w:r>
            <w:r w:rsidR="00507682">
              <w:rPr>
                <w:rStyle w:val="Hyperlink"/>
                <w:noProof/>
                <w:rtl/>
              </w:rPr>
            </w:r>
            <w:r w:rsidR="00507682">
              <w:rPr>
                <w:rStyle w:val="Hyperlink"/>
                <w:noProof/>
                <w:rtl/>
              </w:rPr>
              <w:fldChar w:fldCharType="separate"/>
            </w:r>
            <w:r w:rsidR="00507682">
              <w:rPr>
                <w:noProof/>
                <w:webHidden/>
              </w:rPr>
              <w:t>49</w:t>
            </w:r>
            <w:r w:rsidR="00507682">
              <w:rPr>
                <w:rStyle w:val="Hyperlink"/>
                <w:noProof/>
                <w:rtl/>
              </w:rPr>
              <w:fldChar w:fldCharType="end"/>
            </w:r>
          </w:hyperlink>
        </w:p>
        <w:p w:rsidR="00507682" w:rsidRDefault="00245677" w:rsidP="00507682">
          <w:pPr>
            <w:pStyle w:val="TOC1"/>
            <w:tabs>
              <w:tab w:val="right" w:leader="dot" w:pos="11240"/>
            </w:tabs>
            <w:bidi/>
            <w:rPr>
              <w:rFonts w:asciiTheme="minorHAnsi" w:eastAsiaTheme="minorEastAsia" w:hAnsiTheme="minorHAnsi" w:cstheme="minorBidi"/>
              <w:noProof/>
              <w:lang w:val="en-US" w:eastAsia="en-US" w:bidi="ar-SA"/>
            </w:rPr>
          </w:pPr>
          <w:hyperlink w:anchor="_Toc10458994" w:history="1">
            <w:r w:rsidR="00507682" w:rsidRPr="00C04852">
              <w:rPr>
                <w:rStyle w:val="Hyperlink"/>
                <w:noProof/>
                <w:rtl/>
              </w:rPr>
              <w:t xml:space="preserve">4.4. </w:t>
            </w:r>
            <w:r w:rsidR="00507682" w:rsidRPr="00C04852">
              <w:rPr>
                <w:rStyle w:val="Hyperlink"/>
                <w:rFonts w:hint="eastAsia"/>
                <w:noProof/>
                <w:rtl/>
              </w:rPr>
              <w:t>خدمات</w:t>
            </w:r>
            <w:r w:rsidR="00507682" w:rsidRPr="00C04852">
              <w:rPr>
                <w:rStyle w:val="Hyperlink"/>
                <w:noProof/>
                <w:rtl/>
              </w:rPr>
              <w:t xml:space="preserve"> </w:t>
            </w:r>
            <w:r w:rsidR="00507682" w:rsidRPr="00C04852">
              <w:rPr>
                <w:rStyle w:val="Hyperlink"/>
                <w:rFonts w:hint="eastAsia"/>
                <w:noProof/>
                <w:rtl/>
              </w:rPr>
              <w:t>المعلومات</w:t>
            </w:r>
            <w:r w:rsidR="00507682" w:rsidRPr="00C04852">
              <w:rPr>
                <w:rStyle w:val="Hyperlink"/>
                <w:noProof/>
                <w:rtl/>
              </w:rPr>
              <w:t xml:space="preserve"> </w:t>
            </w:r>
            <w:r w:rsidR="00507682" w:rsidRPr="00C04852">
              <w:rPr>
                <w:rStyle w:val="Hyperlink"/>
                <w:rFonts w:hint="eastAsia"/>
                <w:noProof/>
                <w:rtl/>
              </w:rPr>
              <w:t>والمشورة</w:t>
            </w:r>
            <w:r w:rsidR="00507682" w:rsidRPr="00C04852">
              <w:rPr>
                <w:rStyle w:val="Hyperlink"/>
                <w:noProof/>
                <w:rtl/>
              </w:rPr>
              <w:t xml:space="preserve"> </w:t>
            </w:r>
            <w:r w:rsidR="00507682" w:rsidRPr="00C04852">
              <w:rPr>
                <w:rStyle w:val="Hyperlink"/>
                <w:rFonts w:hint="eastAsia"/>
                <w:noProof/>
                <w:rtl/>
              </w:rPr>
              <w:t>والتوجيه</w:t>
            </w:r>
            <w:r w:rsidR="00507682">
              <w:rPr>
                <w:noProof/>
                <w:webHidden/>
              </w:rPr>
              <w:tab/>
            </w:r>
            <w:r w:rsidR="00507682">
              <w:rPr>
                <w:rStyle w:val="Hyperlink"/>
                <w:noProof/>
                <w:rtl/>
              </w:rPr>
              <w:fldChar w:fldCharType="begin"/>
            </w:r>
            <w:r w:rsidR="00507682">
              <w:rPr>
                <w:noProof/>
                <w:webHidden/>
              </w:rPr>
              <w:instrText xml:space="preserve"> PAGEREF _Toc10458994 \h </w:instrText>
            </w:r>
            <w:r w:rsidR="00507682">
              <w:rPr>
                <w:rStyle w:val="Hyperlink"/>
                <w:noProof/>
                <w:rtl/>
              </w:rPr>
            </w:r>
            <w:r w:rsidR="00507682">
              <w:rPr>
                <w:rStyle w:val="Hyperlink"/>
                <w:noProof/>
                <w:rtl/>
              </w:rPr>
              <w:fldChar w:fldCharType="separate"/>
            </w:r>
            <w:r w:rsidR="00507682">
              <w:rPr>
                <w:noProof/>
                <w:webHidden/>
              </w:rPr>
              <w:t>50</w:t>
            </w:r>
            <w:r w:rsidR="00507682">
              <w:rPr>
                <w:rStyle w:val="Hyperlink"/>
                <w:noProof/>
                <w:rtl/>
              </w:rPr>
              <w:fldChar w:fldCharType="end"/>
            </w:r>
          </w:hyperlink>
        </w:p>
        <w:p w:rsidR="000A7655" w:rsidRDefault="000A7655" w:rsidP="00507682">
          <w:pPr>
            <w:bidi/>
            <w:jc w:val="both"/>
          </w:pPr>
          <w:r>
            <w:rPr>
              <w:b/>
              <w:bCs/>
              <w:noProof/>
            </w:rPr>
            <w:fldChar w:fldCharType="end"/>
          </w:r>
        </w:p>
      </w:sdtContent>
    </w:sdt>
    <w:p w:rsidR="00773A8D" w:rsidRPr="0022075F" w:rsidRDefault="00773A8D" w:rsidP="00801C2B">
      <w:pPr>
        <w:bidi/>
        <w:jc w:val="both"/>
        <w:rPr>
          <w:lang w:val="en-US"/>
        </w:rPr>
        <w:sectPr w:rsidR="00773A8D" w:rsidRPr="0022075F">
          <w:type w:val="continuous"/>
          <w:pgSz w:w="11910" w:h="16840"/>
          <w:pgMar w:top="1600" w:right="0" w:bottom="1494" w:left="660" w:header="720" w:footer="720" w:gutter="0"/>
          <w:cols w:space="720"/>
        </w:sectPr>
      </w:pPr>
    </w:p>
    <w:p w:rsidR="00773A8D" w:rsidRDefault="00773A8D" w:rsidP="00801C2B">
      <w:pPr>
        <w:pStyle w:val="BodyText"/>
        <w:bidi/>
        <w:jc w:val="both"/>
        <w:rPr>
          <w:sz w:val="24"/>
        </w:rPr>
      </w:pPr>
    </w:p>
    <w:p w:rsidR="00773A8D" w:rsidRDefault="00773A8D" w:rsidP="00464CAE">
      <w:pPr>
        <w:pStyle w:val="BodyText"/>
        <w:bidi/>
        <w:spacing w:before="4"/>
        <w:jc w:val="both"/>
        <w:rPr>
          <w:sz w:val="20"/>
        </w:rPr>
      </w:pPr>
    </w:p>
    <w:p w:rsidR="00464CAE" w:rsidRDefault="001261C1" w:rsidP="00801C2B">
      <w:pPr>
        <w:pStyle w:val="Heading3"/>
        <w:rPr>
          <w:rtl/>
        </w:rPr>
      </w:pPr>
      <w:bookmarkStart w:id="4" w:name="List_of_figures_and_tables"/>
      <w:bookmarkStart w:id="5" w:name="_bookmark1"/>
      <w:bookmarkEnd w:id="4"/>
      <w:bookmarkEnd w:id="5"/>
      <w:r>
        <w:t xml:space="preserve"> </w:t>
      </w:r>
    </w:p>
    <w:p w:rsidR="00773A8D" w:rsidRDefault="001261C1" w:rsidP="00507682">
      <w:pPr>
        <w:pStyle w:val="Heading3"/>
        <w:ind w:left="902" w:firstLine="0"/>
        <w:rPr>
          <w:rtl/>
        </w:rPr>
      </w:pPr>
      <w:bookmarkStart w:id="6" w:name="_Toc10458965"/>
      <w:r>
        <w:rPr>
          <w:rFonts w:hint="cs"/>
          <w:rtl/>
        </w:rPr>
        <w:t>قائمة الأشكال والجداول</w:t>
      </w:r>
      <w:bookmarkEnd w:id="6"/>
    </w:p>
    <w:p w:rsidR="00773A8D" w:rsidRDefault="003E1CBF" w:rsidP="0078798C">
      <w:pPr>
        <w:pStyle w:val="BodyText"/>
        <w:tabs>
          <w:tab w:val="left" w:pos="1894"/>
        </w:tabs>
        <w:bidi/>
        <w:spacing w:before="178"/>
        <w:ind w:left="902"/>
        <w:jc w:val="both"/>
        <w:rPr>
          <w:rtl/>
        </w:rPr>
      </w:pPr>
      <w:r>
        <w:rPr>
          <w:rFonts w:hint="cs"/>
          <w:sz w:val="20"/>
          <w:rtl/>
        </w:rPr>
        <w:t>الشكل 1.</w:t>
      </w:r>
      <w:r>
        <w:rPr>
          <w:rFonts w:hint="cs"/>
          <w:sz w:val="20"/>
          <w:rtl/>
        </w:rPr>
        <w:tab/>
      </w:r>
      <w:r>
        <w:rPr>
          <w:rFonts w:hint="cs"/>
          <w:b/>
          <w:sz w:val="20"/>
          <w:rtl/>
        </w:rPr>
        <w:t>السكان وفق السن والجنس في إسبانيا والاتحاد الأوروبي (%)</w:t>
      </w:r>
      <w:r w:rsidR="0078798C">
        <w:rPr>
          <w:rFonts w:hint="cs"/>
          <w:b/>
          <w:sz w:val="20"/>
          <w:rtl/>
        </w:rPr>
        <w:t>............................................................................</w:t>
      </w:r>
      <w:r>
        <w:rPr>
          <w:b/>
          <w:sz w:val="20"/>
          <w:rtl/>
        </w:rPr>
        <w:tab/>
      </w:r>
      <w:r>
        <w:rPr>
          <w:rFonts w:hint="cs"/>
          <w:b/>
          <w:sz w:val="20"/>
          <w:rtl/>
        </w:rPr>
        <w:t>5</w:t>
      </w:r>
    </w:p>
    <w:p w:rsidR="00773A8D" w:rsidRDefault="007C1D78" w:rsidP="0078798C">
      <w:pPr>
        <w:pStyle w:val="BodyText"/>
        <w:tabs>
          <w:tab w:val="left" w:pos="1894"/>
        </w:tabs>
        <w:bidi/>
        <w:spacing w:before="68"/>
        <w:ind w:left="902"/>
        <w:jc w:val="both"/>
        <w:rPr>
          <w:rtl/>
        </w:rPr>
      </w:pPr>
      <w:r>
        <w:rPr>
          <w:rFonts w:hint="cs"/>
          <w:rtl/>
        </w:rPr>
        <w:t>الشكل 2.</w:t>
      </w:r>
      <w:r>
        <w:rPr>
          <w:rtl/>
        </w:rPr>
        <w:tab/>
      </w:r>
      <w:r>
        <w:rPr>
          <w:rFonts w:hint="cs"/>
          <w:rtl/>
        </w:rPr>
        <w:t>عدد الموظفين وفقاً للنشاط الاقتصادي في عام 2015</w:t>
      </w:r>
      <w:r>
        <w:rPr>
          <w:rtl/>
        </w:rPr>
        <w:tab/>
      </w:r>
      <w:r w:rsidR="0078798C">
        <w:rPr>
          <w:rFonts w:hint="cs"/>
          <w:rtl/>
        </w:rPr>
        <w:t>.....................................................................................</w:t>
      </w:r>
      <w:r>
        <w:rPr>
          <w:rFonts w:hint="cs"/>
          <w:rtl/>
        </w:rPr>
        <w:t>7</w:t>
      </w:r>
    </w:p>
    <w:p w:rsidR="00773A8D" w:rsidRDefault="007C1D78" w:rsidP="0078798C">
      <w:pPr>
        <w:pStyle w:val="BodyText"/>
        <w:tabs>
          <w:tab w:val="left" w:pos="1894"/>
        </w:tabs>
        <w:bidi/>
        <w:spacing w:before="67"/>
        <w:ind w:left="902"/>
        <w:jc w:val="both"/>
        <w:rPr>
          <w:rtl/>
        </w:rPr>
      </w:pPr>
      <w:r>
        <w:rPr>
          <w:rFonts w:hint="cs"/>
          <w:rtl/>
        </w:rPr>
        <w:t>الشكل 3.</w:t>
      </w:r>
      <w:r>
        <w:rPr>
          <w:rtl/>
        </w:rPr>
        <w:tab/>
      </w:r>
      <w:r>
        <w:rPr>
          <w:rFonts w:hint="cs"/>
          <w:b/>
          <w:sz w:val="20"/>
          <w:rtl/>
        </w:rPr>
        <w:t xml:space="preserve">التوظيف وفق المهن (التصنيف الدولي الموحد للمهن) </w:t>
      </w:r>
      <w:r>
        <w:rPr>
          <w:b/>
          <w:sz w:val="20"/>
        </w:rPr>
        <w:t>(ISCO)(*) 2010 - 2015 (15-64</w:t>
      </w:r>
      <w:r w:rsidR="0078798C">
        <w:rPr>
          <w:rFonts w:hint="cs"/>
          <w:b/>
          <w:sz w:val="20"/>
          <w:rtl/>
        </w:rPr>
        <w:t xml:space="preserve"> عاماً، %.................................</w:t>
      </w:r>
      <w:r>
        <w:rPr>
          <w:rFonts w:hint="cs"/>
          <w:b/>
          <w:sz w:val="20"/>
          <w:rtl/>
        </w:rPr>
        <w:t>9</w:t>
      </w:r>
    </w:p>
    <w:p w:rsidR="00773A8D" w:rsidRDefault="007C1D78" w:rsidP="0078798C">
      <w:pPr>
        <w:pStyle w:val="BodyText"/>
        <w:tabs>
          <w:tab w:val="left" w:pos="1894"/>
          <w:tab w:val="left" w:leader="dot" w:pos="9007"/>
        </w:tabs>
        <w:bidi/>
        <w:spacing w:before="66" w:line="304" w:lineRule="auto"/>
        <w:ind w:left="902"/>
        <w:jc w:val="both"/>
        <w:rPr>
          <w:rtl/>
        </w:rPr>
      </w:pPr>
      <w:r>
        <w:rPr>
          <w:rFonts w:hint="cs"/>
          <w:rtl/>
        </w:rPr>
        <w:t>الشكل 4.</w:t>
      </w:r>
      <w:r>
        <w:rPr>
          <w:rtl/>
        </w:rPr>
        <w:tab/>
      </w:r>
      <w:r>
        <w:rPr>
          <w:rFonts w:hint="cs"/>
          <w:b/>
          <w:sz w:val="20"/>
          <w:rtl/>
        </w:rPr>
        <w:t>الأشخاص المنتمون لأسر تعاني من كثافة عمل متدنية جداً، % من مجموع السكان</w:t>
      </w:r>
      <w:r w:rsidR="0078798C">
        <w:rPr>
          <w:rFonts w:hint="cs"/>
          <w:b/>
          <w:sz w:val="20"/>
          <w:rtl/>
        </w:rPr>
        <w:t>....................................................</w:t>
      </w:r>
      <w:r>
        <w:rPr>
          <w:rFonts w:hint="cs"/>
          <w:b/>
          <w:sz w:val="20"/>
          <w:rtl/>
        </w:rPr>
        <w:t>10</w:t>
      </w:r>
    </w:p>
    <w:p w:rsidR="00773A8D" w:rsidRDefault="007C1D78" w:rsidP="0078798C">
      <w:pPr>
        <w:pStyle w:val="BodyText"/>
        <w:tabs>
          <w:tab w:val="left" w:pos="1894"/>
          <w:tab w:val="left" w:leader="dot" w:pos="9007"/>
        </w:tabs>
        <w:bidi/>
        <w:spacing w:line="251" w:lineRule="exact"/>
        <w:ind w:left="902"/>
        <w:jc w:val="both"/>
        <w:rPr>
          <w:rtl/>
        </w:rPr>
      </w:pPr>
      <w:r>
        <w:rPr>
          <w:rFonts w:hint="cs"/>
          <w:rtl/>
        </w:rPr>
        <w:t>الشكل 5.</w:t>
      </w:r>
      <w:r>
        <w:rPr>
          <w:rtl/>
        </w:rPr>
        <w:tab/>
      </w:r>
      <w:r>
        <w:rPr>
          <w:rFonts w:hint="cs"/>
          <w:b/>
          <w:sz w:val="20"/>
          <w:rtl/>
        </w:rPr>
        <w:t xml:space="preserve">معدلات العمل والبطالة بين الشباب في إسبانيا والاتحاد الأوروبي، 2007 </w:t>
      </w:r>
      <w:r>
        <w:rPr>
          <w:b/>
          <w:sz w:val="20"/>
          <w:rtl/>
        </w:rPr>
        <w:t>–</w:t>
      </w:r>
      <w:r>
        <w:rPr>
          <w:rFonts w:hint="cs"/>
          <w:b/>
          <w:sz w:val="20"/>
          <w:rtl/>
        </w:rPr>
        <w:t xml:space="preserve"> 2015</w:t>
      </w:r>
      <w:r>
        <w:rPr>
          <w:b/>
          <w:sz w:val="20"/>
          <w:rtl/>
        </w:rPr>
        <w:tab/>
      </w:r>
      <w:r w:rsidR="0078798C">
        <w:rPr>
          <w:rFonts w:hint="cs"/>
          <w:b/>
          <w:sz w:val="20"/>
          <w:rtl/>
        </w:rPr>
        <w:t>...............................</w:t>
      </w:r>
      <w:r>
        <w:rPr>
          <w:rFonts w:hint="cs"/>
          <w:b/>
          <w:sz w:val="20"/>
          <w:rtl/>
        </w:rPr>
        <w:t>14</w:t>
      </w:r>
    </w:p>
    <w:p w:rsidR="0078798C" w:rsidRDefault="007C1D78" w:rsidP="0078798C">
      <w:pPr>
        <w:pStyle w:val="BodyText"/>
        <w:tabs>
          <w:tab w:val="left" w:pos="1894"/>
          <w:tab w:val="left" w:leader="dot" w:pos="9008"/>
        </w:tabs>
        <w:bidi/>
        <w:spacing w:before="66" w:line="304" w:lineRule="auto"/>
        <w:ind w:left="902"/>
        <w:jc w:val="both"/>
        <w:rPr>
          <w:rtl/>
        </w:rPr>
      </w:pPr>
      <w:r>
        <w:rPr>
          <w:rFonts w:hint="cs"/>
          <w:rtl/>
        </w:rPr>
        <w:t>الشكل 6.</w:t>
      </w:r>
      <w:r>
        <w:rPr>
          <w:rtl/>
        </w:rPr>
        <w:tab/>
      </w:r>
      <w:r>
        <w:rPr>
          <w:rFonts w:hint="cs"/>
          <w:b/>
          <w:sz w:val="20"/>
          <w:rtl/>
        </w:rPr>
        <w:t>متوسط الدخل وفق المستوى التعليمي، إسبانيا 2015 والاتحاد الأوروبي 28 وإسبانيا في عام 2014</w:t>
      </w:r>
      <w:r w:rsidR="0078798C">
        <w:rPr>
          <w:rFonts w:hint="cs"/>
          <w:b/>
          <w:sz w:val="20"/>
          <w:rtl/>
        </w:rPr>
        <w:t>...............................</w:t>
      </w:r>
      <w:r w:rsidR="0078798C">
        <w:rPr>
          <w:rFonts w:hint="cs"/>
          <w:rtl/>
        </w:rPr>
        <w:t>15</w:t>
      </w:r>
    </w:p>
    <w:p w:rsidR="007C1D78" w:rsidRDefault="007C1D78" w:rsidP="0078798C">
      <w:pPr>
        <w:pStyle w:val="BodyText"/>
        <w:tabs>
          <w:tab w:val="left" w:pos="1894"/>
          <w:tab w:val="left" w:leader="dot" w:pos="9008"/>
        </w:tabs>
        <w:bidi/>
        <w:spacing w:before="66" w:line="304" w:lineRule="auto"/>
        <w:ind w:left="902"/>
        <w:jc w:val="both"/>
        <w:rPr>
          <w:rtl/>
        </w:rPr>
      </w:pPr>
      <w:r>
        <w:rPr>
          <w:rFonts w:hint="cs"/>
          <w:rtl/>
        </w:rPr>
        <w:t>الشكل 7.</w:t>
      </w:r>
      <w:r>
        <w:rPr>
          <w:rtl/>
        </w:rPr>
        <w:tab/>
      </w:r>
      <w:r w:rsidRPr="007C1D78">
        <w:rPr>
          <w:rtl/>
        </w:rPr>
        <w:t>معدل البطالة وفق المستوى التعليمي بين الأشخاص من الفئة 24 -64 عاماً (التصنيف الدولي الموحد للتعليم 2011)، 2013</w:t>
      </w:r>
      <w:r w:rsidR="0078798C">
        <w:rPr>
          <w:rFonts w:hint="cs"/>
          <w:rtl/>
        </w:rPr>
        <w:t>....</w:t>
      </w:r>
      <w:r>
        <w:rPr>
          <w:rtl/>
        </w:rPr>
        <w:tab/>
      </w:r>
      <w:r>
        <w:rPr>
          <w:rFonts w:hint="cs"/>
          <w:rtl/>
        </w:rPr>
        <w:t>16</w:t>
      </w:r>
    </w:p>
    <w:p w:rsidR="00773A8D" w:rsidRDefault="007C1D78" w:rsidP="0078798C">
      <w:pPr>
        <w:pStyle w:val="BodyText"/>
        <w:tabs>
          <w:tab w:val="left" w:pos="1894"/>
          <w:tab w:val="left" w:leader="dot" w:pos="9008"/>
        </w:tabs>
        <w:bidi/>
        <w:spacing w:before="2"/>
        <w:ind w:left="902"/>
        <w:jc w:val="both"/>
        <w:rPr>
          <w:rtl/>
        </w:rPr>
      </w:pPr>
      <w:r>
        <w:rPr>
          <w:rFonts w:hint="cs"/>
          <w:rtl/>
        </w:rPr>
        <w:t>الشكل 8.</w:t>
      </w:r>
      <w:r>
        <w:rPr>
          <w:rtl/>
        </w:rPr>
        <w:tab/>
      </w:r>
      <w:r>
        <w:rPr>
          <w:rFonts w:hint="cs"/>
          <w:b/>
          <w:sz w:val="20"/>
          <w:rtl/>
        </w:rPr>
        <w:t>المتسربون من التعليم والتدريب في مراحل مبكرة (%)، 2010 -2015</w:t>
      </w:r>
      <w:r w:rsidR="0078798C">
        <w:rPr>
          <w:rFonts w:hint="cs"/>
          <w:b/>
          <w:sz w:val="20"/>
          <w:rtl/>
        </w:rPr>
        <w:t>...................................</w:t>
      </w:r>
      <w:r w:rsidR="0078798C">
        <w:rPr>
          <w:rFonts w:hint="cs"/>
          <w:rtl/>
        </w:rPr>
        <w:t>...........................</w:t>
      </w:r>
      <w:r w:rsidR="001606DC">
        <w:rPr>
          <w:rFonts w:hint="cs"/>
          <w:rtl/>
        </w:rPr>
        <w:t>..</w:t>
      </w:r>
      <w:r w:rsidR="0078798C">
        <w:rPr>
          <w:rFonts w:hint="cs"/>
          <w:rtl/>
        </w:rPr>
        <w:t>.16</w:t>
      </w:r>
    </w:p>
    <w:p w:rsidR="00773A8D" w:rsidRDefault="007C1D78" w:rsidP="0078798C">
      <w:pPr>
        <w:pStyle w:val="BodyText"/>
        <w:tabs>
          <w:tab w:val="left" w:pos="1894"/>
          <w:tab w:val="left" w:leader="dot" w:pos="9008"/>
        </w:tabs>
        <w:bidi/>
        <w:spacing w:before="66"/>
        <w:ind w:left="902"/>
        <w:jc w:val="both"/>
        <w:rPr>
          <w:rtl/>
        </w:rPr>
      </w:pPr>
      <w:r>
        <w:rPr>
          <w:rFonts w:hint="cs"/>
          <w:rtl/>
        </w:rPr>
        <w:t>الشكل 9.</w:t>
      </w:r>
      <w:r>
        <w:rPr>
          <w:rtl/>
        </w:rPr>
        <w:tab/>
      </w:r>
      <w:r>
        <w:rPr>
          <w:rFonts w:hint="cs"/>
          <w:b/>
          <w:sz w:val="20"/>
          <w:rtl/>
        </w:rPr>
        <w:t>مخطط لنظام التعليم والتدريب الوطني</w:t>
      </w:r>
      <w:r>
        <w:rPr>
          <w:b/>
          <w:sz w:val="20"/>
          <w:rtl/>
        </w:rPr>
        <w:tab/>
      </w:r>
      <w:r w:rsidR="0078798C">
        <w:rPr>
          <w:rFonts w:hint="cs"/>
          <w:b/>
          <w:sz w:val="20"/>
          <w:rtl/>
        </w:rPr>
        <w:t>............................</w:t>
      </w:r>
      <w:r w:rsidR="001606DC">
        <w:rPr>
          <w:rFonts w:hint="cs"/>
          <w:b/>
          <w:sz w:val="20"/>
          <w:rtl/>
        </w:rPr>
        <w:t>..</w:t>
      </w:r>
      <w:r w:rsidR="0078798C">
        <w:rPr>
          <w:rFonts w:hint="cs"/>
          <w:b/>
          <w:sz w:val="20"/>
          <w:rtl/>
        </w:rPr>
        <w:t>.</w:t>
      </w:r>
      <w:r>
        <w:rPr>
          <w:rFonts w:hint="cs"/>
          <w:b/>
          <w:sz w:val="20"/>
          <w:rtl/>
        </w:rPr>
        <w:t>19</w:t>
      </w:r>
    </w:p>
    <w:p w:rsidR="00773A8D" w:rsidRDefault="007C1D78" w:rsidP="001606DC">
      <w:pPr>
        <w:pStyle w:val="BodyText"/>
        <w:tabs>
          <w:tab w:val="left" w:pos="1894"/>
          <w:tab w:val="left" w:leader="dot" w:pos="9008"/>
        </w:tabs>
        <w:bidi/>
        <w:spacing w:before="67"/>
        <w:ind w:left="902"/>
        <w:jc w:val="both"/>
        <w:rPr>
          <w:sz w:val="20"/>
          <w:rtl/>
        </w:rPr>
      </w:pPr>
      <w:r>
        <w:rPr>
          <w:rFonts w:hint="cs"/>
          <w:rtl/>
        </w:rPr>
        <w:t>الشكل 10.</w:t>
      </w:r>
      <w:r>
        <w:rPr>
          <w:rtl/>
        </w:rPr>
        <w:tab/>
      </w:r>
      <w:r>
        <w:rPr>
          <w:rFonts w:hint="cs"/>
          <w:sz w:val="20"/>
          <w:rtl/>
        </w:rPr>
        <w:t>تطور عدد طلبة التعليم والتدريب المهني الأولي في نظام التعليم، 2007- 2016</w:t>
      </w:r>
      <w:r>
        <w:rPr>
          <w:sz w:val="20"/>
          <w:rtl/>
        </w:rPr>
        <w:tab/>
      </w:r>
      <w:r w:rsidR="0078798C">
        <w:rPr>
          <w:rFonts w:hint="cs"/>
          <w:sz w:val="20"/>
          <w:rtl/>
        </w:rPr>
        <w:t>...........................</w:t>
      </w:r>
      <w:r w:rsidR="001606DC">
        <w:rPr>
          <w:rFonts w:hint="cs"/>
          <w:sz w:val="20"/>
          <w:rtl/>
        </w:rPr>
        <w:t>..</w:t>
      </w:r>
      <w:r w:rsidR="0078798C">
        <w:rPr>
          <w:rFonts w:hint="cs"/>
          <w:sz w:val="20"/>
          <w:rtl/>
        </w:rPr>
        <w:t>.</w:t>
      </w:r>
      <w:r>
        <w:rPr>
          <w:rFonts w:hint="cs"/>
          <w:sz w:val="20"/>
          <w:rtl/>
        </w:rPr>
        <w:t>20</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11.</w:t>
      </w:r>
      <w:r w:rsidRPr="001606DC">
        <w:rPr>
          <w:rtl/>
        </w:rPr>
        <w:t xml:space="preserve"> </w:t>
      </w:r>
      <w:r>
        <w:rPr>
          <w:rFonts w:hint="cs"/>
          <w:sz w:val="20"/>
          <w:rtl/>
        </w:rPr>
        <w:t xml:space="preserve">  </w:t>
      </w:r>
      <w:r w:rsidRPr="001606DC">
        <w:rPr>
          <w:sz w:val="20"/>
          <w:rtl/>
        </w:rPr>
        <w:t xml:space="preserve"> التعليم والتدريب المهني المزدوج في نظام التعليم ، 2012-2014</w:t>
      </w:r>
      <w:r>
        <w:rPr>
          <w:rFonts w:hint="cs"/>
          <w:sz w:val="20"/>
          <w:rtl/>
        </w:rPr>
        <w:t xml:space="preserve"> ......................................................................27</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12.   توزيع الإنفاق العام على التعليم حسب النشاط 2014 .......................................................................................29</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13. مبادرة التدريب الخاصة بالشركة .................................................................................................................34</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14. هيكل المعايير المهنية ..............................................................................................................................40</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15. ميزات برنامج التعليم الخاصة بشهادة المعايير المهنية .........................................................................................44</w:t>
      </w:r>
    </w:p>
    <w:p w:rsidR="001606DC" w:rsidRDefault="001606DC" w:rsidP="001606DC">
      <w:pPr>
        <w:pStyle w:val="BodyText"/>
        <w:tabs>
          <w:tab w:val="left" w:pos="1894"/>
          <w:tab w:val="left" w:leader="dot" w:pos="9008"/>
        </w:tabs>
        <w:bidi/>
        <w:spacing w:before="67"/>
        <w:ind w:left="902"/>
        <w:jc w:val="both"/>
        <w:rPr>
          <w:sz w:val="20"/>
          <w:rtl/>
        </w:rPr>
      </w:pPr>
      <w:r>
        <w:rPr>
          <w:rFonts w:hint="cs"/>
          <w:sz w:val="20"/>
          <w:rtl/>
        </w:rPr>
        <w:t>الشكل 16. اجازات التدريب الفردي حسب نوع التعليم 2015 .............................................................................................50</w:t>
      </w:r>
    </w:p>
    <w:p w:rsidR="001606DC" w:rsidRPr="001606DC" w:rsidRDefault="001606DC" w:rsidP="001606DC">
      <w:pPr>
        <w:pStyle w:val="BodyText"/>
        <w:tabs>
          <w:tab w:val="left" w:pos="1894"/>
          <w:tab w:val="left" w:leader="dot" w:pos="9008"/>
        </w:tabs>
        <w:bidi/>
        <w:spacing w:before="67"/>
        <w:ind w:left="902"/>
        <w:jc w:val="both"/>
        <w:rPr>
          <w:sz w:val="20"/>
          <w:rtl/>
        </w:rPr>
      </w:pPr>
    </w:p>
    <w:p w:rsidR="001606DC" w:rsidRDefault="001606DC" w:rsidP="00464CAE">
      <w:pPr>
        <w:pStyle w:val="BodyText"/>
        <w:tabs>
          <w:tab w:val="left" w:pos="1894"/>
        </w:tabs>
        <w:bidi/>
        <w:spacing w:before="388"/>
        <w:ind w:left="902"/>
        <w:jc w:val="both"/>
        <w:rPr>
          <w:rtl/>
        </w:rPr>
      </w:pPr>
    </w:p>
    <w:p w:rsidR="00773A8D" w:rsidRDefault="007C1D78" w:rsidP="001606DC">
      <w:pPr>
        <w:pStyle w:val="BodyText"/>
        <w:tabs>
          <w:tab w:val="left" w:pos="1894"/>
        </w:tabs>
        <w:bidi/>
        <w:spacing w:before="388"/>
        <w:ind w:left="902"/>
        <w:jc w:val="both"/>
        <w:rPr>
          <w:rtl/>
        </w:rPr>
      </w:pPr>
      <w:r>
        <w:rPr>
          <w:rFonts w:hint="cs"/>
          <w:rtl/>
        </w:rPr>
        <w:t xml:space="preserve">الجدول 1.     </w:t>
      </w:r>
      <w:r w:rsidRPr="007C1D78">
        <w:rPr>
          <w:rtl/>
        </w:rPr>
        <w:t>عدد سكان إسبانيا (2011 - 2016)</w:t>
      </w:r>
      <w:r w:rsidR="00464CAE">
        <w:rPr>
          <w:rFonts w:hint="cs"/>
          <w:rtl/>
        </w:rPr>
        <w:t>.....................................................................................................</w:t>
      </w:r>
    </w:p>
    <w:p w:rsidR="00773A8D" w:rsidRDefault="007C1D78" w:rsidP="00464CAE">
      <w:pPr>
        <w:pStyle w:val="BodyText"/>
        <w:tabs>
          <w:tab w:val="left" w:pos="1894"/>
          <w:tab w:val="left" w:leader="dot" w:pos="9009"/>
        </w:tabs>
        <w:bidi/>
        <w:spacing w:before="66" w:line="304" w:lineRule="auto"/>
        <w:ind w:left="902"/>
        <w:jc w:val="both"/>
        <w:rPr>
          <w:rtl/>
        </w:rPr>
      </w:pPr>
      <w:r>
        <w:rPr>
          <w:rFonts w:hint="cs"/>
          <w:rtl/>
        </w:rPr>
        <w:t>الجدول 2.</w:t>
      </w:r>
      <w:r>
        <w:rPr>
          <w:rtl/>
        </w:rPr>
        <w:tab/>
      </w:r>
      <w:r>
        <w:rPr>
          <w:rFonts w:hint="cs"/>
          <w:b/>
          <w:sz w:val="20"/>
          <w:rtl/>
        </w:rPr>
        <w:t>معدلات العمل والبطالة وفق الجنس في إسبانيا والاتحاد الأوروبي، 2015</w:t>
      </w:r>
      <w:r>
        <w:rPr>
          <w:b/>
          <w:sz w:val="20"/>
          <w:rtl/>
        </w:rPr>
        <w:tab/>
      </w:r>
      <w:r w:rsidR="0078798C">
        <w:rPr>
          <w:rFonts w:hint="cs"/>
          <w:b/>
          <w:sz w:val="20"/>
          <w:rtl/>
        </w:rPr>
        <w:t>..........................</w:t>
      </w:r>
      <w:r>
        <w:rPr>
          <w:rFonts w:hint="cs"/>
          <w:b/>
          <w:sz w:val="20"/>
          <w:rtl/>
        </w:rPr>
        <w:t>10</w:t>
      </w:r>
    </w:p>
    <w:p w:rsidR="00773A8D" w:rsidRDefault="007C1D78" w:rsidP="00464CAE">
      <w:pPr>
        <w:pStyle w:val="BodyText"/>
        <w:tabs>
          <w:tab w:val="left" w:pos="1894"/>
          <w:tab w:val="left" w:leader="dot" w:pos="9009"/>
        </w:tabs>
        <w:bidi/>
        <w:spacing w:line="302" w:lineRule="auto"/>
        <w:ind w:left="902"/>
        <w:jc w:val="both"/>
        <w:rPr>
          <w:rtl/>
        </w:rPr>
      </w:pPr>
      <w:r>
        <w:rPr>
          <w:rFonts w:hint="cs"/>
          <w:rtl/>
        </w:rPr>
        <w:t>الجدول 3.</w:t>
      </w:r>
      <w:r>
        <w:rPr>
          <w:rtl/>
        </w:rPr>
        <w:tab/>
      </w:r>
      <w:r>
        <w:rPr>
          <w:rFonts w:hint="cs"/>
          <w:b/>
          <w:sz w:val="20"/>
          <w:rtl/>
        </w:rPr>
        <w:t xml:space="preserve">معدلات العمل والبطالة بين الشباب في </w:t>
      </w:r>
      <w:r w:rsidR="00160AD5">
        <w:rPr>
          <w:rFonts w:hint="cs"/>
          <w:b/>
          <w:sz w:val="20"/>
          <w:rtl/>
        </w:rPr>
        <w:t>إ</w:t>
      </w:r>
      <w:r>
        <w:rPr>
          <w:rFonts w:hint="cs"/>
          <w:b/>
          <w:sz w:val="20"/>
          <w:rtl/>
        </w:rPr>
        <w:t xml:space="preserve">سبانيا والاتحاد الأوروبي، 2007 </w:t>
      </w:r>
      <w:r>
        <w:rPr>
          <w:b/>
          <w:sz w:val="20"/>
          <w:rtl/>
        </w:rPr>
        <w:t>–</w:t>
      </w:r>
      <w:r>
        <w:rPr>
          <w:rFonts w:hint="cs"/>
          <w:b/>
          <w:sz w:val="20"/>
          <w:rtl/>
        </w:rPr>
        <w:t xml:space="preserve"> 2015</w:t>
      </w:r>
      <w:r w:rsidR="0078798C">
        <w:rPr>
          <w:rFonts w:hint="cs"/>
          <w:b/>
          <w:sz w:val="20"/>
          <w:rtl/>
        </w:rPr>
        <w:t>.....................</w:t>
      </w:r>
      <w:r w:rsidR="0078798C">
        <w:rPr>
          <w:rFonts w:hint="cs"/>
          <w:rtl/>
        </w:rPr>
        <w:t>.........................11</w:t>
      </w:r>
    </w:p>
    <w:p w:rsidR="00507682" w:rsidRDefault="00160AD5" w:rsidP="00464CAE">
      <w:pPr>
        <w:tabs>
          <w:tab w:val="left" w:pos="1894"/>
        </w:tabs>
        <w:bidi/>
        <w:ind w:left="902"/>
        <w:jc w:val="both"/>
        <w:rPr>
          <w:b/>
          <w:sz w:val="20"/>
          <w:rtl/>
        </w:rPr>
      </w:pPr>
      <w:r>
        <w:rPr>
          <w:rFonts w:hint="cs"/>
          <w:rtl/>
        </w:rPr>
        <w:t xml:space="preserve">الجدول 4.    </w:t>
      </w:r>
      <w:r>
        <w:rPr>
          <w:rFonts w:hint="cs"/>
          <w:b/>
          <w:sz w:val="20"/>
          <w:rtl/>
        </w:rPr>
        <w:t>الطلبة الملتحقون بالتعليم غير الجامعي</w:t>
      </w:r>
      <w:r w:rsidR="0078798C">
        <w:rPr>
          <w:rFonts w:hint="cs"/>
          <w:b/>
          <w:sz w:val="20"/>
          <w:rtl/>
        </w:rPr>
        <w:t>............................................................................................</w:t>
      </w:r>
      <w:r w:rsidR="00464CAE">
        <w:rPr>
          <w:rFonts w:hint="cs"/>
          <w:b/>
          <w:sz w:val="20"/>
          <w:rtl/>
        </w:rPr>
        <w:t>.</w:t>
      </w:r>
      <w:r w:rsidR="0078798C">
        <w:rPr>
          <w:rFonts w:hint="cs"/>
          <w:b/>
          <w:sz w:val="20"/>
          <w:rtl/>
        </w:rPr>
        <w:t>..</w:t>
      </w:r>
      <w:r w:rsidR="00464CAE">
        <w:rPr>
          <w:rFonts w:hint="cs"/>
          <w:b/>
          <w:sz w:val="20"/>
          <w:rtl/>
        </w:rPr>
        <w:t>....22</w:t>
      </w:r>
    </w:p>
    <w:p w:rsidR="00537A1C" w:rsidRDefault="00507682" w:rsidP="001606DC">
      <w:pPr>
        <w:tabs>
          <w:tab w:val="left" w:pos="1894"/>
        </w:tabs>
        <w:bidi/>
        <w:ind w:left="902"/>
        <w:jc w:val="both"/>
        <w:rPr>
          <w:b/>
          <w:sz w:val="20"/>
          <w:rtl/>
        </w:rPr>
      </w:pPr>
      <w:r w:rsidRPr="00507682">
        <w:rPr>
          <w:b/>
          <w:sz w:val="20"/>
          <w:rtl/>
        </w:rPr>
        <w:t xml:space="preserve">الجدول 5. تطور </w:t>
      </w:r>
      <w:r w:rsidR="001606DC">
        <w:rPr>
          <w:rFonts w:hint="cs"/>
          <w:b/>
          <w:sz w:val="20"/>
          <w:rtl/>
        </w:rPr>
        <w:t xml:space="preserve">ميزانية التدريب من اجل </w:t>
      </w:r>
      <w:r w:rsidRPr="00507682">
        <w:rPr>
          <w:b/>
          <w:sz w:val="20"/>
          <w:rtl/>
        </w:rPr>
        <w:t>التوظيف (بملايين اليورو)</w:t>
      </w:r>
      <w:r>
        <w:rPr>
          <w:rFonts w:hint="cs"/>
          <w:b/>
          <w:sz w:val="20"/>
          <w:rtl/>
        </w:rPr>
        <w:t>.............................................................................</w:t>
      </w:r>
      <w:r w:rsidRPr="00507682">
        <w:rPr>
          <w:b/>
          <w:sz w:val="20"/>
          <w:rtl/>
        </w:rPr>
        <w:t xml:space="preserve"> 36</w:t>
      </w:r>
      <w:r w:rsidR="00160AD5">
        <w:rPr>
          <w:b/>
          <w:sz w:val="20"/>
          <w:rtl/>
        </w:rPr>
        <w:tab/>
      </w:r>
    </w:p>
    <w:p w:rsidR="00160AD5" w:rsidRDefault="00160AD5" w:rsidP="00537A1C">
      <w:pPr>
        <w:tabs>
          <w:tab w:val="left" w:pos="1894"/>
        </w:tabs>
        <w:bidi/>
        <w:ind w:left="902"/>
        <w:jc w:val="both"/>
        <w:rPr>
          <w:b/>
          <w:sz w:val="20"/>
          <w:rtl/>
        </w:rPr>
      </w:pPr>
      <w:r>
        <w:rPr>
          <w:b/>
          <w:sz w:val="20"/>
          <w:rtl/>
        </w:rPr>
        <w:tab/>
      </w:r>
      <w:r>
        <w:rPr>
          <w:b/>
          <w:sz w:val="20"/>
          <w:rtl/>
        </w:rPr>
        <w:tab/>
      </w:r>
      <w:r>
        <w:rPr>
          <w:b/>
          <w:sz w:val="20"/>
          <w:rtl/>
        </w:rPr>
        <w:tab/>
      </w:r>
      <w:r>
        <w:rPr>
          <w:b/>
          <w:sz w:val="20"/>
          <w:rtl/>
        </w:rPr>
        <w:tab/>
      </w:r>
      <w:r>
        <w:rPr>
          <w:rFonts w:hint="cs"/>
          <w:b/>
          <w:sz w:val="20"/>
          <w:rtl/>
        </w:rPr>
        <w:t xml:space="preserve">      </w:t>
      </w:r>
    </w:p>
    <w:p w:rsidR="00160AD5" w:rsidRDefault="00160AD5" w:rsidP="0078798C">
      <w:pPr>
        <w:pStyle w:val="BodyText"/>
        <w:tabs>
          <w:tab w:val="left" w:pos="1894"/>
          <w:tab w:val="left" w:leader="dot" w:pos="9007"/>
        </w:tabs>
        <w:bidi/>
        <w:spacing w:before="64"/>
        <w:ind w:left="902"/>
        <w:jc w:val="both"/>
        <w:rPr>
          <w:rtl/>
        </w:rPr>
      </w:pPr>
    </w:p>
    <w:p w:rsidR="00773A8D" w:rsidRDefault="00773A8D" w:rsidP="001F7F21">
      <w:pPr>
        <w:jc w:val="both"/>
        <w:sectPr w:rsidR="00773A8D">
          <w:type w:val="continuous"/>
          <w:pgSz w:w="11910" w:h="16840"/>
          <w:pgMar w:top="1580" w:right="0" w:bottom="800" w:left="660" w:header="720" w:footer="720" w:gutter="0"/>
          <w:cols w:space="720"/>
        </w:sectPr>
      </w:pPr>
    </w:p>
    <w:p w:rsidR="00773A8D" w:rsidRPr="0078798C" w:rsidRDefault="001261C1" w:rsidP="00B61C3D">
      <w:pPr>
        <w:pStyle w:val="Heading2"/>
        <w:rPr>
          <w:rtl/>
        </w:rPr>
      </w:pPr>
      <w:bookmarkStart w:id="7" w:name="_Toc10458966"/>
      <w:r w:rsidRPr="0078798C">
        <w:rPr>
          <w:rtl/>
        </w:rPr>
        <w:lastRenderedPageBreak/>
        <w:t>مقدمة</w:t>
      </w:r>
      <w:bookmarkEnd w:id="7"/>
      <w:r w:rsidRPr="0078798C">
        <w:rPr>
          <w:rtl/>
        </w:rPr>
        <w:t xml:space="preserve"> </w:t>
      </w:r>
    </w:p>
    <w:p w:rsidR="00773A8D" w:rsidRPr="0078798C" w:rsidRDefault="00773A8D" w:rsidP="0078798C">
      <w:pPr>
        <w:pStyle w:val="BodyText"/>
        <w:spacing w:before="10"/>
        <w:ind w:left="1324" w:right="284"/>
        <w:jc w:val="both"/>
        <w:rPr>
          <w:rFonts w:ascii="Simplified Arabic" w:hAnsi="Simplified Arabic" w:cs="Simplified Arabic"/>
          <w:sz w:val="24"/>
          <w:szCs w:val="24"/>
        </w:rPr>
      </w:pPr>
    </w:p>
    <w:p w:rsidR="00773A8D" w:rsidRPr="0078798C" w:rsidRDefault="0022075F" w:rsidP="00E14EDA">
      <w:pPr>
        <w:pStyle w:val="BodyText"/>
        <w:bidi/>
        <w:spacing w:before="1" w:line="302" w:lineRule="auto"/>
        <w:ind w:left="1324" w:right="284"/>
        <w:jc w:val="both"/>
        <w:rPr>
          <w:rFonts w:ascii="Simplified Arabic" w:hAnsi="Simplified Arabic" w:cs="Simplified Arabic"/>
          <w:sz w:val="24"/>
          <w:szCs w:val="24"/>
          <w:rtl/>
        </w:rPr>
      </w:pPr>
      <w:r>
        <w:rPr>
          <w:rFonts w:ascii="Simplified Arabic" w:hAnsi="Simplified Arabic" w:cs="Simplified Arabic" w:hint="cs"/>
          <w:sz w:val="24"/>
          <w:szCs w:val="24"/>
          <w:rtl/>
        </w:rPr>
        <w:t>لا تزال</w:t>
      </w:r>
      <w:r w:rsidR="001261C1" w:rsidRPr="0078798C">
        <w:rPr>
          <w:rFonts w:ascii="Simplified Arabic" w:hAnsi="Simplified Arabic" w:cs="Simplified Arabic"/>
          <w:sz w:val="24"/>
          <w:szCs w:val="24"/>
          <w:rtl/>
        </w:rPr>
        <w:t xml:space="preserve"> التحديات في سوق العمل والتعليم والتدريب </w:t>
      </w:r>
      <w:r w:rsidR="00E14EDA">
        <w:rPr>
          <w:rFonts w:ascii="Simplified Arabic" w:hAnsi="Simplified Arabic" w:cs="Simplified Arabic" w:hint="cs"/>
          <w:sz w:val="24"/>
          <w:szCs w:val="24"/>
          <w:rtl/>
        </w:rPr>
        <w:t>المرتبط</w:t>
      </w:r>
      <w:r w:rsidR="001261C1" w:rsidRPr="0078798C">
        <w:rPr>
          <w:rFonts w:ascii="Simplified Arabic" w:hAnsi="Simplified Arabic" w:cs="Simplified Arabic"/>
          <w:sz w:val="24"/>
          <w:szCs w:val="24"/>
          <w:rtl/>
        </w:rPr>
        <w:t xml:space="preserve"> بالإدماج الاجتماعي والحد من الفقر حاضرة خلال الفترة التي يغطيها هذا التقرير.</w:t>
      </w:r>
    </w:p>
    <w:p w:rsidR="00773A8D" w:rsidRPr="0078798C" w:rsidRDefault="001261C1" w:rsidP="00E14EDA">
      <w:pPr>
        <w:pStyle w:val="BodyText"/>
        <w:bidi/>
        <w:spacing w:before="4" w:line="302" w:lineRule="auto"/>
        <w:ind w:left="1324" w:right="284"/>
        <w:jc w:val="both"/>
        <w:rPr>
          <w:rFonts w:ascii="Simplified Arabic" w:hAnsi="Simplified Arabic" w:cs="Simplified Arabic"/>
          <w:sz w:val="24"/>
          <w:szCs w:val="24"/>
          <w:rtl/>
        </w:rPr>
      </w:pPr>
      <w:r w:rsidRPr="0078798C">
        <w:rPr>
          <w:rFonts w:ascii="Simplified Arabic" w:hAnsi="Simplified Arabic" w:cs="Simplified Arabic"/>
          <w:sz w:val="24"/>
          <w:szCs w:val="24"/>
          <w:rtl/>
        </w:rPr>
        <w:t>تهدف الإصلاحات الأخ</w:t>
      </w:r>
      <w:r w:rsidR="00D9090C" w:rsidRPr="0078798C">
        <w:rPr>
          <w:rFonts w:ascii="Simplified Arabic" w:hAnsi="Simplified Arabic" w:cs="Simplified Arabic"/>
          <w:sz w:val="24"/>
          <w:szCs w:val="24"/>
          <w:rtl/>
        </w:rPr>
        <w:t>ي</w:t>
      </w:r>
      <w:r w:rsidRPr="0078798C">
        <w:rPr>
          <w:rFonts w:ascii="Simplified Arabic" w:hAnsi="Simplified Arabic" w:cs="Simplified Arabic"/>
          <w:sz w:val="24"/>
          <w:szCs w:val="24"/>
          <w:rtl/>
        </w:rPr>
        <w:t xml:space="preserve">رة في </w:t>
      </w:r>
      <w:r w:rsidR="00D9090C" w:rsidRPr="0078798C">
        <w:rPr>
          <w:rFonts w:ascii="Simplified Arabic" w:hAnsi="Simplified Arabic" w:cs="Simplified Arabic"/>
          <w:sz w:val="24"/>
          <w:szCs w:val="24"/>
          <w:rtl/>
        </w:rPr>
        <w:t xml:space="preserve">قطاع </w:t>
      </w:r>
      <w:r w:rsidRPr="0078798C">
        <w:rPr>
          <w:rFonts w:ascii="Simplified Arabic" w:hAnsi="Simplified Arabic" w:cs="Simplified Arabic"/>
          <w:sz w:val="24"/>
          <w:szCs w:val="24"/>
          <w:rtl/>
        </w:rPr>
        <w:t xml:space="preserve">التعليم (قانون </w:t>
      </w:r>
      <w:r w:rsidRPr="0078798C">
        <w:rPr>
          <w:rFonts w:ascii="Simplified Arabic" w:hAnsi="Simplified Arabic" w:cs="Simplified Arabic"/>
          <w:sz w:val="24"/>
          <w:szCs w:val="24"/>
        </w:rPr>
        <w:t>LOMCE</w:t>
      </w:r>
      <w:r w:rsidR="00D9090C" w:rsidRPr="0078798C">
        <w:rPr>
          <w:rFonts w:ascii="Simplified Arabic" w:hAnsi="Simplified Arabic" w:cs="Simplified Arabic"/>
          <w:sz w:val="24"/>
          <w:szCs w:val="24"/>
          <w:rtl/>
        </w:rPr>
        <w:t>، 2013)</w:t>
      </w:r>
      <w:r w:rsidRPr="0078798C">
        <w:rPr>
          <w:rFonts w:ascii="Simplified Arabic" w:hAnsi="Simplified Arabic" w:cs="Simplified Arabic"/>
          <w:sz w:val="24"/>
          <w:szCs w:val="24"/>
          <w:rtl/>
        </w:rPr>
        <w:t xml:space="preserve"> إلى تحسين جودة التعليم.</w:t>
      </w:r>
      <w:r w:rsidR="00D9090C" w:rsidRPr="0078798C">
        <w:rPr>
          <w:rFonts w:ascii="Simplified Arabic" w:hAnsi="Simplified Arabic" w:cs="Simplified Arabic"/>
          <w:sz w:val="24"/>
          <w:szCs w:val="24"/>
          <w:rtl/>
        </w:rPr>
        <w:t xml:space="preserve"> وتشمل هذه </w:t>
      </w:r>
      <w:r w:rsidRPr="0078798C">
        <w:rPr>
          <w:rFonts w:ascii="Simplified Arabic" w:hAnsi="Simplified Arabic" w:cs="Simplified Arabic"/>
          <w:sz w:val="24"/>
          <w:szCs w:val="24"/>
          <w:rtl/>
        </w:rPr>
        <w:t xml:space="preserve">الإصلاحات التعديلات على التعليم والتدريب المهني لتلبية حاجات سوق العمل وإشراك قطاع الأعمال في عمليات التدريب، وذلك </w:t>
      </w:r>
      <w:r w:rsidR="00E14EDA">
        <w:rPr>
          <w:rFonts w:ascii="Simplified Arabic" w:hAnsi="Simplified Arabic" w:cs="Simplified Arabic" w:hint="cs"/>
          <w:sz w:val="24"/>
          <w:szCs w:val="24"/>
          <w:rtl/>
        </w:rPr>
        <w:t>من خلال</w:t>
      </w:r>
      <w:r w:rsidRPr="0078798C">
        <w:rPr>
          <w:rFonts w:ascii="Simplified Arabic" w:hAnsi="Simplified Arabic" w:cs="Simplified Arabic"/>
          <w:sz w:val="24"/>
          <w:szCs w:val="24"/>
          <w:rtl/>
        </w:rPr>
        <w:t xml:space="preserve"> تنفيذ ن</w:t>
      </w:r>
      <w:r w:rsidR="00D9090C" w:rsidRPr="0078798C">
        <w:rPr>
          <w:rFonts w:ascii="Simplified Arabic" w:hAnsi="Simplified Arabic" w:cs="Simplified Arabic"/>
          <w:sz w:val="24"/>
          <w:szCs w:val="24"/>
          <w:rtl/>
        </w:rPr>
        <w:t>ظ</w:t>
      </w:r>
      <w:r w:rsidRPr="0078798C">
        <w:rPr>
          <w:rFonts w:ascii="Simplified Arabic" w:hAnsi="Simplified Arabic" w:cs="Simplified Arabic"/>
          <w:sz w:val="24"/>
          <w:szCs w:val="24"/>
          <w:rtl/>
        </w:rPr>
        <w:t>ام التعليم والتدريب المهني المزدوج وأدوات الإرشاد المهن</w:t>
      </w:r>
      <w:r w:rsidR="00D9090C" w:rsidRPr="0078798C">
        <w:rPr>
          <w:rFonts w:ascii="Simplified Arabic" w:hAnsi="Simplified Arabic" w:cs="Simplified Arabic"/>
          <w:sz w:val="24"/>
          <w:szCs w:val="24"/>
          <w:rtl/>
        </w:rPr>
        <w:t>ي</w:t>
      </w:r>
      <w:r w:rsidRPr="0078798C">
        <w:rPr>
          <w:rFonts w:ascii="Simplified Arabic" w:hAnsi="Simplified Arabic" w:cs="Simplified Arabic"/>
          <w:sz w:val="24"/>
          <w:szCs w:val="24"/>
          <w:rtl/>
        </w:rPr>
        <w:t xml:space="preserve"> وضمان شفافية </w:t>
      </w:r>
      <w:r w:rsidR="00D9090C" w:rsidRPr="0078798C">
        <w:rPr>
          <w:rFonts w:ascii="Simplified Arabic" w:hAnsi="Simplified Arabic" w:cs="Simplified Arabic"/>
          <w:sz w:val="24"/>
          <w:szCs w:val="24"/>
          <w:rtl/>
        </w:rPr>
        <w:t>أكبر ل</w:t>
      </w:r>
      <w:r w:rsidR="00D9090C" w:rsidRPr="0078798C">
        <w:rPr>
          <w:rFonts w:ascii="Simplified Arabic" w:hAnsi="Simplified Arabic" w:cs="Simplified Arabic"/>
          <w:vanish/>
          <w:sz w:val="24"/>
          <w:szCs w:val="24"/>
          <w:rtl/>
        </w:rPr>
        <w:t>كبر</w:t>
      </w:r>
      <w:r w:rsidR="00D9090C" w:rsidRPr="0078798C">
        <w:rPr>
          <w:rFonts w:ascii="Simplified Arabic" w:hAnsi="Simplified Arabic" w:cs="Simplified Arabic"/>
          <w:sz w:val="24"/>
          <w:szCs w:val="24"/>
          <w:rtl/>
        </w:rPr>
        <w:t>ل</w:t>
      </w:r>
      <w:r w:rsidRPr="0078798C">
        <w:rPr>
          <w:rFonts w:ascii="Simplified Arabic" w:hAnsi="Simplified Arabic" w:cs="Simplified Arabic"/>
          <w:sz w:val="24"/>
          <w:szCs w:val="24"/>
          <w:rtl/>
        </w:rPr>
        <w:t>مؤهلات.</w:t>
      </w:r>
    </w:p>
    <w:p w:rsidR="00773A8D" w:rsidRPr="0078798C" w:rsidRDefault="00D9090C" w:rsidP="0078798C">
      <w:pPr>
        <w:pStyle w:val="BodyText"/>
        <w:bidi/>
        <w:spacing w:before="5" w:line="304" w:lineRule="auto"/>
        <w:ind w:left="1324" w:right="284"/>
        <w:jc w:val="both"/>
        <w:rPr>
          <w:rFonts w:ascii="Simplified Arabic" w:hAnsi="Simplified Arabic" w:cs="Simplified Arabic"/>
          <w:sz w:val="24"/>
          <w:szCs w:val="24"/>
          <w:rtl/>
        </w:rPr>
      </w:pPr>
      <w:r w:rsidRPr="0078798C">
        <w:rPr>
          <w:rFonts w:ascii="Simplified Arabic" w:hAnsi="Simplified Arabic" w:cs="Simplified Arabic"/>
          <w:sz w:val="24"/>
          <w:szCs w:val="24"/>
          <w:rtl/>
        </w:rPr>
        <w:t>كما تنطوي</w:t>
      </w:r>
      <w:r w:rsidR="001261C1" w:rsidRPr="0078798C">
        <w:rPr>
          <w:rFonts w:ascii="Simplified Arabic" w:hAnsi="Simplified Arabic" w:cs="Simplified Arabic"/>
          <w:sz w:val="24"/>
          <w:szCs w:val="24"/>
          <w:rtl/>
        </w:rPr>
        <w:t xml:space="preserve"> سياسات التوظيف</w:t>
      </w:r>
      <w:r w:rsidRPr="0078798C">
        <w:rPr>
          <w:rFonts w:ascii="Simplified Arabic" w:hAnsi="Simplified Arabic" w:cs="Simplified Arabic"/>
          <w:sz w:val="24"/>
          <w:szCs w:val="24"/>
          <w:rtl/>
        </w:rPr>
        <w:t xml:space="preserve"> على اتخاذ تدابير متعددة </w:t>
      </w:r>
      <w:r w:rsidR="001261C1" w:rsidRPr="0078798C">
        <w:rPr>
          <w:rFonts w:ascii="Simplified Arabic" w:hAnsi="Simplified Arabic" w:cs="Simplified Arabic"/>
          <w:sz w:val="24"/>
          <w:szCs w:val="24"/>
          <w:rtl/>
        </w:rPr>
        <w:t>في عام 2015 لمعالجة معدلات البطالة العالية بسبب الأزمة الاقتصادية، إلا أن مد</w:t>
      </w:r>
      <w:r w:rsidRPr="0078798C">
        <w:rPr>
          <w:rFonts w:ascii="Simplified Arabic" w:hAnsi="Simplified Arabic" w:cs="Simplified Arabic"/>
          <w:sz w:val="24"/>
          <w:szCs w:val="24"/>
          <w:rtl/>
        </w:rPr>
        <w:t>ى</w:t>
      </w:r>
      <w:r w:rsidR="001261C1" w:rsidRPr="0078798C">
        <w:rPr>
          <w:rFonts w:ascii="Simplified Arabic" w:hAnsi="Simplified Arabic" w:cs="Simplified Arabic"/>
          <w:sz w:val="24"/>
          <w:szCs w:val="24"/>
          <w:rtl/>
        </w:rPr>
        <w:t xml:space="preserve"> نجاح هذه الإجراءات ما زال محل جدل سياسي. كما يحدد القانون الجديد (القانون 30/ 2015) سينار</w:t>
      </w:r>
      <w:r w:rsidRPr="0078798C">
        <w:rPr>
          <w:rFonts w:ascii="Simplified Arabic" w:hAnsi="Simplified Arabic" w:cs="Simplified Arabic"/>
          <w:sz w:val="24"/>
          <w:szCs w:val="24"/>
          <w:rtl/>
        </w:rPr>
        <w:t>ي</w:t>
      </w:r>
      <w:r w:rsidR="001261C1" w:rsidRPr="0078798C">
        <w:rPr>
          <w:rFonts w:ascii="Simplified Arabic" w:hAnsi="Simplified Arabic" w:cs="Simplified Arabic"/>
          <w:sz w:val="24"/>
          <w:szCs w:val="24"/>
          <w:rtl/>
        </w:rPr>
        <w:t>و جديد لتطوير التعليم وال</w:t>
      </w:r>
      <w:r w:rsidRPr="0078798C">
        <w:rPr>
          <w:rFonts w:ascii="Simplified Arabic" w:hAnsi="Simplified Arabic" w:cs="Simplified Arabic"/>
          <w:sz w:val="24"/>
          <w:szCs w:val="24"/>
          <w:rtl/>
        </w:rPr>
        <w:t>ت</w:t>
      </w:r>
      <w:r w:rsidR="001261C1" w:rsidRPr="0078798C">
        <w:rPr>
          <w:rFonts w:ascii="Simplified Arabic" w:hAnsi="Simplified Arabic" w:cs="Simplified Arabic"/>
          <w:sz w:val="24"/>
          <w:szCs w:val="24"/>
          <w:rtl/>
        </w:rPr>
        <w:t>دريب المهني في ن</w:t>
      </w:r>
      <w:r w:rsidRPr="0078798C">
        <w:rPr>
          <w:rFonts w:ascii="Simplified Arabic" w:hAnsi="Simplified Arabic" w:cs="Simplified Arabic"/>
          <w:sz w:val="24"/>
          <w:szCs w:val="24"/>
          <w:rtl/>
        </w:rPr>
        <w:t>ظ</w:t>
      </w:r>
      <w:r w:rsidR="001261C1" w:rsidRPr="0078798C">
        <w:rPr>
          <w:rFonts w:ascii="Simplified Arabic" w:hAnsi="Simplified Arabic" w:cs="Simplified Arabic"/>
          <w:sz w:val="24"/>
          <w:szCs w:val="24"/>
          <w:rtl/>
        </w:rPr>
        <w:t>ام ال</w:t>
      </w:r>
      <w:r w:rsidRPr="0078798C">
        <w:rPr>
          <w:rFonts w:ascii="Simplified Arabic" w:hAnsi="Simplified Arabic" w:cs="Simplified Arabic"/>
          <w:sz w:val="24"/>
          <w:szCs w:val="24"/>
          <w:rtl/>
        </w:rPr>
        <w:t>عمل</w:t>
      </w:r>
      <w:r w:rsidR="001261C1" w:rsidRPr="0078798C">
        <w:rPr>
          <w:rFonts w:ascii="Simplified Arabic" w:hAnsi="Simplified Arabic" w:cs="Simplified Arabic"/>
          <w:sz w:val="24"/>
          <w:szCs w:val="24"/>
          <w:rtl/>
        </w:rPr>
        <w:t>.</w:t>
      </w:r>
    </w:p>
    <w:p w:rsidR="00773A8D" w:rsidRDefault="00773A8D" w:rsidP="001F7F21">
      <w:pPr>
        <w:spacing w:line="304" w:lineRule="auto"/>
        <w:jc w:val="both"/>
        <w:sectPr w:rsidR="00773A8D">
          <w:pgSz w:w="11910" w:h="16840"/>
          <w:pgMar w:top="1540" w:right="0" w:bottom="800" w:left="660" w:header="0" w:footer="617" w:gutter="0"/>
          <w:cols w:space="720"/>
        </w:sectPr>
      </w:pPr>
    </w:p>
    <w:p w:rsidR="00773A8D" w:rsidRPr="0078798C" w:rsidRDefault="00773A8D" w:rsidP="0078798C">
      <w:pPr>
        <w:pStyle w:val="BodyText"/>
        <w:bidi/>
        <w:spacing w:before="6"/>
        <w:ind w:right="426"/>
        <w:jc w:val="both"/>
        <w:rPr>
          <w:rFonts w:ascii="Simplified Arabic" w:hAnsi="Simplified Arabic" w:cs="Simplified Arabic"/>
          <w:sz w:val="24"/>
          <w:szCs w:val="24"/>
        </w:rPr>
      </w:pPr>
    </w:p>
    <w:p w:rsidR="00773A8D" w:rsidRPr="0078798C" w:rsidRDefault="001261C1" w:rsidP="00996BA5">
      <w:pPr>
        <w:pStyle w:val="Heading1"/>
        <w:rPr>
          <w:rtl/>
        </w:rPr>
      </w:pPr>
      <w:bookmarkStart w:id="8" w:name="Chapter_1.__External_factors_influencing"/>
      <w:bookmarkStart w:id="9" w:name="_Toc10458967"/>
      <w:bookmarkEnd w:id="8"/>
      <w:r w:rsidRPr="0078798C">
        <w:rPr>
          <w:rtl/>
        </w:rPr>
        <w:t>الفصل الأول</w:t>
      </w:r>
      <w:r w:rsidR="00D9090C" w:rsidRPr="0078798C">
        <w:rPr>
          <w:rtl/>
        </w:rPr>
        <w:t xml:space="preserve">: </w:t>
      </w:r>
      <w:bookmarkStart w:id="10" w:name="_bookmark2"/>
      <w:bookmarkEnd w:id="10"/>
      <w:r w:rsidRPr="0078798C">
        <w:rPr>
          <w:rtl/>
        </w:rPr>
        <w:t xml:space="preserve">العوامل الخارجية </w:t>
      </w:r>
      <w:r w:rsidR="00996BA5">
        <w:rPr>
          <w:rFonts w:hint="cs"/>
          <w:rtl/>
        </w:rPr>
        <w:t>التي تؤثر</w:t>
      </w:r>
      <w:r w:rsidRPr="0078798C">
        <w:rPr>
          <w:rtl/>
        </w:rPr>
        <w:t xml:space="preserve"> على التعليم والتدريب المهني</w:t>
      </w:r>
      <w:bookmarkEnd w:id="9"/>
    </w:p>
    <w:p w:rsidR="00773A8D" w:rsidRPr="0078798C" w:rsidRDefault="00773A8D" w:rsidP="0078798C">
      <w:pPr>
        <w:pStyle w:val="BodyText"/>
        <w:bidi/>
        <w:spacing w:before="11"/>
        <w:ind w:right="426"/>
        <w:jc w:val="both"/>
        <w:rPr>
          <w:rFonts w:ascii="Simplified Arabic" w:hAnsi="Simplified Arabic" w:cs="Simplified Arabic"/>
          <w:sz w:val="24"/>
          <w:szCs w:val="24"/>
        </w:rPr>
      </w:pPr>
    </w:p>
    <w:p w:rsidR="00773A8D" w:rsidRPr="0078798C" w:rsidRDefault="001261C1" w:rsidP="0070046C">
      <w:pPr>
        <w:pStyle w:val="BodyText"/>
        <w:bidi/>
        <w:spacing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ين</w:t>
      </w:r>
      <w:r w:rsidR="00D9090C" w:rsidRPr="0078798C">
        <w:rPr>
          <w:rFonts w:ascii="Simplified Arabic" w:hAnsi="Simplified Arabic" w:cs="Simplified Arabic"/>
          <w:sz w:val="24"/>
          <w:szCs w:val="24"/>
          <w:rtl/>
        </w:rPr>
        <w:t>ص</w:t>
      </w:r>
      <w:r w:rsidRPr="0078798C">
        <w:rPr>
          <w:rFonts w:ascii="Simplified Arabic" w:hAnsi="Simplified Arabic" w:cs="Simplified Arabic"/>
          <w:sz w:val="24"/>
          <w:szCs w:val="24"/>
          <w:rtl/>
        </w:rPr>
        <w:t xml:space="preserve"> الدستور الإسباني لسنة 1978 على الحق الدستوري بالتعليم والتدريب المهني، بما في ذلك الحق بالتعليم الأساسي</w:t>
      </w:r>
      <w:r w:rsidR="0070046C">
        <w:rPr>
          <w:rStyle w:val="FootnoteReference"/>
          <w:rFonts w:ascii="Simplified Arabic" w:hAnsi="Simplified Arabic" w:cs="Simplified Arabic"/>
          <w:sz w:val="24"/>
          <w:szCs w:val="24"/>
          <w:rtl/>
        </w:rPr>
        <w:footnoteReference w:id="1"/>
      </w:r>
      <w:r w:rsidR="0070046C">
        <w:rPr>
          <w:rFonts w:ascii="Simplified Arabic" w:hAnsi="Simplified Arabic" w:cs="Simplified Arabic"/>
          <w:sz w:val="24"/>
          <w:szCs w:val="24"/>
          <w:rtl/>
        </w:rPr>
        <w:t xml:space="preserve"> </w:t>
      </w:r>
      <w:r w:rsidRPr="0078798C">
        <w:rPr>
          <w:rFonts w:ascii="Simplified Arabic" w:hAnsi="Simplified Arabic" w:cs="Simplified Arabic"/>
          <w:sz w:val="24"/>
          <w:szCs w:val="24"/>
          <w:rtl/>
        </w:rPr>
        <w:t>لل</w:t>
      </w:r>
      <w:r w:rsidR="00D9090C" w:rsidRPr="0078798C">
        <w:rPr>
          <w:rFonts w:ascii="Simplified Arabic" w:hAnsi="Simplified Arabic" w:cs="Simplified Arabic"/>
          <w:sz w:val="24"/>
          <w:szCs w:val="24"/>
          <w:rtl/>
        </w:rPr>
        <w:t>س</w:t>
      </w:r>
      <w:r w:rsidRPr="0078798C">
        <w:rPr>
          <w:rFonts w:ascii="Simplified Arabic" w:hAnsi="Simplified Arabic" w:cs="Simplified Arabic"/>
          <w:sz w:val="24"/>
          <w:szCs w:val="24"/>
          <w:rtl/>
        </w:rPr>
        <w:t>كان الأجانب.</w:t>
      </w:r>
    </w:p>
    <w:p w:rsidR="00773A8D" w:rsidRPr="0078798C" w:rsidRDefault="001261C1" w:rsidP="0078798C">
      <w:pPr>
        <w:pStyle w:val="BodyText"/>
        <w:bidi/>
        <w:spacing w:before="4" w:line="302" w:lineRule="auto"/>
        <w:ind w:left="1324" w:right="426" w:firstLine="453"/>
        <w:jc w:val="both"/>
        <w:rPr>
          <w:rFonts w:ascii="Simplified Arabic" w:hAnsi="Simplified Arabic" w:cs="Simplified Arabic"/>
          <w:sz w:val="24"/>
          <w:szCs w:val="24"/>
          <w:rtl/>
        </w:rPr>
      </w:pPr>
      <w:r w:rsidRPr="0078798C">
        <w:rPr>
          <w:rFonts w:ascii="Simplified Arabic" w:hAnsi="Simplified Arabic" w:cs="Simplified Arabic"/>
          <w:sz w:val="24"/>
          <w:szCs w:val="24"/>
          <w:rtl/>
        </w:rPr>
        <w:t>تنقسم البلاد إلى بل</w:t>
      </w:r>
      <w:r w:rsidR="00D9090C" w:rsidRPr="0078798C">
        <w:rPr>
          <w:rFonts w:ascii="Simplified Arabic" w:hAnsi="Simplified Arabic" w:cs="Simplified Arabic"/>
          <w:sz w:val="24"/>
          <w:szCs w:val="24"/>
          <w:rtl/>
        </w:rPr>
        <w:t>د</w:t>
      </w:r>
      <w:r w:rsidRPr="0078798C">
        <w:rPr>
          <w:rFonts w:ascii="Simplified Arabic" w:hAnsi="Simplified Arabic" w:cs="Simplified Arabic"/>
          <w:sz w:val="24"/>
          <w:szCs w:val="24"/>
          <w:rtl/>
        </w:rPr>
        <w:t>يات ومحافظات وأقاليم (مجتمعات مستقلة)</w:t>
      </w:r>
      <w:r w:rsidR="00242B7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وتنطوي لامركزي</w:t>
      </w:r>
      <w:r w:rsidR="00242B7B" w:rsidRPr="0078798C">
        <w:rPr>
          <w:rFonts w:ascii="Simplified Arabic" w:hAnsi="Simplified Arabic" w:cs="Simplified Arabic"/>
          <w:sz w:val="24"/>
          <w:szCs w:val="24"/>
          <w:rtl/>
        </w:rPr>
        <w:t>ة</w:t>
      </w:r>
      <w:r w:rsidRPr="0078798C">
        <w:rPr>
          <w:rFonts w:ascii="Simplified Arabic" w:hAnsi="Simplified Arabic" w:cs="Simplified Arabic"/>
          <w:sz w:val="24"/>
          <w:szCs w:val="24"/>
          <w:rtl/>
        </w:rPr>
        <w:t xml:space="preserve"> الدولة على تبني نموذج إداري </w:t>
      </w:r>
      <w:r w:rsidR="00242B7B" w:rsidRPr="0078798C">
        <w:rPr>
          <w:rFonts w:ascii="Simplified Arabic" w:hAnsi="Simplified Arabic" w:cs="Simplified Arabic"/>
          <w:sz w:val="24"/>
          <w:szCs w:val="24"/>
          <w:rtl/>
        </w:rPr>
        <w:t>يوزع</w:t>
      </w:r>
      <w:r w:rsidRPr="0078798C">
        <w:rPr>
          <w:rFonts w:ascii="Simplified Arabic" w:hAnsi="Simplified Arabic" w:cs="Simplified Arabic"/>
          <w:sz w:val="24"/>
          <w:szCs w:val="24"/>
          <w:rtl/>
        </w:rPr>
        <w:t xml:space="preserve"> السلطات بين إدارة الدولة و17 منطقة إضافة إلى مدينتين مستقلتين (سبتة ومليلية).</w:t>
      </w:r>
    </w:p>
    <w:p w:rsidR="00773A8D" w:rsidRPr="0078798C" w:rsidRDefault="001261C1" w:rsidP="00E14EDA">
      <w:pPr>
        <w:pStyle w:val="BodyText"/>
        <w:bidi/>
        <w:spacing w:before="5" w:line="304" w:lineRule="auto"/>
        <w:ind w:left="1324" w:right="426" w:firstLine="453"/>
        <w:jc w:val="both"/>
        <w:rPr>
          <w:rFonts w:ascii="Simplified Arabic" w:hAnsi="Simplified Arabic" w:cs="Simplified Arabic"/>
          <w:sz w:val="24"/>
          <w:szCs w:val="24"/>
          <w:rtl/>
        </w:rPr>
      </w:pPr>
      <w:r w:rsidRPr="0078798C">
        <w:rPr>
          <w:rFonts w:ascii="Simplified Arabic" w:hAnsi="Simplified Arabic" w:cs="Simplified Arabic"/>
          <w:sz w:val="24"/>
          <w:szCs w:val="24"/>
          <w:rtl/>
        </w:rPr>
        <w:t>تتول</w:t>
      </w:r>
      <w:r w:rsidR="00242B7B" w:rsidRPr="0078798C">
        <w:rPr>
          <w:rFonts w:ascii="Simplified Arabic" w:hAnsi="Simplified Arabic" w:cs="Simplified Arabic"/>
          <w:sz w:val="24"/>
          <w:szCs w:val="24"/>
          <w:rtl/>
        </w:rPr>
        <w:t>ى</w:t>
      </w:r>
      <w:r w:rsidRPr="0078798C">
        <w:rPr>
          <w:rFonts w:ascii="Simplified Arabic" w:hAnsi="Simplified Arabic" w:cs="Simplified Arabic"/>
          <w:sz w:val="24"/>
          <w:szCs w:val="24"/>
          <w:rtl/>
        </w:rPr>
        <w:t xml:space="preserve"> وزارة التعليم والثقافة والرياضة (ويشار إليها لاحقاً بوزارة التعليم) مسؤولية </w:t>
      </w:r>
      <w:r w:rsidR="00E14EDA">
        <w:rPr>
          <w:rFonts w:ascii="Simplified Arabic" w:hAnsi="Simplified Arabic" w:cs="Simplified Arabic" w:hint="cs"/>
          <w:sz w:val="24"/>
          <w:szCs w:val="24"/>
          <w:rtl/>
        </w:rPr>
        <w:t>وضع مقترحات</w:t>
      </w:r>
      <w:r w:rsidRPr="0078798C">
        <w:rPr>
          <w:rFonts w:ascii="Simplified Arabic" w:hAnsi="Simplified Arabic" w:cs="Simplified Arabic"/>
          <w:sz w:val="24"/>
          <w:szCs w:val="24"/>
          <w:rtl/>
        </w:rPr>
        <w:t xml:space="preserve"> ورسم السياسات الو</w:t>
      </w:r>
      <w:r w:rsidR="00242B7B" w:rsidRPr="0078798C">
        <w:rPr>
          <w:rFonts w:ascii="Simplified Arabic" w:hAnsi="Simplified Arabic" w:cs="Simplified Arabic"/>
          <w:sz w:val="24"/>
          <w:szCs w:val="24"/>
          <w:rtl/>
        </w:rPr>
        <w:t>ط</w:t>
      </w:r>
      <w:r w:rsidRPr="0078798C">
        <w:rPr>
          <w:rFonts w:ascii="Simplified Arabic" w:hAnsi="Simplified Arabic" w:cs="Simplified Arabic"/>
          <w:sz w:val="24"/>
          <w:szCs w:val="24"/>
          <w:rtl/>
        </w:rPr>
        <w:t>نية للتعليم والتدريب المهني. وتهدف أنظمة التعليم والتدريب المهني إلى:</w:t>
      </w:r>
    </w:p>
    <w:p w:rsidR="00773A8D" w:rsidRPr="0078798C" w:rsidRDefault="001261C1" w:rsidP="0078798C">
      <w:pPr>
        <w:pStyle w:val="ListParagraph"/>
        <w:numPr>
          <w:ilvl w:val="2"/>
          <w:numId w:val="19"/>
        </w:numPr>
        <w:tabs>
          <w:tab w:val="left" w:pos="1935"/>
        </w:tabs>
        <w:bidi/>
        <w:spacing w:line="249" w:lineRule="exact"/>
        <w:ind w:right="426" w:hanging="283"/>
        <w:jc w:val="both"/>
        <w:rPr>
          <w:rFonts w:ascii="Simplified Arabic" w:hAnsi="Simplified Arabic" w:cs="Simplified Arabic"/>
          <w:sz w:val="24"/>
          <w:szCs w:val="24"/>
          <w:rtl/>
        </w:rPr>
      </w:pPr>
      <w:r w:rsidRPr="0078798C">
        <w:rPr>
          <w:rFonts w:ascii="Simplified Arabic" w:hAnsi="Simplified Arabic" w:cs="Simplified Arabic"/>
          <w:sz w:val="24"/>
          <w:szCs w:val="24"/>
          <w:rtl/>
        </w:rPr>
        <w:t>تأهيل الطلبة في ال</w:t>
      </w:r>
      <w:r w:rsidR="00242B7B" w:rsidRPr="0078798C">
        <w:rPr>
          <w:rFonts w:ascii="Simplified Arabic" w:hAnsi="Simplified Arabic" w:cs="Simplified Arabic"/>
          <w:sz w:val="24"/>
          <w:szCs w:val="24"/>
          <w:rtl/>
        </w:rPr>
        <w:t>م</w:t>
      </w:r>
      <w:r w:rsidRPr="0078798C">
        <w:rPr>
          <w:rFonts w:ascii="Simplified Arabic" w:hAnsi="Simplified Arabic" w:cs="Simplified Arabic"/>
          <w:sz w:val="24"/>
          <w:szCs w:val="24"/>
          <w:rtl/>
        </w:rPr>
        <w:t>جال المهني؛</w:t>
      </w:r>
    </w:p>
    <w:p w:rsidR="00773A8D" w:rsidRPr="0078798C" w:rsidRDefault="001261C1" w:rsidP="0078798C">
      <w:pPr>
        <w:pStyle w:val="ListParagraph"/>
        <w:numPr>
          <w:ilvl w:val="2"/>
          <w:numId w:val="19"/>
        </w:numPr>
        <w:tabs>
          <w:tab w:val="left" w:pos="1986"/>
        </w:tabs>
        <w:bidi/>
        <w:spacing w:before="69"/>
        <w:ind w:left="1985" w:right="426" w:hanging="233"/>
        <w:jc w:val="both"/>
        <w:rPr>
          <w:rFonts w:ascii="Simplified Arabic" w:hAnsi="Simplified Arabic" w:cs="Simplified Arabic"/>
          <w:sz w:val="24"/>
          <w:szCs w:val="24"/>
          <w:rtl/>
        </w:rPr>
      </w:pPr>
      <w:r w:rsidRPr="0078798C">
        <w:rPr>
          <w:rFonts w:ascii="Simplified Arabic" w:hAnsi="Simplified Arabic" w:cs="Simplified Arabic"/>
          <w:sz w:val="24"/>
          <w:szCs w:val="24"/>
          <w:rtl/>
        </w:rPr>
        <w:t>تسهيل تكيفهم مع التغيرات في سوق العمل؛</w:t>
      </w:r>
    </w:p>
    <w:p w:rsidR="00773A8D" w:rsidRPr="0078798C" w:rsidRDefault="001261C1" w:rsidP="0078798C">
      <w:pPr>
        <w:pStyle w:val="ListParagraph"/>
        <w:numPr>
          <w:ilvl w:val="2"/>
          <w:numId w:val="19"/>
        </w:numPr>
        <w:tabs>
          <w:tab w:val="left" w:pos="2087"/>
        </w:tabs>
        <w:bidi/>
        <w:spacing w:before="66" w:line="302" w:lineRule="auto"/>
        <w:ind w:right="426" w:hanging="281"/>
        <w:jc w:val="both"/>
        <w:rPr>
          <w:rFonts w:ascii="Simplified Arabic" w:hAnsi="Simplified Arabic" w:cs="Simplified Arabic"/>
          <w:sz w:val="24"/>
          <w:szCs w:val="24"/>
          <w:rtl/>
        </w:rPr>
      </w:pPr>
      <w:r w:rsidRPr="0078798C">
        <w:rPr>
          <w:rFonts w:ascii="Simplified Arabic" w:hAnsi="Simplified Arabic" w:cs="Simplified Arabic"/>
          <w:sz w:val="24"/>
          <w:szCs w:val="24"/>
          <w:rtl/>
        </w:rPr>
        <w:t>رعاية ت</w:t>
      </w:r>
      <w:r w:rsidR="00242B7B" w:rsidRPr="0078798C">
        <w:rPr>
          <w:rFonts w:ascii="Simplified Arabic" w:hAnsi="Simplified Arabic" w:cs="Simplified Arabic"/>
          <w:sz w:val="24"/>
          <w:szCs w:val="24"/>
          <w:rtl/>
        </w:rPr>
        <w:t>ط</w:t>
      </w:r>
      <w:r w:rsidRPr="0078798C">
        <w:rPr>
          <w:rFonts w:ascii="Simplified Arabic" w:hAnsi="Simplified Arabic" w:cs="Simplified Arabic"/>
          <w:sz w:val="24"/>
          <w:szCs w:val="24"/>
          <w:rtl/>
        </w:rPr>
        <w:t xml:space="preserve">ورهم </w:t>
      </w:r>
      <w:r w:rsidR="00242B7B"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لشخصي وإعدادهم لممارسة حقوقهم وواجباتهم بصف</w:t>
      </w:r>
      <w:r w:rsidR="00242B7B" w:rsidRPr="0078798C">
        <w:rPr>
          <w:rFonts w:ascii="Simplified Arabic" w:hAnsi="Simplified Arabic" w:cs="Simplified Arabic"/>
          <w:sz w:val="24"/>
          <w:szCs w:val="24"/>
          <w:rtl/>
        </w:rPr>
        <w:t>ت</w:t>
      </w:r>
      <w:r w:rsidRPr="0078798C">
        <w:rPr>
          <w:rFonts w:ascii="Simplified Arabic" w:hAnsi="Simplified Arabic" w:cs="Simplified Arabic"/>
          <w:sz w:val="24"/>
          <w:szCs w:val="24"/>
          <w:rtl/>
        </w:rPr>
        <w:t>هم مواطنين؛</w:t>
      </w:r>
    </w:p>
    <w:p w:rsidR="00773A8D" w:rsidRPr="0078798C" w:rsidRDefault="001261C1" w:rsidP="0078798C">
      <w:pPr>
        <w:pStyle w:val="ListParagraph"/>
        <w:numPr>
          <w:ilvl w:val="2"/>
          <w:numId w:val="19"/>
        </w:numPr>
        <w:tabs>
          <w:tab w:val="left" w:pos="2071"/>
        </w:tabs>
        <w:bidi/>
        <w:spacing w:before="3" w:line="302" w:lineRule="auto"/>
        <w:ind w:right="426" w:hanging="281"/>
        <w:jc w:val="both"/>
        <w:rPr>
          <w:rFonts w:ascii="Simplified Arabic" w:hAnsi="Simplified Arabic" w:cs="Simplified Arabic"/>
          <w:sz w:val="24"/>
          <w:szCs w:val="24"/>
          <w:rtl/>
        </w:rPr>
      </w:pPr>
      <w:r w:rsidRPr="0078798C">
        <w:rPr>
          <w:rFonts w:ascii="Simplified Arabic" w:hAnsi="Simplified Arabic" w:cs="Simplified Arabic"/>
          <w:sz w:val="24"/>
          <w:szCs w:val="24"/>
          <w:rtl/>
        </w:rPr>
        <w:t>إتاحة تقدمهم في النظام التعليمي وتعلمهم خلال جميع مراحل حياتهم.</w:t>
      </w:r>
    </w:p>
    <w:p w:rsidR="00773A8D" w:rsidRPr="0078798C" w:rsidRDefault="001261C1" w:rsidP="0078798C">
      <w:pPr>
        <w:pStyle w:val="BodyText"/>
        <w:bidi/>
        <w:spacing w:before="1" w:line="304" w:lineRule="auto"/>
        <w:ind w:left="1326" w:right="426" w:firstLine="453"/>
        <w:jc w:val="both"/>
        <w:rPr>
          <w:rFonts w:ascii="Simplified Arabic" w:hAnsi="Simplified Arabic" w:cs="Simplified Arabic"/>
          <w:sz w:val="24"/>
          <w:szCs w:val="24"/>
          <w:rtl/>
        </w:rPr>
      </w:pPr>
      <w:r w:rsidRPr="0078798C">
        <w:rPr>
          <w:rFonts w:ascii="Simplified Arabic" w:hAnsi="Simplified Arabic" w:cs="Simplified Arabic"/>
          <w:sz w:val="24"/>
          <w:szCs w:val="24"/>
          <w:rtl/>
        </w:rPr>
        <w:t>كما تتول</w:t>
      </w:r>
      <w:r w:rsidR="00242B7B" w:rsidRPr="0078798C">
        <w:rPr>
          <w:rFonts w:ascii="Simplified Arabic" w:hAnsi="Simplified Arabic" w:cs="Simplified Arabic"/>
          <w:sz w:val="24"/>
          <w:szCs w:val="24"/>
          <w:rtl/>
        </w:rPr>
        <w:t>ى</w:t>
      </w:r>
      <w:r w:rsidRPr="0078798C">
        <w:rPr>
          <w:rFonts w:ascii="Simplified Arabic" w:hAnsi="Simplified Arabic" w:cs="Simplified Arabic"/>
          <w:sz w:val="24"/>
          <w:szCs w:val="24"/>
          <w:rtl/>
        </w:rPr>
        <w:t xml:space="preserve"> وزارة التعليم مسؤولية وضع التشريعات الأساسية بشأن التعليم والتدريب المهني الأولي وضمان المساواة </w:t>
      </w:r>
      <w:r w:rsidR="00242B7B" w:rsidRPr="0078798C">
        <w:rPr>
          <w:rFonts w:ascii="Simplified Arabic" w:hAnsi="Simplified Arabic" w:cs="Simplified Arabic"/>
          <w:sz w:val="24"/>
          <w:szCs w:val="24"/>
          <w:rtl/>
        </w:rPr>
        <w:t>و</w:t>
      </w:r>
      <w:r w:rsidRPr="0078798C">
        <w:rPr>
          <w:rFonts w:ascii="Simplified Arabic" w:hAnsi="Simplified Arabic" w:cs="Simplified Arabic"/>
          <w:sz w:val="24"/>
          <w:szCs w:val="24"/>
          <w:rtl/>
        </w:rPr>
        <w:t xml:space="preserve">العدالة في جميع </w:t>
      </w:r>
      <w:r w:rsidR="00242B7B" w:rsidRPr="0078798C">
        <w:rPr>
          <w:rFonts w:ascii="Simplified Arabic" w:hAnsi="Simplified Arabic" w:cs="Simplified Arabic"/>
          <w:sz w:val="24"/>
          <w:szCs w:val="24"/>
          <w:rtl/>
        </w:rPr>
        <w:t>أ</w:t>
      </w:r>
      <w:r w:rsidRPr="0078798C">
        <w:rPr>
          <w:rFonts w:ascii="Simplified Arabic" w:hAnsi="Simplified Arabic" w:cs="Simplified Arabic"/>
          <w:sz w:val="24"/>
          <w:szCs w:val="24"/>
          <w:rtl/>
        </w:rPr>
        <w:t>نحاء الدولة، وإعداد المؤهلات المعترف بها رسمياً ومناهجها الأساسية، واعتماد وتصديق الدراسات في الخارج.</w:t>
      </w:r>
    </w:p>
    <w:p w:rsidR="00773A8D" w:rsidRPr="0078798C" w:rsidRDefault="001261C1" w:rsidP="00996BA5">
      <w:pPr>
        <w:pStyle w:val="BodyText"/>
        <w:bidi/>
        <w:spacing w:line="304" w:lineRule="auto"/>
        <w:ind w:left="1326" w:right="426" w:firstLine="453"/>
        <w:jc w:val="both"/>
        <w:rPr>
          <w:rFonts w:ascii="Simplified Arabic" w:hAnsi="Simplified Arabic" w:cs="Simplified Arabic"/>
          <w:sz w:val="24"/>
          <w:szCs w:val="24"/>
          <w:rtl/>
        </w:rPr>
      </w:pPr>
      <w:r w:rsidRPr="0078798C">
        <w:rPr>
          <w:rFonts w:ascii="Simplified Arabic" w:hAnsi="Simplified Arabic" w:cs="Simplified Arabic"/>
          <w:sz w:val="24"/>
          <w:szCs w:val="24"/>
          <w:rtl/>
        </w:rPr>
        <w:t>أما الأقاليم</w:t>
      </w:r>
      <w:r w:rsidR="00E14EDA">
        <w:rPr>
          <w:rFonts w:ascii="Simplified Arabic" w:hAnsi="Simplified Arabic" w:cs="Simplified Arabic" w:hint="cs"/>
          <w:sz w:val="24"/>
          <w:szCs w:val="24"/>
          <w:rtl/>
        </w:rPr>
        <w:t>،</w:t>
      </w:r>
      <w:r w:rsidRPr="0078798C">
        <w:rPr>
          <w:rFonts w:ascii="Simplified Arabic" w:hAnsi="Simplified Arabic" w:cs="Simplified Arabic"/>
          <w:sz w:val="24"/>
          <w:szCs w:val="24"/>
          <w:rtl/>
        </w:rPr>
        <w:t xml:space="preserve"> ف</w:t>
      </w:r>
      <w:r w:rsidR="00E14EDA">
        <w:rPr>
          <w:rFonts w:ascii="Simplified Arabic" w:hAnsi="Simplified Arabic" w:cs="Simplified Arabic" w:hint="cs"/>
          <w:sz w:val="24"/>
          <w:szCs w:val="24"/>
          <w:rtl/>
        </w:rPr>
        <w:t xml:space="preserve">هي </w:t>
      </w:r>
      <w:r w:rsidRPr="0078798C">
        <w:rPr>
          <w:rFonts w:ascii="Simplified Arabic" w:hAnsi="Simplified Arabic" w:cs="Simplified Arabic"/>
          <w:sz w:val="24"/>
          <w:szCs w:val="24"/>
          <w:rtl/>
        </w:rPr>
        <w:t>تتولى مسؤوليات أيضاً متعلقة بالتعليم والتدريب المهني الأولي</w:t>
      </w:r>
      <w:r w:rsidR="00242B7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w:t>
      </w:r>
      <w:r w:rsidR="00E14EDA">
        <w:rPr>
          <w:rFonts w:ascii="Simplified Arabic" w:hAnsi="Simplified Arabic" w:cs="Simplified Arabic" w:hint="cs"/>
          <w:sz w:val="24"/>
          <w:szCs w:val="24"/>
          <w:rtl/>
        </w:rPr>
        <w:t>ف</w:t>
      </w:r>
      <w:r w:rsidRPr="0078798C">
        <w:rPr>
          <w:rFonts w:ascii="Simplified Arabic" w:hAnsi="Simplified Arabic" w:cs="Simplified Arabic"/>
          <w:sz w:val="24"/>
          <w:szCs w:val="24"/>
          <w:rtl/>
        </w:rPr>
        <w:t>هي مسؤولة عن تطوير التشريعات وإدارة التعليم ضمن نطاق اختصاصها. كما أنها تتمتع بالصلاحيات الإدارية لإدارة نظام</w:t>
      </w:r>
      <w:r w:rsidR="00242B7B" w:rsidRPr="0078798C">
        <w:rPr>
          <w:rFonts w:ascii="Simplified Arabic" w:hAnsi="Simplified Arabic" w:cs="Simplified Arabic"/>
          <w:sz w:val="24"/>
          <w:szCs w:val="24"/>
          <w:rtl/>
        </w:rPr>
        <w:t xml:space="preserve"> </w:t>
      </w:r>
      <w:r w:rsidRPr="0078798C">
        <w:rPr>
          <w:rFonts w:ascii="Simplified Arabic" w:hAnsi="Simplified Arabic" w:cs="Simplified Arabic"/>
          <w:sz w:val="24"/>
          <w:szCs w:val="24"/>
          <w:rtl/>
        </w:rPr>
        <w:t>التعليم ضمن نطاق ولايتها.</w:t>
      </w:r>
    </w:p>
    <w:p w:rsidR="00773A8D" w:rsidRPr="0078798C" w:rsidRDefault="001261C1" w:rsidP="0070046C">
      <w:pPr>
        <w:pStyle w:val="BodyText"/>
        <w:bidi/>
        <w:spacing w:line="302" w:lineRule="auto"/>
        <w:ind w:left="1325" w:right="426" w:firstLine="453"/>
        <w:jc w:val="both"/>
        <w:rPr>
          <w:rFonts w:ascii="Simplified Arabic" w:hAnsi="Simplified Arabic" w:cs="Simplified Arabic"/>
          <w:sz w:val="24"/>
          <w:szCs w:val="24"/>
          <w:rtl/>
        </w:rPr>
      </w:pPr>
      <w:r w:rsidRPr="0078798C">
        <w:rPr>
          <w:rFonts w:ascii="Simplified Arabic" w:hAnsi="Simplified Arabic" w:cs="Simplified Arabic"/>
          <w:sz w:val="24"/>
          <w:szCs w:val="24"/>
          <w:rtl/>
        </w:rPr>
        <w:t>وتتولى وزارة العمل والضما</w:t>
      </w:r>
      <w:r w:rsidR="00242B7B" w:rsidRPr="0078798C">
        <w:rPr>
          <w:rFonts w:ascii="Simplified Arabic" w:hAnsi="Simplified Arabic" w:cs="Simplified Arabic"/>
          <w:sz w:val="24"/>
          <w:szCs w:val="24"/>
          <w:rtl/>
        </w:rPr>
        <w:t>ن</w:t>
      </w:r>
      <w:r w:rsidRPr="0078798C">
        <w:rPr>
          <w:rFonts w:ascii="Simplified Arabic" w:hAnsi="Simplified Arabic" w:cs="Simplified Arabic"/>
          <w:sz w:val="24"/>
          <w:szCs w:val="24"/>
          <w:rtl/>
        </w:rPr>
        <w:t xml:space="preserve"> الاجتماعي (ويشار إليها لاحقاً </w:t>
      </w:r>
      <w:r w:rsidR="00242B7B" w:rsidRPr="0078798C">
        <w:rPr>
          <w:rFonts w:ascii="Simplified Arabic" w:hAnsi="Simplified Arabic" w:cs="Simplified Arabic"/>
          <w:sz w:val="24"/>
          <w:szCs w:val="24"/>
          <w:rtl/>
        </w:rPr>
        <w:t>ب</w:t>
      </w:r>
      <w:r w:rsidRPr="0078798C">
        <w:rPr>
          <w:rFonts w:ascii="Simplified Arabic" w:hAnsi="Simplified Arabic" w:cs="Simplified Arabic"/>
          <w:sz w:val="24"/>
          <w:szCs w:val="24"/>
          <w:rtl/>
        </w:rPr>
        <w:t xml:space="preserve">وزارة العمل) مسؤولية </w:t>
      </w:r>
      <w:r w:rsidR="00E14EDA">
        <w:rPr>
          <w:rFonts w:ascii="Simplified Arabic" w:hAnsi="Simplified Arabic" w:cs="Simplified Arabic" w:hint="cs"/>
          <w:sz w:val="24"/>
          <w:szCs w:val="24"/>
          <w:rtl/>
        </w:rPr>
        <w:t>وضع مقترحات</w:t>
      </w:r>
      <w:r w:rsidRPr="0078798C">
        <w:rPr>
          <w:rFonts w:ascii="Simplified Arabic" w:hAnsi="Simplified Arabic" w:cs="Simplified Arabic"/>
          <w:sz w:val="24"/>
          <w:szCs w:val="24"/>
          <w:rtl/>
        </w:rPr>
        <w:t xml:space="preserve"> وتنفيذ سياسات الحكومة بشأن التوظيف والضمان الاجتماعي وتطوير السياسات الحكومية بشأن الأجانب والهجرة. </w:t>
      </w:r>
      <w:r w:rsidR="00242B7B" w:rsidRPr="0078798C">
        <w:rPr>
          <w:rFonts w:ascii="Simplified Arabic" w:hAnsi="Simplified Arabic" w:cs="Simplified Arabic"/>
          <w:sz w:val="24"/>
          <w:szCs w:val="24"/>
          <w:rtl/>
        </w:rPr>
        <w:t>وبموجب</w:t>
      </w:r>
      <w:r w:rsidRPr="0078798C">
        <w:rPr>
          <w:rFonts w:ascii="Simplified Arabic" w:hAnsi="Simplified Arabic" w:cs="Simplified Arabic"/>
          <w:sz w:val="24"/>
          <w:szCs w:val="24"/>
          <w:rtl/>
        </w:rPr>
        <w:t xml:space="preserve"> سياسات التوظيف</w:t>
      </w:r>
      <w:r w:rsidR="00242B7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تختص وزارة العمل بشكل رئيسي ببرامج التعليم والتدريب المهني ضمن نظام </w:t>
      </w:r>
      <w:r w:rsidR="00242B7B" w:rsidRPr="0078798C">
        <w:rPr>
          <w:rFonts w:ascii="Simplified Arabic" w:hAnsi="Simplified Arabic" w:cs="Simplified Arabic"/>
          <w:sz w:val="24"/>
          <w:szCs w:val="24"/>
          <w:rtl/>
        </w:rPr>
        <w:t>العمل</w:t>
      </w:r>
      <w:r w:rsidRPr="0078798C">
        <w:rPr>
          <w:rFonts w:ascii="Simplified Arabic" w:hAnsi="Simplified Arabic" w:cs="Simplified Arabic"/>
          <w:sz w:val="24"/>
          <w:szCs w:val="24"/>
          <w:rtl/>
        </w:rPr>
        <w:t xml:space="preserve"> الوطني والتعليم والتدريب المهني المستمر. كما </w:t>
      </w:r>
      <w:r w:rsidR="00242B7B" w:rsidRPr="0078798C">
        <w:rPr>
          <w:rFonts w:ascii="Simplified Arabic" w:hAnsi="Simplified Arabic" w:cs="Simplified Arabic"/>
          <w:sz w:val="24"/>
          <w:szCs w:val="24"/>
          <w:rtl/>
        </w:rPr>
        <w:t>تشكل</w:t>
      </w:r>
      <w:r w:rsidRPr="0078798C">
        <w:rPr>
          <w:rFonts w:ascii="Simplified Arabic" w:hAnsi="Simplified Arabic" w:cs="Simplified Arabic"/>
          <w:sz w:val="24"/>
          <w:szCs w:val="24"/>
          <w:rtl/>
        </w:rPr>
        <w:t xml:space="preserve"> سياسات التوظيف </w:t>
      </w:r>
      <w:r w:rsidR="00242B7B" w:rsidRPr="0078798C">
        <w:rPr>
          <w:rFonts w:ascii="Simplified Arabic" w:hAnsi="Simplified Arabic" w:cs="Simplified Arabic"/>
          <w:sz w:val="24"/>
          <w:szCs w:val="24"/>
          <w:rtl/>
        </w:rPr>
        <w:t>النشطة</w:t>
      </w:r>
      <w:r w:rsidRPr="0078798C">
        <w:rPr>
          <w:rFonts w:ascii="Simplified Arabic" w:hAnsi="Simplified Arabic" w:cs="Simplified Arabic"/>
          <w:sz w:val="24"/>
          <w:szCs w:val="24"/>
          <w:rtl/>
        </w:rPr>
        <w:t xml:space="preserve"> </w:t>
      </w:r>
      <w:r w:rsidR="00242B7B" w:rsidRPr="0078798C">
        <w:rPr>
          <w:rFonts w:ascii="Simplified Arabic" w:hAnsi="Simplified Arabic" w:cs="Simplified Arabic"/>
          <w:sz w:val="24"/>
          <w:szCs w:val="24"/>
          <w:rtl/>
        </w:rPr>
        <w:t>جزءاً من</w:t>
      </w:r>
      <w:r w:rsidRPr="0078798C">
        <w:rPr>
          <w:rFonts w:ascii="Simplified Arabic" w:hAnsi="Simplified Arabic" w:cs="Simplified Arabic"/>
          <w:sz w:val="24"/>
          <w:szCs w:val="24"/>
          <w:rtl/>
        </w:rPr>
        <w:t xml:space="preserve"> خطط سياسات </w:t>
      </w:r>
      <w:r w:rsidR="00242B7B" w:rsidRPr="0078798C">
        <w:rPr>
          <w:rFonts w:ascii="Simplified Arabic" w:hAnsi="Simplified Arabic" w:cs="Simplified Arabic"/>
          <w:sz w:val="24"/>
          <w:szCs w:val="24"/>
          <w:rtl/>
        </w:rPr>
        <w:t>التشغيل</w:t>
      </w:r>
      <w:r w:rsidRPr="0078798C">
        <w:rPr>
          <w:rFonts w:ascii="Simplified Arabic" w:hAnsi="Simplified Arabic" w:cs="Simplified Arabic"/>
          <w:sz w:val="24"/>
          <w:szCs w:val="24"/>
          <w:rtl/>
        </w:rPr>
        <w:t xml:space="preserve"> السنو</w:t>
      </w:r>
      <w:r w:rsidR="00242B7B" w:rsidRPr="0078798C">
        <w:rPr>
          <w:rFonts w:ascii="Simplified Arabic" w:hAnsi="Simplified Arabic" w:cs="Simplified Arabic"/>
          <w:sz w:val="24"/>
          <w:szCs w:val="24"/>
          <w:rtl/>
        </w:rPr>
        <w:t>ي</w:t>
      </w:r>
      <w:r w:rsidRPr="0078798C">
        <w:rPr>
          <w:rFonts w:ascii="Simplified Arabic" w:hAnsi="Simplified Arabic" w:cs="Simplified Arabic"/>
          <w:sz w:val="24"/>
          <w:szCs w:val="24"/>
          <w:rtl/>
        </w:rPr>
        <w:t xml:space="preserve">ة التي تضم الأنشطة والتدابير </w:t>
      </w:r>
      <w:r w:rsidR="00242B7B" w:rsidRPr="0078798C">
        <w:rPr>
          <w:rFonts w:ascii="Simplified Arabic" w:hAnsi="Simplified Arabic" w:cs="Simplified Arabic"/>
          <w:sz w:val="24"/>
          <w:szCs w:val="24"/>
          <w:rtl/>
        </w:rPr>
        <w:t>الخاصة با</w:t>
      </w:r>
      <w:r w:rsidRPr="0078798C">
        <w:rPr>
          <w:rFonts w:ascii="Simplified Arabic" w:hAnsi="Simplified Arabic" w:cs="Simplified Arabic"/>
          <w:sz w:val="24"/>
          <w:szCs w:val="24"/>
          <w:rtl/>
        </w:rPr>
        <w:t>لإرشاد المهني والتعليم و</w:t>
      </w:r>
      <w:r w:rsidR="00242B7B" w:rsidRPr="0078798C">
        <w:rPr>
          <w:rFonts w:ascii="Simplified Arabic" w:hAnsi="Simplified Arabic" w:cs="Simplified Arabic"/>
          <w:sz w:val="24"/>
          <w:szCs w:val="24"/>
          <w:rtl/>
        </w:rPr>
        <w:t xml:space="preserve">نظام </w:t>
      </w:r>
      <w:r w:rsidRPr="0078798C">
        <w:rPr>
          <w:rFonts w:ascii="Simplified Arabic" w:hAnsi="Simplified Arabic" w:cs="Simplified Arabic"/>
          <w:sz w:val="24"/>
          <w:szCs w:val="24"/>
          <w:rtl/>
        </w:rPr>
        <w:t>التدريب المهني ضمن العمل</w:t>
      </w:r>
      <w:r w:rsidR="00242B7B" w:rsidRPr="0078798C">
        <w:rPr>
          <w:rFonts w:ascii="Simplified Arabic" w:hAnsi="Simplified Arabic" w:cs="Simplified Arabic"/>
          <w:sz w:val="24"/>
          <w:szCs w:val="24"/>
          <w:rtl/>
        </w:rPr>
        <w:t>، وحوافز التشغيل،</w:t>
      </w:r>
      <w:bookmarkStart w:id="11" w:name="_bookmark3"/>
      <w:bookmarkEnd w:id="11"/>
      <w:r w:rsidR="0070046C">
        <w:rPr>
          <w:rFonts w:ascii="Simplified Arabic" w:hAnsi="Simplified Arabic" w:cs="Simplified Arabic" w:hint="cs"/>
          <w:sz w:val="24"/>
          <w:szCs w:val="24"/>
          <w:rtl/>
        </w:rPr>
        <w:t xml:space="preserve"> </w:t>
      </w:r>
      <w:r w:rsidRPr="0078798C">
        <w:rPr>
          <w:rFonts w:ascii="Simplified Arabic" w:hAnsi="Simplified Arabic" w:cs="Simplified Arabic"/>
          <w:sz w:val="24"/>
          <w:szCs w:val="24"/>
          <w:rtl/>
        </w:rPr>
        <w:t>و</w:t>
      </w:r>
      <w:r w:rsidR="00242B7B" w:rsidRPr="0078798C">
        <w:rPr>
          <w:rFonts w:ascii="Simplified Arabic" w:hAnsi="Simplified Arabic" w:cs="Simplified Arabic"/>
          <w:sz w:val="24"/>
          <w:szCs w:val="24"/>
          <w:rtl/>
        </w:rPr>
        <w:t xml:space="preserve">تعزيز </w:t>
      </w:r>
      <w:r w:rsidR="00996BA5">
        <w:rPr>
          <w:rFonts w:ascii="Simplified Arabic" w:hAnsi="Simplified Arabic" w:cs="Simplified Arabic" w:hint="cs"/>
          <w:sz w:val="24"/>
          <w:szCs w:val="24"/>
          <w:rtl/>
        </w:rPr>
        <w:t>تساوي</w:t>
      </w:r>
      <w:r w:rsidR="00242B7B" w:rsidRPr="0078798C">
        <w:rPr>
          <w:rFonts w:ascii="Simplified Arabic" w:hAnsi="Simplified Arabic" w:cs="Simplified Arabic"/>
          <w:sz w:val="24"/>
          <w:szCs w:val="24"/>
          <w:rtl/>
        </w:rPr>
        <w:t xml:space="preserve"> </w:t>
      </w:r>
      <w:r w:rsidR="00996BA5">
        <w:rPr>
          <w:rFonts w:ascii="Simplified Arabic" w:hAnsi="Simplified Arabic" w:cs="Simplified Arabic" w:hint="cs"/>
          <w:sz w:val="24"/>
          <w:szCs w:val="24"/>
          <w:rtl/>
        </w:rPr>
        <w:t>الفرص</w:t>
      </w:r>
      <w:r w:rsidR="00242B7B" w:rsidRPr="0078798C">
        <w:rPr>
          <w:rFonts w:ascii="Simplified Arabic" w:hAnsi="Simplified Arabic" w:cs="Simplified Arabic"/>
          <w:sz w:val="24"/>
          <w:szCs w:val="24"/>
          <w:rtl/>
        </w:rPr>
        <w:t xml:space="preserve"> في ا</w:t>
      </w:r>
      <w:r w:rsidRPr="0078798C">
        <w:rPr>
          <w:rFonts w:ascii="Simplified Arabic" w:hAnsi="Simplified Arabic" w:cs="Simplified Arabic"/>
          <w:sz w:val="24"/>
          <w:szCs w:val="24"/>
          <w:rtl/>
        </w:rPr>
        <w:t>لعمل</w:t>
      </w:r>
      <w:r w:rsidR="00996BA5">
        <w:rPr>
          <w:rFonts w:ascii="Simplified Arabic" w:hAnsi="Simplified Arabic" w:cs="Simplified Arabic"/>
          <w:sz w:val="24"/>
          <w:szCs w:val="24"/>
          <w:rtl/>
        </w:rPr>
        <w:t>، وتدابير دعم ريادة الأعمال. و</w:t>
      </w:r>
      <w:r w:rsidR="00996BA5">
        <w:rPr>
          <w:rFonts w:ascii="Simplified Arabic" w:hAnsi="Simplified Arabic" w:cs="Simplified Arabic" w:hint="cs"/>
          <w:sz w:val="24"/>
          <w:szCs w:val="24"/>
          <w:rtl/>
        </w:rPr>
        <w:t>لا</w:t>
      </w:r>
      <w:r w:rsidRPr="0078798C">
        <w:rPr>
          <w:rFonts w:ascii="Simplified Arabic" w:hAnsi="Simplified Arabic" w:cs="Simplified Arabic"/>
          <w:sz w:val="24"/>
          <w:szCs w:val="24"/>
          <w:rtl/>
        </w:rPr>
        <w:t xml:space="preserve"> </w:t>
      </w:r>
      <w:r w:rsidR="00996BA5">
        <w:rPr>
          <w:rFonts w:ascii="Simplified Arabic" w:hAnsi="Simplified Arabic" w:cs="Simplified Arabic" w:hint="cs"/>
          <w:sz w:val="24"/>
          <w:szCs w:val="24"/>
          <w:rtl/>
        </w:rPr>
        <w:t>ي</w:t>
      </w:r>
      <w:r w:rsidRPr="0078798C">
        <w:rPr>
          <w:rFonts w:ascii="Simplified Arabic" w:hAnsi="Simplified Arabic" w:cs="Simplified Arabic"/>
          <w:sz w:val="24"/>
          <w:szCs w:val="24"/>
          <w:rtl/>
        </w:rPr>
        <w:t>زال تطوير وتنفيذ سياسات التوظيف ال</w:t>
      </w:r>
      <w:r w:rsidR="00242B7B" w:rsidRPr="0078798C">
        <w:rPr>
          <w:rFonts w:ascii="Simplified Arabic" w:hAnsi="Simplified Arabic" w:cs="Simplified Arabic"/>
          <w:sz w:val="24"/>
          <w:szCs w:val="24"/>
          <w:rtl/>
        </w:rPr>
        <w:t>نشطة</w:t>
      </w:r>
      <w:r w:rsidRPr="0078798C">
        <w:rPr>
          <w:rFonts w:ascii="Simplified Arabic" w:hAnsi="Simplified Arabic" w:cs="Simplified Arabic"/>
          <w:sz w:val="24"/>
          <w:szCs w:val="24"/>
          <w:rtl/>
        </w:rPr>
        <w:t xml:space="preserve"> ضمن صلاحيات الأ</w:t>
      </w:r>
      <w:r w:rsidR="00242B7B" w:rsidRPr="0078798C">
        <w:rPr>
          <w:rFonts w:ascii="Simplified Arabic" w:hAnsi="Simplified Arabic" w:cs="Simplified Arabic"/>
          <w:sz w:val="24"/>
          <w:szCs w:val="24"/>
          <w:rtl/>
        </w:rPr>
        <w:t>ق</w:t>
      </w:r>
      <w:r w:rsidRPr="0078798C">
        <w:rPr>
          <w:rFonts w:ascii="Simplified Arabic" w:hAnsi="Simplified Arabic" w:cs="Simplified Arabic"/>
          <w:sz w:val="24"/>
          <w:szCs w:val="24"/>
          <w:rtl/>
        </w:rPr>
        <w:t xml:space="preserve">اليم والخدمة الوطنية العامة للتوظيف </w:t>
      </w:r>
      <w:r w:rsidR="00242B7B" w:rsidRPr="0078798C">
        <w:rPr>
          <w:rFonts w:ascii="Simplified Arabic" w:hAnsi="Simplified Arabic" w:cs="Simplified Arabic"/>
          <w:sz w:val="24"/>
          <w:szCs w:val="24"/>
          <w:rtl/>
        </w:rPr>
        <w:t>(</w:t>
      </w:r>
      <w:r w:rsidR="00242B7B" w:rsidRPr="0078798C">
        <w:rPr>
          <w:rFonts w:ascii="Simplified Arabic" w:hAnsi="Simplified Arabic" w:cs="Simplified Arabic"/>
          <w:sz w:val="24"/>
          <w:szCs w:val="24"/>
          <w:lang w:val="en-US"/>
        </w:rPr>
        <w:t>SEPE</w:t>
      </w:r>
      <w:r w:rsidR="00242B7B" w:rsidRPr="0078798C">
        <w:rPr>
          <w:rFonts w:ascii="Simplified Arabic" w:hAnsi="Simplified Arabic" w:cs="Simplified Arabic"/>
          <w:sz w:val="24"/>
          <w:szCs w:val="24"/>
          <w:rtl/>
          <w:lang w:val="en-US"/>
        </w:rPr>
        <w:t>)؛</w:t>
      </w:r>
      <w:r w:rsidRPr="0078798C">
        <w:rPr>
          <w:rFonts w:ascii="Simplified Arabic" w:hAnsi="Simplified Arabic" w:cs="Simplified Arabic"/>
          <w:sz w:val="24"/>
          <w:szCs w:val="24"/>
          <w:rtl/>
        </w:rPr>
        <w:t xml:space="preserve"> كل ضمن اختصاصاتها (على المستوى الوطني).</w:t>
      </w:r>
    </w:p>
    <w:p w:rsidR="00773A8D" w:rsidRPr="0078798C" w:rsidRDefault="00773A8D" w:rsidP="0078798C">
      <w:pPr>
        <w:pStyle w:val="BodyText"/>
        <w:ind w:right="426"/>
        <w:jc w:val="both"/>
        <w:rPr>
          <w:rFonts w:ascii="Simplified Arabic" w:hAnsi="Simplified Arabic" w:cs="Simplified Arabic"/>
          <w:sz w:val="24"/>
          <w:szCs w:val="24"/>
        </w:rPr>
      </w:pPr>
    </w:p>
    <w:p w:rsidR="0070046C" w:rsidRDefault="0070046C" w:rsidP="00B61C3D">
      <w:pPr>
        <w:pStyle w:val="Heading2"/>
        <w:ind w:left="1469"/>
        <w:rPr>
          <w:rtl/>
        </w:rPr>
      </w:pPr>
      <w:bookmarkStart w:id="12" w:name="_Toc10458968"/>
    </w:p>
    <w:p w:rsidR="0070046C" w:rsidRDefault="0070046C" w:rsidP="00B61C3D">
      <w:pPr>
        <w:pStyle w:val="Heading2"/>
        <w:ind w:left="1469"/>
        <w:rPr>
          <w:rtl/>
        </w:rPr>
      </w:pPr>
    </w:p>
    <w:p w:rsidR="0070046C" w:rsidRDefault="0070046C" w:rsidP="00B61C3D">
      <w:pPr>
        <w:pStyle w:val="Heading2"/>
        <w:ind w:left="1469"/>
        <w:rPr>
          <w:rtl/>
        </w:rPr>
      </w:pPr>
    </w:p>
    <w:p w:rsidR="0070046C" w:rsidRDefault="0070046C" w:rsidP="00B61C3D">
      <w:pPr>
        <w:pStyle w:val="Heading2"/>
        <w:ind w:left="1469"/>
        <w:rPr>
          <w:rtl/>
        </w:rPr>
      </w:pPr>
    </w:p>
    <w:p w:rsidR="0070046C" w:rsidRDefault="0070046C" w:rsidP="00B61C3D">
      <w:pPr>
        <w:pStyle w:val="Heading2"/>
        <w:ind w:left="1469"/>
        <w:rPr>
          <w:rtl/>
        </w:rPr>
      </w:pPr>
    </w:p>
    <w:p w:rsidR="00773A8D" w:rsidRPr="00996BA5" w:rsidRDefault="001D18AB" w:rsidP="00B61C3D">
      <w:pPr>
        <w:pStyle w:val="Heading2"/>
        <w:ind w:left="1469"/>
        <w:rPr>
          <w:rtl/>
        </w:rPr>
      </w:pPr>
      <w:r w:rsidRPr="00996BA5">
        <w:rPr>
          <w:rtl/>
        </w:rPr>
        <w:lastRenderedPageBreak/>
        <w:t xml:space="preserve">1.1 </w:t>
      </w:r>
      <w:r w:rsidR="001261C1" w:rsidRPr="00996BA5">
        <w:rPr>
          <w:rtl/>
        </w:rPr>
        <w:t>الخصائص الديمغرافية</w:t>
      </w:r>
      <w:bookmarkEnd w:id="12"/>
    </w:p>
    <w:p w:rsidR="00773A8D" w:rsidRPr="0078798C" w:rsidRDefault="00773A8D" w:rsidP="0078798C">
      <w:pPr>
        <w:pStyle w:val="BodyText"/>
        <w:spacing w:before="8"/>
        <w:ind w:right="426"/>
        <w:jc w:val="both"/>
        <w:rPr>
          <w:rFonts w:ascii="Simplified Arabic" w:hAnsi="Simplified Arabic" w:cs="Simplified Arabic"/>
          <w:sz w:val="24"/>
          <w:szCs w:val="24"/>
        </w:rPr>
      </w:pPr>
    </w:p>
    <w:p w:rsidR="00773A8D" w:rsidRPr="0078798C" w:rsidRDefault="001261C1" w:rsidP="00996BA5">
      <w:pPr>
        <w:pStyle w:val="BodyText"/>
        <w:bidi/>
        <w:spacing w:before="94"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يبلغ عدد سكان إسبانيا 46,438,422 </w:t>
      </w:r>
      <w:r w:rsidR="00242B7B" w:rsidRPr="0078798C">
        <w:rPr>
          <w:rFonts w:ascii="Simplified Arabic" w:hAnsi="Simplified Arabic" w:cs="Simplified Arabic"/>
          <w:sz w:val="24"/>
          <w:szCs w:val="24"/>
          <w:rtl/>
        </w:rPr>
        <w:t>نسمة</w:t>
      </w:r>
      <w:r w:rsidRPr="0078798C">
        <w:rPr>
          <w:rFonts w:ascii="Simplified Arabic" w:hAnsi="Simplified Arabic" w:cs="Simplified Arabic"/>
          <w:sz w:val="24"/>
          <w:szCs w:val="24"/>
          <w:rtl/>
        </w:rPr>
        <w:t xml:space="preserve"> (2016). وهو أقل بنسبة 0.02% من عام 2015 (الجدول 1) بسبب الزيادة السالبة الطبيعية والهجرة. </w:t>
      </w:r>
      <w:r w:rsidR="00996BA5">
        <w:rPr>
          <w:rFonts w:ascii="Simplified Arabic" w:hAnsi="Simplified Arabic" w:cs="Simplified Arabic" w:hint="cs"/>
          <w:sz w:val="24"/>
          <w:szCs w:val="24"/>
          <w:rtl/>
        </w:rPr>
        <w:t>لقد خففت</w:t>
      </w:r>
      <w:r w:rsidRPr="0078798C">
        <w:rPr>
          <w:rFonts w:ascii="Simplified Arabic" w:hAnsi="Simplified Arabic" w:cs="Simplified Arabic"/>
          <w:sz w:val="24"/>
          <w:szCs w:val="24"/>
          <w:rtl/>
        </w:rPr>
        <w:t xml:space="preserve"> الهجرة من ترا</w:t>
      </w:r>
      <w:r w:rsidR="00242B7B" w:rsidRPr="0078798C">
        <w:rPr>
          <w:rFonts w:ascii="Simplified Arabic" w:hAnsi="Simplified Arabic" w:cs="Simplified Arabic"/>
          <w:sz w:val="24"/>
          <w:szCs w:val="24"/>
          <w:rtl/>
        </w:rPr>
        <w:t>ج</w:t>
      </w:r>
      <w:r w:rsidRPr="0078798C">
        <w:rPr>
          <w:rFonts w:ascii="Simplified Arabic" w:hAnsi="Simplified Arabic" w:cs="Simplified Arabic"/>
          <w:sz w:val="24"/>
          <w:szCs w:val="24"/>
          <w:rtl/>
        </w:rPr>
        <w:t xml:space="preserve">ع عدد السكان </w:t>
      </w:r>
      <w:bookmarkStart w:id="13" w:name="_bookmark5"/>
      <w:bookmarkEnd w:id="13"/>
      <w:r w:rsidR="00242B7B" w:rsidRPr="0078798C">
        <w:rPr>
          <w:rFonts w:ascii="Simplified Arabic" w:hAnsi="Simplified Arabic" w:cs="Simplified Arabic"/>
          <w:sz w:val="24"/>
          <w:szCs w:val="24"/>
          <w:rtl/>
        </w:rPr>
        <w:t>(حصل 114,207 أجنبياً على جوازات سفر إسبانية في عام 2015)</w:t>
      </w:r>
      <w:r w:rsidRPr="0078798C">
        <w:rPr>
          <w:rFonts w:ascii="Simplified Arabic" w:hAnsi="Simplified Arabic" w:cs="Simplified Arabic"/>
          <w:sz w:val="24"/>
          <w:szCs w:val="24"/>
          <w:rtl/>
        </w:rPr>
        <w:t>.</w:t>
      </w:r>
    </w:p>
    <w:p w:rsidR="00773A8D" w:rsidRPr="0078798C" w:rsidRDefault="00773A8D" w:rsidP="0078798C">
      <w:pPr>
        <w:pStyle w:val="BodyText"/>
        <w:ind w:right="426"/>
        <w:jc w:val="both"/>
        <w:rPr>
          <w:rFonts w:ascii="Simplified Arabic" w:hAnsi="Simplified Arabic" w:cs="Simplified Arabic"/>
          <w:sz w:val="24"/>
          <w:szCs w:val="24"/>
        </w:rPr>
      </w:pPr>
    </w:p>
    <w:p w:rsidR="00773A8D" w:rsidRPr="0078798C" w:rsidRDefault="001261C1" w:rsidP="0078798C">
      <w:pPr>
        <w:pStyle w:val="Style1"/>
        <w:ind w:right="426"/>
        <w:jc w:val="both"/>
        <w:rPr>
          <w:rFonts w:ascii="Simplified Arabic" w:hAnsi="Simplified Arabic" w:cs="Simplified Arabic"/>
          <w:i w:val="0"/>
          <w:iCs w:val="0"/>
          <w:sz w:val="24"/>
          <w:szCs w:val="24"/>
          <w:rtl/>
        </w:rPr>
      </w:pPr>
      <w:r w:rsidRPr="0078798C">
        <w:rPr>
          <w:rFonts w:ascii="Simplified Arabic" w:hAnsi="Simplified Arabic" w:cs="Simplified Arabic"/>
          <w:i w:val="0"/>
          <w:iCs w:val="0"/>
          <w:sz w:val="24"/>
          <w:szCs w:val="24"/>
          <w:rtl/>
        </w:rPr>
        <w:t>الجدول 1. عدد سكان إسبانيا (2011 - 2016)</w:t>
      </w:r>
    </w:p>
    <w:p w:rsidR="00773A8D" w:rsidRPr="0078798C" w:rsidRDefault="00773A8D" w:rsidP="0078798C">
      <w:pPr>
        <w:pStyle w:val="BodyText"/>
        <w:spacing w:before="11"/>
        <w:ind w:right="426"/>
        <w:jc w:val="both"/>
        <w:rPr>
          <w:rFonts w:ascii="Simplified Arabic" w:hAnsi="Simplified Arabic" w:cs="Simplified Arabic"/>
          <w:b/>
          <w:sz w:val="24"/>
          <w:szCs w:val="24"/>
        </w:rPr>
      </w:pPr>
    </w:p>
    <w:tbl>
      <w:tblPr>
        <w:bidiVisual/>
        <w:tblW w:w="0" w:type="auto"/>
        <w:jc w:val="center"/>
        <w:tblBorders>
          <w:top w:val="single" w:sz="12" w:space="0" w:color="013D85"/>
          <w:left w:val="single" w:sz="12" w:space="0" w:color="013D85"/>
          <w:bottom w:val="single" w:sz="12" w:space="0" w:color="013D85"/>
          <w:right w:val="single" w:sz="12" w:space="0" w:color="013D85"/>
          <w:insideH w:val="single" w:sz="12" w:space="0" w:color="013D85"/>
          <w:insideV w:val="single" w:sz="12" w:space="0" w:color="013D85"/>
        </w:tblBorders>
        <w:tblLayout w:type="fixed"/>
        <w:tblCellMar>
          <w:left w:w="0" w:type="dxa"/>
          <w:right w:w="0" w:type="dxa"/>
        </w:tblCellMar>
        <w:tblLook w:val="01E0" w:firstRow="1" w:lastRow="1" w:firstColumn="1" w:lastColumn="1" w:noHBand="0" w:noVBand="0"/>
      </w:tblPr>
      <w:tblGrid>
        <w:gridCol w:w="1459"/>
        <w:gridCol w:w="1236"/>
        <w:gridCol w:w="1316"/>
        <w:gridCol w:w="1276"/>
        <w:gridCol w:w="1275"/>
        <w:gridCol w:w="1418"/>
        <w:gridCol w:w="1276"/>
      </w:tblGrid>
      <w:tr w:rsidR="00773A8D" w:rsidRPr="0078798C" w:rsidTr="0070046C">
        <w:trPr>
          <w:trHeight w:val="404"/>
          <w:jc w:val="center"/>
        </w:trPr>
        <w:tc>
          <w:tcPr>
            <w:tcW w:w="1459" w:type="dxa"/>
            <w:tcBorders>
              <w:left w:val="nil"/>
            </w:tcBorders>
          </w:tcPr>
          <w:p w:rsidR="00773A8D" w:rsidRPr="0078798C" w:rsidRDefault="00773A8D" w:rsidP="0078798C">
            <w:pPr>
              <w:pStyle w:val="TableParagraph"/>
              <w:ind w:right="426"/>
              <w:jc w:val="both"/>
              <w:rPr>
                <w:rFonts w:ascii="Simplified Arabic" w:hAnsi="Simplified Arabic" w:cs="Simplified Arabic"/>
                <w:sz w:val="16"/>
                <w:szCs w:val="16"/>
              </w:rPr>
            </w:pPr>
          </w:p>
        </w:tc>
        <w:tc>
          <w:tcPr>
            <w:tcW w:w="1236" w:type="dxa"/>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2011</w:t>
            </w:r>
          </w:p>
        </w:tc>
        <w:tc>
          <w:tcPr>
            <w:tcW w:w="1316" w:type="dxa"/>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2012</w:t>
            </w:r>
          </w:p>
        </w:tc>
        <w:tc>
          <w:tcPr>
            <w:tcW w:w="1276" w:type="dxa"/>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2013</w:t>
            </w:r>
          </w:p>
        </w:tc>
        <w:tc>
          <w:tcPr>
            <w:tcW w:w="1275" w:type="dxa"/>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2014</w:t>
            </w:r>
          </w:p>
        </w:tc>
        <w:tc>
          <w:tcPr>
            <w:tcW w:w="1418" w:type="dxa"/>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2015</w:t>
            </w:r>
          </w:p>
        </w:tc>
        <w:tc>
          <w:tcPr>
            <w:tcW w:w="1276" w:type="dxa"/>
            <w:tcBorders>
              <w:right w:val="nil"/>
            </w:tcBorders>
          </w:tcPr>
          <w:p w:rsidR="00773A8D" w:rsidRPr="0078798C" w:rsidRDefault="001261C1" w:rsidP="0070046C">
            <w:pPr>
              <w:pStyle w:val="TableParagraph"/>
              <w:bidi/>
              <w:spacing w:before="59"/>
              <w:ind w:right="426"/>
              <w:jc w:val="center"/>
              <w:rPr>
                <w:rFonts w:ascii="Simplified Arabic" w:hAnsi="Simplified Arabic" w:cs="Simplified Arabic"/>
                <w:b/>
                <w:sz w:val="16"/>
                <w:szCs w:val="16"/>
                <w:rtl/>
              </w:rPr>
            </w:pPr>
            <w:r w:rsidRPr="0078798C">
              <w:rPr>
                <w:rFonts w:ascii="Simplified Arabic" w:hAnsi="Simplified Arabic" w:cs="Simplified Arabic"/>
                <w:b/>
                <w:sz w:val="16"/>
                <w:szCs w:val="16"/>
                <w:rtl/>
              </w:rPr>
              <w:t>2016 (*)</w:t>
            </w:r>
          </w:p>
        </w:tc>
      </w:tr>
      <w:tr w:rsidR="00773A8D" w:rsidRPr="0078798C" w:rsidTr="0078798C">
        <w:trPr>
          <w:trHeight w:val="361"/>
          <w:jc w:val="center"/>
        </w:trPr>
        <w:tc>
          <w:tcPr>
            <w:tcW w:w="1459" w:type="dxa"/>
            <w:tcBorders>
              <w:left w:val="nil"/>
              <w:bottom w:val="nil"/>
            </w:tcBorders>
          </w:tcPr>
          <w:p w:rsidR="00773A8D" w:rsidRPr="0078798C" w:rsidRDefault="001261C1" w:rsidP="0078798C">
            <w:pPr>
              <w:pStyle w:val="TableParagraph"/>
              <w:bidi/>
              <w:spacing w:before="61"/>
              <w:ind w:left="122" w:right="426"/>
              <w:jc w:val="both"/>
              <w:rPr>
                <w:rFonts w:ascii="Simplified Arabic" w:hAnsi="Simplified Arabic" w:cs="Simplified Arabic"/>
                <w:b/>
                <w:sz w:val="16"/>
                <w:szCs w:val="16"/>
                <w:rtl/>
              </w:rPr>
            </w:pPr>
            <w:r w:rsidRPr="0078798C">
              <w:rPr>
                <w:rFonts w:ascii="Simplified Arabic" w:hAnsi="Simplified Arabic" w:cs="Simplified Arabic"/>
                <w:b/>
                <w:sz w:val="16"/>
                <w:szCs w:val="16"/>
                <w:rtl/>
              </w:rPr>
              <w:t>المجموع</w:t>
            </w:r>
          </w:p>
        </w:tc>
        <w:tc>
          <w:tcPr>
            <w:tcW w:w="1236" w:type="dxa"/>
            <w:tcBorders>
              <w:bottom w:val="nil"/>
            </w:tcBorders>
          </w:tcPr>
          <w:p w:rsidR="00773A8D" w:rsidRPr="0078798C" w:rsidRDefault="00DF0461" w:rsidP="0070046C">
            <w:pPr>
              <w:pStyle w:val="TableParagraph"/>
              <w:bidi/>
              <w:spacing w:before="77"/>
              <w:ind w:left="147" w:right="239"/>
              <w:jc w:val="center"/>
              <w:rPr>
                <w:rFonts w:ascii="Simplified Arabic" w:hAnsi="Simplified Arabic" w:cs="Simplified Arabic"/>
                <w:sz w:val="16"/>
                <w:szCs w:val="16"/>
                <w:rtl/>
              </w:rPr>
            </w:pPr>
            <w:r w:rsidRPr="0078798C">
              <w:rPr>
                <w:rFonts w:ascii="Simplified Arabic" w:hAnsi="Simplified Arabic" w:cs="Simplified Arabic"/>
                <w:sz w:val="16"/>
                <w:szCs w:val="16"/>
                <w:rtl/>
              </w:rPr>
              <w:t>46,667,175</w:t>
            </w:r>
          </w:p>
        </w:tc>
        <w:tc>
          <w:tcPr>
            <w:tcW w:w="1316" w:type="dxa"/>
            <w:tcBorders>
              <w:bottom w:val="nil"/>
            </w:tcBorders>
          </w:tcPr>
          <w:p w:rsidR="00773A8D" w:rsidRPr="0078798C" w:rsidRDefault="00DF0461" w:rsidP="0070046C">
            <w:pPr>
              <w:pStyle w:val="TableParagraph"/>
              <w:bidi/>
              <w:spacing w:before="77"/>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46,818,216</w:t>
            </w:r>
          </w:p>
        </w:tc>
        <w:tc>
          <w:tcPr>
            <w:tcW w:w="1276" w:type="dxa"/>
            <w:tcBorders>
              <w:bottom w:val="nil"/>
            </w:tcBorders>
          </w:tcPr>
          <w:p w:rsidR="00773A8D" w:rsidRPr="0078798C" w:rsidRDefault="00DF0461" w:rsidP="0070046C">
            <w:pPr>
              <w:pStyle w:val="TableParagraph"/>
              <w:bidi/>
              <w:spacing w:before="77"/>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46,727,890</w:t>
            </w:r>
          </w:p>
        </w:tc>
        <w:tc>
          <w:tcPr>
            <w:tcW w:w="1275" w:type="dxa"/>
            <w:tcBorders>
              <w:bottom w:val="nil"/>
            </w:tcBorders>
          </w:tcPr>
          <w:p w:rsidR="00773A8D" w:rsidRPr="0078798C" w:rsidRDefault="00DF0461" w:rsidP="0070046C">
            <w:pPr>
              <w:pStyle w:val="TableParagraph"/>
              <w:bidi/>
              <w:spacing w:before="77"/>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46,512,199</w:t>
            </w:r>
          </w:p>
        </w:tc>
        <w:tc>
          <w:tcPr>
            <w:tcW w:w="1418" w:type="dxa"/>
            <w:tcBorders>
              <w:bottom w:val="nil"/>
            </w:tcBorders>
          </w:tcPr>
          <w:p w:rsidR="00773A8D" w:rsidRPr="0078798C" w:rsidRDefault="00DF0461" w:rsidP="0070046C">
            <w:pPr>
              <w:pStyle w:val="TableParagraph"/>
              <w:bidi/>
              <w:spacing w:before="77"/>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46,449,565</w:t>
            </w:r>
          </w:p>
        </w:tc>
        <w:tc>
          <w:tcPr>
            <w:tcW w:w="1276" w:type="dxa"/>
            <w:tcBorders>
              <w:bottom w:val="nil"/>
              <w:right w:val="nil"/>
            </w:tcBorders>
          </w:tcPr>
          <w:p w:rsidR="00773A8D" w:rsidRPr="0078798C" w:rsidRDefault="00DF0461" w:rsidP="0070046C">
            <w:pPr>
              <w:pStyle w:val="TableParagraph"/>
              <w:bidi/>
              <w:spacing w:before="77"/>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46,438,422</w:t>
            </w:r>
          </w:p>
        </w:tc>
      </w:tr>
      <w:tr w:rsidR="00773A8D" w:rsidRPr="0078798C" w:rsidTr="0078798C">
        <w:trPr>
          <w:trHeight w:val="361"/>
          <w:jc w:val="center"/>
        </w:trPr>
        <w:tc>
          <w:tcPr>
            <w:tcW w:w="1459" w:type="dxa"/>
            <w:tcBorders>
              <w:top w:val="nil"/>
              <w:left w:val="nil"/>
              <w:bottom w:val="nil"/>
            </w:tcBorders>
          </w:tcPr>
          <w:p w:rsidR="00773A8D" w:rsidRPr="0078798C" w:rsidRDefault="001261C1" w:rsidP="0078798C">
            <w:pPr>
              <w:pStyle w:val="TableParagraph"/>
              <w:bidi/>
              <w:spacing w:before="62"/>
              <w:ind w:left="122" w:right="426"/>
              <w:jc w:val="both"/>
              <w:rPr>
                <w:rFonts w:ascii="Simplified Arabic" w:hAnsi="Simplified Arabic" w:cs="Simplified Arabic"/>
                <w:sz w:val="16"/>
                <w:szCs w:val="16"/>
                <w:rtl/>
              </w:rPr>
            </w:pPr>
            <w:r w:rsidRPr="0078798C">
              <w:rPr>
                <w:rFonts w:ascii="Simplified Arabic" w:hAnsi="Simplified Arabic" w:cs="Simplified Arabic"/>
                <w:sz w:val="16"/>
                <w:szCs w:val="16"/>
                <w:rtl/>
              </w:rPr>
              <w:t>الإسبان</w:t>
            </w:r>
          </w:p>
        </w:tc>
        <w:tc>
          <w:tcPr>
            <w:tcW w:w="1236" w:type="dxa"/>
            <w:tcBorders>
              <w:top w:val="nil"/>
              <w:bottom w:val="nil"/>
            </w:tcBorders>
          </w:tcPr>
          <w:p w:rsidR="00773A8D" w:rsidRPr="0078798C" w:rsidRDefault="00DF0461" w:rsidP="0070046C">
            <w:pPr>
              <w:pStyle w:val="TableParagraph"/>
              <w:bidi/>
              <w:spacing w:before="76"/>
              <w:ind w:left="147" w:right="239"/>
              <w:jc w:val="center"/>
              <w:rPr>
                <w:rFonts w:ascii="Simplified Arabic" w:hAnsi="Simplified Arabic" w:cs="Simplified Arabic"/>
                <w:sz w:val="16"/>
                <w:szCs w:val="16"/>
                <w:rtl/>
              </w:rPr>
            </w:pPr>
            <w:r w:rsidRPr="0078798C">
              <w:rPr>
                <w:rFonts w:ascii="Simplified Arabic" w:hAnsi="Simplified Arabic" w:cs="Simplified Arabic"/>
                <w:sz w:val="16"/>
                <w:szCs w:val="16"/>
                <w:rtl/>
              </w:rPr>
              <w:t>41,354,734</w:t>
            </w:r>
          </w:p>
        </w:tc>
        <w:tc>
          <w:tcPr>
            <w:tcW w:w="1316" w:type="dxa"/>
            <w:tcBorders>
              <w:top w:val="nil"/>
              <w:bottom w:val="nil"/>
            </w:tcBorders>
          </w:tcPr>
          <w:p w:rsidR="00773A8D" w:rsidRPr="0078798C" w:rsidRDefault="00DF0461" w:rsidP="0070046C">
            <w:pPr>
              <w:pStyle w:val="TableParagraph"/>
              <w:bidi/>
              <w:spacing w:before="76"/>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41,582,186</w:t>
            </w:r>
          </w:p>
        </w:tc>
        <w:tc>
          <w:tcPr>
            <w:tcW w:w="1276" w:type="dxa"/>
            <w:tcBorders>
              <w:top w:val="nil"/>
              <w:bottom w:val="nil"/>
            </w:tcBorders>
          </w:tcPr>
          <w:p w:rsidR="00773A8D" w:rsidRPr="0078798C" w:rsidRDefault="00DF0461" w:rsidP="0070046C">
            <w:pPr>
              <w:pStyle w:val="TableParagraph"/>
              <w:bidi/>
              <w:spacing w:before="76"/>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41,655,210</w:t>
            </w:r>
          </w:p>
        </w:tc>
        <w:tc>
          <w:tcPr>
            <w:tcW w:w="1275" w:type="dxa"/>
            <w:tcBorders>
              <w:top w:val="nil"/>
              <w:bottom w:val="nil"/>
            </w:tcBorders>
          </w:tcPr>
          <w:p w:rsidR="00773A8D" w:rsidRPr="0078798C" w:rsidRDefault="00DF0461" w:rsidP="0070046C">
            <w:pPr>
              <w:pStyle w:val="TableParagraph"/>
              <w:bidi/>
              <w:spacing w:before="76"/>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41,835,140</w:t>
            </w:r>
          </w:p>
        </w:tc>
        <w:tc>
          <w:tcPr>
            <w:tcW w:w="1418" w:type="dxa"/>
            <w:tcBorders>
              <w:top w:val="nil"/>
              <w:bottom w:val="nil"/>
            </w:tcBorders>
          </w:tcPr>
          <w:p w:rsidR="00773A8D" w:rsidRPr="0078798C" w:rsidRDefault="00DF0461" w:rsidP="0070046C">
            <w:pPr>
              <w:pStyle w:val="TableParagraph"/>
              <w:bidi/>
              <w:spacing w:before="76"/>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41,995,211</w:t>
            </w:r>
          </w:p>
        </w:tc>
        <w:tc>
          <w:tcPr>
            <w:tcW w:w="1276" w:type="dxa"/>
            <w:tcBorders>
              <w:top w:val="nil"/>
              <w:bottom w:val="nil"/>
              <w:right w:val="nil"/>
            </w:tcBorders>
          </w:tcPr>
          <w:p w:rsidR="00773A8D" w:rsidRPr="0078798C" w:rsidRDefault="00DF0461" w:rsidP="0070046C">
            <w:pPr>
              <w:pStyle w:val="TableParagraph"/>
              <w:bidi/>
              <w:spacing w:before="76"/>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42,019,525</w:t>
            </w:r>
          </w:p>
        </w:tc>
      </w:tr>
      <w:tr w:rsidR="00773A8D" w:rsidRPr="0078798C" w:rsidTr="0078798C">
        <w:trPr>
          <w:trHeight w:val="358"/>
          <w:jc w:val="center"/>
        </w:trPr>
        <w:tc>
          <w:tcPr>
            <w:tcW w:w="1459" w:type="dxa"/>
            <w:tcBorders>
              <w:top w:val="nil"/>
              <w:left w:val="nil"/>
            </w:tcBorders>
          </w:tcPr>
          <w:p w:rsidR="00773A8D" w:rsidRPr="0078798C" w:rsidRDefault="001261C1" w:rsidP="0078798C">
            <w:pPr>
              <w:pStyle w:val="TableParagraph"/>
              <w:bidi/>
              <w:spacing w:before="61"/>
              <w:ind w:left="122" w:right="426"/>
              <w:jc w:val="both"/>
              <w:rPr>
                <w:rFonts w:ascii="Simplified Arabic" w:hAnsi="Simplified Arabic" w:cs="Simplified Arabic"/>
                <w:sz w:val="16"/>
                <w:szCs w:val="16"/>
                <w:rtl/>
              </w:rPr>
            </w:pPr>
            <w:r w:rsidRPr="0078798C">
              <w:rPr>
                <w:rFonts w:ascii="Simplified Arabic" w:hAnsi="Simplified Arabic" w:cs="Simplified Arabic"/>
                <w:sz w:val="16"/>
                <w:szCs w:val="16"/>
                <w:rtl/>
              </w:rPr>
              <w:t>الأجانب</w:t>
            </w:r>
          </w:p>
        </w:tc>
        <w:tc>
          <w:tcPr>
            <w:tcW w:w="1236" w:type="dxa"/>
            <w:tcBorders>
              <w:top w:val="nil"/>
            </w:tcBorders>
          </w:tcPr>
          <w:p w:rsidR="00773A8D" w:rsidRPr="0078798C" w:rsidRDefault="00DF0461" w:rsidP="0070046C">
            <w:pPr>
              <w:pStyle w:val="TableParagraph"/>
              <w:bidi/>
              <w:spacing w:before="75"/>
              <w:ind w:left="147" w:right="239"/>
              <w:jc w:val="center"/>
              <w:rPr>
                <w:rFonts w:ascii="Simplified Arabic" w:hAnsi="Simplified Arabic" w:cs="Simplified Arabic"/>
                <w:sz w:val="16"/>
                <w:szCs w:val="16"/>
                <w:rtl/>
              </w:rPr>
            </w:pPr>
            <w:r w:rsidRPr="0078798C">
              <w:rPr>
                <w:rFonts w:ascii="Simplified Arabic" w:hAnsi="Simplified Arabic" w:cs="Simplified Arabic"/>
                <w:sz w:val="16"/>
                <w:szCs w:val="16"/>
                <w:rtl/>
              </w:rPr>
              <w:t>5,312,441</w:t>
            </w:r>
          </w:p>
        </w:tc>
        <w:tc>
          <w:tcPr>
            <w:tcW w:w="1316" w:type="dxa"/>
            <w:tcBorders>
              <w:top w:val="nil"/>
            </w:tcBorders>
          </w:tcPr>
          <w:p w:rsidR="00773A8D" w:rsidRPr="0078798C" w:rsidRDefault="00DF0461" w:rsidP="0070046C">
            <w:pPr>
              <w:pStyle w:val="TableParagraph"/>
              <w:bidi/>
              <w:spacing w:before="75"/>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5,236,030</w:t>
            </w:r>
          </w:p>
        </w:tc>
        <w:tc>
          <w:tcPr>
            <w:tcW w:w="1276" w:type="dxa"/>
            <w:tcBorders>
              <w:top w:val="nil"/>
            </w:tcBorders>
          </w:tcPr>
          <w:p w:rsidR="00773A8D" w:rsidRPr="0078798C" w:rsidRDefault="00DF0461" w:rsidP="0070046C">
            <w:pPr>
              <w:pStyle w:val="TableParagraph"/>
              <w:bidi/>
              <w:spacing w:before="75"/>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5,072,680</w:t>
            </w:r>
          </w:p>
        </w:tc>
        <w:tc>
          <w:tcPr>
            <w:tcW w:w="1275" w:type="dxa"/>
            <w:tcBorders>
              <w:top w:val="nil"/>
            </w:tcBorders>
          </w:tcPr>
          <w:p w:rsidR="00773A8D" w:rsidRPr="0078798C" w:rsidRDefault="00DF0461" w:rsidP="0070046C">
            <w:pPr>
              <w:pStyle w:val="TableParagraph"/>
              <w:bidi/>
              <w:spacing w:before="75"/>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4,677,059</w:t>
            </w:r>
          </w:p>
        </w:tc>
        <w:tc>
          <w:tcPr>
            <w:tcW w:w="1418" w:type="dxa"/>
            <w:tcBorders>
              <w:top w:val="nil"/>
            </w:tcBorders>
          </w:tcPr>
          <w:p w:rsidR="00773A8D" w:rsidRPr="0078798C" w:rsidRDefault="00DF0461" w:rsidP="0070046C">
            <w:pPr>
              <w:pStyle w:val="TableParagraph"/>
              <w:bidi/>
              <w:spacing w:before="75"/>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4,454,353</w:t>
            </w:r>
          </w:p>
        </w:tc>
        <w:tc>
          <w:tcPr>
            <w:tcW w:w="1276" w:type="dxa"/>
            <w:tcBorders>
              <w:top w:val="nil"/>
              <w:right w:val="nil"/>
            </w:tcBorders>
          </w:tcPr>
          <w:p w:rsidR="00773A8D" w:rsidRPr="0078798C" w:rsidRDefault="00DF0461" w:rsidP="0070046C">
            <w:pPr>
              <w:pStyle w:val="TableParagraph"/>
              <w:bidi/>
              <w:spacing w:before="75"/>
              <w:ind w:left="187" w:right="137"/>
              <w:jc w:val="center"/>
              <w:rPr>
                <w:rFonts w:ascii="Simplified Arabic" w:hAnsi="Simplified Arabic" w:cs="Simplified Arabic"/>
                <w:sz w:val="16"/>
                <w:szCs w:val="16"/>
                <w:rtl/>
              </w:rPr>
            </w:pPr>
            <w:r w:rsidRPr="0078798C">
              <w:rPr>
                <w:rFonts w:ascii="Simplified Arabic" w:hAnsi="Simplified Arabic" w:cs="Simplified Arabic"/>
                <w:sz w:val="16"/>
                <w:szCs w:val="16"/>
                <w:rtl/>
              </w:rPr>
              <w:t>4,418,898</w:t>
            </w:r>
          </w:p>
        </w:tc>
      </w:tr>
    </w:tbl>
    <w:p w:rsidR="00773A8D" w:rsidRPr="0078798C" w:rsidRDefault="00773A8D" w:rsidP="0078798C">
      <w:pPr>
        <w:pStyle w:val="BodyText"/>
        <w:ind w:right="426"/>
        <w:jc w:val="both"/>
        <w:rPr>
          <w:rFonts w:ascii="Simplified Arabic" w:hAnsi="Simplified Arabic" w:cs="Simplified Arabic"/>
          <w:b/>
          <w:sz w:val="24"/>
          <w:szCs w:val="24"/>
        </w:rPr>
      </w:pPr>
    </w:p>
    <w:p w:rsidR="00773A8D" w:rsidRPr="0078798C" w:rsidRDefault="001261C1" w:rsidP="0078798C">
      <w:pPr>
        <w:bidi/>
        <w:spacing w:before="1" w:line="205" w:lineRule="exact"/>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بيانات مؤقتة</w:t>
      </w:r>
    </w:p>
    <w:p w:rsidR="00773A8D" w:rsidRPr="0078798C" w:rsidRDefault="001261C1" w:rsidP="0078798C">
      <w:pPr>
        <w:bidi/>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المصدر: المعهد الوطني للإحصائيات (2016)</w:t>
      </w:r>
      <w:r w:rsidRPr="0078798C">
        <w:rPr>
          <w:rFonts w:ascii="Simplified Arabic" w:hAnsi="Simplified Arabic" w:cs="Simplified Arabic"/>
          <w:i/>
          <w:sz w:val="24"/>
          <w:szCs w:val="24"/>
          <w:rtl/>
        </w:rPr>
        <w:t xml:space="preserve"> </w:t>
      </w:r>
      <w:r w:rsidRPr="0078798C">
        <w:rPr>
          <w:rFonts w:ascii="Simplified Arabic" w:hAnsi="Simplified Arabic" w:cs="Simplified Arabic"/>
          <w:i/>
          <w:sz w:val="24"/>
          <w:szCs w:val="24"/>
        </w:rPr>
        <w:t>Cifras de Población a 1 de enero de 2016. Estadística de Migraciones 2015</w:t>
      </w:r>
      <w:r w:rsidRPr="0078798C">
        <w:rPr>
          <w:rFonts w:ascii="Simplified Arabic" w:hAnsi="Simplified Arabic" w:cs="Simplified Arabic"/>
          <w:sz w:val="24"/>
          <w:szCs w:val="24"/>
        </w:rPr>
        <w:t>.</w:t>
      </w:r>
      <w:r w:rsidRPr="0078798C">
        <w:rPr>
          <w:rFonts w:ascii="Simplified Arabic" w:hAnsi="Simplified Arabic" w:cs="Simplified Arabic"/>
          <w:i/>
          <w:sz w:val="24"/>
          <w:szCs w:val="24"/>
        </w:rPr>
        <w:t xml:space="preserve"> Datos provisionales </w:t>
      </w:r>
      <w:r w:rsidRPr="0078798C">
        <w:rPr>
          <w:rFonts w:ascii="Simplified Arabic" w:hAnsi="Simplified Arabic" w:cs="Simplified Arabic"/>
          <w:sz w:val="24"/>
          <w:szCs w:val="24"/>
        </w:rPr>
        <w:t>[</w:t>
      </w:r>
      <w:r w:rsidR="00996BA5">
        <w:rPr>
          <w:rFonts w:ascii="Simplified Arabic" w:hAnsi="Simplified Arabic" w:cs="Simplified Arabic" w:hint="cs"/>
          <w:i/>
          <w:sz w:val="24"/>
          <w:szCs w:val="24"/>
          <w:rtl/>
        </w:rPr>
        <w:t xml:space="preserve"> </w:t>
      </w:r>
      <w:r w:rsidR="001D18AB" w:rsidRPr="0078798C">
        <w:rPr>
          <w:rFonts w:ascii="Simplified Arabic" w:hAnsi="Simplified Arabic" w:cs="Simplified Arabic"/>
          <w:i/>
          <w:sz w:val="24"/>
          <w:szCs w:val="24"/>
          <w:rtl/>
        </w:rPr>
        <w:t xml:space="preserve">إحصاءات السكان حتى الأول من كانون الثاني 2016. </w:t>
      </w:r>
      <w:r w:rsidRPr="0078798C">
        <w:rPr>
          <w:rFonts w:ascii="Simplified Arabic" w:hAnsi="Simplified Arabic" w:cs="Simplified Arabic"/>
          <w:i/>
          <w:sz w:val="24"/>
          <w:szCs w:val="24"/>
          <w:rtl/>
        </w:rPr>
        <w:t>إحصاءات الهجرة 2015.</w:t>
      </w:r>
      <w:r w:rsidRPr="0078798C">
        <w:rPr>
          <w:rFonts w:ascii="Simplified Arabic" w:hAnsi="Simplified Arabic" w:cs="Simplified Arabic"/>
          <w:sz w:val="24"/>
          <w:szCs w:val="24"/>
          <w:rtl/>
        </w:rPr>
        <w:t xml:space="preserve"> بيانات مؤقتة].</w:t>
      </w:r>
    </w:p>
    <w:p w:rsidR="00773A8D" w:rsidRPr="0078798C" w:rsidRDefault="00773A8D" w:rsidP="0078798C">
      <w:pPr>
        <w:pStyle w:val="BodyText"/>
        <w:spacing w:before="3"/>
        <w:ind w:left="1324" w:right="426"/>
        <w:jc w:val="both"/>
        <w:rPr>
          <w:rFonts w:ascii="Simplified Arabic" w:hAnsi="Simplified Arabic" w:cs="Simplified Arabic"/>
          <w:sz w:val="24"/>
          <w:szCs w:val="24"/>
        </w:rPr>
      </w:pPr>
    </w:p>
    <w:p w:rsidR="00773A8D" w:rsidRPr="0078798C" w:rsidRDefault="001261C1" w:rsidP="00996BA5">
      <w:pPr>
        <w:pStyle w:val="BodyText"/>
        <w:bidi/>
        <w:spacing w:line="304"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يعتمد توزيع السكان </w:t>
      </w:r>
      <w:r w:rsidR="001D18AB" w:rsidRPr="0078798C">
        <w:rPr>
          <w:rFonts w:ascii="Simplified Arabic" w:hAnsi="Simplified Arabic" w:cs="Simplified Arabic"/>
          <w:sz w:val="24"/>
          <w:szCs w:val="24"/>
          <w:rtl/>
        </w:rPr>
        <w:t>في</w:t>
      </w:r>
      <w:r w:rsidRPr="0078798C">
        <w:rPr>
          <w:rFonts w:ascii="Simplified Arabic" w:hAnsi="Simplified Arabic" w:cs="Simplified Arabic"/>
          <w:sz w:val="24"/>
          <w:szCs w:val="24"/>
          <w:rtl/>
        </w:rPr>
        <w:t xml:space="preserve"> 17 إقليماً ومدينتي سبتة ومليلية المستقلتين على عوامل المساحة والعوامل الجغر</w:t>
      </w:r>
      <w:r w:rsidR="001D18AB"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فية و</w:t>
      </w:r>
      <w:r w:rsidR="001D18AB" w:rsidRPr="0078798C">
        <w:rPr>
          <w:rFonts w:ascii="Simplified Arabic" w:hAnsi="Simplified Arabic" w:cs="Simplified Arabic"/>
          <w:sz w:val="24"/>
          <w:szCs w:val="24"/>
          <w:rtl/>
        </w:rPr>
        <w:t>ال</w:t>
      </w:r>
      <w:r w:rsidRPr="0078798C">
        <w:rPr>
          <w:rFonts w:ascii="Simplified Arabic" w:hAnsi="Simplified Arabic" w:cs="Simplified Arabic"/>
          <w:sz w:val="24"/>
          <w:szCs w:val="24"/>
          <w:rtl/>
        </w:rPr>
        <w:t>تاريخية والاقتصادية والثقافية. لكن معظم السكان</w:t>
      </w:r>
      <w:r w:rsidR="001D18AB" w:rsidRPr="0078798C">
        <w:rPr>
          <w:rFonts w:ascii="Simplified Arabic" w:hAnsi="Simplified Arabic" w:cs="Simplified Arabic"/>
          <w:sz w:val="24"/>
          <w:szCs w:val="24"/>
          <w:rtl/>
        </w:rPr>
        <w:t xml:space="preserve"> </w:t>
      </w:r>
      <w:r w:rsidR="00996BA5">
        <w:rPr>
          <w:rFonts w:ascii="Simplified Arabic" w:hAnsi="Simplified Arabic" w:cs="Simplified Arabic" w:hint="cs"/>
          <w:sz w:val="24"/>
          <w:szCs w:val="24"/>
          <w:rtl/>
        </w:rPr>
        <w:t>متمركزون</w:t>
      </w:r>
      <w:r w:rsidRPr="0078798C">
        <w:rPr>
          <w:rFonts w:ascii="Simplified Arabic" w:hAnsi="Simplified Arabic" w:cs="Simplified Arabic"/>
          <w:sz w:val="24"/>
          <w:szCs w:val="24"/>
          <w:rtl/>
        </w:rPr>
        <w:t xml:space="preserve"> في مدينة مدري</w:t>
      </w:r>
      <w:r w:rsidR="001D18AB" w:rsidRPr="0078798C">
        <w:rPr>
          <w:rFonts w:ascii="Simplified Arabic" w:hAnsi="Simplified Arabic" w:cs="Simplified Arabic"/>
          <w:sz w:val="24"/>
          <w:szCs w:val="24"/>
          <w:rtl/>
        </w:rPr>
        <w:t>د</w:t>
      </w:r>
      <w:r w:rsidRPr="0078798C">
        <w:rPr>
          <w:rFonts w:ascii="Simplified Arabic" w:hAnsi="Simplified Arabic" w:cs="Simplified Arabic"/>
          <w:sz w:val="24"/>
          <w:szCs w:val="24"/>
          <w:rtl/>
        </w:rPr>
        <w:t xml:space="preserve"> والمناطق المتوسطية الساحلية.</w:t>
      </w:r>
    </w:p>
    <w:p w:rsidR="00773A8D" w:rsidRPr="00E14EDA" w:rsidRDefault="00773A8D" w:rsidP="001F7F21">
      <w:pPr>
        <w:spacing w:line="304" w:lineRule="auto"/>
        <w:jc w:val="both"/>
        <w:rPr>
          <w:lang w:val="en-US"/>
        </w:rPr>
        <w:sectPr w:rsidR="00773A8D" w:rsidRPr="00E14EDA">
          <w:pgSz w:w="11910" w:h="16840"/>
          <w:pgMar w:top="1580" w:right="0" w:bottom="800" w:left="660" w:header="0" w:footer="617" w:gutter="0"/>
          <w:cols w:space="720"/>
        </w:sectPr>
      </w:pPr>
    </w:p>
    <w:p w:rsidR="00773A8D" w:rsidRPr="00B61C3D" w:rsidRDefault="00147E49" w:rsidP="00E14EDA">
      <w:pPr>
        <w:pStyle w:val="BodyText"/>
        <w:bidi/>
        <w:ind w:left="1327"/>
        <w:rPr>
          <w:b/>
          <w:bCs/>
          <w:rtl/>
        </w:rPr>
      </w:pPr>
      <w:r w:rsidRPr="00B61C3D">
        <w:rPr>
          <w:rFonts w:hint="cs"/>
          <w:b/>
          <w:bCs/>
          <w:noProof/>
          <w:rtl/>
          <w:lang w:val="en-US" w:eastAsia="en-US" w:bidi="ar-SA"/>
        </w:rPr>
        <w:lastRenderedPageBreak/>
        <mc:AlternateContent>
          <mc:Choice Requires="wps">
            <w:drawing>
              <wp:anchor distT="0" distB="0" distL="114300" distR="114300" simplePos="0" relativeHeight="251666432" behindDoc="1" locked="0" layoutInCell="1" allowOverlap="1" wp14:anchorId="5AE9D502" wp14:editId="579DA10A">
                <wp:simplePos x="0" y="0"/>
                <wp:positionH relativeFrom="page">
                  <wp:posOffset>3876040</wp:posOffset>
                </wp:positionH>
                <wp:positionV relativeFrom="paragraph">
                  <wp:posOffset>443230</wp:posOffset>
                </wp:positionV>
                <wp:extent cx="318135" cy="2099310"/>
                <wp:effectExtent l="0" t="0" r="0" b="635"/>
                <wp:wrapNone/>
                <wp:docPr id="57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bidi/>
                              <w:spacing w:line="179" w:lineRule="exact"/>
                              <w:ind w:left="-1" w:right="1"/>
                              <w:jc w:val="center"/>
                              <w:rPr>
                                <w:sz w:val="16"/>
                                <w:rtl/>
                              </w:rPr>
                            </w:pPr>
                            <w:r>
                              <w:rPr>
                                <w:rFonts w:hint="cs"/>
                                <w:sz w:val="16"/>
                                <w:rtl/>
                              </w:rPr>
                              <w:t>80-84</w:t>
                            </w:r>
                          </w:p>
                          <w:p w:rsidR="007C6AF7" w:rsidRDefault="007C6AF7">
                            <w:pPr>
                              <w:bidi/>
                              <w:spacing w:before="11"/>
                              <w:ind w:left="-1" w:right="1"/>
                              <w:jc w:val="center"/>
                              <w:rPr>
                                <w:sz w:val="16"/>
                                <w:rtl/>
                              </w:rPr>
                            </w:pPr>
                            <w:r>
                              <w:rPr>
                                <w:rFonts w:hint="cs"/>
                                <w:sz w:val="16"/>
                                <w:rtl/>
                              </w:rPr>
                              <w:t>75-79</w:t>
                            </w:r>
                          </w:p>
                          <w:p w:rsidR="007C6AF7" w:rsidRDefault="007C6AF7">
                            <w:pPr>
                              <w:bidi/>
                              <w:spacing w:before="11"/>
                              <w:ind w:left="-1" w:right="1"/>
                              <w:jc w:val="center"/>
                              <w:rPr>
                                <w:sz w:val="16"/>
                                <w:rtl/>
                              </w:rPr>
                            </w:pPr>
                            <w:r>
                              <w:rPr>
                                <w:rFonts w:hint="cs"/>
                                <w:sz w:val="16"/>
                                <w:rtl/>
                              </w:rPr>
                              <w:t>70-74</w:t>
                            </w:r>
                          </w:p>
                          <w:p w:rsidR="007C6AF7" w:rsidRDefault="007C6AF7">
                            <w:pPr>
                              <w:bidi/>
                              <w:spacing w:before="12"/>
                              <w:ind w:left="-1" w:right="1"/>
                              <w:jc w:val="center"/>
                              <w:rPr>
                                <w:sz w:val="16"/>
                                <w:rtl/>
                              </w:rPr>
                            </w:pPr>
                            <w:r>
                              <w:rPr>
                                <w:rFonts w:hint="cs"/>
                                <w:sz w:val="16"/>
                                <w:rtl/>
                              </w:rPr>
                              <w:t>65-69</w:t>
                            </w:r>
                          </w:p>
                          <w:p w:rsidR="007C6AF7" w:rsidRDefault="007C6AF7">
                            <w:pPr>
                              <w:bidi/>
                              <w:spacing w:before="11"/>
                              <w:ind w:left="-1" w:right="1"/>
                              <w:jc w:val="center"/>
                              <w:rPr>
                                <w:sz w:val="16"/>
                                <w:rtl/>
                              </w:rPr>
                            </w:pPr>
                            <w:r>
                              <w:rPr>
                                <w:rFonts w:hint="cs"/>
                                <w:sz w:val="16"/>
                                <w:rtl/>
                              </w:rPr>
                              <w:t>60-64</w:t>
                            </w:r>
                          </w:p>
                          <w:p w:rsidR="007C6AF7" w:rsidRDefault="007C6AF7">
                            <w:pPr>
                              <w:bidi/>
                              <w:spacing w:before="12"/>
                              <w:ind w:left="-1" w:right="1"/>
                              <w:jc w:val="center"/>
                              <w:rPr>
                                <w:sz w:val="16"/>
                                <w:rtl/>
                              </w:rPr>
                            </w:pPr>
                            <w:r>
                              <w:rPr>
                                <w:rFonts w:hint="cs"/>
                                <w:sz w:val="16"/>
                                <w:rtl/>
                              </w:rPr>
                              <w:t>55-59</w:t>
                            </w:r>
                          </w:p>
                          <w:p w:rsidR="007C6AF7" w:rsidRDefault="007C6AF7">
                            <w:pPr>
                              <w:bidi/>
                              <w:spacing w:before="11"/>
                              <w:ind w:left="-1" w:right="1"/>
                              <w:jc w:val="center"/>
                              <w:rPr>
                                <w:sz w:val="16"/>
                                <w:rtl/>
                              </w:rPr>
                            </w:pPr>
                            <w:r>
                              <w:rPr>
                                <w:rFonts w:hint="cs"/>
                                <w:sz w:val="16"/>
                                <w:rtl/>
                              </w:rPr>
                              <w:t>50-54</w:t>
                            </w:r>
                          </w:p>
                          <w:p w:rsidR="007C6AF7" w:rsidRDefault="007C6AF7">
                            <w:pPr>
                              <w:bidi/>
                              <w:spacing w:before="11"/>
                              <w:ind w:left="-1" w:right="1"/>
                              <w:jc w:val="center"/>
                              <w:rPr>
                                <w:sz w:val="16"/>
                                <w:rtl/>
                              </w:rPr>
                            </w:pPr>
                            <w:r>
                              <w:rPr>
                                <w:rFonts w:hint="cs"/>
                                <w:sz w:val="16"/>
                                <w:rtl/>
                              </w:rPr>
                              <w:t>45-49</w:t>
                            </w:r>
                          </w:p>
                          <w:p w:rsidR="007C6AF7" w:rsidRDefault="007C6AF7">
                            <w:pPr>
                              <w:bidi/>
                              <w:spacing w:before="12"/>
                              <w:ind w:left="-1" w:right="1"/>
                              <w:jc w:val="center"/>
                              <w:rPr>
                                <w:sz w:val="16"/>
                                <w:rtl/>
                              </w:rPr>
                            </w:pPr>
                            <w:r>
                              <w:rPr>
                                <w:rFonts w:hint="cs"/>
                                <w:sz w:val="16"/>
                                <w:rtl/>
                              </w:rPr>
                              <w:t>40-44</w:t>
                            </w:r>
                          </w:p>
                          <w:p w:rsidR="007C6AF7" w:rsidRDefault="007C6AF7">
                            <w:pPr>
                              <w:bidi/>
                              <w:spacing w:before="11"/>
                              <w:ind w:left="-1" w:right="1"/>
                              <w:jc w:val="center"/>
                              <w:rPr>
                                <w:sz w:val="16"/>
                                <w:rtl/>
                              </w:rPr>
                            </w:pPr>
                            <w:r>
                              <w:rPr>
                                <w:rFonts w:hint="cs"/>
                                <w:sz w:val="16"/>
                                <w:rtl/>
                              </w:rPr>
                              <w:t>35-39</w:t>
                            </w:r>
                          </w:p>
                          <w:p w:rsidR="007C6AF7" w:rsidRDefault="007C6AF7">
                            <w:pPr>
                              <w:bidi/>
                              <w:spacing w:before="12"/>
                              <w:ind w:left="-1" w:right="1"/>
                              <w:jc w:val="center"/>
                              <w:rPr>
                                <w:sz w:val="16"/>
                                <w:rtl/>
                              </w:rPr>
                            </w:pPr>
                            <w:r>
                              <w:rPr>
                                <w:rFonts w:hint="cs"/>
                                <w:sz w:val="16"/>
                                <w:rtl/>
                              </w:rPr>
                              <w:t>30-34</w:t>
                            </w:r>
                          </w:p>
                          <w:p w:rsidR="007C6AF7" w:rsidRDefault="007C6AF7">
                            <w:pPr>
                              <w:bidi/>
                              <w:spacing w:before="11"/>
                              <w:ind w:left="-1" w:right="1"/>
                              <w:jc w:val="center"/>
                              <w:rPr>
                                <w:sz w:val="16"/>
                                <w:rtl/>
                              </w:rPr>
                            </w:pPr>
                            <w:r>
                              <w:rPr>
                                <w:rFonts w:hint="cs"/>
                                <w:sz w:val="16"/>
                                <w:rtl/>
                              </w:rPr>
                              <w:t>25-29</w:t>
                            </w:r>
                          </w:p>
                          <w:p w:rsidR="007C6AF7" w:rsidRDefault="007C6AF7">
                            <w:pPr>
                              <w:bidi/>
                              <w:spacing w:before="11"/>
                              <w:ind w:left="-1" w:right="1"/>
                              <w:jc w:val="center"/>
                              <w:rPr>
                                <w:sz w:val="16"/>
                                <w:rtl/>
                              </w:rPr>
                            </w:pPr>
                            <w:r>
                              <w:rPr>
                                <w:rFonts w:hint="cs"/>
                                <w:sz w:val="16"/>
                                <w:rtl/>
                              </w:rPr>
                              <w:t>20-24</w:t>
                            </w:r>
                          </w:p>
                          <w:p w:rsidR="007C6AF7" w:rsidRDefault="007C6AF7">
                            <w:pPr>
                              <w:bidi/>
                              <w:spacing w:before="12"/>
                              <w:ind w:left="-1" w:right="1"/>
                              <w:jc w:val="center"/>
                              <w:rPr>
                                <w:sz w:val="16"/>
                                <w:rtl/>
                              </w:rPr>
                            </w:pPr>
                            <w:r>
                              <w:rPr>
                                <w:rFonts w:hint="cs"/>
                                <w:sz w:val="16"/>
                                <w:rtl/>
                              </w:rPr>
                              <w:t>25-19</w:t>
                            </w:r>
                          </w:p>
                          <w:p w:rsidR="007C6AF7" w:rsidRDefault="007C6AF7">
                            <w:pPr>
                              <w:bidi/>
                              <w:spacing w:before="11"/>
                              <w:ind w:left="-1" w:right="1"/>
                              <w:jc w:val="center"/>
                              <w:rPr>
                                <w:sz w:val="16"/>
                                <w:rtl/>
                              </w:rPr>
                            </w:pPr>
                            <w:r>
                              <w:rPr>
                                <w:rFonts w:hint="cs"/>
                                <w:sz w:val="16"/>
                                <w:rtl/>
                              </w:rPr>
                              <w:t>10-14</w:t>
                            </w:r>
                          </w:p>
                          <w:p w:rsidR="007C6AF7" w:rsidRDefault="007C6AF7">
                            <w:pPr>
                              <w:bidi/>
                              <w:spacing w:before="12"/>
                              <w:ind w:left="178"/>
                              <w:jc w:val="center"/>
                              <w:rPr>
                                <w:sz w:val="16"/>
                                <w:rtl/>
                              </w:rPr>
                            </w:pPr>
                            <w:r>
                              <w:rPr>
                                <w:rFonts w:hint="cs"/>
                                <w:sz w:val="16"/>
                                <w:rtl/>
                              </w:rPr>
                              <w:t>5-9</w:t>
                            </w:r>
                          </w:p>
                          <w:p w:rsidR="007C6AF7" w:rsidRDefault="007C6AF7">
                            <w:pPr>
                              <w:bidi/>
                              <w:spacing w:before="11"/>
                              <w:ind w:left="178"/>
                              <w:jc w:val="center"/>
                              <w:rPr>
                                <w:sz w:val="16"/>
                                <w:rtl/>
                              </w:rPr>
                            </w:pPr>
                            <w:r>
                              <w:rPr>
                                <w:rFonts w:hint="cs"/>
                                <w:sz w:val="16"/>
                                <w:rtl/>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E9D502" id="Text Box 562" o:spid="_x0000_s1027" type="#_x0000_t202" style="position:absolute;left:0;text-align:left;margin-left:305.2pt;margin-top:34.9pt;width:25.05pt;height:16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TA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" filled="f" stroked="f">
                <v:textbox inset="0,0,0,0">
                  <w:txbxContent>
                    <w:p w:rsidR="007C6AF7" w:rsidRDefault="007C6AF7">
                      <w:pPr>
                        <w:bidi/>
                        <w:spacing w:line="179" w:lineRule="exact"/>
                        <w:ind w:left="-1" w:right="1"/>
                        <w:jc w:val="center"/>
                        <w:rPr>
                          <w:sz w:val="16"/>
                          <w:rtl/>
                        </w:rPr>
                      </w:pPr>
                      <w:r>
                        <w:rPr>
                          <w:rFonts w:hint="cs"/>
                          <w:sz w:val="16"/>
                          <w:rtl/>
                        </w:rPr>
                        <w:t>80-84</w:t>
                      </w:r>
                    </w:p>
                    <w:p w:rsidR="007C6AF7" w:rsidRDefault="007C6AF7">
                      <w:pPr>
                        <w:bidi/>
                        <w:spacing w:before="11"/>
                        <w:ind w:left="-1" w:right="1"/>
                        <w:jc w:val="center"/>
                        <w:rPr>
                          <w:sz w:val="16"/>
                          <w:rtl/>
                        </w:rPr>
                      </w:pPr>
                      <w:r>
                        <w:rPr>
                          <w:rFonts w:hint="cs"/>
                          <w:sz w:val="16"/>
                          <w:rtl/>
                        </w:rPr>
                        <w:t>75-79</w:t>
                      </w:r>
                    </w:p>
                    <w:p w:rsidR="007C6AF7" w:rsidRDefault="007C6AF7">
                      <w:pPr>
                        <w:bidi/>
                        <w:spacing w:before="11"/>
                        <w:ind w:left="-1" w:right="1"/>
                        <w:jc w:val="center"/>
                        <w:rPr>
                          <w:sz w:val="16"/>
                          <w:rtl/>
                        </w:rPr>
                      </w:pPr>
                      <w:r>
                        <w:rPr>
                          <w:rFonts w:hint="cs"/>
                          <w:sz w:val="16"/>
                          <w:rtl/>
                        </w:rPr>
                        <w:t>70-74</w:t>
                      </w:r>
                    </w:p>
                    <w:p w:rsidR="007C6AF7" w:rsidRDefault="007C6AF7">
                      <w:pPr>
                        <w:bidi/>
                        <w:spacing w:before="12"/>
                        <w:ind w:left="-1" w:right="1"/>
                        <w:jc w:val="center"/>
                        <w:rPr>
                          <w:sz w:val="16"/>
                          <w:rtl/>
                        </w:rPr>
                      </w:pPr>
                      <w:r>
                        <w:rPr>
                          <w:rFonts w:hint="cs"/>
                          <w:sz w:val="16"/>
                          <w:rtl/>
                        </w:rPr>
                        <w:t>65-69</w:t>
                      </w:r>
                    </w:p>
                    <w:p w:rsidR="007C6AF7" w:rsidRDefault="007C6AF7">
                      <w:pPr>
                        <w:bidi/>
                        <w:spacing w:before="11"/>
                        <w:ind w:left="-1" w:right="1"/>
                        <w:jc w:val="center"/>
                        <w:rPr>
                          <w:sz w:val="16"/>
                          <w:rtl/>
                        </w:rPr>
                      </w:pPr>
                      <w:r>
                        <w:rPr>
                          <w:rFonts w:hint="cs"/>
                          <w:sz w:val="16"/>
                          <w:rtl/>
                        </w:rPr>
                        <w:t>60-64</w:t>
                      </w:r>
                    </w:p>
                    <w:p w:rsidR="007C6AF7" w:rsidRDefault="007C6AF7">
                      <w:pPr>
                        <w:bidi/>
                        <w:spacing w:before="12"/>
                        <w:ind w:left="-1" w:right="1"/>
                        <w:jc w:val="center"/>
                        <w:rPr>
                          <w:sz w:val="16"/>
                          <w:rtl/>
                        </w:rPr>
                      </w:pPr>
                      <w:r>
                        <w:rPr>
                          <w:rFonts w:hint="cs"/>
                          <w:sz w:val="16"/>
                          <w:rtl/>
                        </w:rPr>
                        <w:t>55-59</w:t>
                      </w:r>
                    </w:p>
                    <w:p w:rsidR="007C6AF7" w:rsidRDefault="007C6AF7">
                      <w:pPr>
                        <w:bidi/>
                        <w:spacing w:before="11"/>
                        <w:ind w:left="-1" w:right="1"/>
                        <w:jc w:val="center"/>
                        <w:rPr>
                          <w:sz w:val="16"/>
                          <w:rtl/>
                        </w:rPr>
                      </w:pPr>
                      <w:r>
                        <w:rPr>
                          <w:rFonts w:hint="cs"/>
                          <w:sz w:val="16"/>
                          <w:rtl/>
                        </w:rPr>
                        <w:t>50-54</w:t>
                      </w:r>
                    </w:p>
                    <w:p w:rsidR="007C6AF7" w:rsidRDefault="007C6AF7">
                      <w:pPr>
                        <w:bidi/>
                        <w:spacing w:before="11"/>
                        <w:ind w:left="-1" w:right="1"/>
                        <w:jc w:val="center"/>
                        <w:rPr>
                          <w:sz w:val="16"/>
                          <w:rtl/>
                        </w:rPr>
                      </w:pPr>
                      <w:r>
                        <w:rPr>
                          <w:rFonts w:hint="cs"/>
                          <w:sz w:val="16"/>
                          <w:rtl/>
                        </w:rPr>
                        <w:t>45-49</w:t>
                      </w:r>
                    </w:p>
                    <w:p w:rsidR="007C6AF7" w:rsidRDefault="007C6AF7">
                      <w:pPr>
                        <w:bidi/>
                        <w:spacing w:before="12"/>
                        <w:ind w:left="-1" w:right="1"/>
                        <w:jc w:val="center"/>
                        <w:rPr>
                          <w:sz w:val="16"/>
                          <w:rtl/>
                        </w:rPr>
                      </w:pPr>
                      <w:r>
                        <w:rPr>
                          <w:rFonts w:hint="cs"/>
                          <w:sz w:val="16"/>
                          <w:rtl/>
                        </w:rPr>
                        <w:t>40-44</w:t>
                      </w:r>
                    </w:p>
                    <w:p w:rsidR="007C6AF7" w:rsidRDefault="007C6AF7">
                      <w:pPr>
                        <w:bidi/>
                        <w:spacing w:before="11"/>
                        <w:ind w:left="-1" w:right="1"/>
                        <w:jc w:val="center"/>
                        <w:rPr>
                          <w:sz w:val="16"/>
                          <w:rtl/>
                        </w:rPr>
                      </w:pPr>
                      <w:r>
                        <w:rPr>
                          <w:rFonts w:hint="cs"/>
                          <w:sz w:val="16"/>
                          <w:rtl/>
                        </w:rPr>
                        <w:t>35-39</w:t>
                      </w:r>
                    </w:p>
                    <w:p w:rsidR="007C6AF7" w:rsidRDefault="007C6AF7">
                      <w:pPr>
                        <w:bidi/>
                        <w:spacing w:before="12"/>
                        <w:ind w:left="-1" w:right="1"/>
                        <w:jc w:val="center"/>
                        <w:rPr>
                          <w:sz w:val="16"/>
                          <w:rtl/>
                        </w:rPr>
                      </w:pPr>
                      <w:r>
                        <w:rPr>
                          <w:rFonts w:hint="cs"/>
                          <w:sz w:val="16"/>
                          <w:rtl/>
                        </w:rPr>
                        <w:t>30-34</w:t>
                      </w:r>
                    </w:p>
                    <w:p w:rsidR="007C6AF7" w:rsidRDefault="007C6AF7">
                      <w:pPr>
                        <w:bidi/>
                        <w:spacing w:before="11"/>
                        <w:ind w:left="-1" w:right="1"/>
                        <w:jc w:val="center"/>
                        <w:rPr>
                          <w:sz w:val="16"/>
                          <w:rtl/>
                        </w:rPr>
                      </w:pPr>
                      <w:r>
                        <w:rPr>
                          <w:rFonts w:hint="cs"/>
                          <w:sz w:val="16"/>
                          <w:rtl/>
                        </w:rPr>
                        <w:t>25-29</w:t>
                      </w:r>
                    </w:p>
                    <w:p w:rsidR="007C6AF7" w:rsidRDefault="007C6AF7">
                      <w:pPr>
                        <w:bidi/>
                        <w:spacing w:before="11"/>
                        <w:ind w:left="-1" w:right="1"/>
                        <w:jc w:val="center"/>
                        <w:rPr>
                          <w:sz w:val="16"/>
                          <w:rtl/>
                        </w:rPr>
                      </w:pPr>
                      <w:r>
                        <w:rPr>
                          <w:rFonts w:hint="cs"/>
                          <w:sz w:val="16"/>
                          <w:rtl/>
                        </w:rPr>
                        <w:t>20-24</w:t>
                      </w:r>
                    </w:p>
                    <w:p w:rsidR="007C6AF7" w:rsidRDefault="007C6AF7">
                      <w:pPr>
                        <w:bidi/>
                        <w:spacing w:before="12"/>
                        <w:ind w:left="-1" w:right="1"/>
                        <w:jc w:val="center"/>
                        <w:rPr>
                          <w:sz w:val="16"/>
                          <w:rtl/>
                        </w:rPr>
                      </w:pPr>
                      <w:r>
                        <w:rPr>
                          <w:rFonts w:hint="cs"/>
                          <w:sz w:val="16"/>
                          <w:rtl/>
                        </w:rPr>
                        <w:t>25-19</w:t>
                      </w:r>
                    </w:p>
                    <w:p w:rsidR="007C6AF7" w:rsidRDefault="007C6AF7">
                      <w:pPr>
                        <w:bidi/>
                        <w:spacing w:before="11"/>
                        <w:ind w:left="-1" w:right="1"/>
                        <w:jc w:val="center"/>
                        <w:rPr>
                          <w:sz w:val="16"/>
                          <w:rtl/>
                        </w:rPr>
                      </w:pPr>
                      <w:r>
                        <w:rPr>
                          <w:rFonts w:hint="cs"/>
                          <w:sz w:val="16"/>
                          <w:rtl/>
                        </w:rPr>
                        <w:t>10-14</w:t>
                      </w:r>
                    </w:p>
                    <w:p w:rsidR="007C6AF7" w:rsidRDefault="007C6AF7">
                      <w:pPr>
                        <w:bidi/>
                        <w:spacing w:before="12"/>
                        <w:ind w:left="178"/>
                        <w:jc w:val="center"/>
                        <w:rPr>
                          <w:sz w:val="16"/>
                          <w:rtl/>
                        </w:rPr>
                      </w:pPr>
                      <w:r>
                        <w:rPr>
                          <w:rFonts w:hint="cs"/>
                          <w:sz w:val="16"/>
                          <w:rtl/>
                        </w:rPr>
                        <w:t>5-9</w:t>
                      </w:r>
                    </w:p>
                    <w:p w:rsidR="007C6AF7" w:rsidRDefault="007C6AF7">
                      <w:pPr>
                        <w:bidi/>
                        <w:spacing w:before="11"/>
                        <w:ind w:left="178"/>
                        <w:jc w:val="center"/>
                        <w:rPr>
                          <w:sz w:val="16"/>
                          <w:rtl/>
                        </w:rPr>
                      </w:pPr>
                      <w:r>
                        <w:rPr>
                          <w:rFonts w:hint="cs"/>
                          <w:sz w:val="16"/>
                          <w:rtl/>
                        </w:rPr>
                        <w:t>0-4</w:t>
                      </w:r>
                    </w:p>
                  </w:txbxContent>
                </v:textbox>
                <w10:wrap anchorx="page"/>
              </v:shape>
            </w:pict>
          </mc:Fallback>
        </mc:AlternateContent>
      </w:r>
      <w:r w:rsidRPr="00B61C3D">
        <w:rPr>
          <w:rFonts w:hint="cs"/>
          <w:b/>
          <w:bCs/>
          <w:noProof/>
          <w:rtl/>
          <w:lang w:val="en-US" w:eastAsia="en-US" w:bidi="ar-SA"/>
        </w:rPr>
        <mc:AlternateContent>
          <mc:Choice Requires="wps">
            <w:drawing>
              <wp:anchor distT="0" distB="0" distL="114300" distR="114300" simplePos="0" relativeHeight="251634688" behindDoc="0" locked="0" layoutInCell="1" allowOverlap="1" wp14:anchorId="5537EB60" wp14:editId="5D4DAD8C">
                <wp:simplePos x="0" y="0"/>
                <wp:positionH relativeFrom="page">
                  <wp:posOffset>6548755</wp:posOffset>
                </wp:positionH>
                <wp:positionV relativeFrom="paragraph">
                  <wp:posOffset>440690</wp:posOffset>
                </wp:positionV>
                <wp:extent cx="0" cy="2108835"/>
                <wp:effectExtent l="5080" t="12065" r="13970" b="12700"/>
                <wp:wrapNone/>
                <wp:docPr id="54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83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5AC14C6" id="Line 53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65pt,34.7pt" to="515.6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" strokecolor="#878787" strokeweight=".72pt">
                <w10:wrap anchorx="page"/>
              </v:line>
            </w:pict>
          </mc:Fallback>
        </mc:AlternateContent>
      </w:r>
      <w:bookmarkStart w:id="14" w:name="_bookmark6"/>
      <w:bookmarkEnd w:id="14"/>
      <w:r w:rsidRPr="00B61C3D">
        <w:rPr>
          <w:rFonts w:hint="cs"/>
          <w:b/>
          <w:bCs/>
          <w:rtl/>
        </w:rPr>
        <w:t>الشكل 1.</w:t>
      </w:r>
      <w:r w:rsidRPr="00B61C3D">
        <w:rPr>
          <w:rFonts w:hint="cs"/>
          <w:b/>
          <w:bCs/>
          <w:rtl/>
        </w:rPr>
        <w:tab/>
        <w:t xml:space="preserve">السكان وفق </w:t>
      </w:r>
      <w:r w:rsidR="00E14EDA">
        <w:rPr>
          <w:rFonts w:hint="cs"/>
          <w:b/>
          <w:bCs/>
          <w:rtl/>
        </w:rPr>
        <w:t>العمر</w:t>
      </w:r>
      <w:r w:rsidRPr="00B61C3D">
        <w:rPr>
          <w:rFonts w:hint="cs"/>
          <w:b/>
          <w:bCs/>
          <w:rtl/>
        </w:rPr>
        <w:t xml:space="preserve"> والجنس في إسبانيا والاتحاد الأوروبي (%)</w:t>
      </w:r>
    </w:p>
    <w:p w:rsidR="00773A8D" w:rsidRDefault="000B37F4" w:rsidP="001F7F21">
      <w:pPr>
        <w:pStyle w:val="BodyText"/>
        <w:bidi/>
        <w:spacing w:before="8"/>
        <w:jc w:val="both"/>
        <w:rPr>
          <w:b/>
          <w:sz w:val="27"/>
          <w:rtl/>
        </w:rPr>
      </w:pPr>
      <w:r>
        <w:rPr>
          <w:rFonts w:hint="cs"/>
          <w:noProof/>
          <w:rtl/>
          <w:lang w:val="en-US" w:eastAsia="en-US" w:bidi="ar-SA"/>
        </w:rPr>
        <mc:AlternateContent>
          <mc:Choice Requires="wpg">
            <w:drawing>
              <wp:anchor distT="0" distB="0" distL="114300" distR="114300" simplePos="0" relativeHeight="251633664" behindDoc="0" locked="0" layoutInCell="1" allowOverlap="1" wp14:anchorId="4440251B" wp14:editId="6BDC53CC">
                <wp:simplePos x="0" y="0"/>
                <wp:positionH relativeFrom="page">
                  <wp:posOffset>-33659</wp:posOffset>
                </wp:positionH>
                <wp:positionV relativeFrom="paragraph">
                  <wp:posOffset>153830</wp:posOffset>
                </wp:positionV>
                <wp:extent cx="4311650" cy="9361805"/>
                <wp:effectExtent l="0" t="0" r="12700" b="0"/>
                <wp:wrapNone/>
                <wp:docPr id="546"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9361805"/>
                          <a:chOff x="-48" y="595"/>
                          <a:chExt cx="6790" cy="14743"/>
                        </a:xfrm>
                      </wpg:grpSpPr>
                      <wps:wsp>
                        <wps:cNvPr id="547" name="Line 561"/>
                        <wps:cNvCnPr/>
                        <wps:spPr bwMode="auto">
                          <a:xfrm>
                            <a:off x="6742" y="694"/>
                            <a:ext cx="0" cy="332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8" name="Rectangle 560"/>
                        <wps:cNvSpPr>
                          <a:spLocks noChangeArrowheads="1"/>
                        </wps:cNvSpPr>
                        <wps:spPr bwMode="auto">
                          <a:xfrm>
                            <a:off x="1922" y="595"/>
                            <a:ext cx="4748" cy="3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559"/>
                        <wps:cNvCnPr/>
                        <wps:spPr bwMode="auto">
                          <a:xfrm>
                            <a:off x="3065" y="679"/>
                            <a:ext cx="0" cy="333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50" name="AutoShape 558"/>
                        <wps:cNvSpPr>
                          <a:spLocks/>
                        </wps:cNvSpPr>
                        <wps:spPr bwMode="auto">
                          <a:xfrm>
                            <a:off x="3957" y="679"/>
                            <a:ext cx="15" cy="3330"/>
                          </a:xfrm>
                          <a:custGeom>
                            <a:avLst/>
                            <a:gdLst>
                              <a:gd name="T0" fmla="+- 0 3965 3958"/>
                              <a:gd name="T1" fmla="*/ T0 w 15"/>
                              <a:gd name="T2" fmla="+- 0 679 679"/>
                              <a:gd name="T3" fmla="*/ 679 h 3330"/>
                              <a:gd name="T4" fmla="+- 0 3965 3958"/>
                              <a:gd name="T5" fmla="*/ T4 w 15"/>
                              <a:gd name="T6" fmla="+- 0 1670 679"/>
                              <a:gd name="T7" fmla="*/ 1670 h 3330"/>
                              <a:gd name="T8" fmla="+- 0 3965 3958"/>
                              <a:gd name="T9" fmla="*/ T8 w 15"/>
                              <a:gd name="T10" fmla="+- 0 1846 679"/>
                              <a:gd name="T11" fmla="*/ 1846 h 3330"/>
                              <a:gd name="T12" fmla="+- 0 3965 3958"/>
                              <a:gd name="T13" fmla="*/ T12 w 15"/>
                              <a:gd name="T14" fmla="+- 0 1867 679"/>
                              <a:gd name="T15" fmla="*/ 1867 h 3330"/>
                              <a:gd name="T16" fmla="+- 0 3965 3958"/>
                              <a:gd name="T17" fmla="*/ T16 w 15"/>
                              <a:gd name="T18" fmla="+- 0 2042 679"/>
                              <a:gd name="T19" fmla="*/ 2042 h 3330"/>
                              <a:gd name="T20" fmla="+- 0 3965 3958"/>
                              <a:gd name="T21" fmla="*/ T20 w 15"/>
                              <a:gd name="T22" fmla="+- 0 2064 679"/>
                              <a:gd name="T23" fmla="*/ 2064 h 3330"/>
                              <a:gd name="T24" fmla="+- 0 3965 3958"/>
                              <a:gd name="T25" fmla="*/ T24 w 15"/>
                              <a:gd name="T26" fmla="+- 0 2239 679"/>
                              <a:gd name="T27" fmla="*/ 2239 h 3330"/>
                              <a:gd name="T28" fmla="+- 0 3965 3958"/>
                              <a:gd name="T29" fmla="*/ T28 w 15"/>
                              <a:gd name="T30" fmla="+- 0 2258 679"/>
                              <a:gd name="T31" fmla="*/ 2258 h 3330"/>
                              <a:gd name="T32" fmla="+- 0 3965 3958"/>
                              <a:gd name="T33" fmla="*/ T32 w 15"/>
                              <a:gd name="T34" fmla="+- 0 2434 679"/>
                              <a:gd name="T35" fmla="*/ 2434 h 3330"/>
                              <a:gd name="T36" fmla="+- 0 3965 3958"/>
                              <a:gd name="T37" fmla="*/ T36 w 15"/>
                              <a:gd name="T38" fmla="+- 0 2455 679"/>
                              <a:gd name="T39" fmla="*/ 2455 h 3330"/>
                              <a:gd name="T40" fmla="+- 0 3965 3958"/>
                              <a:gd name="T41" fmla="*/ T40 w 15"/>
                              <a:gd name="T42" fmla="+- 0 2630 679"/>
                              <a:gd name="T43" fmla="*/ 2630 h 3330"/>
                              <a:gd name="T44" fmla="+- 0 3965 3958"/>
                              <a:gd name="T45" fmla="*/ T44 w 15"/>
                              <a:gd name="T46" fmla="+- 0 2652 679"/>
                              <a:gd name="T47" fmla="*/ 2652 h 3330"/>
                              <a:gd name="T48" fmla="+- 0 3965 3958"/>
                              <a:gd name="T49" fmla="*/ T48 w 15"/>
                              <a:gd name="T50" fmla="+- 0 2827 679"/>
                              <a:gd name="T51" fmla="*/ 2827 h 3330"/>
                              <a:gd name="T52" fmla="+- 0 3965 3958"/>
                              <a:gd name="T53" fmla="*/ T52 w 15"/>
                              <a:gd name="T54" fmla="+- 0 2849 679"/>
                              <a:gd name="T55" fmla="*/ 2849 h 3330"/>
                              <a:gd name="T56" fmla="+- 0 3965 3958"/>
                              <a:gd name="T57" fmla="*/ T56 w 15"/>
                              <a:gd name="T58" fmla="+- 0 3024 679"/>
                              <a:gd name="T59" fmla="*/ 3024 h 3330"/>
                              <a:gd name="T60" fmla="+- 0 3965 3958"/>
                              <a:gd name="T61" fmla="*/ T60 w 15"/>
                              <a:gd name="T62" fmla="+- 0 3043 679"/>
                              <a:gd name="T63" fmla="*/ 3043 h 3330"/>
                              <a:gd name="T64" fmla="+- 0 3965 3958"/>
                              <a:gd name="T65" fmla="*/ T64 w 15"/>
                              <a:gd name="T66" fmla="+- 0 3218 679"/>
                              <a:gd name="T67" fmla="*/ 3218 h 3330"/>
                              <a:gd name="T68" fmla="+- 0 3965 3958"/>
                              <a:gd name="T69" fmla="*/ T68 w 15"/>
                              <a:gd name="T70" fmla="+- 0 3240 679"/>
                              <a:gd name="T71" fmla="*/ 3240 h 3330"/>
                              <a:gd name="T72" fmla="+- 0 3965 3958"/>
                              <a:gd name="T73" fmla="*/ T72 w 15"/>
                              <a:gd name="T74" fmla="+- 0 3415 679"/>
                              <a:gd name="T75" fmla="*/ 3415 h 3330"/>
                              <a:gd name="T76" fmla="+- 0 3965 3958"/>
                              <a:gd name="T77" fmla="*/ T76 w 15"/>
                              <a:gd name="T78" fmla="+- 0 3634 679"/>
                              <a:gd name="T79" fmla="*/ 3634 h 3330"/>
                              <a:gd name="T80" fmla="+- 0 3965 3958"/>
                              <a:gd name="T81" fmla="*/ T80 w 15"/>
                              <a:gd name="T82" fmla="+- 0 3809 679"/>
                              <a:gd name="T83" fmla="*/ 3809 h 3330"/>
                              <a:gd name="T84" fmla="+- 0 3965 3958"/>
                              <a:gd name="T85" fmla="*/ T84 w 15"/>
                              <a:gd name="T86" fmla="+- 0 3828 679"/>
                              <a:gd name="T87" fmla="*/ 3828 h 3330"/>
                              <a:gd name="T88" fmla="+- 0 3958 3958"/>
                              <a:gd name="T89" fmla="*/ T88 w 15"/>
                              <a:gd name="T90" fmla="+- 0 4009 679"/>
                              <a:gd name="T91" fmla="*/ 4009 h 3330"/>
                              <a:gd name="T92" fmla="+- 0 3972 3958"/>
                              <a:gd name="T93" fmla="*/ T92 w 15"/>
                              <a:gd name="T94" fmla="+- 0 4009 679"/>
                              <a:gd name="T95" fmla="*/ 4009 h 3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 h="3330">
                                <a:moveTo>
                                  <a:pt x="7" y="0"/>
                                </a:moveTo>
                                <a:lnTo>
                                  <a:pt x="7" y="991"/>
                                </a:lnTo>
                                <a:moveTo>
                                  <a:pt x="7" y="1167"/>
                                </a:moveTo>
                                <a:lnTo>
                                  <a:pt x="7" y="1188"/>
                                </a:lnTo>
                                <a:moveTo>
                                  <a:pt x="7" y="1363"/>
                                </a:moveTo>
                                <a:lnTo>
                                  <a:pt x="7" y="1385"/>
                                </a:lnTo>
                                <a:moveTo>
                                  <a:pt x="7" y="1560"/>
                                </a:moveTo>
                                <a:lnTo>
                                  <a:pt x="7" y="1579"/>
                                </a:lnTo>
                                <a:moveTo>
                                  <a:pt x="7" y="1755"/>
                                </a:moveTo>
                                <a:lnTo>
                                  <a:pt x="7" y="1776"/>
                                </a:lnTo>
                                <a:moveTo>
                                  <a:pt x="7" y="1951"/>
                                </a:moveTo>
                                <a:lnTo>
                                  <a:pt x="7" y="1973"/>
                                </a:lnTo>
                                <a:moveTo>
                                  <a:pt x="7" y="2148"/>
                                </a:moveTo>
                                <a:lnTo>
                                  <a:pt x="7" y="2170"/>
                                </a:lnTo>
                                <a:moveTo>
                                  <a:pt x="7" y="2345"/>
                                </a:moveTo>
                                <a:lnTo>
                                  <a:pt x="7" y="2364"/>
                                </a:lnTo>
                                <a:moveTo>
                                  <a:pt x="7" y="2539"/>
                                </a:moveTo>
                                <a:lnTo>
                                  <a:pt x="7" y="2561"/>
                                </a:lnTo>
                                <a:moveTo>
                                  <a:pt x="7" y="2736"/>
                                </a:moveTo>
                                <a:lnTo>
                                  <a:pt x="7" y="2955"/>
                                </a:lnTo>
                                <a:moveTo>
                                  <a:pt x="7" y="3130"/>
                                </a:moveTo>
                                <a:lnTo>
                                  <a:pt x="7" y="3149"/>
                                </a:lnTo>
                                <a:moveTo>
                                  <a:pt x="0" y="3330"/>
                                </a:moveTo>
                                <a:lnTo>
                                  <a:pt x="14" y="3330"/>
                                </a:lnTo>
                              </a:path>
                            </a:pathLst>
                          </a:custGeom>
                          <a:noFill/>
                          <a:ln w="7620">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AutoShape 557"/>
                        <wps:cNvSpPr>
                          <a:spLocks/>
                        </wps:cNvSpPr>
                        <wps:spPr bwMode="auto">
                          <a:xfrm>
                            <a:off x="5767" y="679"/>
                            <a:ext cx="2" cy="3336"/>
                          </a:xfrm>
                          <a:custGeom>
                            <a:avLst/>
                            <a:gdLst>
                              <a:gd name="T0" fmla="+- 0 679 679"/>
                              <a:gd name="T1" fmla="*/ 679 h 3336"/>
                              <a:gd name="T2" fmla="+- 0 1476 679"/>
                              <a:gd name="T3" fmla="*/ 1476 h 3336"/>
                              <a:gd name="T4" fmla="+- 0 1649 679"/>
                              <a:gd name="T5" fmla="*/ 1649 h 3336"/>
                              <a:gd name="T6" fmla="+- 0 1670 679"/>
                              <a:gd name="T7" fmla="*/ 1670 h 3336"/>
                              <a:gd name="T8" fmla="+- 0 1846 679"/>
                              <a:gd name="T9" fmla="*/ 1846 h 3336"/>
                              <a:gd name="T10" fmla="+- 0 1867 679"/>
                              <a:gd name="T11" fmla="*/ 1867 h 3336"/>
                              <a:gd name="T12" fmla="+- 0 2042 679"/>
                              <a:gd name="T13" fmla="*/ 2042 h 3336"/>
                              <a:gd name="T14" fmla="+- 0 2064 679"/>
                              <a:gd name="T15" fmla="*/ 2064 h 3336"/>
                              <a:gd name="T16" fmla="+- 0 2239 679"/>
                              <a:gd name="T17" fmla="*/ 2239 h 3336"/>
                              <a:gd name="T18" fmla="+- 0 2258 679"/>
                              <a:gd name="T19" fmla="*/ 2258 h 3336"/>
                              <a:gd name="T20" fmla="+- 0 2434 679"/>
                              <a:gd name="T21" fmla="*/ 2434 h 3336"/>
                              <a:gd name="T22" fmla="+- 0 2455 679"/>
                              <a:gd name="T23" fmla="*/ 2455 h 3336"/>
                              <a:gd name="T24" fmla="+- 0 2630 679"/>
                              <a:gd name="T25" fmla="*/ 2630 h 3336"/>
                              <a:gd name="T26" fmla="+- 0 2652 679"/>
                              <a:gd name="T27" fmla="*/ 2652 h 3336"/>
                              <a:gd name="T28" fmla="+- 0 2827 679"/>
                              <a:gd name="T29" fmla="*/ 2827 h 3336"/>
                              <a:gd name="T30" fmla="+- 0 2849 679"/>
                              <a:gd name="T31" fmla="*/ 2849 h 3336"/>
                              <a:gd name="T32" fmla="+- 0 3024 679"/>
                              <a:gd name="T33" fmla="*/ 3024 h 3336"/>
                              <a:gd name="T34" fmla="+- 0 3043 679"/>
                              <a:gd name="T35" fmla="*/ 3043 h 3336"/>
                              <a:gd name="T36" fmla="+- 0 3218 679"/>
                              <a:gd name="T37" fmla="*/ 3218 h 3336"/>
                              <a:gd name="T38" fmla="+- 0 4015 679"/>
                              <a:gd name="T39" fmla="*/ 4015 h 3336"/>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3336">
                                <a:moveTo>
                                  <a:pt x="0" y="0"/>
                                </a:moveTo>
                                <a:lnTo>
                                  <a:pt x="0" y="797"/>
                                </a:lnTo>
                                <a:moveTo>
                                  <a:pt x="0" y="970"/>
                                </a:moveTo>
                                <a:lnTo>
                                  <a:pt x="0" y="991"/>
                                </a:lnTo>
                                <a:moveTo>
                                  <a:pt x="0" y="1167"/>
                                </a:moveTo>
                                <a:lnTo>
                                  <a:pt x="0" y="1188"/>
                                </a:lnTo>
                                <a:moveTo>
                                  <a:pt x="0" y="1363"/>
                                </a:moveTo>
                                <a:lnTo>
                                  <a:pt x="0" y="1385"/>
                                </a:lnTo>
                                <a:moveTo>
                                  <a:pt x="0" y="1560"/>
                                </a:moveTo>
                                <a:lnTo>
                                  <a:pt x="0" y="1579"/>
                                </a:lnTo>
                                <a:moveTo>
                                  <a:pt x="0" y="1755"/>
                                </a:moveTo>
                                <a:lnTo>
                                  <a:pt x="0" y="1776"/>
                                </a:lnTo>
                                <a:moveTo>
                                  <a:pt x="0" y="1951"/>
                                </a:moveTo>
                                <a:lnTo>
                                  <a:pt x="0" y="1973"/>
                                </a:lnTo>
                                <a:moveTo>
                                  <a:pt x="0" y="2148"/>
                                </a:moveTo>
                                <a:lnTo>
                                  <a:pt x="0" y="2170"/>
                                </a:lnTo>
                                <a:moveTo>
                                  <a:pt x="0" y="2345"/>
                                </a:moveTo>
                                <a:lnTo>
                                  <a:pt x="0" y="2364"/>
                                </a:lnTo>
                                <a:moveTo>
                                  <a:pt x="0" y="2539"/>
                                </a:moveTo>
                                <a:lnTo>
                                  <a:pt x="0" y="3336"/>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556"/>
                        <wps:cNvCnPr/>
                        <wps:spPr bwMode="auto">
                          <a:xfrm>
                            <a:off x="6670" y="679"/>
                            <a:ext cx="0" cy="333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53" name="AutoShape 555"/>
                        <wps:cNvSpPr>
                          <a:spLocks/>
                        </wps:cNvSpPr>
                        <wps:spPr bwMode="auto">
                          <a:xfrm>
                            <a:off x="3278" y="691"/>
                            <a:ext cx="3012" cy="3312"/>
                          </a:xfrm>
                          <a:custGeom>
                            <a:avLst/>
                            <a:gdLst>
                              <a:gd name="T0" fmla="+- 0 3278 3278"/>
                              <a:gd name="T1" fmla="*/ T0 w 3012"/>
                              <a:gd name="T2" fmla="+- 0 2827 691"/>
                              <a:gd name="T3" fmla="*/ 2827 h 3312"/>
                              <a:gd name="T4" fmla="+- 0 4658 3278"/>
                              <a:gd name="T5" fmla="*/ T4 w 3012"/>
                              <a:gd name="T6" fmla="+- 0 2849 691"/>
                              <a:gd name="T7" fmla="*/ 2849 h 3312"/>
                              <a:gd name="T8" fmla="+- 0 4658 3278"/>
                              <a:gd name="T9" fmla="*/ T8 w 3012"/>
                              <a:gd name="T10" fmla="+- 0 3024 691"/>
                              <a:gd name="T11" fmla="*/ 3024 h 3312"/>
                              <a:gd name="T12" fmla="+- 0 3300 3278"/>
                              <a:gd name="T13" fmla="*/ T12 w 3012"/>
                              <a:gd name="T14" fmla="+- 0 2455 691"/>
                              <a:gd name="T15" fmla="*/ 2455 h 3312"/>
                              <a:gd name="T16" fmla="+- 0 4666 3278"/>
                              <a:gd name="T17" fmla="*/ T16 w 3012"/>
                              <a:gd name="T18" fmla="+- 0 2455 691"/>
                              <a:gd name="T19" fmla="*/ 2455 h 3312"/>
                              <a:gd name="T20" fmla="+- 0 3396 3278"/>
                              <a:gd name="T21" fmla="*/ T20 w 3012"/>
                              <a:gd name="T22" fmla="+- 0 2434 691"/>
                              <a:gd name="T23" fmla="*/ 2434 h 3312"/>
                              <a:gd name="T24" fmla="+- 0 4718 3278"/>
                              <a:gd name="T25" fmla="*/ T24 w 3012"/>
                              <a:gd name="T26" fmla="+- 0 3043 691"/>
                              <a:gd name="T27" fmla="*/ 3043 h 3312"/>
                              <a:gd name="T28" fmla="+- 0 4718 3278"/>
                              <a:gd name="T29" fmla="*/ T28 w 3012"/>
                              <a:gd name="T30" fmla="+- 0 3218 691"/>
                              <a:gd name="T31" fmla="*/ 3218 h 3312"/>
                              <a:gd name="T32" fmla="+- 0 3934 3278"/>
                              <a:gd name="T33" fmla="*/ T32 w 3012"/>
                              <a:gd name="T34" fmla="+- 0 3240 691"/>
                              <a:gd name="T35" fmla="*/ 3240 h 3312"/>
                              <a:gd name="T36" fmla="+- 0 4759 3278"/>
                              <a:gd name="T37" fmla="*/ T36 w 3012"/>
                              <a:gd name="T38" fmla="+- 0 3240 691"/>
                              <a:gd name="T39" fmla="*/ 3240 h 3312"/>
                              <a:gd name="T40" fmla="+- 0 3526 3278"/>
                              <a:gd name="T41" fmla="*/ T40 w 3012"/>
                              <a:gd name="T42" fmla="+- 0 2239 691"/>
                              <a:gd name="T43" fmla="*/ 2239 h 3312"/>
                              <a:gd name="T44" fmla="+- 0 4764 3278"/>
                              <a:gd name="T45" fmla="*/ T44 w 3012"/>
                              <a:gd name="T46" fmla="+- 0 3828 691"/>
                              <a:gd name="T47" fmla="*/ 3828 h 3312"/>
                              <a:gd name="T48" fmla="+- 0 4764 3278"/>
                              <a:gd name="T49" fmla="*/ T48 w 3012"/>
                              <a:gd name="T50" fmla="+- 0 4003 691"/>
                              <a:gd name="T51" fmla="*/ 4003 h 3312"/>
                              <a:gd name="T52" fmla="+- 0 3991 3278"/>
                              <a:gd name="T53" fmla="*/ T52 w 3012"/>
                              <a:gd name="T54" fmla="+- 0 3437 691"/>
                              <a:gd name="T55" fmla="*/ 3437 h 3312"/>
                              <a:gd name="T56" fmla="+- 0 4778 3278"/>
                              <a:gd name="T57" fmla="*/ T56 w 3012"/>
                              <a:gd name="T58" fmla="+- 0 3437 691"/>
                              <a:gd name="T59" fmla="*/ 3437 h 3312"/>
                              <a:gd name="T60" fmla="+- 0 4630 3278"/>
                              <a:gd name="T61" fmla="*/ T60 w 3012"/>
                              <a:gd name="T62" fmla="+- 0 866 691"/>
                              <a:gd name="T63" fmla="*/ 866 h 3312"/>
                              <a:gd name="T64" fmla="+- 0 5326 3278"/>
                              <a:gd name="T65" fmla="*/ T64 w 3012"/>
                              <a:gd name="T66" fmla="+- 0 691 691"/>
                              <a:gd name="T67" fmla="*/ 691 h 3312"/>
                              <a:gd name="T68" fmla="+- 0 5326 3278"/>
                              <a:gd name="T69" fmla="*/ T68 w 3012"/>
                              <a:gd name="T70" fmla="+- 0 866 691"/>
                              <a:gd name="T71" fmla="*/ 866 h 3312"/>
                              <a:gd name="T72" fmla="+- 0 4867 3278"/>
                              <a:gd name="T73" fmla="*/ T72 w 3012"/>
                              <a:gd name="T74" fmla="+- 0 886 691"/>
                              <a:gd name="T75" fmla="*/ 886 h 3312"/>
                              <a:gd name="T76" fmla="+- 0 4867 3278"/>
                              <a:gd name="T77" fmla="*/ T76 w 3012"/>
                              <a:gd name="T78" fmla="+- 0 1061 691"/>
                              <a:gd name="T79" fmla="*/ 1061 h 3312"/>
                              <a:gd name="T80" fmla="+- 0 5582 3278"/>
                              <a:gd name="T81" fmla="*/ T80 w 3012"/>
                              <a:gd name="T82" fmla="+- 0 1082 691"/>
                              <a:gd name="T83" fmla="*/ 1082 h 3312"/>
                              <a:gd name="T84" fmla="+- 0 4334 3278"/>
                              <a:gd name="T85" fmla="*/ T84 w 3012"/>
                              <a:gd name="T86" fmla="+- 0 1258 691"/>
                              <a:gd name="T87" fmla="*/ 1258 h 3312"/>
                              <a:gd name="T88" fmla="+- 0 5582 3278"/>
                              <a:gd name="T89" fmla="*/ T88 w 3012"/>
                              <a:gd name="T90" fmla="+- 0 1082 691"/>
                              <a:gd name="T91" fmla="*/ 1082 h 3312"/>
                              <a:gd name="T92" fmla="+- 0 4867 3278"/>
                              <a:gd name="T93" fmla="*/ T92 w 3012"/>
                              <a:gd name="T94" fmla="+- 0 3612 691"/>
                              <a:gd name="T95" fmla="*/ 3612 h 3312"/>
                              <a:gd name="T96" fmla="+- 0 5700 3278"/>
                              <a:gd name="T97" fmla="*/ T96 w 3012"/>
                              <a:gd name="T98" fmla="+- 0 3828 691"/>
                              <a:gd name="T99" fmla="*/ 3828 h 3312"/>
                              <a:gd name="T100" fmla="+- 0 5700 3278"/>
                              <a:gd name="T101" fmla="*/ T100 w 3012"/>
                              <a:gd name="T102" fmla="+- 0 4003 691"/>
                              <a:gd name="T103" fmla="*/ 4003 h 3312"/>
                              <a:gd name="T104" fmla="+- 0 4980 3278"/>
                              <a:gd name="T105" fmla="*/ T104 w 3012"/>
                              <a:gd name="T106" fmla="+- 0 3240 691"/>
                              <a:gd name="T107" fmla="*/ 3240 h 3312"/>
                              <a:gd name="T108" fmla="+- 0 5700 3278"/>
                              <a:gd name="T109" fmla="*/ T108 w 3012"/>
                              <a:gd name="T110" fmla="+- 0 3240 691"/>
                              <a:gd name="T111" fmla="*/ 3240 h 3312"/>
                              <a:gd name="T112" fmla="+- 0 4154 3278"/>
                              <a:gd name="T113" fmla="*/ T112 w 3012"/>
                              <a:gd name="T114" fmla="+- 0 1279 691"/>
                              <a:gd name="T115" fmla="*/ 1279 h 3312"/>
                              <a:gd name="T116" fmla="+- 0 5707 3278"/>
                              <a:gd name="T117" fmla="*/ T116 w 3012"/>
                              <a:gd name="T118" fmla="+- 0 1454 691"/>
                              <a:gd name="T119" fmla="*/ 1454 h 3312"/>
                              <a:gd name="T120" fmla="+- 0 4867 3278"/>
                              <a:gd name="T121" fmla="*/ T120 w 3012"/>
                              <a:gd name="T122" fmla="+- 0 3634 691"/>
                              <a:gd name="T123" fmla="*/ 3634 h 3312"/>
                              <a:gd name="T124" fmla="+- 0 4867 3278"/>
                              <a:gd name="T125" fmla="*/ T124 w 3012"/>
                              <a:gd name="T126" fmla="+- 0 3809 691"/>
                              <a:gd name="T127" fmla="*/ 3809 h 3312"/>
                              <a:gd name="T128" fmla="+- 0 5779 3278"/>
                              <a:gd name="T129" fmla="*/ T128 w 3012"/>
                              <a:gd name="T130" fmla="+- 0 3043 691"/>
                              <a:gd name="T131" fmla="*/ 3043 h 3312"/>
                              <a:gd name="T132" fmla="+- 0 5779 3278"/>
                              <a:gd name="T133" fmla="*/ T132 w 3012"/>
                              <a:gd name="T134" fmla="+- 0 3218 691"/>
                              <a:gd name="T135" fmla="*/ 3218 h 3312"/>
                              <a:gd name="T136" fmla="+- 0 4867 3278"/>
                              <a:gd name="T137" fmla="*/ T136 w 3012"/>
                              <a:gd name="T138" fmla="+- 0 1476 691"/>
                              <a:gd name="T139" fmla="*/ 1476 h 3312"/>
                              <a:gd name="T140" fmla="+- 0 4867 3278"/>
                              <a:gd name="T141" fmla="*/ T140 w 3012"/>
                              <a:gd name="T142" fmla="+- 0 1649 691"/>
                              <a:gd name="T143" fmla="*/ 1649 h 3312"/>
                              <a:gd name="T144" fmla="+- 0 5890 3278"/>
                              <a:gd name="T145" fmla="*/ T144 w 3012"/>
                              <a:gd name="T146" fmla="+- 0 1670 691"/>
                              <a:gd name="T147" fmla="*/ 1670 h 3312"/>
                              <a:gd name="T148" fmla="+- 0 3902 3278"/>
                              <a:gd name="T149" fmla="*/ T148 w 3012"/>
                              <a:gd name="T150" fmla="+- 0 1846 691"/>
                              <a:gd name="T151" fmla="*/ 1846 h 3312"/>
                              <a:gd name="T152" fmla="+- 0 5890 3278"/>
                              <a:gd name="T153" fmla="*/ T152 w 3012"/>
                              <a:gd name="T154" fmla="+- 0 1670 691"/>
                              <a:gd name="T155" fmla="*/ 1670 h 3312"/>
                              <a:gd name="T156" fmla="+- 0 5086 3278"/>
                              <a:gd name="T157" fmla="*/ T156 w 3012"/>
                              <a:gd name="T158" fmla="+- 0 3024 691"/>
                              <a:gd name="T159" fmla="*/ 3024 h 3312"/>
                              <a:gd name="T160" fmla="+- 0 6058 3278"/>
                              <a:gd name="T161" fmla="*/ T160 w 3012"/>
                              <a:gd name="T162" fmla="+- 0 1867 691"/>
                              <a:gd name="T163" fmla="*/ 1867 h 3312"/>
                              <a:gd name="T164" fmla="+- 0 3708 3278"/>
                              <a:gd name="T165" fmla="*/ T164 w 3012"/>
                              <a:gd name="T166" fmla="+- 0 2042 691"/>
                              <a:gd name="T167" fmla="*/ 2042 h 3312"/>
                              <a:gd name="T168" fmla="+- 0 6058 3278"/>
                              <a:gd name="T169" fmla="*/ T168 w 3012"/>
                              <a:gd name="T170" fmla="+- 0 1867 691"/>
                              <a:gd name="T171" fmla="*/ 1867 h 3312"/>
                              <a:gd name="T172" fmla="+- 0 4963 3278"/>
                              <a:gd name="T173" fmla="*/ T172 w 3012"/>
                              <a:gd name="T174" fmla="+- 0 2239 691"/>
                              <a:gd name="T175" fmla="*/ 2239 h 3312"/>
                              <a:gd name="T176" fmla="+- 0 6264 3278"/>
                              <a:gd name="T177" fmla="*/ T176 w 3012"/>
                              <a:gd name="T178" fmla="+- 0 2258 691"/>
                              <a:gd name="T179" fmla="*/ 2258 h 3312"/>
                              <a:gd name="T180" fmla="+- 0 6264 3278"/>
                              <a:gd name="T181" fmla="*/ T180 w 3012"/>
                              <a:gd name="T182" fmla="+- 0 2434 691"/>
                              <a:gd name="T183" fmla="*/ 2434 h 3312"/>
                              <a:gd name="T184" fmla="+- 0 5074 3278"/>
                              <a:gd name="T185" fmla="*/ T184 w 3012"/>
                              <a:gd name="T186" fmla="+- 0 2652 691"/>
                              <a:gd name="T187" fmla="*/ 2652 h 3312"/>
                              <a:gd name="T188" fmla="+- 0 6269 3278"/>
                              <a:gd name="T189" fmla="*/ T188 w 3012"/>
                              <a:gd name="T190" fmla="+- 0 2652 691"/>
                              <a:gd name="T191" fmla="*/ 2652 h 3312"/>
                              <a:gd name="T192" fmla="+- 0 5030 3278"/>
                              <a:gd name="T193" fmla="*/ T192 w 3012"/>
                              <a:gd name="T194" fmla="+- 0 2630 691"/>
                              <a:gd name="T195" fmla="*/ 2630 h 3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12" h="3312">
                                <a:moveTo>
                                  <a:pt x="1352" y="1961"/>
                                </a:moveTo>
                                <a:lnTo>
                                  <a:pt x="0" y="1961"/>
                                </a:lnTo>
                                <a:lnTo>
                                  <a:pt x="0" y="2136"/>
                                </a:lnTo>
                                <a:lnTo>
                                  <a:pt x="1352" y="2136"/>
                                </a:lnTo>
                                <a:lnTo>
                                  <a:pt x="1352" y="1961"/>
                                </a:lnTo>
                                <a:moveTo>
                                  <a:pt x="1380" y="2158"/>
                                </a:moveTo>
                                <a:lnTo>
                                  <a:pt x="291" y="2158"/>
                                </a:lnTo>
                                <a:lnTo>
                                  <a:pt x="291" y="2333"/>
                                </a:lnTo>
                                <a:lnTo>
                                  <a:pt x="1380" y="2333"/>
                                </a:lnTo>
                                <a:lnTo>
                                  <a:pt x="1380" y="2158"/>
                                </a:lnTo>
                                <a:moveTo>
                                  <a:pt x="1388" y="1764"/>
                                </a:moveTo>
                                <a:lnTo>
                                  <a:pt x="22" y="1764"/>
                                </a:lnTo>
                                <a:lnTo>
                                  <a:pt x="22" y="1939"/>
                                </a:lnTo>
                                <a:lnTo>
                                  <a:pt x="1388" y="1939"/>
                                </a:lnTo>
                                <a:lnTo>
                                  <a:pt x="1388" y="1764"/>
                                </a:lnTo>
                                <a:moveTo>
                                  <a:pt x="1433" y="1567"/>
                                </a:moveTo>
                                <a:lnTo>
                                  <a:pt x="118" y="1567"/>
                                </a:lnTo>
                                <a:lnTo>
                                  <a:pt x="118" y="1743"/>
                                </a:lnTo>
                                <a:lnTo>
                                  <a:pt x="1433" y="1743"/>
                                </a:lnTo>
                                <a:lnTo>
                                  <a:pt x="1433" y="1567"/>
                                </a:lnTo>
                                <a:moveTo>
                                  <a:pt x="1440" y="2352"/>
                                </a:moveTo>
                                <a:lnTo>
                                  <a:pt x="545" y="2352"/>
                                </a:lnTo>
                                <a:lnTo>
                                  <a:pt x="545" y="2527"/>
                                </a:lnTo>
                                <a:lnTo>
                                  <a:pt x="1440" y="2527"/>
                                </a:lnTo>
                                <a:lnTo>
                                  <a:pt x="1440" y="2352"/>
                                </a:lnTo>
                                <a:moveTo>
                                  <a:pt x="1481" y="2549"/>
                                </a:moveTo>
                                <a:lnTo>
                                  <a:pt x="656" y="2549"/>
                                </a:lnTo>
                                <a:lnTo>
                                  <a:pt x="656" y="2724"/>
                                </a:lnTo>
                                <a:lnTo>
                                  <a:pt x="1481" y="2724"/>
                                </a:lnTo>
                                <a:lnTo>
                                  <a:pt x="1481" y="2549"/>
                                </a:lnTo>
                                <a:moveTo>
                                  <a:pt x="1481" y="1373"/>
                                </a:moveTo>
                                <a:lnTo>
                                  <a:pt x="248" y="1373"/>
                                </a:lnTo>
                                <a:lnTo>
                                  <a:pt x="248" y="1548"/>
                                </a:lnTo>
                                <a:lnTo>
                                  <a:pt x="1481" y="1548"/>
                                </a:lnTo>
                                <a:lnTo>
                                  <a:pt x="1481" y="1373"/>
                                </a:lnTo>
                                <a:moveTo>
                                  <a:pt x="1486" y="3137"/>
                                </a:moveTo>
                                <a:lnTo>
                                  <a:pt x="670" y="3137"/>
                                </a:lnTo>
                                <a:lnTo>
                                  <a:pt x="670" y="3312"/>
                                </a:lnTo>
                                <a:lnTo>
                                  <a:pt x="1486" y="3312"/>
                                </a:lnTo>
                                <a:lnTo>
                                  <a:pt x="1486" y="3137"/>
                                </a:lnTo>
                                <a:moveTo>
                                  <a:pt x="1500" y="2746"/>
                                </a:moveTo>
                                <a:lnTo>
                                  <a:pt x="713" y="2746"/>
                                </a:lnTo>
                                <a:lnTo>
                                  <a:pt x="713" y="2921"/>
                                </a:lnTo>
                                <a:lnTo>
                                  <a:pt x="1500" y="2921"/>
                                </a:lnTo>
                                <a:lnTo>
                                  <a:pt x="1500" y="2746"/>
                                </a:lnTo>
                                <a:moveTo>
                                  <a:pt x="1589" y="0"/>
                                </a:moveTo>
                                <a:lnTo>
                                  <a:pt x="1352" y="0"/>
                                </a:lnTo>
                                <a:lnTo>
                                  <a:pt x="1352" y="175"/>
                                </a:lnTo>
                                <a:lnTo>
                                  <a:pt x="1589" y="175"/>
                                </a:lnTo>
                                <a:lnTo>
                                  <a:pt x="1589" y="0"/>
                                </a:lnTo>
                                <a:moveTo>
                                  <a:pt x="2048" y="0"/>
                                </a:moveTo>
                                <a:lnTo>
                                  <a:pt x="1589" y="0"/>
                                </a:lnTo>
                                <a:lnTo>
                                  <a:pt x="1589" y="175"/>
                                </a:lnTo>
                                <a:lnTo>
                                  <a:pt x="2048" y="175"/>
                                </a:lnTo>
                                <a:lnTo>
                                  <a:pt x="2048" y="0"/>
                                </a:lnTo>
                                <a:moveTo>
                                  <a:pt x="2292" y="195"/>
                                </a:moveTo>
                                <a:lnTo>
                                  <a:pt x="1589" y="195"/>
                                </a:lnTo>
                                <a:lnTo>
                                  <a:pt x="1136" y="195"/>
                                </a:lnTo>
                                <a:lnTo>
                                  <a:pt x="1136" y="370"/>
                                </a:lnTo>
                                <a:lnTo>
                                  <a:pt x="1589" y="370"/>
                                </a:lnTo>
                                <a:lnTo>
                                  <a:pt x="2292" y="370"/>
                                </a:lnTo>
                                <a:lnTo>
                                  <a:pt x="2292" y="195"/>
                                </a:lnTo>
                                <a:moveTo>
                                  <a:pt x="2304" y="391"/>
                                </a:moveTo>
                                <a:lnTo>
                                  <a:pt x="1589" y="391"/>
                                </a:lnTo>
                                <a:lnTo>
                                  <a:pt x="1056" y="391"/>
                                </a:lnTo>
                                <a:lnTo>
                                  <a:pt x="1056" y="567"/>
                                </a:lnTo>
                                <a:lnTo>
                                  <a:pt x="1589" y="567"/>
                                </a:lnTo>
                                <a:lnTo>
                                  <a:pt x="2304" y="567"/>
                                </a:lnTo>
                                <a:lnTo>
                                  <a:pt x="2304" y="391"/>
                                </a:lnTo>
                                <a:moveTo>
                                  <a:pt x="2381" y="2746"/>
                                </a:moveTo>
                                <a:lnTo>
                                  <a:pt x="1589" y="2746"/>
                                </a:lnTo>
                                <a:lnTo>
                                  <a:pt x="1589" y="2921"/>
                                </a:lnTo>
                                <a:lnTo>
                                  <a:pt x="2381" y="2921"/>
                                </a:lnTo>
                                <a:lnTo>
                                  <a:pt x="2381" y="2746"/>
                                </a:lnTo>
                                <a:moveTo>
                                  <a:pt x="2422" y="3137"/>
                                </a:moveTo>
                                <a:lnTo>
                                  <a:pt x="1680" y="3137"/>
                                </a:lnTo>
                                <a:lnTo>
                                  <a:pt x="1680" y="3312"/>
                                </a:lnTo>
                                <a:lnTo>
                                  <a:pt x="2422" y="3312"/>
                                </a:lnTo>
                                <a:lnTo>
                                  <a:pt x="2422" y="3137"/>
                                </a:lnTo>
                                <a:moveTo>
                                  <a:pt x="2422" y="2549"/>
                                </a:moveTo>
                                <a:lnTo>
                                  <a:pt x="1702" y="2549"/>
                                </a:lnTo>
                                <a:lnTo>
                                  <a:pt x="1702" y="2724"/>
                                </a:lnTo>
                                <a:lnTo>
                                  <a:pt x="2422" y="2724"/>
                                </a:lnTo>
                                <a:lnTo>
                                  <a:pt x="2422" y="2549"/>
                                </a:lnTo>
                                <a:moveTo>
                                  <a:pt x="2429" y="588"/>
                                </a:moveTo>
                                <a:lnTo>
                                  <a:pt x="1589" y="588"/>
                                </a:lnTo>
                                <a:lnTo>
                                  <a:pt x="876" y="588"/>
                                </a:lnTo>
                                <a:lnTo>
                                  <a:pt x="876" y="763"/>
                                </a:lnTo>
                                <a:lnTo>
                                  <a:pt x="1589" y="763"/>
                                </a:lnTo>
                                <a:lnTo>
                                  <a:pt x="2429" y="763"/>
                                </a:lnTo>
                                <a:lnTo>
                                  <a:pt x="2429" y="588"/>
                                </a:lnTo>
                                <a:moveTo>
                                  <a:pt x="2456" y="2943"/>
                                </a:moveTo>
                                <a:lnTo>
                                  <a:pt x="1589" y="2943"/>
                                </a:lnTo>
                                <a:lnTo>
                                  <a:pt x="651" y="2943"/>
                                </a:lnTo>
                                <a:lnTo>
                                  <a:pt x="651" y="3118"/>
                                </a:lnTo>
                                <a:lnTo>
                                  <a:pt x="1589" y="3118"/>
                                </a:lnTo>
                                <a:lnTo>
                                  <a:pt x="2456" y="3118"/>
                                </a:lnTo>
                                <a:lnTo>
                                  <a:pt x="2456" y="2943"/>
                                </a:lnTo>
                                <a:moveTo>
                                  <a:pt x="2501" y="2352"/>
                                </a:moveTo>
                                <a:lnTo>
                                  <a:pt x="1767" y="2352"/>
                                </a:lnTo>
                                <a:lnTo>
                                  <a:pt x="1767" y="2527"/>
                                </a:lnTo>
                                <a:lnTo>
                                  <a:pt x="2501" y="2527"/>
                                </a:lnTo>
                                <a:lnTo>
                                  <a:pt x="2501" y="2352"/>
                                </a:lnTo>
                                <a:moveTo>
                                  <a:pt x="2576" y="785"/>
                                </a:moveTo>
                                <a:lnTo>
                                  <a:pt x="1589" y="785"/>
                                </a:lnTo>
                                <a:lnTo>
                                  <a:pt x="704" y="785"/>
                                </a:lnTo>
                                <a:lnTo>
                                  <a:pt x="704" y="958"/>
                                </a:lnTo>
                                <a:lnTo>
                                  <a:pt x="1589" y="958"/>
                                </a:lnTo>
                                <a:lnTo>
                                  <a:pt x="2576" y="958"/>
                                </a:lnTo>
                                <a:lnTo>
                                  <a:pt x="2576" y="785"/>
                                </a:lnTo>
                                <a:moveTo>
                                  <a:pt x="2612" y="979"/>
                                </a:moveTo>
                                <a:lnTo>
                                  <a:pt x="1589" y="979"/>
                                </a:lnTo>
                                <a:lnTo>
                                  <a:pt x="624" y="979"/>
                                </a:lnTo>
                                <a:lnTo>
                                  <a:pt x="624" y="1155"/>
                                </a:lnTo>
                                <a:lnTo>
                                  <a:pt x="1589" y="1155"/>
                                </a:lnTo>
                                <a:lnTo>
                                  <a:pt x="2612" y="1155"/>
                                </a:lnTo>
                                <a:lnTo>
                                  <a:pt x="2612" y="979"/>
                                </a:lnTo>
                                <a:moveTo>
                                  <a:pt x="2715" y="2158"/>
                                </a:moveTo>
                                <a:lnTo>
                                  <a:pt x="1808" y="2158"/>
                                </a:lnTo>
                                <a:lnTo>
                                  <a:pt x="1808" y="2333"/>
                                </a:lnTo>
                                <a:lnTo>
                                  <a:pt x="2715" y="2333"/>
                                </a:lnTo>
                                <a:lnTo>
                                  <a:pt x="2715" y="2158"/>
                                </a:lnTo>
                                <a:moveTo>
                                  <a:pt x="2780" y="1176"/>
                                </a:moveTo>
                                <a:lnTo>
                                  <a:pt x="1589" y="1176"/>
                                </a:lnTo>
                                <a:lnTo>
                                  <a:pt x="430" y="1176"/>
                                </a:lnTo>
                                <a:lnTo>
                                  <a:pt x="430" y="1351"/>
                                </a:lnTo>
                                <a:lnTo>
                                  <a:pt x="1589" y="1351"/>
                                </a:lnTo>
                                <a:lnTo>
                                  <a:pt x="2780" y="1351"/>
                                </a:lnTo>
                                <a:lnTo>
                                  <a:pt x="2780" y="1176"/>
                                </a:lnTo>
                                <a:moveTo>
                                  <a:pt x="2921" y="1373"/>
                                </a:moveTo>
                                <a:lnTo>
                                  <a:pt x="1685" y="1373"/>
                                </a:lnTo>
                                <a:lnTo>
                                  <a:pt x="1685" y="1548"/>
                                </a:lnTo>
                                <a:lnTo>
                                  <a:pt x="2921" y="1548"/>
                                </a:lnTo>
                                <a:lnTo>
                                  <a:pt x="2921" y="1373"/>
                                </a:lnTo>
                                <a:moveTo>
                                  <a:pt x="2986" y="1567"/>
                                </a:moveTo>
                                <a:lnTo>
                                  <a:pt x="1716" y="1567"/>
                                </a:lnTo>
                                <a:lnTo>
                                  <a:pt x="1716" y="1743"/>
                                </a:lnTo>
                                <a:lnTo>
                                  <a:pt x="2986" y="1743"/>
                                </a:lnTo>
                                <a:lnTo>
                                  <a:pt x="2986" y="1567"/>
                                </a:lnTo>
                                <a:moveTo>
                                  <a:pt x="2991" y="1961"/>
                                </a:moveTo>
                                <a:lnTo>
                                  <a:pt x="1796" y="1961"/>
                                </a:lnTo>
                                <a:lnTo>
                                  <a:pt x="1796" y="2136"/>
                                </a:lnTo>
                                <a:lnTo>
                                  <a:pt x="2991" y="2136"/>
                                </a:lnTo>
                                <a:lnTo>
                                  <a:pt x="2991" y="1961"/>
                                </a:lnTo>
                                <a:moveTo>
                                  <a:pt x="3012" y="1764"/>
                                </a:moveTo>
                                <a:lnTo>
                                  <a:pt x="1752" y="1764"/>
                                </a:lnTo>
                                <a:lnTo>
                                  <a:pt x="1752" y="1939"/>
                                </a:lnTo>
                                <a:lnTo>
                                  <a:pt x="3012" y="1939"/>
                                </a:lnTo>
                                <a:lnTo>
                                  <a:pt x="3012" y="1764"/>
                                </a:lnTo>
                              </a:path>
                            </a:pathLst>
                          </a:custGeom>
                          <a:solidFill>
                            <a:srgbClr val="9848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554"/>
                        <wps:cNvSpPr>
                          <a:spLocks/>
                        </wps:cNvSpPr>
                        <wps:spPr bwMode="auto">
                          <a:xfrm>
                            <a:off x="4759" y="3240"/>
                            <a:ext cx="108" cy="764"/>
                          </a:xfrm>
                          <a:custGeom>
                            <a:avLst/>
                            <a:gdLst>
                              <a:gd name="T0" fmla="+- 0 4867 4759"/>
                              <a:gd name="T1" fmla="*/ T0 w 108"/>
                              <a:gd name="T2" fmla="+- 0 3828 3240"/>
                              <a:gd name="T3" fmla="*/ 3828 h 764"/>
                              <a:gd name="T4" fmla="+- 0 4764 4759"/>
                              <a:gd name="T5" fmla="*/ T4 w 108"/>
                              <a:gd name="T6" fmla="+- 0 3828 3240"/>
                              <a:gd name="T7" fmla="*/ 3828 h 764"/>
                              <a:gd name="T8" fmla="+- 0 4764 4759"/>
                              <a:gd name="T9" fmla="*/ T8 w 108"/>
                              <a:gd name="T10" fmla="+- 0 4003 3240"/>
                              <a:gd name="T11" fmla="*/ 4003 h 764"/>
                              <a:gd name="T12" fmla="+- 0 4867 4759"/>
                              <a:gd name="T13" fmla="*/ T12 w 108"/>
                              <a:gd name="T14" fmla="+- 0 4003 3240"/>
                              <a:gd name="T15" fmla="*/ 4003 h 764"/>
                              <a:gd name="T16" fmla="+- 0 4867 4759"/>
                              <a:gd name="T17" fmla="*/ T16 w 108"/>
                              <a:gd name="T18" fmla="+- 0 3828 3240"/>
                              <a:gd name="T19" fmla="*/ 3828 h 764"/>
                              <a:gd name="T20" fmla="+- 0 4867 4759"/>
                              <a:gd name="T21" fmla="*/ T20 w 108"/>
                              <a:gd name="T22" fmla="+- 0 3437 3240"/>
                              <a:gd name="T23" fmla="*/ 3437 h 764"/>
                              <a:gd name="T24" fmla="+- 0 4778 4759"/>
                              <a:gd name="T25" fmla="*/ T24 w 108"/>
                              <a:gd name="T26" fmla="+- 0 3437 3240"/>
                              <a:gd name="T27" fmla="*/ 3437 h 764"/>
                              <a:gd name="T28" fmla="+- 0 4778 4759"/>
                              <a:gd name="T29" fmla="*/ T28 w 108"/>
                              <a:gd name="T30" fmla="+- 0 3612 3240"/>
                              <a:gd name="T31" fmla="*/ 3612 h 764"/>
                              <a:gd name="T32" fmla="+- 0 4867 4759"/>
                              <a:gd name="T33" fmla="*/ T32 w 108"/>
                              <a:gd name="T34" fmla="+- 0 3612 3240"/>
                              <a:gd name="T35" fmla="*/ 3612 h 764"/>
                              <a:gd name="T36" fmla="+- 0 4867 4759"/>
                              <a:gd name="T37" fmla="*/ T36 w 108"/>
                              <a:gd name="T38" fmla="+- 0 3437 3240"/>
                              <a:gd name="T39" fmla="*/ 3437 h 764"/>
                              <a:gd name="T40" fmla="+- 0 4867 4759"/>
                              <a:gd name="T41" fmla="*/ T40 w 108"/>
                              <a:gd name="T42" fmla="+- 0 3634 3240"/>
                              <a:gd name="T43" fmla="*/ 3634 h 764"/>
                              <a:gd name="T44" fmla="+- 0 4788 4759"/>
                              <a:gd name="T45" fmla="*/ T44 w 108"/>
                              <a:gd name="T46" fmla="+- 0 3634 3240"/>
                              <a:gd name="T47" fmla="*/ 3634 h 764"/>
                              <a:gd name="T48" fmla="+- 0 4788 4759"/>
                              <a:gd name="T49" fmla="*/ T48 w 108"/>
                              <a:gd name="T50" fmla="+- 0 3809 3240"/>
                              <a:gd name="T51" fmla="*/ 3809 h 764"/>
                              <a:gd name="T52" fmla="+- 0 4867 4759"/>
                              <a:gd name="T53" fmla="*/ T52 w 108"/>
                              <a:gd name="T54" fmla="+- 0 3809 3240"/>
                              <a:gd name="T55" fmla="*/ 3809 h 764"/>
                              <a:gd name="T56" fmla="+- 0 4867 4759"/>
                              <a:gd name="T57" fmla="*/ T56 w 108"/>
                              <a:gd name="T58" fmla="+- 0 3634 3240"/>
                              <a:gd name="T59" fmla="*/ 3634 h 764"/>
                              <a:gd name="T60" fmla="+- 0 4867 4759"/>
                              <a:gd name="T61" fmla="*/ T60 w 108"/>
                              <a:gd name="T62" fmla="+- 0 3240 3240"/>
                              <a:gd name="T63" fmla="*/ 3240 h 764"/>
                              <a:gd name="T64" fmla="+- 0 4759 4759"/>
                              <a:gd name="T65" fmla="*/ T64 w 108"/>
                              <a:gd name="T66" fmla="+- 0 3240 3240"/>
                              <a:gd name="T67" fmla="*/ 3240 h 764"/>
                              <a:gd name="T68" fmla="+- 0 4759 4759"/>
                              <a:gd name="T69" fmla="*/ T68 w 108"/>
                              <a:gd name="T70" fmla="+- 0 3415 3240"/>
                              <a:gd name="T71" fmla="*/ 3415 h 764"/>
                              <a:gd name="T72" fmla="+- 0 4867 4759"/>
                              <a:gd name="T73" fmla="*/ T72 w 108"/>
                              <a:gd name="T74" fmla="+- 0 3415 3240"/>
                              <a:gd name="T75" fmla="*/ 3415 h 764"/>
                              <a:gd name="T76" fmla="+- 0 4867 4759"/>
                              <a:gd name="T77" fmla="*/ T76 w 108"/>
                              <a:gd name="T78" fmla="+- 0 3240 3240"/>
                              <a:gd name="T79" fmla="*/ 324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764">
                                <a:moveTo>
                                  <a:pt x="108" y="588"/>
                                </a:moveTo>
                                <a:lnTo>
                                  <a:pt x="5" y="588"/>
                                </a:lnTo>
                                <a:lnTo>
                                  <a:pt x="5" y="763"/>
                                </a:lnTo>
                                <a:lnTo>
                                  <a:pt x="108" y="763"/>
                                </a:lnTo>
                                <a:lnTo>
                                  <a:pt x="108" y="588"/>
                                </a:lnTo>
                                <a:moveTo>
                                  <a:pt x="108" y="197"/>
                                </a:moveTo>
                                <a:lnTo>
                                  <a:pt x="19" y="197"/>
                                </a:lnTo>
                                <a:lnTo>
                                  <a:pt x="19" y="372"/>
                                </a:lnTo>
                                <a:lnTo>
                                  <a:pt x="108" y="372"/>
                                </a:lnTo>
                                <a:lnTo>
                                  <a:pt x="108" y="197"/>
                                </a:lnTo>
                                <a:moveTo>
                                  <a:pt x="108" y="394"/>
                                </a:moveTo>
                                <a:lnTo>
                                  <a:pt x="29" y="394"/>
                                </a:lnTo>
                                <a:lnTo>
                                  <a:pt x="29" y="569"/>
                                </a:lnTo>
                                <a:lnTo>
                                  <a:pt x="108" y="569"/>
                                </a:lnTo>
                                <a:lnTo>
                                  <a:pt x="108" y="394"/>
                                </a:lnTo>
                                <a:moveTo>
                                  <a:pt x="108" y="0"/>
                                </a:moveTo>
                                <a:lnTo>
                                  <a:pt x="0" y="0"/>
                                </a:lnTo>
                                <a:lnTo>
                                  <a:pt x="0" y="175"/>
                                </a:lnTo>
                                <a:lnTo>
                                  <a:pt x="108" y="175"/>
                                </a:lnTo>
                                <a:lnTo>
                                  <a:pt x="108" y="0"/>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553"/>
                        <wps:cNvSpPr>
                          <a:spLocks/>
                        </wps:cNvSpPr>
                        <wps:spPr bwMode="auto">
                          <a:xfrm>
                            <a:off x="4629" y="2258"/>
                            <a:ext cx="238" cy="960"/>
                          </a:xfrm>
                          <a:custGeom>
                            <a:avLst/>
                            <a:gdLst>
                              <a:gd name="T0" fmla="+- 0 4867 4630"/>
                              <a:gd name="T1" fmla="*/ T0 w 238"/>
                              <a:gd name="T2" fmla="+- 0 3043 2258"/>
                              <a:gd name="T3" fmla="*/ 3043 h 960"/>
                              <a:gd name="T4" fmla="+- 0 4718 4630"/>
                              <a:gd name="T5" fmla="*/ T4 w 238"/>
                              <a:gd name="T6" fmla="+- 0 3043 2258"/>
                              <a:gd name="T7" fmla="*/ 3043 h 960"/>
                              <a:gd name="T8" fmla="+- 0 4718 4630"/>
                              <a:gd name="T9" fmla="*/ T8 w 238"/>
                              <a:gd name="T10" fmla="+- 0 3218 2258"/>
                              <a:gd name="T11" fmla="*/ 3218 h 960"/>
                              <a:gd name="T12" fmla="+- 0 4867 4630"/>
                              <a:gd name="T13" fmla="*/ T12 w 238"/>
                              <a:gd name="T14" fmla="+- 0 3218 2258"/>
                              <a:gd name="T15" fmla="*/ 3218 h 960"/>
                              <a:gd name="T16" fmla="+- 0 4867 4630"/>
                              <a:gd name="T17" fmla="*/ T16 w 238"/>
                              <a:gd name="T18" fmla="+- 0 3043 2258"/>
                              <a:gd name="T19" fmla="*/ 3043 h 960"/>
                              <a:gd name="T20" fmla="+- 0 4867 4630"/>
                              <a:gd name="T21" fmla="*/ T20 w 238"/>
                              <a:gd name="T22" fmla="+- 0 2849 2258"/>
                              <a:gd name="T23" fmla="*/ 2849 h 960"/>
                              <a:gd name="T24" fmla="+- 0 4658 4630"/>
                              <a:gd name="T25" fmla="*/ T24 w 238"/>
                              <a:gd name="T26" fmla="+- 0 2849 2258"/>
                              <a:gd name="T27" fmla="*/ 2849 h 960"/>
                              <a:gd name="T28" fmla="+- 0 4658 4630"/>
                              <a:gd name="T29" fmla="*/ T28 w 238"/>
                              <a:gd name="T30" fmla="+- 0 3024 2258"/>
                              <a:gd name="T31" fmla="*/ 3024 h 960"/>
                              <a:gd name="T32" fmla="+- 0 4867 4630"/>
                              <a:gd name="T33" fmla="*/ T32 w 238"/>
                              <a:gd name="T34" fmla="+- 0 3024 2258"/>
                              <a:gd name="T35" fmla="*/ 3024 h 960"/>
                              <a:gd name="T36" fmla="+- 0 4867 4630"/>
                              <a:gd name="T37" fmla="*/ T36 w 238"/>
                              <a:gd name="T38" fmla="+- 0 2849 2258"/>
                              <a:gd name="T39" fmla="*/ 2849 h 960"/>
                              <a:gd name="T40" fmla="+- 0 4867 4630"/>
                              <a:gd name="T41" fmla="*/ T40 w 238"/>
                              <a:gd name="T42" fmla="+- 0 2652 2258"/>
                              <a:gd name="T43" fmla="*/ 2652 h 960"/>
                              <a:gd name="T44" fmla="+- 0 4630 4630"/>
                              <a:gd name="T45" fmla="*/ T44 w 238"/>
                              <a:gd name="T46" fmla="+- 0 2652 2258"/>
                              <a:gd name="T47" fmla="*/ 2652 h 960"/>
                              <a:gd name="T48" fmla="+- 0 4630 4630"/>
                              <a:gd name="T49" fmla="*/ T48 w 238"/>
                              <a:gd name="T50" fmla="+- 0 2827 2258"/>
                              <a:gd name="T51" fmla="*/ 2827 h 960"/>
                              <a:gd name="T52" fmla="+- 0 4867 4630"/>
                              <a:gd name="T53" fmla="*/ T52 w 238"/>
                              <a:gd name="T54" fmla="+- 0 2827 2258"/>
                              <a:gd name="T55" fmla="*/ 2827 h 960"/>
                              <a:gd name="T56" fmla="+- 0 4867 4630"/>
                              <a:gd name="T57" fmla="*/ T56 w 238"/>
                              <a:gd name="T58" fmla="+- 0 2652 2258"/>
                              <a:gd name="T59" fmla="*/ 2652 h 960"/>
                              <a:gd name="T60" fmla="+- 0 4867 4630"/>
                              <a:gd name="T61" fmla="*/ T60 w 238"/>
                              <a:gd name="T62" fmla="+- 0 2455 2258"/>
                              <a:gd name="T63" fmla="*/ 2455 h 960"/>
                              <a:gd name="T64" fmla="+- 0 4666 4630"/>
                              <a:gd name="T65" fmla="*/ T64 w 238"/>
                              <a:gd name="T66" fmla="+- 0 2455 2258"/>
                              <a:gd name="T67" fmla="*/ 2455 h 960"/>
                              <a:gd name="T68" fmla="+- 0 4666 4630"/>
                              <a:gd name="T69" fmla="*/ T68 w 238"/>
                              <a:gd name="T70" fmla="+- 0 2630 2258"/>
                              <a:gd name="T71" fmla="*/ 2630 h 960"/>
                              <a:gd name="T72" fmla="+- 0 4867 4630"/>
                              <a:gd name="T73" fmla="*/ T72 w 238"/>
                              <a:gd name="T74" fmla="+- 0 2630 2258"/>
                              <a:gd name="T75" fmla="*/ 2630 h 960"/>
                              <a:gd name="T76" fmla="+- 0 4867 4630"/>
                              <a:gd name="T77" fmla="*/ T76 w 238"/>
                              <a:gd name="T78" fmla="+- 0 2455 2258"/>
                              <a:gd name="T79" fmla="*/ 2455 h 960"/>
                              <a:gd name="T80" fmla="+- 0 4867 4630"/>
                              <a:gd name="T81" fmla="*/ T80 w 238"/>
                              <a:gd name="T82" fmla="+- 0 2258 2258"/>
                              <a:gd name="T83" fmla="*/ 2258 h 960"/>
                              <a:gd name="T84" fmla="+- 0 4711 4630"/>
                              <a:gd name="T85" fmla="*/ T84 w 238"/>
                              <a:gd name="T86" fmla="+- 0 2258 2258"/>
                              <a:gd name="T87" fmla="*/ 2258 h 960"/>
                              <a:gd name="T88" fmla="+- 0 4711 4630"/>
                              <a:gd name="T89" fmla="*/ T88 w 238"/>
                              <a:gd name="T90" fmla="+- 0 2434 2258"/>
                              <a:gd name="T91" fmla="*/ 2434 h 960"/>
                              <a:gd name="T92" fmla="+- 0 4867 4630"/>
                              <a:gd name="T93" fmla="*/ T92 w 238"/>
                              <a:gd name="T94" fmla="+- 0 2434 2258"/>
                              <a:gd name="T95" fmla="*/ 2434 h 960"/>
                              <a:gd name="T96" fmla="+- 0 4867 4630"/>
                              <a:gd name="T97" fmla="*/ T96 w 238"/>
                              <a:gd name="T98" fmla="+- 0 2258 2258"/>
                              <a:gd name="T99" fmla="*/ 2258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 h="960">
                                <a:moveTo>
                                  <a:pt x="237" y="785"/>
                                </a:moveTo>
                                <a:lnTo>
                                  <a:pt x="88" y="785"/>
                                </a:lnTo>
                                <a:lnTo>
                                  <a:pt x="88" y="960"/>
                                </a:lnTo>
                                <a:lnTo>
                                  <a:pt x="237" y="960"/>
                                </a:lnTo>
                                <a:lnTo>
                                  <a:pt x="237" y="785"/>
                                </a:lnTo>
                                <a:moveTo>
                                  <a:pt x="237" y="591"/>
                                </a:moveTo>
                                <a:lnTo>
                                  <a:pt x="28" y="591"/>
                                </a:lnTo>
                                <a:lnTo>
                                  <a:pt x="28" y="766"/>
                                </a:lnTo>
                                <a:lnTo>
                                  <a:pt x="237" y="766"/>
                                </a:lnTo>
                                <a:lnTo>
                                  <a:pt x="237" y="591"/>
                                </a:lnTo>
                                <a:moveTo>
                                  <a:pt x="237" y="394"/>
                                </a:moveTo>
                                <a:lnTo>
                                  <a:pt x="0" y="394"/>
                                </a:lnTo>
                                <a:lnTo>
                                  <a:pt x="0" y="569"/>
                                </a:lnTo>
                                <a:lnTo>
                                  <a:pt x="237" y="569"/>
                                </a:lnTo>
                                <a:lnTo>
                                  <a:pt x="237" y="394"/>
                                </a:lnTo>
                                <a:moveTo>
                                  <a:pt x="237" y="197"/>
                                </a:moveTo>
                                <a:lnTo>
                                  <a:pt x="36" y="197"/>
                                </a:lnTo>
                                <a:lnTo>
                                  <a:pt x="36" y="372"/>
                                </a:lnTo>
                                <a:lnTo>
                                  <a:pt x="237" y="372"/>
                                </a:lnTo>
                                <a:lnTo>
                                  <a:pt x="237" y="197"/>
                                </a:lnTo>
                                <a:moveTo>
                                  <a:pt x="237" y="0"/>
                                </a:moveTo>
                                <a:lnTo>
                                  <a:pt x="81" y="0"/>
                                </a:lnTo>
                                <a:lnTo>
                                  <a:pt x="81" y="176"/>
                                </a:lnTo>
                                <a:lnTo>
                                  <a:pt x="237" y="176"/>
                                </a:lnTo>
                                <a:lnTo>
                                  <a:pt x="237" y="0"/>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AutoShape 552"/>
                        <wps:cNvSpPr>
                          <a:spLocks/>
                        </wps:cNvSpPr>
                        <wps:spPr bwMode="auto">
                          <a:xfrm>
                            <a:off x="4759" y="1082"/>
                            <a:ext cx="108" cy="1157"/>
                          </a:xfrm>
                          <a:custGeom>
                            <a:avLst/>
                            <a:gdLst>
                              <a:gd name="T0" fmla="+- 0 4867 4759"/>
                              <a:gd name="T1" fmla="*/ T0 w 108"/>
                              <a:gd name="T2" fmla="+- 0 1670 1082"/>
                              <a:gd name="T3" fmla="*/ 1670 h 1157"/>
                              <a:gd name="T4" fmla="+- 0 4812 4759"/>
                              <a:gd name="T5" fmla="*/ T4 w 108"/>
                              <a:gd name="T6" fmla="+- 0 1670 1082"/>
                              <a:gd name="T7" fmla="*/ 1670 h 1157"/>
                              <a:gd name="T8" fmla="+- 0 4812 4759"/>
                              <a:gd name="T9" fmla="*/ T8 w 108"/>
                              <a:gd name="T10" fmla="+- 0 1846 1082"/>
                              <a:gd name="T11" fmla="*/ 1846 h 1157"/>
                              <a:gd name="T12" fmla="+- 0 4867 4759"/>
                              <a:gd name="T13" fmla="*/ T12 w 108"/>
                              <a:gd name="T14" fmla="+- 0 1846 1082"/>
                              <a:gd name="T15" fmla="*/ 1846 h 1157"/>
                              <a:gd name="T16" fmla="+- 0 4867 4759"/>
                              <a:gd name="T17" fmla="*/ T16 w 108"/>
                              <a:gd name="T18" fmla="+- 0 1670 1082"/>
                              <a:gd name="T19" fmla="*/ 1670 h 1157"/>
                              <a:gd name="T20" fmla="+- 0 4867 4759"/>
                              <a:gd name="T21" fmla="*/ T20 w 108"/>
                              <a:gd name="T22" fmla="+- 0 1279 1082"/>
                              <a:gd name="T23" fmla="*/ 1279 h 1157"/>
                              <a:gd name="T24" fmla="+- 0 4829 4759"/>
                              <a:gd name="T25" fmla="*/ T24 w 108"/>
                              <a:gd name="T26" fmla="+- 0 1279 1082"/>
                              <a:gd name="T27" fmla="*/ 1279 h 1157"/>
                              <a:gd name="T28" fmla="+- 0 4829 4759"/>
                              <a:gd name="T29" fmla="*/ T28 w 108"/>
                              <a:gd name="T30" fmla="+- 0 1454 1082"/>
                              <a:gd name="T31" fmla="*/ 1454 h 1157"/>
                              <a:gd name="T32" fmla="+- 0 4867 4759"/>
                              <a:gd name="T33" fmla="*/ T32 w 108"/>
                              <a:gd name="T34" fmla="+- 0 1454 1082"/>
                              <a:gd name="T35" fmla="*/ 1454 h 1157"/>
                              <a:gd name="T36" fmla="+- 0 4867 4759"/>
                              <a:gd name="T37" fmla="*/ T36 w 108"/>
                              <a:gd name="T38" fmla="+- 0 1279 1082"/>
                              <a:gd name="T39" fmla="*/ 1279 h 1157"/>
                              <a:gd name="T40" fmla="+- 0 4867 4759"/>
                              <a:gd name="T41" fmla="*/ T40 w 108"/>
                              <a:gd name="T42" fmla="+- 0 1082 1082"/>
                              <a:gd name="T43" fmla="*/ 1082 h 1157"/>
                              <a:gd name="T44" fmla="+- 0 4841 4759"/>
                              <a:gd name="T45" fmla="*/ T44 w 108"/>
                              <a:gd name="T46" fmla="+- 0 1082 1082"/>
                              <a:gd name="T47" fmla="*/ 1082 h 1157"/>
                              <a:gd name="T48" fmla="+- 0 4841 4759"/>
                              <a:gd name="T49" fmla="*/ T48 w 108"/>
                              <a:gd name="T50" fmla="+- 0 1258 1082"/>
                              <a:gd name="T51" fmla="*/ 1258 h 1157"/>
                              <a:gd name="T52" fmla="+- 0 4867 4759"/>
                              <a:gd name="T53" fmla="*/ T52 w 108"/>
                              <a:gd name="T54" fmla="+- 0 1258 1082"/>
                              <a:gd name="T55" fmla="*/ 1258 h 1157"/>
                              <a:gd name="T56" fmla="+- 0 4867 4759"/>
                              <a:gd name="T57" fmla="*/ T56 w 108"/>
                              <a:gd name="T58" fmla="+- 0 1082 1082"/>
                              <a:gd name="T59" fmla="*/ 1082 h 1157"/>
                              <a:gd name="T60" fmla="+- 0 4867 4759"/>
                              <a:gd name="T61" fmla="*/ T60 w 108"/>
                              <a:gd name="T62" fmla="+- 0 2064 1082"/>
                              <a:gd name="T63" fmla="*/ 2064 h 1157"/>
                              <a:gd name="T64" fmla="+- 0 4759 4759"/>
                              <a:gd name="T65" fmla="*/ T64 w 108"/>
                              <a:gd name="T66" fmla="+- 0 2064 1082"/>
                              <a:gd name="T67" fmla="*/ 2064 h 1157"/>
                              <a:gd name="T68" fmla="+- 0 4759 4759"/>
                              <a:gd name="T69" fmla="*/ T68 w 108"/>
                              <a:gd name="T70" fmla="+- 0 2239 1082"/>
                              <a:gd name="T71" fmla="*/ 2239 h 1157"/>
                              <a:gd name="T72" fmla="+- 0 4867 4759"/>
                              <a:gd name="T73" fmla="*/ T72 w 108"/>
                              <a:gd name="T74" fmla="+- 0 2239 1082"/>
                              <a:gd name="T75" fmla="*/ 2239 h 1157"/>
                              <a:gd name="T76" fmla="+- 0 4867 4759"/>
                              <a:gd name="T77" fmla="*/ T76 w 108"/>
                              <a:gd name="T78" fmla="+- 0 2064 1082"/>
                              <a:gd name="T79" fmla="*/ 2064 h 1157"/>
                              <a:gd name="T80" fmla="+- 0 4867 4759"/>
                              <a:gd name="T81" fmla="*/ T80 w 108"/>
                              <a:gd name="T82" fmla="+- 0 1867 1082"/>
                              <a:gd name="T83" fmla="*/ 1867 h 1157"/>
                              <a:gd name="T84" fmla="+- 0 4790 4759"/>
                              <a:gd name="T85" fmla="*/ T84 w 108"/>
                              <a:gd name="T86" fmla="+- 0 1867 1082"/>
                              <a:gd name="T87" fmla="*/ 1867 h 1157"/>
                              <a:gd name="T88" fmla="+- 0 4790 4759"/>
                              <a:gd name="T89" fmla="*/ T88 w 108"/>
                              <a:gd name="T90" fmla="+- 0 2042 1082"/>
                              <a:gd name="T91" fmla="*/ 2042 h 1157"/>
                              <a:gd name="T92" fmla="+- 0 4867 4759"/>
                              <a:gd name="T93" fmla="*/ T92 w 108"/>
                              <a:gd name="T94" fmla="+- 0 2042 1082"/>
                              <a:gd name="T95" fmla="*/ 2042 h 1157"/>
                              <a:gd name="T96" fmla="+- 0 4867 4759"/>
                              <a:gd name="T97" fmla="*/ T96 w 108"/>
                              <a:gd name="T98" fmla="+- 0 1867 1082"/>
                              <a:gd name="T99" fmla="*/ 1867 h 1157"/>
                              <a:gd name="T100" fmla="+- 0 4867 4759"/>
                              <a:gd name="T101" fmla="*/ T100 w 108"/>
                              <a:gd name="T102" fmla="+- 0 1476 1082"/>
                              <a:gd name="T103" fmla="*/ 1476 h 1157"/>
                              <a:gd name="T104" fmla="+- 0 4819 4759"/>
                              <a:gd name="T105" fmla="*/ T104 w 108"/>
                              <a:gd name="T106" fmla="+- 0 1476 1082"/>
                              <a:gd name="T107" fmla="*/ 1476 h 1157"/>
                              <a:gd name="T108" fmla="+- 0 4819 4759"/>
                              <a:gd name="T109" fmla="*/ T108 w 108"/>
                              <a:gd name="T110" fmla="+- 0 1649 1082"/>
                              <a:gd name="T111" fmla="*/ 1649 h 1157"/>
                              <a:gd name="T112" fmla="+- 0 4867 4759"/>
                              <a:gd name="T113" fmla="*/ T112 w 108"/>
                              <a:gd name="T114" fmla="+- 0 1649 1082"/>
                              <a:gd name="T115" fmla="*/ 1649 h 1157"/>
                              <a:gd name="T116" fmla="+- 0 4867 4759"/>
                              <a:gd name="T117" fmla="*/ T116 w 108"/>
                              <a:gd name="T118" fmla="+- 0 1476 1082"/>
                              <a:gd name="T119" fmla="*/ 1476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8" h="1157">
                                <a:moveTo>
                                  <a:pt x="108" y="588"/>
                                </a:moveTo>
                                <a:lnTo>
                                  <a:pt x="53" y="588"/>
                                </a:lnTo>
                                <a:lnTo>
                                  <a:pt x="53" y="764"/>
                                </a:lnTo>
                                <a:lnTo>
                                  <a:pt x="108" y="764"/>
                                </a:lnTo>
                                <a:lnTo>
                                  <a:pt x="108" y="588"/>
                                </a:lnTo>
                                <a:moveTo>
                                  <a:pt x="108" y="197"/>
                                </a:moveTo>
                                <a:lnTo>
                                  <a:pt x="70" y="197"/>
                                </a:lnTo>
                                <a:lnTo>
                                  <a:pt x="70" y="372"/>
                                </a:lnTo>
                                <a:lnTo>
                                  <a:pt x="108" y="372"/>
                                </a:lnTo>
                                <a:lnTo>
                                  <a:pt x="108" y="197"/>
                                </a:lnTo>
                                <a:moveTo>
                                  <a:pt x="108" y="0"/>
                                </a:moveTo>
                                <a:lnTo>
                                  <a:pt x="82" y="0"/>
                                </a:lnTo>
                                <a:lnTo>
                                  <a:pt x="82" y="176"/>
                                </a:lnTo>
                                <a:lnTo>
                                  <a:pt x="108" y="176"/>
                                </a:lnTo>
                                <a:lnTo>
                                  <a:pt x="108" y="0"/>
                                </a:lnTo>
                                <a:moveTo>
                                  <a:pt x="108" y="982"/>
                                </a:moveTo>
                                <a:lnTo>
                                  <a:pt x="0" y="982"/>
                                </a:lnTo>
                                <a:lnTo>
                                  <a:pt x="0" y="1157"/>
                                </a:lnTo>
                                <a:lnTo>
                                  <a:pt x="108" y="1157"/>
                                </a:lnTo>
                                <a:lnTo>
                                  <a:pt x="108" y="982"/>
                                </a:lnTo>
                                <a:moveTo>
                                  <a:pt x="108" y="785"/>
                                </a:moveTo>
                                <a:lnTo>
                                  <a:pt x="31" y="785"/>
                                </a:lnTo>
                                <a:lnTo>
                                  <a:pt x="31" y="960"/>
                                </a:lnTo>
                                <a:lnTo>
                                  <a:pt x="108" y="960"/>
                                </a:lnTo>
                                <a:lnTo>
                                  <a:pt x="108" y="785"/>
                                </a:lnTo>
                                <a:moveTo>
                                  <a:pt x="108" y="394"/>
                                </a:moveTo>
                                <a:lnTo>
                                  <a:pt x="60" y="394"/>
                                </a:lnTo>
                                <a:lnTo>
                                  <a:pt x="60" y="567"/>
                                </a:lnTo>
                                <a:lnTo>
                                  <a:pt x="108" y="567"/>
                                </a:lnTo>
                                <a:lnTo>
                                  <a:pt x="108" y="394"/>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Line 551"/>
                        <wps:cNvCnPr/>
                        <wps:spPr bwMode="auto">
                          <a:xfrm>
                            <a:off x="4861" y="886"/>
                            <a:ext cx="0" cy="175"/>
                          </a:xfrm>
                          <a:prstGeom prst="line">
                            <a:avLst/>
                          </a:prstGeom>
                          <a:noFill/>
                          <a:ln w="7620">
                            <a:solidFill>
                              <a:srgbClr val="FAC090"/>
                            </a:solidFill>
                            <a:prstDash val="solid"/>
                            <a:round/>
                            <a:headEnd/>
                            <a:tailEnd/>
                          </a:ln>
                          <a:extLst>
                            <a:ext uri="{909E8E84-426E-40DD-AFC4-6F175D3DCCD1}">
                              <a14:hiddenFill xmlns:a14="http://schemas.microsoft.com/office/drawing/2010/main">
                                <a:noFill/>
                              </a14:hiddenFill>
                            </a:ext>
                          </a:extLst>
                        </wps:spPr>
                        <wps:bodyPr/>
                      </wps:wsp>
                      <wps:wsp>
                        <wps:cNvPr id="558" name="Line 550"/>
                        <wps:cNvCnPr/>
                        <wps:spPr bwMode="auto">
                          <a:xfrm>
                            <a:off x="4864" y="691"/>
                            <a:ext cx="0" cy="175"/>
                          </a:xfrm>
                          <a:prstGeom prst="line">
                            <a:avLst/>
                          </a:prstGeom>
                          <a:noFill/>
                          <a:ln w="4572">
                            <a:solidFill>
                              <a:srgbClr val="FAC090"/>
                            </a:solidFill>
                            <a:prstDash val="solid"/>
                            <a:round/>
                            <a:headEnd/>
                            <a:tailEnd/>
                          </a:ln>
                          <a:extLst>
                            <a:ext uri="{909E8E84-426E-40DD-AFC4-6F175D3DCCD1}">
                              <a14:hiddenFill xmlns:a14="http://schemas.microsoft.com/office/drawing/2010/main">
                                <a:noFill/>
                              </a14:hiddenFill>
                            </a:ext>
                          </a:extLst>
                        </wps:spPr>
                        <wps:bodyPr/>
                      </wps:wsp>
                      <wps:wsp>
                        <wps:cNvPr id="559" name="AutoShape 549"/>
                        <wps:cNvSpPr>
                          <a:spLocks/>
                        </wps:cNvSpPr>
                        <wps:spPr bwMode="auto">
                          <a:xfrm>
                            <a:off x="4867" y="3240"/>
                            <a:ext cx="113" cy="764"/>
                          </a:xfrm>
                          <a:custGeom>
                            <a:avLst/>
                            <a:gdLst>
                              <a:gd name="T0" fmla="+- 0 4937 4867"/>
                              <a:gd name="T1" fmla="*/ T0 w 113"/>
                              <a:gd name="T2" fmla="+- 0 3634 3240"/>
                              <a:gd name="T3" fmla="*/ 3634 h 764"/>
                              <a:gd name="T4" fmla="+- 0 4867 4867"/>
                              <a:gd name="T5" fmla="*/ T4 w 113"/>
                              <a:gd name="T6" fmla="+- 0 3634 3240"/>
                              <a:gd name="T7" fmla="*/ 3634 h 764"/>
                              <a:gd name="T8" fmla="+- 0 4867 4867"/>
                              <a:gd name="T9" fmla="*/ T8 w 113"/>
                              <a:gd name="T10" fmla="+- 0 3809 3240"/>
                              <a:gd name="T11" fmla="*/ 3809 h 764"/>
                              <a:gd name="T12" fmla="+- 0 4937 4867"/>
                              <a:gd name="T13" fmla="*/ T12 w 113"/>
                              <a:gd name="T14" fmla="+- 0 3809 3240"/>
                              <a:gd name="T15" fmla="*/ 3809 h 764"/>
                              <a:gd name="T16" fmla="+- 0 4937 4867"/>
                              <a:gd name="T17" fmla="*/ T16 w 113"/>
                              <a:gd name="T18" fmla="+- 0 3634 3240"/>
                              <a:gd name="T19" fmla="*/ 3634 h 764"/>
                              <a:gd name="T20" fmla="+- 0 4944 4867"/>
                              <a:gd name="T21" fmla="*/ T20 w 113"/>
                              <a:gd name="T22" fmla="+- 0 3437 3240"/>
                              <a:gd name="T23" fmla="*/ 3437 h 764"/>
                              <a:gd name="T24" fmla="+- 0 4867 4867"/>
                              <a:gd name="T25" fmla="*/ T24 w 113"/>
                              <a:gd name="T26" fmla="+- 0 3437 3240"/>
                              <a:gd name="T27" fmla="*/ 3437 h 764"/>
                              <a:gd name="T28" fmla="+- 0 4867 4867"/>
                              <a:gd name="T29" fmla="*/ T28 w 113"/>
                              <a:gd name="T30" fmla="+- 0 3612 3240"/>
                              <a:gd name="T31" fmla="*/ 3612 h 764"/>
                              <a:gd name="T32" fmla="+- 0 4944 4867"/>
                              <a:gd name="T33" fmla="*/ T32 w 113"/>
                              <a:gd name="T34" fmla="+- 0 3612 3240"/>
                              <a:gd name="T35" fmla="*/ 3612 h 764"/>
                              <a:gd name="T36" fmla="+- 0 4944 4867"/>
                              <a:gd name="T37" fmla="*/ T36 w 113"/>
                              <a:gd name="T38" fmla="+- 0 3437 3240"/>
                              <a:gd name="T39" fmla="*/ 3437 h 764"/>
                              <a:gd name="T40" fmla="+- 0 4958 4867"/>
                              <a:gd name="T41" fmla="*/ T40 w 113"/>
                              <a:gd name="T42" fmla="+- 0 3828 3240"/>
                              <a:gd name="T43" fmla="*/ 3828 h 764"/>
                              <a:gd name="T44" fmla="+- 0 4867 4867"/>
                              <a:gd name="T45" fmla="*/ T44 w 113"/>
                              <a:gd name="T46" fmla="+- 0 3828 3240"/>
                              <a:gd name="T47" fmla="*/ 3828 h 764"/>
                              <a:gd name="T48" fmla="+- 0 4867 4867"/>
                              <a:gd name="T49" fmla="*/ T48 w 113"/>
                              <a:gd name="T50" fmla="+- 0 4003 3240"/>
                              <a:gd name="T51" fmla="*/ 4003 h 764"/>
                              <a:gd name="T52" fmla="+- 0 4958 4867"/>
                              <a:gd name="T53" fmla="*/ T52 w 113"/>
                              <a:gd name="T54" fmla="+- 0 4003 3240"/>
                              <a:gd name="T55" fmla="*/ 4003 h 764"/>
                              <a:gd name="T56" fmla="+- 0 4958 4867"/>
                              <a:gd name="T57" fmla="*/ T56 w 113"/>
                              <a:gd name="T58" fmla="+- 0 3828 3240"/>
                              <a:gd name="T59" fmla="*/ 3828 h 764"/>
                              <a:gd name="T60" fmla="+- 0 4980 4867"/>
                              <a:gd name="T61" fmla="*/ T60 w 113"/>
                              <a:gd name="T62" fmla="+- 0 3240 3240"/>
                              <a:gd name="T63" fmla="*/ 3240 h 764"/>
                              <a:gd name="T64" fmla="+- 0 4867 4867"/>
                              <a:gd name="T65" fmla="*/ T64 w 113"/>
                              <a:gd name="T66" fmla="+- 0 3240 3240"/>
                              <a:gd name="T67" fmla="*/ 3240 h 764"/>
                              <a:gd name="T68" fmla="+- 0 4867 4867"/>
                              <a:gd name="T69" fmla="*/ T68 w 113"/>
                              <a:gd name="T70" fmla="+- 0 3415 3240"/>
                              <a:gd name="T71" fmla="*/ 3415 h 764"/>
                              <a:gd name="T72" fmla="+- 0 4980 4867"/>
                              <a:gd name="T73" fmla="*/ T72 w 113"/>
                              <a:gd name="T74" fmla="+- 0 3415 3240"/>
                              <a:gd name="T75" fmla="*/ 3415 h 764"/>
                              <a:gd name="T76" fmla="+- 0 4980 4867"/>
                              <a:gd name="T77" fmla="*/ T76 w 113"/>
                              <a:gd name="T78" fmla="+- 0 3240 3240"/>
                              <a:gd name="T79" fmla="*/ 324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 h="764">
                                <a:moveTo>
                                  <a:pt x="70" y="394"/>
                                </a:moveTo>
                                <a:lnTo>
                                  <a:pt x="0" y="394"/>
                                </a:lnTo>
                                <a:lnTo>
                                  <a:pt x="0" y="569"/>
                                </a:lnTo>
                                <a:lnTo>
                                  <a:pt x="70" y="569"/>
                                </a:lnTo>
                                <a:lnTo>
                                  <a:pt x="70" y="394"/>
                                </a:lnTo>
                                <a:moveTo>
                                  <a:pt x="77" y="197"/>
                                </a:moveTo>
                                <a:lnTo>
                                  <a:pt x="0" y="197"/>
                                </a:lnTo>
                                <a:lnTo>
                                  <a:pt x="0" y="372"/>
                                </a:lnTo>
                                <a:lnTo>
                                  <a:pt x="77" y="372"/>
                                </a:lnTo>
                                <a:lnTo>
                                  <a:pt x="77" y="197"/>
                                </a:lnTo>
                                <a:moveTo>
                                  <a:pt x="91" y="588"/>
                                </a:moveTo>
                                <a:lnTo>
                                  <a:pt x="0" y="588"/>
                                </a:lnTo>
                                <a:lnTo>
                                  <a:pt x="0" y="763"/>
                                </a:lnTo>
                                <a:lnTo>
                                  <a:pt x="91" y="763"/>
                                </a:lnTo>
                                <a:lnTo>
                                  <a:pt x="91" y="588"/>
                                </a:lnTo>
                                <a:moveTo>
                                  <a:pt x="113" y="0"/>
                                </a:moveTo>
                                <a:lnTo>
                                  <a:pt x="0" y="0"/>
                                </a:lnTo>
                                <a:lnTo>
                                  <a:pt x="0" y="175"/>
                                </a:lnTo>
                                <a:lnTo>
                                  <a:pt x="113" y="175"/>
                                </a:lnTo>
                                <a:lnTo>
                                  <a:pt x="113" y="0"/>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548"/>
                        <wps:cNvSpPr>
                          <a:spLocks/>
                        </wps:cNvSpPr>
                        <wps:spPr bwMode="auto">
                          <a:xfrm>
                            <a:off x="4867" y="2455"/>
                            <a:ext cx="219" cy="764"/>
                          </a:xfrm>
                          <a:custGeom>
                            <a:avLst/>
                            <a:gdLst>
                              <a:gd name="T0" fmla="+- 0 5030 4867"/>
                              <a:gd name="T1" fmla="*/ T0 w 219"/>
                              <a:gd name="T2" fmla="+- 0 2455 2455"/>
                              <a:gd name="T3" fmla="*/ 2455 h 764"/>
                              <a:gd name="T4" fmla="+- 0 4867 4867"/>
                              <a:gd name="T5" fmla="*/ T4 w 219"/>
                              <a:gd name="T6" fmla="+- 0 2455 2455"/>
                              <a:gd name="T7" fmla="*/ 2455 h 764"/>
                              <a:gd name="T8" fmla="+- 0 4867 4867"/>
                              <a:gd name="T9" fmla="*/ T8 w 219"/>
                              <a:gd name="T10" fmla="+- 0 2630 2455"/>
                              <a:gd name="T11" fmla="*/ 2630 h 764"/>
                              <a:gd name="T12" fmla="+- 0 5030 4867"/>
                              <a:gd name="T13" fmla="*/ T12 w 219"/>
                              <a:gd name="T14" fmla="+- 0 2630 2455"/>
                              <a:gd name="T15" fmla="*/ 2630 h 764"/>
                              <a:gd name="T16" fmla="+- 0 5030 4867"/>
                              <a:gd name="T17" fmla="*/ T16 w 219"/>
                              <a:gd name="T18" fmla="+- 0 2455 2455"/>
                              <a:gd name="T19" fmla="*/ 2455 h 764"/>
                              <a:gd name="T20" fmla="+- 0 5045 4867"/>
                              <a:gd name="T21" fmla="*/ T20 w 219"/>
                              <a:gd name="T22" fmla="+- 0 3043 2455"/>
                              <a:gd name="T23" fmla="*/ 3043 h 764"/>
                              <a:gd name="T24" fmla="+- 0 4867 4867"/>
                              <a:gd name="T25" fmla="*/ T24 w 219"/>
                              <a:gd name="T26" fmla="+- 0 3043 2455"/>
                              <a:gd name="T27" fmla="*/ 3043 h 764"/>
                              <a:gd name="T28" fmla="+- 0 4867 4867"/>
                              <a:gd name="T29" fmla="*/ T28 w 219"/>
                              <a:gd name="T30" fmla="+- 0 3218 2455"/>
                              <a:gd name="T31" fmla="*/ 3218 h 764"/>
                              <a:gd name="T32" fmla="+- 0 5045 4867"/>
                              <a:gd name="T33" fmla="*/ T32 w 219"/>
                              <a:gd name="T34" fmla="+- 0 3218 2455"/>
                              <a:gd name="T35" fmla="*/ 3218 h 764"/>
                              <a:gd name="T36" fmla="+- 0 5045 4867"/>
                              <a:gd name="T37" fmla="*/ T36 w 219"/>
                              <a:gd name="T38" fmla="+- 0 3043 2455"/>
                              <a:gd name="T39" fmla="*/ 3043 h 764"/>
                              <a:gd name="T40" fmla="+- 0 5074 4867"/>
                              <a:gd name="T41" fmla="*/ T40 w 219"/>
                              <a:gd name="T42" fmla="+- 0 2652 2455"/>
                              <a:gd name="T43" fmla="*/ 2652 h 764"/>
                              <a:gd name="T44" fmla="+- 0 4867 4867"/>
                              <a:gd name="T45" fmla="*/ T44 w 219"/>
                              <a:gd name="T46" fmla="+- 0 2652 2455"/>
                              <a:gd name="T47" fmla="*/ 2652 h 764"/>
                              <a:gd name="T48" fmla="+- 0 4867 4867"/>
                              <a:gd name="T49" fmla="*/ T48 w 219"/>
                              <a:gd name="T50" fmla="+- 0 2827 2455"/>
                              <a:gd name="T51" fmla="*/ 2827 h 764"/>
                              <a:gd name="T52" fmla="+- 0 5074 4867"/>
                              <a:gd name="T53" fmla="*/ T52 w 219"/>
                              <a:gd name="T54" fmla="+- 0 2827 2455"/>
                              <a:gd name="T55" fmla="*/ 2827 h 764"/>
                              <a:gd name="T56" fmla="+- 0 5074 4867"/>
                              <a:gd name="T57" fmla="*/ T56 w 219"/>
                              <a:gd name="T58" fmla="+- 0 2652 2455"/>
                              <a:gd name="T59" fmla="*/ 2652 h 764"/>
                              <a:gd name="T60" fmla="+- 0 5086 4867"/>
                              <a:gd name="T61" fmla="*/ T60 w 219"/>
                              <a:gd name="T62" fmla="+- 0 2849 2455"/>
                              <a:gd name="T63" fmla="*/ 2849 h 764"/>
                              <a:gd name="T64" fmla="+- 0 4867 4867"/>
                              <a:gd name="T65" fmla="*/ T64 w 219"/>
                              <a:gd name="T66" fmla="+- 0 2849 2455"/>
                              <a:gd name="T67" fmla="*/ 2849 h 764"/>
                              <a:gd name="T68" fmla="+- 0 4867 4867"/>
                              <a:gd name="T69" fmla="*/ T68 w 219"/>
                              <a:gd name="T70" fmla="+- 0 3024 2455"/>
                              <a:gd name="T71" fmla="*/ 3024 h 764"/>
                              <a:gd name="T72" fmla="+- 0 5086 4867"/>
                              <a:gd name="T73" fmla="*/ T72 w 219"/>
                              <a:gd name="T74" fmla="+- 0 3024 2455"/>
                              <a:gd name="T75" fmla="*/ 3024 h 764"/>
                              <a:gd name="T76" fmla="+- 0 5086 4867"/>
                              <a:gd name="T77" fmla="*/ T76 w 219"/>
                              <a:gd name="T78" fmla="+- 0 2849 2455"/>
                              <a:gd name="T79" fmla="*/ 2849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9" h="764">
                                <a:moveTo>
                                  <a:pt x="163" y="0"/>
                                </a:moveTo>
                                <a:lnTo>
                                  <a:pt x="0" y="0"/>
                                </a:lnTo>
                                <a:lnTo>
                                  <a:pt x="0" y="175"/>
                                </a:lnTo>
                                <a:lnTo>
                                  <a:pt x="163" y="175"/>
                                </a:lnTo>
                                <a:lnTo>
                                  <a:pt x="163" y="0"/>
                                </a:lnTo>
                                <a:moveTo>
                                  <a:pt x="178" y="588"/>
                                </a:moveTo>
                                <a:lnTo>
                                  <a:pt x="0" y="588"/>
                                </a:lnTo>
                                <a:lnTo>
                                  <a:pt x="0" y="763"/>
                                </a:lnTo>
                                <a:lnTo>
                                  <a:pt x="178" y="763"/>
                                </a:lnTo>
                                <a:lnTo>
                                  <a:pt x="178" y="588"/>
                                </a:lnTo>
                                <a:moveTo>
                                  <a:pt x="207" y="197"/>
                                </a:moveTo>
                                <a:lnTo>
                                  <a:pt x="0" y="197"/>
                                </a:lnTo>
                                <a:lnTo>
                                  <a:pt x="0" y="372"/>
                                </a:lnTo>
                                <a:lnTo>
                                  <a:pt x="207" y="372"/>
                                </a:lnTo>
                                <a:lnTo>
                                  <a:pt x="207" y="197"/>
                                </a:lnTo>
                                <a:moveTo>
                                  <a:pt x="219" y="394"/>
                                </a:moveTo>
                                <a:lnTo>
                                  <a:pt x="0" y="394"/>
                                </a:lnTo>
                                <a:lnTo>
                                  <a:pt x="0" y="569"/>
                                </a:lnTo>
                                <a:lnTo>
                                  <a:pt x="219" y="569"/>
                                </a:lnTo>
                                <a:lnTo>
                                  <a:pt x="219" y="394"/>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47"/>
                        <wps:cNvCnPr/>
                        <wps:spPr bwMode="auto">
                          <a:xfrm>
                            <a:off x="4931" y="2258"/>
                            <a:ext cx="0" cy="176"/>
                          </a:xfrm>
                          <a:prstGeom prst="line">
                            <a:avLst/>
                          </a:prstGeom>
                          <a:noFill/>
                          <a:ln w="80772">
                            <a:solidFill>
                              <a:srgbClr val="FAC090"/>
                            </a:solidFill>
                            <a:prstDash val="solid"/>
                            <a:round/>
                            <a:headEnd/>
                            <a:tailEnd/>
                          </a:ln>
                          <a:extLst>
                            <a:ext uri="{909E8E84-426E-40DD-AFC4-6F175D3DCCD1}">
                              <a14:hiddenFill xmlns:a14="http://schemas.microsoft.com/office/drawing/2010/main">
                                <a:noFill/>
                              </a14:hiddenFill>
                            </a:ext>
                          </a:extLst>
                        </wps:spPr>
                        <wps:bodyPr/>
                      </wps:wsp>
                      <wps:wsp>
                        <wps:cNvPr id="562" name="AutoShape 546"/>
                        <wps:cNvSpPr>
                          <a:spLocks/>
                        </wps:cNvSpPr>
                        <wps:spPr bwMode="auto">
                          <a:xfrm>
                            <a:off x="4867" y="1082"/>
                            <a:ext cx="96" cy="1157"/>
                          </a:xfrm>
                          <a:custGeom>
                            <a:avLst/>
                            <a:gdLst>
                              <a:gd name="T0" fmla="+- 0 4889 4867"/>
                              <a:gd name="T1" fmla="*/ T0 w 96"/>
                              <a:gd name="T2" fmla="+- 0 1082 1082"/>
                              <a:gd name="T3" fmla="*/ 1082 h 1157"/>
                              <a:gd name="T4" fmla="+- 0 4867 4867"/>
                              <a:gd name="T5" fmla="*/ T4 w 96"/>
                              <a:gd name="T6" fmla="+- 0 1082 1082"/>
                              <a:gd name="T7" fmla="*/ 1082 h 1157"/>
                              <a:gd name="T8" fmla="+- 0 4867 4867"/>
                              <a:gd name="T9" fmla="*/ T8 w 96"/>
                              <a:gd name="T10" fmla="+- 0 1258 1082"/>
                              <a:gd name="T11" fmla="*/ 1258 h 1157"/>
                              <a:gd name="T12" fmla="+- 0 4889 4867"/>
                              <a:gd name="T13" fmla="*/ T12 w 96"/>
                              <a:gd name="T14" fmla="+- 0 1258 1082"/>
                              <a:gd name="T15" fmla="*/ 1258 h 1157"/>
                              <a:gd name="T16" fmla="+- 0 4889 4867"/>
                              <a:gd name="T17" fmla="*/ T16 w 96"/>
                              <a:gd name="T18" fmla="+- 0 1082 1082"/>
                              <a:gd name="T19" fmla="*/ 1082 h 1157"/>
                              <a:gd name="T20" fmla="+- 0 4903 4867"/>
                              <a:gd name="T21" fmla="*/ T20 w 96"/>
                              <a:gd name="T22" fmla="+- 0 1279 1082"/>
                              <a:gd name="T23" fmla="*/ 1279 h 1157"/>
                              <a:gd name="T24" fmla="+- 0 4867 4867"/>
                              <a:gd name="T25" fmla="*/ T24 w 96"/>
                              <a:gd name="T26" fmla="+- 0 1279 1082"/>
                              <a:gd name="T27" fmla="*/ 1279 h 1157"/>
                              <a:gd name="T28" fmla="+- 0 4867 4867"/>
                              <a:gd name="T29" fmla="*/ T28 w 96"/>
                              <a:gd name="T30" fmla="+- 0 1454 1082"/>
                              <a:gd name="T31" fmla="*/ 1454 h 1157"/>
                              <a:gd name="T32" fmla="+- 0 4903 4867"/>
                              <a:gd name="T33" fmla="*/ T32 w 96"/>
                              <a:gd name="T34" fmla="+- 0 1454 1082"/>
                              <a:gd name="T35" fmla="*/ 1454 h 1157"/>
                              <a:gd name="T36" fmla="+- 0 4903 4867"/>
                              <a:gd name="T37" fmla="*/ T36 w 96"/>
                              <a:gd name="T38" fmla="+- 0 1279 1082"/>
                              <a:gd name="T39" fmla="*/ 1279 h 1157"/>
                              <a:gd name="T40" fmla="+- 0 4915 4867"/>
                              <a:gd name="T41" fmla="*/ T40 w 96"/>
                              <a:gd name="T42" fmla="+- 0 1476 1082"/>
                              <a:gd name="T43" fmla="*/ 1476 h 1157"/>
                              <a:gd name="T44" fmla="+- 0 4867 4867"/>
                              <a:gd name="T45" fmla="*/ T44 w 96"/>
                              <a:gd name="T46" fmla="+- 0 1476 1082"/>
                              <a:gd name="T47" fmla="*/ 1476 h 1157"/>
                              <a:gd name="T48" fmla="+- 0 4867 4867"/>
                              <a:gd name="T49" fmla="*/ T48 w 96"/>
                              <a:gd name="T50" fmla="+- 0 1649 1082"/>
                              <a:gd name="T51" fmla="*/ 1649 h 1157"/>
                              <a:gd name="T52" fmla="+- 0 4915 4867"/>
                              <a:gd name="T53" fmla="*/ T52 w 96"/>
                              <a:gd name="T54" fmla="+- 0 1649 1082"/>
                              <a:gd name="T55" fmla="*/ 1649 h 1157"/>
                              <a:gd name="T56" fmla="+- 0 4915 4867"/>
                              <a:gd name="T57" fmla="*/ T56 w 96"/>
                              <a:gd name="T58" fmla="+- 0 1476 1082"/>
                              <a:gd name="T59" fmla="*/ 1476 h 1157"/>
                              <a:gd name="T60" fmla="+- 0 4922 4867"/>
                              <a:gd name="T61" fmla="*/ T60 w 96"/>
                              <a:gd name="T62" fmla="+- 0 1670 1082"/>
                              <a:gd name="T63" fmla="*/ 1670 h 1157"/>
                              <a:gd name="T64" fmla="+- 0 4867 4867"/>
                              <a:gd name="T65" fmla="*/ T64 w 96"/>
                              <a:gd name="T66" fmla="+- 0 1670 1082"/>
                              <a:gd name="T67" fmla="*/ 1670 h 1157"/>
                              <a:gd name="T68" fmla="+- 0 4867 4867"/>
                              <a:gd name="T69" fmla="*/ T68 w 96"/>
                              <a:gd name="T70" fmla="+- 0 1846 1082"/>
                              <a:gd name="T71" fmla="*/ 1846 h 1157"/>
                              <a:gd name="T72" fmla="+- 0 4922 4867"/>
                              <a:gd name="T73" fmla="*/ T72 w 96"/>
                              <a:gd name="T74" fmla="+- 0 1846 1082"/>
                              <a:gd name="T75" fmla="*/ 1846 h 1157"/>
                              <a:gd name="T76" fmla="+- 0 4922 4867"/>
                              <a:gd name="T77" fmla="*/ T76 w 96"/>
                              <a:gd name="T78" fmla="+- 0 1670 1082"/>
                              <a:gd name="T79" fmla="*/ 1670 h 1157"/>
                              <a:gd name="T80" fmla="+- 0 4939 4867"/>
                              <a:gd name="T81" fmla="*/ T80 w 96"/>
                              <a:gd name="T82" fmla="+- 0 1867 1082"/>
                              <a:gd name="T83" fmla="*/ 1867 h 1157"/>
                              <a:gd name="T84" fmla="+- 0 4867 4867"/>
                              <a:gd name="T85" fmla="*/ T84 w 96"/>
                              <a:gd name="T86" fmla="+- 0 1867 1082"/>
                              <a:gd name="T87" fmla="*/ 1867 h 1157"/>
                              <a:gd name="T88" fmla="+- 0 4867 4867"/>
                              <a:gd name="T89" fmla="*/ T88 w 96"/>
                              <a:gd name="T90" fmla="+- 0 2042 1082"/>
                              <a:gd name="T91" fmla="*/ 2042 h 1157"/>
                              <a:gd name="T92" fmla="+- 0 4939 4867"/>
                              <a:gd name="T93" fmla="*/ T92 w 96"/>
                              <a:gd name="T94" fmla="+- 0 2042 1082"/>
                              <a:gd name="T95" fmla="*/ 2042 h 1157"/>
                              <a:gd name="T96" fmla="+- 0 4939 4867"/>
                              <a:gd name="T97" fmla="*/ T96 w 96"/>
                              <a:gd name="T98" fmla="+- 0 1867 1082"/>
                              <a:gd name="T99" fmla="*/ 1867 h 1157"/>
                              <a:gd name="T100" fmla="+- 0 4963 4867"/>
                              <a:gd name="T101" fmla="*/ T100 w 96"/>
                              <a:gd name="T102" fmla="+- 0 2064 1082"/>
                              <a:gd name="T103" fmla="*/ 2064 h 1157"/>
                              <a:gd name="T104" fmla="+- 0 4867 4867"/>
                              <a:gd name="T105" fmla="*/ T104 w 96"/>
                              <a:gd name="T106" fmla="+- 0 2064 1082"/>
                              <a:gd name="T107" fmla="*/ 2064 h 1157"/>
                              <a:gd name="T108" fmla="+- 0 4867 4867"/>
                              <a:gd name="T109" fmla="*/ T108 w 96"/>
                              <a:gd name="T110" fmla="+- 0 2239 1082"/>
                              <a:gd name="T111" fmla="*/ 2239 h 1157"/>
                              <a:gd name="T112" fmla="+- 0 4963 4867"/>
                              <a:gd name="T113" fmla="*/ T112 w 96"/>
                              <a:gd name="T114" fmla="+- 0 2239 1082"/>
                              <a:gd name="T115" fmla="*/ 2239 h 1157"/>
                              <a:gd name="T116" fmla="+- 0 4963 4867"/>
                              <a:gd name="T117" fmla="*/ T116 w 96"/>
                              <a:gd name="T118" fmla="+- 0 2064 1082"/>
                              <a:gd name="T119" fmla="*/ 2064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 h="1157">
                                <a:moveTo>
                                  <a:pt x="22" y="0"/>
                                </a:moveTo>
                                <a:lnTo>
                                  <a:pt x="0" y="0"/>
                                </a:lnTo>
                                <a:lnTo>
                                  <a:pt x="0" y="176"/>
                                </a:lnTo>
                                <a:lnTo>
                                  <a:pt x="22" y="176"/>
                                </a:lnTo>
                                <a:lnTo>
                                  <a:pt x="22" y="0"/>
                                </a:lnTo>
                                <a:moveTo>
                                  <a:pt x="36" y="197"/>
                                </a:moveTo>
                                <a:lnTo>
                                  <a:pt x="0" y="197"/>
                                </a:lnTo>
                                <a:lnTo>
                                  <a:pt x="0" y="372"/>
                                </a:lnTo>
                                <a:lnTo>
                                  <a:pt x="36" y="372"/>
                                </a:lnTo>
                                <a:lnTo>
                                  <a:pt x="36" y="197"/>
                                </a:lnTo>
                                <a:moveTo>
                                  <a:pt x="48" y="394"/>
                                </a:moveTo>
                                <a:lnTo>
                                  <a:pt x="0" y="394"/>
                                </a:lnTo>
                                <a:lnTo>
                                  <a:pt x="0" y="567"/>
                                </a:lnTo>
                                <a:lnTo>
                                  <a:pt x="48" y="567"/>
                                </a:lnTo>
                                <a:lnTo>
                                  <a:pt x="48" y="394"/>
                                </a:lnTo>
                                <a:moveTo>
                                  <a:pt x="55" y="588"/>
                                </a:moveTo>
                                <a:lnTo>
                                  <a:pt x="0" y="588"/>
                                </a:lnTo>
                                <a:lnTo>
                                  <a:pt x="0" y="764"/>
                                </a:lnTo>
                                <a:lnTo>
                                  <a:pt x="55" y="764"/>
                                </a:lnTo>
                                <a:lnTo>
                                  <a:pt x="55" y="588"/>
                                </a:lnTo>
                                <a:moveTo>
                                  <a:pt x="72" y="785"/>
                                </a:moveTo>
                                <a:lnTo>
                                  <a:pt x="0" y="785"/>
                                </a:lnTo>
                                <a:lnTo>
                                  <a:pt x="0" y="960"/>
                                </a:lnTo>
                                <a:lnTo>
                                  <a:pt x="72" y="960"/>
                                </a:lnTo>
                                <a:lnTo>
                                  <a:pt x="72" y="785"/>
                                </a:lnTo>
                                <a:moveTo>
                                  <a:pt x="96" y="982"/>
                                </a:moveTo>
                                <a:lnTo>
                                  <a:pt x="0" y="982"/>
                                </a:lnTo>
                                <a:lnTo>
                                  <a:pt x="0" y="1157"/>
                                </a:lnTo>
                                <a:lnTo>
                                  <a:pt x="96" y="1157"/>
                                </a:lnTo>
                                <a:lnTo>
                                  <a:pt x="96" y="982"/>
                                </a:lnTo>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545"/>
                        <wps:cNvCnPr/>
                        <wps:spPr bwMode="auto">
                          <a:xfrm>
                            <a:off x="4873" y="886"/>
                            <a:ext cx="0" cy="175"/>
                          </a:xfrm>
                          <a:prstGeom prst="line">
                            <a:avLst/>
                          </a:prstGeom>
                          <a:noFill/>
                          <a:ln w="7620">
                            <a:solidFill>
                              <a:srgbClr val="FAC090"/>
                            </a:solidFill>
                            <a:prstDash val="solid"/>
                            <a:round/>
                            <a:headEnd/>
                            <a:tailEnd/>
                          </a:ln>
                          <a:extLst>
                            <a:ext uri="{909E8E84-426E-40DD-AFC4-6F175D3DCCD1}">
                              <a14:hiddenFill xmlns:a14="http://schemas.microsoft.com/office/drawing/2010/main">
                                <a:noFill/>
                              </a14:hiddenFill>
                            </a:ext>
                          </a:extLst>
                        </wps:spPr>
                        <wps:bodyPr/>
                      </wps:wsp>
                      <wps:wsp>
                        <wps:cNvPr id="564" name="Line 544"/>
                        <wps:cNvCnPr/>
                        <wps:spPr bwMode="auto">
                          <a:xfrm>
                            <a:off x="4870" y="691"/>
                            <a:ext cx="0" cy="175"/>
                          </a:xfrm>
                          <a:prstGeom prst="line">
                            <a:avLst/>
                          </a:prstGeom>
                          <a:noFill/>
                          <a:ln w="3048">
                            <a:solidFill>
                              <a:srgbClr val="FAC090"/>
                            </a:solidFill>
                            <a:prstDash val="solid"/>
                            <a:round/>
                            <a:headEnd/>
                            <a:tailEnd/>
                          </a:ln>
                          <a:extLst>
                            <a:ext uri="{909E8E84-426E-40DD-AFC4-6F175D3DCCD1}">
                              <a14:hiddenFill xmlns:a14="http://schemas.microsoft.com/office/drawing/2010/main">
                                <a:noFill/>
                              </a14:hiddenFill>
                            </a:ext>
                          </a:extLst>
                        </wps:spPr>
                        <wps:bodyPr/>
                      </wps:wsp>
                      <wps:wsp>
                        <wps:cNvPr id="565" name="Line 543"/>
                        <wps:cNvCnPr/>
                        <wps:spPr bwMode="auto">
                          <a:xfrm>
                            <a:off x="4867" y="4015"/>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66" name="AutoShape 542"/>
                        <wps:cNvSpPr>
                          <a:spLocks/>
                        </wps:cNvSpPr>
                        <wps:spPr bwMode="auto">
                          <a:xfrm>
                            <a:off x="-48" y="12002"/>
                            <a:ext cx="84" cy="3336"/>
                          </a:xfrm>
                          <a:custGeom>
                            <a:avLst/>
                            <a:gdLst>
                              <a:gd name="T0" fmla="+- 0 4903 -48"/>
                              <a:gd name="T1" fmla="*/ T0 w 84"/>
                              <a:gd name="T2" fmla="+- 0 3917 12002"/>
                              <a:gd name="T3" fmla="*/ 3917 h 3336"/>
                              <a:gd name="T4" fmla="+- 0 4903 -48"/>
                              <a:gd name="T5" fmla="*/ T4 w 84"/>
                              <a:gd name="T6" fmla="+- 0 3720 12002"/>
                              <a:gd name="T7" fmla="*/ 3720 h 3336"/>
                              <a:gd name="T8" fmla="+- 0 4903 -48"/>
                              <a:gd name="T9" fmla="*/ T8 w 84"/>
                              <a:gd name="T10" fmla="+- 0 3523 12002"/>
                              <a:gd name="T11" fmla="*/ 3523 h 3336"/>
                              <a:gd name="T12" fmla="+- 0 4903 -48"/>
                              <a:gd name="T13" fmla="*/ T12 w 84"/>
                              <a:gd name="T14" fmla="+- 0 3329 12002"/>
                              <a:gd name="T15" fmla="*/ 3329 h 3336"/>
                              <a:gd name="T16" fmla="+- 0 4903 -48"/>
                              <a:gd name="T17" fmla="*/ T16 w 84"/>
                              <a:gd name="T18" fmla="+- 0 3132 12002"/>
                              <a:gd name="T19" fmla="*/ 3132 h 3336"/>
                              <a:gd name="T20" fmla="+- 0 4903 -48"/>
                              <a:gd name="T21" fmla="*/ T20 w 84"/>
                              <a:gd name="T22" fmla="+- 0 2935 12002"/>
                              <a:gd name="T23" fmla="*/ 2935 h 3336"/>
                              <a:gd name="T24" fmla="+- 0 4903 -48"/>
                              <a:gd name="T25" fmla="*/ T24 w 84"/>
                              <a:gd name="T26" fmla="+- 0 2738 12002"/>
                              <a:gd name="T27" fmla="*/ 2738 h 3336"/>
                              <a:gd name="T28" fmla="+- 0 4903 -48"/>
                              <a:gd name="T29" fmla="*/ T28 w 84"/>
                              <a:gd name="T30" fmla="+- 0 2544 12002"/>
                              <a:gd name="T31" fmla="*/ 2544 h 3336"/>
                              <a:gd name="T32" fmla="+- 0 4903 -48"/>
                              <a:gd name="T33" fmla="*/ T32 w 84"/>
                              <a:gd name="T34" fmla="+- 0 2347 12002"/>
                              <a:gd name="T35" fmla="*/ 2347 h 3336"/>
                              <a:gd name="T36" fmla="+- 0 4903 -48"/>
                              <a:gd name="T37" fmla="*/ T36 w 84"/>
                              <a:gd name="T38" fmla="+- 0 2150 12002"/>
                              <a:gd name="T39" fmla="*/ 2150 h 3336"/>
                              <a:gd name="T40" fmla="+- 0 4903 -48"/>
                              <a:gd name="T41" fmla="*/ T40 w 84"/>
                              <a:gd name="T42" fmla="+- 0 1954 12002"/>
                              <a:gd name="T43" fmla="*/ 1954 h 3336"/>
                              <a:gd name="T44" fmla="+- 0 4903 -48"/>
                              <a:gd name="T45" fmla="*/ T44 w 84"/>
                              <a:gd name="T46" fmla="+- 0 1759 12002"/>
                              <a:gd name="T47" fmla="*/ 1759 h 3336"/>
                              <a:gd name="T48" fmla="+- 0 4903 -48"/>
                              <a:gd name="T49" fmla="*/ T48 w 84"/>
                              <a:gd name="T50" fmla="+- 0 1562 12002"/>
                              <a:gd name="T51" fmla="*/ 1562 h 3336"/>
                              <a:gd name="T52" fmla="+- 0 4903 -48"/>
                              <a:gd name="T53" fmla="*/ T52 w 84"/>
                              <a:gd name="T54" fmla="+- 0 1366 12002"/>
                              <a:gd name="T55" fmla="*/ 1366 h 3336"/>
                              <a:gd name="T56" fmla="+- 0 4903 -48"/>
                              <a:gd name="T57" fmla="*/ T56 w 84"/>
                              <a:gd name="T58" fmla="+- 0 1171 12002"/>
                              <a:gd name="T59" fmla="*/ 1171 h 3336"/>
                              <a:gd name="T60" fmla="+- 0 4903 -48"/>
                              <a:gd name="T61" fmla="*/ T60 w 84"/>
                              <a:gd name="T62" fmla="+- 0 974 12002"/>
                              <a:gd name="T63" fmla="*/ 974 h 3336"/>
                              <a:gd name="T64" fmla="+- 0 4903 -48"/>
                              <a:gd name="T65" fmla="*/ T64 w 84"/>
                              <a:gd name="T66" fmla="+- 0 778 12002"/>
                              <a:gd name="T67" fmla="*/ 778 h 3336"/>
                              <a:gd name="T68" fmla="+- 0 4903 -48"/>
                              <a:gd name="T69" fmla="*/ T68 w 84"/>
                              <a:gd name="T70" fmla="+- 0 679 12002"/>
                              <a:gd name="T71" fmla="*/ 679 h 3336"/>
                              <a:gd name="T72" fmla="+- 0 4867 -48"/>
                              <a:gd name="T73" fmla="*/ T72 w 84"/>
                              <a:gd name="T74" fmla="+- 0 4015 12002"/>
                              <a:gd name="T75" fmla="*/ 4015 h 3336"/>
                              <a:gd name="T76" fmla="+- 0 4867 -48"/>
                              <a:gd name="T77" fmla="*/ T76 w 84"/>
                              <a:gd name="T78" fmla="+- 0 3818 12002"/>
                              <a:gd name="T79" fmla="*/ 3818 h 3336"/>
                              <a:gd name="T80" fmla="+- 0 4867 -48"/>
                              <a:gd name="T81" fmla="*/ T80 w 84"/>
                              <a:gd name="T82" fmla="+- 0 3622 12002"/>
                              <a:gd name="T83" fmla="*/ 3622 h 3336"/>
                              <a:gd name="T84" fmla="+- 0 4867 -48"/>
                              <a:gd name="T85" fmla="*/ T84 w 84"/>
                              <a:gd name="T86" fmla="+- 0 3425 12002"/>
                              <a:gd name="T87" fmla="*/ 3425 h 3336"/>
                              <a:gd name="T88" fmla="+- 0 4867 -48"/>
                              <a:gd name="T89" fmla="*/ T88 w 84"/>
                              <a:gd name="T90" fmla="+- 0 3230 12002"/>
                              <a:gd name="T91" fmla="*/ 3230 h 3336"/>
                              <a:gd name="T92" fmla="+- 0 4867 -48"/>
                              <a:gd name="T93" fmla="*/ T92 w 84"/>
                              <a:gd name="T94" fmla="+- 0 3034 12002"/>
                              <a:gd name="T95" fmla="*/ 3034 h 3336"/>
                              <a:gd name="T96" fmla="+- 0 4867 -48"/>
                              <a:gd name="T97" fmla="*/ T96 w 84"/>
                              <a:gd name="T98" fmla="+- 0 2837 12002"/>
                              <a:gd name="T99" fmla="*/ 2837 h 3336"/>
                              <a:gd name="T100" fmla="+- 0 4867 -48"/>
                              <a:gd name="T101" fmla="*/ T100 w 84"/>
                              <a:gd name="T102" fmla="+- 0 2642 12002"/>
                              <a:gd name="T103" fmla="*/ 2642 h 3336"/>
                              <a:gd name="T104" fmla="+- 0 4867 -48"/>
                              <a:gd name="T105" fmla="*/ T104 w 84"/>
                              <a:gd name="T106" fmla="+- 0 2446 12002"/>
                              <a:gd name="T107" fmla="*/ 2446 h 3336"/>
                              <a:gd name="T108" fmla="+- 0 4867 -48"/>
                              <a:gd name="T109" fmla="*/ T108 w 84"/>
                              <a:gd name="T110" fmla="+- 0 2249 12002"/>
                              <a:gd name="T111" fmla="*/ 2249 h 3336"/>
                              <a:gd name="T112" fmla="+- 0 4867 -48"/>
                              <a:gd name="T113" fmla="*/ T112 w 84"/>
                              <a:gd name="T114" fmla="+- 0 2052 12002"/>
                              <a:gd name="T115" fmla="*/ 2052 h 3336"/>
                              <a:gd name="T116" fmla="+- 0 4867 -48"/>
                              <a:gd name="T117" fmla="*/ T116 w 84"/>
                              <a:gd name="T118" fmla="+- 0 1858 12002"/>
                              <a:gd name="T119" fmla="*/ 1858 h 3336"/>
                              <a:gd name="T120" fmla="+- 0 4867 -48"/>
                              <a:gd name="T121" fmla="*/ T120 w 84"/>
                              <a:gd name="T122" fmla="+- 0 1661 12002"/>
                              <a:gd name="T123" fmla="*/ 1661 h 3336"/>
                              <a:gd name="T124" fmla="+- 0 4867 -48"/>
                              <a:gd name="T125" fmla="*/ T124 w 84"/>
                              <a:gd name="T126" fmla="+- 0 1464 12002"/>
                              <a:gd name="T127" fmla="*/ 1464 h 3336"/>
                              <a:gd name="T128" fmla="+- 0 4867 -48"/>
                              <a:gd name="T129" fmla="*/ T128 w 84"/>
                              <a:gd name="T130" fmla="+- 0 1267 12002"/>
                              <a:gd name="T131" fmla="*/ 1267 h 3336"/>
                              <a:gd name="T132" fmla="+- 0 4867 -48"/>
                              <a:gd name="T133" fmla="*/ T132 w 84"/>
                              <a:gd name="T134" fmla="+- 0 1073 12002"/>
                              <a:gd name="T135" fmla="*/ 1073 h 3336"/>
                              <a:gd name="T136" fmla="+- 0 4867 -48"/>
                              <a:gd name="T137" fmla="*/ T136 w 84"/>
                              <a:gd name="T138" fmla="+- 0 876 12002"/>
                              <a:gd name="T139" fmla="*/ 876 h 3336"/>
                              <a:gd name="T140" fmla="+- 0 4867 -48"/>
                              <a:gd name="T141" fmla="*/ T140 w 84"/>
                              <a:gd name="T142" fmla="+- 0 679 12002"/>
                              <a:gd name="T143" fmla="*/ 679 h 3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 h="3336">
                                <a:moveTo>
                                  <a:pt x="4915" y="-8085"/>
                                </a:moveTo>
                                <a:lnTo>
                                  <a:pt x="4951" y="-8085"/>
                                </a:lnTo>
                                <a:moveTo>
                                  <a:pt x="4915" y="-8282"/>
                                </a:moveTo>
                                <a:lnTo>
                                  <a:pt x="4951" y="-8282"/>
                                </a:lnTo>
                                <a:moveTo>
                                  <a:pt x="4915" y="-8479"/>
                                </a:moveTo>
                                <a:lnTo>
                                  <a:pt x="4951" y="-8479"/>
                                </a:lnTo>
                                <a:moveTo>
                                  <a:pt x="4915" y="-8673"/>
                                </a:moveTo>
                                <a:lnTo>
                                  <a:pt x="4951" y="-8673"/>
                                </a:lnTo>
                                <a:moveTo>
                                  <a:pt x="4915" y="-8870"/>
                                </a:moveTo>
                                <a:lnTo>
                                  <a:pt x="4951" y="-8870"/>
                                </a:lnTo>
                                <a:moveTo>
                                  <a:pt x="4915" y="-9067"/>
                                </a:moveTo>
                                <a:lnTo>
                                  <a:pt x="4951" y="-9067"/>
                                </a:lnTo>
                                <a:moveTo>
                                  <a:pt x="4915" y="-9264"/>
                                </a:moveTo>
                                <a:lnTo>
                                  <a:pt x="4951" y="-9264"/>
                                </a:lnTo>
                                <a:moveTo>
                                  <a:pt x="4915" y="-9458"/>
                                </a:moveTo>
                                <a:lnTo>
                                  <a:pt x="4951" y="-9458"/>
                                </a:lnTo>
                                <a:moveTo>
                                  <a:pt x="4915" y="-9655"/>
                                </a:moveTo>
                                <a:lnTo>
                                  <a:pt x="4951" y="-9655"/>
                                </a:lnTo>
                                <a:moveTo>
                                  <a:pt x="4915" y="-9852"/>
                                </a:moveTo>
                                <a:lnTo>
                                  <a:pt x="4951" y="-9852"/>
                                </a:lnTo>
                                <a:moveTo>
                                  <a:pt x="4915" y="-10048"/>
                                </a:moveTo>
                                <a:lnTo>
                                  <a:pt x="4951" y="-10048"/>
                                </a:lnTo>
                                <a:moveTo>
                                  <a:pt x="4915" y="-10243"/>
                                </a:moveTo>
                                <a:lnTo>
                                  <a:pt x="4951" y="-10243"/>
                                </a:lnTo>
                                <a:moveTo>
                                  <a:pt x="4915" y="-10440"/>
                                </a:moveTo>
                                <a:lnTo>
                                  <a:pt x="4951" y="-10440"/>
                                </a:lnTo>
                                <a:moveTo>
                                  <a:pt x="4915" y="-10636"/>
                                </a:moveTo>
                                <a:lnTo>
                                  <a:pt x="4951" y="-10636"/>
                                </a:lnTo>
                                <a:moveTo>
                                  <a:pt x="4915" y="-10831"/>
                                </a:moveTo>
                                <a:lnTo>
                                  <a:pt x="4951" y="-10831"/>
                                </a:lnTo>
                                <a:moveTo>
                                  <a:pt x="4915" y="-11028"/>
                                </a:moveTo>
                                <a:lnTo>
                                  <a:pt x="4951" y="-11028"/>
                                </a:lnTo>
                                <a:moveTo>
                                  <a:pt x="4915" y="-11224"/>
                                </a:moveTo>
                                <a:lnTo>
                                  <a:pt x="4951" y="-11224"/>
                                </a:lnTo>
                                <a:moveTo>
                                  <a:pt x="4915" y="-11323"/>
                                </a:moveTo>
                                <a:lnTo>
                                  <a:pt x="4951" y="-11323"/>
                                </a:lnTo>
                                <a:moveTo>
                                  <a:pt x="4867" y="-7987"/>
                                </a:moveTo>
                                <a:lnTo>
                                  <a:pt x="4915" y="-7987"/>
                                </a:lnTo>
                                <a:moveTo>
                                  <a:pt x="4867" y="-8184"/>
                                </a:moveTo>
                                <a:lnTo>
                                  <a:pt x="4915" y="-8184"/>
                                </a:lnTo>
                                <a:moveTo>
                                  <a:pt x="4867" y="-8380"/>
                                </a:moveTo>
                                <a:lnTo>
                                  <a:pt x="4915" y="-8380"/>
                                </a:lnTo>
                                <a:moveTo>
                                  <a:pt x="4867" y="-8577"/>
                                </a:moveTo>
                                <a:lnTo>
                                  <a:pt x="4915" y="-8577"/>
                                </a:lnTo>
                                <a:moveTo>
                                  <a:pt x="4867" y="-8772"/>
                                </a:moveTo>
                                <a:lnTo>
                                  <a:pt x="4915" y="-8772"/>
                                </a:lnTo>
                                <a:moveTo>
                                  <a:pt x="4867" y="-8968"/>
                                </a:moveTo>
                                <a:lnTo>
                                  <a:pt x="4915" y="-8968"/>
                                </a:lnTo>
                                <a:moveTo>
                                  <a:pt x="4867" y="-9165"/>
                                </a:moveTo>
                                <a:lnTo>
                                  <a:pt x="4915" y="-9165"/>
                                </a:lnTo>
                                <a:moveTo>
                                  <a:pt x="4867" y="-9360"/>
                                </a:moveTo>
                                <a:lnTo>
                                  <a:pt x="4915" y="-9360"/>
                                </a:lnTo>
                                <a:moveTo>
                                  <a:pt x="4867" y="-9556"/>
                                </a:moveTo>
                                <a:lnTo>
                                  <a:pt x="4915" y="-9556"/>
                                </a:lnTo>
                                <a:moveTo>
                                  <a:pt x="4867" y="-9753"/>
                                </a:moveTo>
                                <a:lnTo>
                                  <a:pt x="4915" y="-9753"/>
                                </a:lnTo>
                                <a:moveTo>
                                  <a:pt x="4867" y="-9950"/>
                                </a:moveTo>
                                <a:lnTo>
                                  <a:pt x="4915" y="-9950"/>
                                </a:lnTo>
                                <a:moveTo>
                                  <a:pt x="4867" y="-10144"/>
                                </a:moveTo>
                                <a:lnTo>
                                  <a:pt x="4915" y="-10144"/>
                                </a:lnTo>
                                <a:moveTo>
                                  <a:pt x="4867" y="-10341"/>
                                </a:moveTo>
                                <a:lnTo>
                                  <a:pt x="4915" y="-10341"/>
                                </a:lnTo>
                                <a:moveTo>
                                  <a:pt x="4867" y="-10538"/>
                                </a:moveTo>
                                <a:lnTo>
                                  <a:pt x="4915" y="-10538"/>
                                </a:lnTo>
                                <a:moveTo>
                                  <a:pt x="4867" y="-10735"/>
                                </a:moveTo>
                                <a:lnTo>
                                  <a:pt x="4915" y="-10735"/>
                                </a:lnTo>
                                <a:moveTo>
                                  <a:pt x="4867" y="-10929"/>
                                </a:moveTo>
                                <a:lnTo>
                                  <a:pt x="4915" y="-10929"/>
                                </a:lnTo>
                                <a:moveTo>
                                  <a:pt x="4867" y="-11126"/>
                                </a:moveTo>
                                <a:lnTo>
                                  <a:pt x="4915" y="-11126"/>
                                </a:lnTo>
                                <a:moveTo>
                                  <a:pt x="4867" y="-11323"/>
                                </a:moveTo>
                                <a:lnTo>
                                  <a:pt x="4915" y="-11323"/>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541"/>
                        <wps:cNvSpPr>
                          <a:spLocks noChangeArrowheads="1"/>
                        </wps:cNvSpPr>
                        <wps:spPr bwMode="auto">
                          <a:xfrm>
                            <a:off x="3112" y="859"/>
                            <a:ext cx="80" cy="80"/>
                          </a:xfrm>
                          <a:prstGeom prst="rect">
                            <a:avLst/>
                          </a:prstGeom>
                          <a:solidFill>
                            <a:srgbClr val="FA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40"/>
                        <wps:cNvSpPr>
                          <a:spLocks noChangeArrowheads="1"/>
                        </wps:cNvSpPr>
                        <wps:spPr bwMode="auto">
                          <a:xfrm>
                            <a:off x="3112" y="1022"/>
                            <a:ext cx="80" cy="80"/>
                          </a:xfrm>
                          <a:prstGeom prst="rect">
                            <a:avLst/>
                          </a:prstGeom>
                          <a:solidFill>
                            <a:srgbClr val="9848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Text Box 539"/>
                        <wps:cNvSpPr txBox="1">
                          <a:spLocks noChangeArrowheads="1"/>
                        </wps:cNvSpPr>
                        <wps:spPr bwMode="auto">
                          <a:xfrm>
                            <a:off x="2161" y="685"/>
                            <a:ext cx="787"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DF0461" w:rsidRDefault="007C6AF7" w:rsidP="00DF0461">
                              <w:pPr>
                                <w:bidi/>
                                <w:ind w:left="-1" w:right="19"/>
                                <w:jc w:val="center"/>
                                <w:rPr>
                                  <w:sz w:val="10"/>
                                  <w:szCs w:val="16"/>
                                  <w:rtl/>
                                </w:rPr>
                              </w:pPr>
                              <w:r w:rsidRPr="00DF0461">
                                <w:rPr>
                                  <w:rFonts w:hint="cs"/>
                                  <w:sz w:val="12"/>
                                  <w:szCs w:val="18"/>
                                  <w:rtl/>
                                </w:rPr>
                                <w:t>80</w:t>
                              </w:r>
                              <w:r w:rsidRPr="00DF0461">
                                <w:rPr>
                                  <w:rFonts w:hint="cs"/>
                                  <w:sz w:val="10"/>
                                  <w:szCs w:val="16"/>
                                  <w:rtl/>
                                </w:rPr>
                                <w:t>-84</w:t>
                              </w:r>
                            </w:p>
                            <w:p w:rsidR="007C6AF7" w:rsidRPr="00DF0461" w:rsidRDefault="007C6AF7" w:rsidP="00DF0461">
                              <w:pPr>
                                <w:bidi/>
                                <w:spacing w:before="12"/>
                                <w:ind w:left="-1" w:right="19"/>
                                <w:jc w:val="center"/>
                                <w:rPr>
                                  <w:sz w:val="10"/>
                                  <w:szCs w:val="16"/>
                                  <w:rtl/>
                                </w:rPr>
                              </w:pPr>
                              <w:r w:rsidRPr="00DF0461">
                                <w:rPr>
                                  <w:rFonts w:hint="cs"/>
                                  <w:sz w:val="10"/>
                                  <w:szCs w:val="16"/>
                                  <w:rtl/>
                                </w:rPr>
                                <w:t>75-79</w:t>
                              </w:r>
                            </w:p>
                            <w:p w:rsidR="007C6AF7" w:rsidRPr="00DF0461" w:rsidRDefault="007C6AF7" w:rsidP="00DF0461">
                              <w:pPr>
                                <w:bidi/>
                                <w:spacing w:before="12"/>
                                <w:ind w:left="-1" w:right="19"/>
                                <w:jc w:val="center"/>
                                <w:rPr>
                                  <w:sz w:val="10"/>
                                  <w:szCs w:val="16"/>
                                  <w:rtl/>
                                </w:rPr>
                              </w:pPr>
                              <w:r w:rsidRPr="00DF0461">
                                <w:rPr>
                                  <w:rFonts w:hint="cs"/>
                                  <w:sz w:val="10"/>
                                  <w:szCs w:val="16"/>
                                  <w:rtl/>
                                </w:rPr>
                                <w:t>70-74</w:t>
                              </w:r>
                            </w:p>
                            <w:p w:rsidR="007C6AF7" w:rsidRPr="00DF0461" w:rsidRDefault="007C6AF7" w:rsidP="00DF0461">
                              <w:pPr>
                                <w:bidi/>
                                <w:spacing w:before="12"/>
                                <w:ind w:left="-1" w:right="19"/>
                                <w:jc w:val="center"/>
                                <w:rPr>
                                  <w:sz w:val="10"/>
                                  <w:szCs w:val="16"/>
                                  <w:rtl/>
                                </w:rPr>
                              </w:pPr>
                              <w:r w:rsidRPr="00DF0461">
                                <w:rPr>
                                  <w:rFonts w:hint="cs"/>
                                  <w:sz w:val="10"/>
                                  <w:szCs w:val="16"/>
                                  <w:rtl/>
                                </w:rPr>
                                <w:t>65-69</w:t>
                              </w:r>
                            </w:p>
                            <w:p w:rsidR="007C6AF7" w:rsidRPr="00DF0461" w:rsidRDefault="007C6AF7" w:rsidP="00DF0461">
                              <w:pPr>
                                <w:bidi/>
                                <w:spacing w:before="12"/>
                                <w:ind w:left="-1" w:right="19"/>
                                <w:jc w:val="center"/>
                                <w:rPr>
                                  <w:sz w:val="10"/>
                                  <w:szCs w:val="16"/>
                                  <w:rtl/>
                                </w:rPr>
                              </w:pPr>
                              <w:r w:rsidRPr="00DF0461">
                                <w:rPr>
                                  <w:rFonts w:hint="cs"/>
                                  <w:sz w:val="10"/>
                                  <w:szCs w:val="16"/>
                                  <w:rtl/>
                                </w:rPr>
                                <w:t>60-64</w:t>
                              </w:r>
                            </w:p>
                            <w:p w:rsidR="007C6AF7" w:rsidRPr="00DF0461" w:rsidRDefault="007C6AF7" w:rsidP="00DF0461">
                              <w:pPr>
                                <w:bidi/>
                                <w:spacing w:before="13"/>
                                <w:ind w:left="-1" w:right="19"/>
                                <w:jc w:val="center"/>
                                <w:rPr>
                                  <w:sz w:val="10"/>
                                  <w:szCs w:val="16"/>
                                  <w:rtl/>
                                </w:rPr>
                              </w:pPr>
                              <w:r w:rsidRPr="00DF0461">
                                <w:rPr>
                                  <w:rFonts w:hint="cs"/>
                                  <w:sz w:val="10"/>
                                  <w:szCs w:val="16"/>
                                  <w:rtl/>
                                </w:rPr>
                                <w:t>55-59</w:t>
                              </w:r>
                            </w:p>
                            <w:p w:rsidR="007C6AF7" w:rsidRPr="00DF0461" w:rsidRDefault="007C6AF7" w:rsidP="00DF0461">
                              <w:pPr>
                                <w:bidi/>
                                <w:spacing w:before="12"/>
                                <w:ind w:left="-1" w:right="19"/>
                                <w:jc w:val="center"/>
                                <w:rPr>
                                  <w:sz w:val="10"/>
                                  <w:szCs w:val="16"/>
                                  <w:rtl/>
                                </w:rPr>
                              </w:pPr>
                              <w:r w:rsidRPr="00DF0461">
                                <w:rPr>
                                  <w:rFonts w:hint="cs"/>
                                  <w:sz w:val="10"/>
                                  <w:szCs w:val="16"/>
                                  <w:rtl/>
                                </w:rPr>
                                <w:t>50-54</w:t>
                              </w:r>
                            </w:p>
                            <w:p w:rsidR="007C6AF7" w:rsidRPr="00DF0461" w:rsidRDefault="007C6AF7" w:rsidP="00DF0461">
                              <w:pPr>
                                <w:bidi/>
                                <w:spacing w:before="12"/>
                                <w:ind w:left="-1" w:right="19"/>
                                <w:jc w:val="center"/>
                                <w:rPr>
                                  <w:sz w:val="10"/>
                                  <w:szCs w:val="16"/>
                                  <w:rtl/>
                                </w:rPr>
                              </w:pPr>
                              <w:r w:rsidRPr="00DF0461">
                                <w:rPr>
                                  <w:rFonts w:hint="cs"/>
                                  <w:sz w:val="10"/>
                                  <w:szCs w:val="16"/>
                                  <w:rtl/>
                                </w:rPr>
                                <w:t>45-49</w:t>
                              </w:r>
                            </w:p>
                            <w:p w:rsidR="007C6AF7" w:rsidRPr="00DF0461" w:rsidRDefault="007C6AF7" w:rsidP="00DF0461">
                              <w:pPr>
                                <w:bidi/>
                                <w:spacing w:before="12"/>
                                <w:ind w:left="-1" w:right="19"/>
                                <w:jc w:val="center"/>
                                <w:rPr>
                                  <w:sz w:val="10"/>
                                  <w:szCs w:val="16"/>
                                  <w:rtl/>
                                </w:rPr>
                              </w:pPr>
                              <w:r w:rsidRPr="00DF0461">
                                <w:rPr>
                                  <w:rFonts w:hint="cs"/>
                                  <w:sz w:val="10"/>
                                  <w:szCs w:val="16"/>
                                  <w:rtl/>
                                </w:rPr>
                                <w:t>40-44</w:t>
                              </w:r>
                            </w:p>
                            <w:p w:rsidR="007C6AF7" w:rsidRPr="00DF0461" w:rsidRDefault="007C6AF7" w:rsidP="00DF0461">
                              <w:pPr>
                                <w:bidi/>
                                <w:spacing w:before="12"/>
                                <w:ind w:left="-1" w:right="19"/>
                                <w:jc w:val="center"/>
                                <w:rPr>
                                  <w:sz w:val="10"/>
                                  <w:szCs w:val="16"/>
                                  <w:rtl/>
                                </w:rPr>
                              </w:pPr>
                              <w:r w:rsidRPr="00DF0461">
                                <w:rPr>
                                  <w:rFonts w:hint="cs"/>
                                  <w:sz w:val="10"/>
                                  <w:szCs w:val="16"/>
                                  <w:rtl/>
                                </w:rPr>
                                <w:t>35-39</w:t>
                              </w:r>
                            </w:p>
                            <w:p w:rsidR="007C6AF7" w:rsidRPr="00DF0461" w:rsidRDefault="007C6AF7" w:rsidP="00DF0461">
                              <w:pPr>
                                <w:bidi/>
                                <w:spacing w:before="13"/>
                                <w:ind w:left="-1" w:right="19"/>
                                <w:jc w:val="center"/>
                                <w:rPr>
                                  <w:sz w:val="10"/>
                                  <w:szCs w:val="16"/>
                                  <w:rtl/>
                                </w:rPr>
                              </w:pPr>
                              <w:r w:rsidRPr="00DF0461">
                                <w:rPr>
                                  <w:rFonts w:hint="cs"/>
                                  <w:sz w:val="10"/>
                                  <w:szCs w:val="16"/>
                                  <w:rtl/>
                                </w:rPr>
                                <w:t>30-34</w:t>
                              </w:r>
                            </w:p>
                            <w:p w:rsidR="007C6AF7" w:rsidRPr="00DF0461" w:rsidRDefault="007C6AF7" w:rsidP="00DF0461">
                              <w:pPr>
                                <w:bidi/>
                                <w:spacing w:before="12"/>
                                <w:ind w:left="-1" w:right="19"/>
                                <w:jc w:val="center"/>
                                <w:rPr>
                                  <w:sz w:val="10"/>
                                  <w:szCs w:val="16"/>
                                  <w:rtl/>
                                </w:rPr>
                              </w:pPr>
                              <w:r w:rsidRPr="00DF0461">
                                <w:rPr>
                                  <w:rFonts w:hint="cs"/>
                                  <w:sz w:val="10"/>
                                  <w:szCs w:val="16"/>
                                  <w:rtl/>
                                </w:rPr>
                                <w:t>25-29</w:t>
                              </w:r>
                            </w:p>
                            <w:p w:rsidR="007C6AF7" w:rsidRPr="00DF0461" w:rsidRDefault="007C6AF7" w:rsidP="00DF0461">
                              <w:pPr>
                                <w:bidi/>
                                <w:spacing w:before="12"/>
                                <w:ind w:left="-1" w:right="19"/>
                                <w:jc w:val="center"/>
                                <w:rPr>
                                  <w:sz w:val="10"/>
                                  <w:szCs w:val="16"/>
                                  <w:rtl/>
                                </w:rPr>
                              </w:pPr>
                              <w:r w:rsidRPr="00DF0461">
                                <w:rPr>
                                  <w:rFonts w:hint="cs"/>
                                  <w:sz w:val="10"/>
                                  <w:szCs w:val="16"/>
                                  <w:rtl/>
                                </w:rPr>
                                <w:t>20-24</w:t>
                              </w:r>
                            </w:p>
                            <w:p w:rsidR="007C6AF7" w:rsidRPr="00DF0461" w:rsidRDefault="007C6AF7" w:rsidP="00DF0461">
                              <w:pPr>
                                <w:bidi/>
                                <w:spacing w:before="12"/>
                                <w:ind w:left="-1" w:right="19"/>
                                <w:jc w:val="center"/>
                                <w:rPr>
                                  <w:sz w:val="10"/>
                                  <w:szCs w:val="16"/>
                                  <w:rtl/>
                                </w:rPr>
                              </w:pPr>
                              <w:r w:rsidRPr="00DF0461">
                                <w:rPr>
                                  <w:rFonts w:hint="cs"/>
                                  <w:sz w:val="10"/>
                                  <w:szCs w:val="16"/>
                                  <w:rtl/>
                                </w:rPr>
                                <w:t>25-19</w:t>
                              </w:r>
                            </w:p>
                            <w:p w:rsidR="007C6AF7" w:rsidRPr="00DF0461" w:rsidRDefault="007C6AF7" w:rsidP="00DF0461">
                              <w:pPr>
                                <w:bidi/>
                                <w:spacing w:before="12"/>
                                <w:ind w:left="-1" w:right="19"/>
                                <w:jc w:val="center"/>
                                <w:rPr>
                                  <w:sz w:val="10"/>
                                  <w:szCs w:val="16"/>
                                  <w:rtl/>
                                </w:rPr>
                              </w:pPr>
                              <w:r w:rsidRPr="00DF0461">
                                <w:rPr>
                                  <w:rFonts w:hint="cs"/>
                                  <w:sz w:val="10"/>
                                  <w:szCs w:val="16"/>
                                  <w:rtl/>
                                </w:rPr>
                                <w:t>10-14</w:t>
                              </w:r>
                            </w:p>
                            <w:p w:rsidR="007C6AF7" w:rsidRPr="00DF0461" w:rsidRDefault="007C6AF7" w:rsidP="00DF0461">
                              <w:pPr>
                                <w:bidi/>
                                <w:spacing w:before="13"/>
                                <w:ind w:left="158"/>
                                <w:jc w:val="center"/>
                                <w:rPr>
                                  <w:sz w:val="10"/>
                                  <w:szCs w:val="16"/>
                                  <w:rtl/>
                                </w:rPr>
                              </w:pPr>
                              <w:r w:rsidRPr="00DF0461">
                                <w:rPr>
                                  <w:rFonts w:hint="cs"/>
                                  <w:sz w:val="10"/>
                                  <w:szCs w:val="16"/>
                                  <w:rtl/>
                                </w:rPr>
                                <w:t>5-9</w:t>
                              </w:r>
                            </w:p>
                            <w:p w:rsidR="007C6AF7" w:rsidRPr="00DF0461" w:rsidRDefault="007C6AF7" w:rsidP="00DF0461">
                              <w:pPr>
                                <w:bidi/>
                                <w:spacing w:before="12"/>
                                <w:ind w:left="158"/>
                                <w:jc w:val="center"/>
                                <w:rPr>
                                  <w:sz w:val="10"/>
                                  <w:szCs w:val="16"/>
                                  <w:rtl/>
                                </w:rPr>
                              </w:pPr>
                              <w:r w:rsidRPr="00DF0461">
                                <w:rPr>
                                  <w:rFonts w:hint="cs"/>
                                  <w:sz w:val="10"/>
                                  <w:szCs w:val="16"/>
                                  <w:rtl/>
                                </w:rPr>
                                <w:t>0-4</w:t>
                              </w:r>
                            </w:p>
                          </w:txbxContent>
                        </wps:txbx>
                        <wps:bodyPr rot="0" vert="horz" wrap="square" lIns="0" tIns="0" rIns="0" bIns="0" anchor="t" anchorCtr="0" upright="1">
                          <a:noAutofit/>
                        </wps:bodyPr>
                      </wps:wsp>
                      <wps:wsp>
                        <wps:cNvPr id="570" name="Text Box 538"/>
                        <wps:cNvSpPr txBox="1">
                          <a:spLocks noChangeArrowheads="1"/>
                        </wps:cNvSpPr>
                        <wps:spPr bwMode="auto">
                          <a:xfrm>
                            <a:off x="3225" y="803"/>
                            <a:ext cx="914"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0B37F4">
                              <w:pPr>
                                <w:bidi/>
                                <w:spacing w:before="13" w:line="211" w:lineRule="auto"/>
                                <w:rPr>
                                  <w:sz w:val="10"/>
                                  <w:szCs w:val="16"/>
                                  <w:rtl/>
                                </w:rPr>
                              </w:pPr>
                              <w:r>
                                <w:rPr>
                                  <w:rFonts w:hint="cs"/>
                                  <w:sz w:val="10"/>
                                  <w:szCs w:val="16"/>
                                  <w:rtl/>
                                </w:rPr>
                                <w:t>ا</w:t>
                              </w:r>
                              <w:r w:rsidRPr="000B37F4">
                                <w:rPr>
                                  <w:rFonts w:hint="cs"/>
                                  <w:sz w:val="10"/>
                                  <w:szCs w:val="16"/>
                                  <w:rtl/>
                                </w:rPr>
                                <w:t>لأجانب</w:t>
                              </w:r>
                            </w:p>
                            <w:p w:rsidR="007C6AF7" w:rsidRPr="000B37F4" w:rsidRDefault="007C6AF7" w:rsidP="000B37F4">
                              <w:pPr>
                                <w:bidi/>
                                <w:spacing w:before="13" w:line="211" w:lineRule="auto"/>
                                <w:rPr>
                                  <w:sz w:val="10"/>
                                  <w:szCs w:val="16"/>
                                  <w:rtl/>
                                </w:rPr>
                              </w:pPr>
                              <w:r w:rsidRPr="000B37F4">
                                <w:rPr>
                                  <w:rFonts w:hint="cs"/>
                                  <w:sz w:val="10"/>
                                  <w:szCs w:val="16"/>
                                  <w:rtl/>
                                </w:rPr>
                                <w:t>العدد الإجمالي</w:t>
                              </w:r>
                            </w:p>
                          </w:txbxContent>
                        </wps:txbx>
                        <wps:bodyPr rot="0" vert="horz" wrap="square" lIns="0" tIns="0" rIns="0" bIns="0" anchor="t" anchorCtr="0" upright="1">
                          <a:noAutofit/>
                        </wps:bodyPr>
                      </wps:wsp>
                      <wps:wsp>
                        <wps:cNvPr id="571" name="Text Box 537"/>
                        <wps:cNvSpPr txBox="1">
                          <a:spLocks noChangeArrowheads="1"/>
                        </wps:cNvSpPr>
                        <wps:spPr bwMode="auto">
                          <a:xfrm>
                            <a:off x="3415" y="4040"/>
                            <a:ext cx="72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B37F4" w:rsidRDefault="007C6AF7">
                              <w:pPr>
                                <w:bidi/>
                                <w:spacing w:line="179" w:lineRule="exact"/>
                                <w:rPr>
                                  <w:b/>
                                  <w:sz w:val="12"/>
                                  <w:szCs w:val="18"/>
                                  <w:rtl/>
                                </w:rPr>
                              </w:pPr>
                              <w:r w:rsidRPr="000B37F4">
                                <w:rPr>
                                  <w:rFonts w:hint="cs"/>
                                  <w:b/>
                                  <w:sz w:val="12"/>
                                  <w:szCs w:val="18"/>
                                  <w:rtl/>
                                </w:rPr>
                                <w:t>الرجال</w:t>
                              </w:r>
                            </w:p>
                          </w:txbxContent>
                        </wps:txbx>
                        <wps:bodyPr rot="0" vert="horz" wrap="square" lIns="0" tIns="0" rIns="0" bIns="0" anchor="ctr" anchorCtr="0" upright="1">
                          <a:noAutofit/>
                        </wps:bodyPr>
                      </wps:wsp>
                      <wps:wsp>
                        <wps:cNvPr id="572" name="Text Box 536"/>
                        <wps:cNvSpPr txBox="1">
                          <a:spLocks noChangeArrowheads="1"/>
                        </wps:cNvSpPr>
                        <wps:spPr bwMode="auto">
                          <a:xfrm>
                            <a:off x="5404" y="4062"/>
                            <a:ext cx="60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B37F4" w:rsidRDefault="007C6AF7">
                              <w:pPr>
                                <w:bidi/>
                                <w:spacing w:line="179" w:lineRule="exact"/>
                                <w:rPr>
                                  <w:b/>
                                  <w:sz w:val="12"/>
                                  <w:szCs w:val="18"/>
                                  <w:rtl/>
                                </w:rPr>
                              </w:pPr>
                              <w:r w:rsidRPr="000B37F4">
                                <w:rPr>
                                  <w:rFonts w:hint="cs"/>
                                  <w:b/>
                                  <w:sz w:val="12"/>
                                  <w:szCs w:val="18"/>
                                  <w:rtl/>
                                </w:rPr>
                                <w:t>النساء</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40251B" id="Group 535" o:spid="_x0000_s1028" style="position:absolute;left:0;text-align:left;margin-left:-2.65pt;margin-top:12.1pt;width:339.5pt;height:737.15pt;z-index:251633664;mso-position-horizontal-relative:page" coordorigin="-48,595" coordsize="6790,1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">
                <v:line id="Line 561" o:spid="_x0000_s1029" style="position:absolute;visibility:visible;mso-wrap-style:square" from="6742,694" to="674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" strokecolor="#878787" strokeweight=".72pt"/>
                <v:rect id="Rectangle 560" o:spid="_x0000_s1030" style="position:absolute;left:1922;top:595;width:474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" stroked="f"/>
                <v:line id="Line 559" o:spid="_x0000_s1031" style="position:absolute;visibility:visible;mso-wrap-style:square" from="3065,679" to="3065,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" strokecolor="#878787" strokeweight=".72pt"/>
                <v:shape id="AutoShape 558" o:spid="_x0000_s1032" style="position:absolute;left:3957;top:679;width:15;height:3330;visibility:visible;mso-wrap-style:square;v-text-anchor:top" coordsize="1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" path="m7,r,991m7,1167r,21m7,1363r,22m7,1560r,19m7,1755r,21m7,1951r,22m7,2148r,22m7,2345r,19m7,2539r,22m7,2736r,219m7,3130r,19m,3330r14,e" filled="f" strokecolor="#878787" strokeweight=".6pt">
                  <v:path arrowok="t" o:connecttype="custom" o:connectlocs="7,679;7,1670;7,1846;7,1867;7,2042;7,2064;7,2239;7,2258;7,2434;7,2455;7,2630;7,2652;7,2827;7,2849;7,3024;7,3043;7,3218;7,3240;7,3415;7,3634;7,3809;7,3828;0,4009;14,4009" o:connectangles="0,0,0,0,0,0,0,0,0,0,0,0,0,0,0,0,0,0,0,0,0,0,0,0"/>
                </v:shape>
                <v:shape id="AutoShape 557" o:spid="_x0000_s1033" style="position:absolute;left:5767;top:679;width:2;height:3336;visibility:visible;mso-wrap-style:square;v-text-anchor:top" coordsize="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" path="m,l,797m,970r,21m,1167r,21m,1363r,22m,1560r,19m,1755r,21m,1951r,22m,2148r,22m,2345r,19m,2539r,797e" filled="f" strokecolor="#878787" strokeweight=".72pt">
                  <v:path arrowok="t" o:connecttype="custom" o:connectlocs="0,679;0,1476;0,1649;0,1670;0,1846;0,1867;0,2042;0,2064;0,2239;0,2258;0,2434;0,2455;0,2630;0,2652;0,2827;0,2849;0,3024;0,3043;0,3218;0,4015" o:connectangles="0,0,0,0,0,0,0,0,0,0,0,0,0,0,0,0,0,0,0,0"/>
                </v:shape>
                <v:line id="Line 556" o:spid="_x0000_s1034" style="position:absolute;visibility:visible;mso-wrap-style:square" from="6670,679" to="6670,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" strokecolor="#878787" strokeweight=".72pt"/>
                <v:shape id="AutoShape 555" o:spid="_x0000_s1035" style="position:absolute;left:3278;top:691;width:3012;height:3312;visibility:visible;mso-wrap-style:square;v-text-anchor:top" coordsize="301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" path="m1352,1961l,1961r,175l1352,2136r,-175m1380,2158r-1089,l291,2333r1089,l1380,2158t8,-394l22,1764r,175l1388,1939r,-175m1433,1567r-1315,l118,1743r1315,l1433,1567t7,785l545,2352r,175l1440,2527r,-175m1481,2549r-825,l656,2724r825,l1481,2549t,-1176l248,1373r,175l1481,1548r,-175m1486,3137r-816,l670,3312r816,l1486,3137t14,-391l713,2746r,175l1500,2921r,-175m1589,l1352,r,175l1589,175,1589,t459,l1589,r,175l2048,175,2048,t244,195l1589,195r-453,l1136,370r453,l2292,370r,-175m2304,391r-715,l1056,391r,176l1589,567r715,l2304,391t77,2355l1589,2746r,175l2381,2921r,-175m2422,3137r-742,l1680,3312r742,l2422,3137t,-588l1702,2549r,175l2422,2724r,-175m2429,588r-840,l876,588r,175l1589,763r840,l2429,588t27,2355l1589,2943r-938,l651,3118r938,l2456,3118r,-175m2501,2352r-734,l1767,2527r734,l2501,2352m2576,785r-987,l704,785r,173l1589,958r987,l2576,785t36,194l1589,979r-965,l624,1155r965,l2612,1155r,-176m2715,2158r-907,l1808,2333r907,l2715,2158t65,-982l1589,1176r-1159,l430,1351r1159,l2780,1351r,-175m2921,1373r-1236,l1685,1548r1236,l2921,1373t65,194l1716,1567r,176l2986,1743r,-176m2991,1961r-1195,l1796,2136r1195,l2991,1961t21,-197l1752,1764r,175l3012,1939r,-175e" fillcolor="#984807" stroked="f">
                  <v:path arrowok="t" o:connecttype="custom" o:connectlocs="0,2827;1380,2849;1380,3024;22,2455;1388,2455;118,2434;1440,3043;1440,3218;656,3240;1481,3240;248,2239;1486,3828;1486,4003;713,3437;1500,3437;1352,866;2048,691;2048,866;1589,886;1589,1061;2304,1082;1056,1258;2304,1082;1589,3612;2422,3828;2422,4003;1702,3240;2422,3240;876,1279;2429,1454;1589,3634;1589,3809;2501,3043;2501,3218;1589,1476;1589,1649;2612,1670;624,1846;2612,1670;1808,3024;2780,1867;430,2042;2780,1867;1685,2239;2986,2258;2986,2434;1796,2652;2991,2652;1752,2630" o:connectangles="0,0,0,0,0,0,0,0,0,0,0,0,0,0,0,0,0,0,0,0,0,0,0,0,0,0,0,0,0,0,0,0,0,0,0,0,0,0,0,0,0,0,0,0,0,0,0,0,0"/>
                </v:shape>
                <v:shape id="AutoShape 554" o:spid="_x0000_s1036" style="position:absolute;left:4759;top:3240;width:108;height:764;visibility:visible;mso-wrap-style:square;v-text-anchor:top" coordsize="10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" path="m108,588l5,588r,175l108,763r,-175m108,197r-89,l19,372r89,l108,197t,197l29,394r,175l108,569r,-175m108,l,,,175r108,l108,e" fillcolor="#fac090" stroked="f">
                  <v:path arrowok="t" o:connecttype="custom" o:connectlocs="108,3828;5,3828;5,4003;108,4003;108,3828;108,3437;19,3437;19,3612;108,3612;108,3437;108,3634;29,3634;29,3809;108,3809;108,3634;108,3240;0,3240;0,3415;108,3415;108,3240" o:connectangles="0,0,0,0,0,0,0,0,0,0,0,0,0,0,0,0,0,0,0,0"/>
                </v:shape>
                <v:shape id="AutoShape 553" o:spid="_x0000_s1037" style="position:absolute;left:4629;top:2258;width:238;height:960;visibility:visible;mso-wrap-style:square;v-text-anchor:top" coordsize="2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" path="m237,785r-149,l88,960r149,l237,785t,-194l28,591r,175l237,766r,-175m237,394l,394,,569r237,l237,394t,-197l36,197r,175l237,372r,-175m237,l81,r,176l237,176,237,e" fillcolor="#fac090" stroked="f">
                  <v:path arrowok="t" o:connecttype="custom" o:connectlocs="237,3043;88,3043;88,3218;237,3218;237,3043;237,2849;28,2849;28,3024;237,3024;237,2849;237,2652;0,2652;0,2827;237,2827;237,2652;237,2455;36,2455;36,2630;237,2630;237,2455;237,2258;81,2258;81,2434;237,2434;237,2258" o:connectangles="0,0,0,0,0,0,0,0,0,0,0,0,0,0,0,0,0,0,0,0,0,0,0,0,0"/>
                </v:shape>
                <v:shape id="AutoShape 552" o:spid="_x0000_s1038" style="position:absolute;left:4759;top:1082;width:108;height:1157;visibility:visible;mso-wrap-style:square;v-text-anchor:top" coordsize="108,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" path="m108,588r-55,l53,764r55,l108,588t,-391l70,197r,175l108,372r,-175m108,l82,r,176l108,176,108,t,982l,982r,175l108,1157r,-175m108,785r-77,l31,960r77,l108,785t,-391l60,394r,173l108,567r,-173e" fillcolor="#fac090" stroked="f">
                  <v:path arrowok="t" o:connecttype="custom" o:connectlocs="108,1670;53,1670;53,1846;108,1846;108,1670;108,1279;70,1279;70,1454;108,1454;108,1279;108,1082;82,1082;82,1258;108,1258;108,1082;108,2064;0,2064;0,2239;108,2239;108,2064;108,1867;31,1867;31,2042;108,2042;108,1867;108,1476;60,1476;60,1649;108,1649;108,1476" o:connectangles="0,0,0,0,0,0,0,0,0,0,0,0,0,0,0,0,0,0,0,0,0,0,0,0,0,0,0,0,0,0"/>
                </v:shape>
                <v:line id="Line 551" o:spid="_x0000_s1039" style="position:absolute;visibility:visible;mso-wrap-style:square" from="4861,886" to="486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" strokecolor="#fac090" strokeweight=".6pt"/>
                <v:line id="Line 550" o:spid="_x0000_s1040" style="position:absolute;visibility:visible;mso-wrap-style:square" from="4864,691" to="486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" strokecolor="#fac090" strokeweight=".36pt"/>
                <v:shape id="AutoShape 549" o:spid="_x0000_s1041" style="position:absolute;left:4867;top:3240;width:113;height:764;visibility:visible;mso-wrap-style:square;v-text-anchor:top" coordsize="11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" path="m70,394l,394,,569r70,l70,394m77,197l,197,,372r77,l77,197m91,588l,588,,763r91,l91,588m113,l,,,175r113,l113,e" fillcolor="#fac090" stroked="f">
                  <v:path arrowok="t" o:connecttype="custom" o:connectlocs="70,3634;0,3634;0,3809;70,3809;70,3634;77,3437;0,3437;0,3612;77,3612;77,3437;91,3828;0,3828;0,4003;91,4003;91,3828;113,3240;0,3240;0,3415;113,3415;113,3240" o:connectangles="0,0,0,0,0,0,0,0,0,0,0,0,0,0,0,0,0,0,0,0"/>
                </v:shape>
                <v:shape id="AutoShape 548" o:spid="_x0000_s1042" style="position:absolute;left:4867;top:2455;width:219;height:764;visibility:visible;mso-wrap-style:square;v-text-anchor:top" coordsize="21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" path="m163,l,,,175r163,l163,t15,588l,588,,763r178,l178,588m207,197l,197,,372r207,l207,197t12,197l,394,,569r219,l219,394e" fillcolor="#fac090" stroked="f">
                  <v:path arrowok="t" o:connecttype="custom" o:connectlocs="163,2455;0,2455;0,2630;163,2630;163,2455;178,3043;0,3043;0,3218;178,3218;178,3043;207,2652;0,2652;0,2827;207,2827;207,2652;219,2849;0,2849;0,3024;219,3024;219,2849" o:connectangles="0,0,0,0,0,0,0,0,0,0,0,0,0,0,0,0,0,0,0,0"/>
                </v:shape>
                <v:line id="Line 547" o:spid="_x0000_s1043" style="position:absolute;visibility:visible;mso-wrap-style:square" from="4931,2258" to="493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" strokecolor="#fac090" strokeweight="6.36pt"/>
                <v:shape id="AutoShape 546" o:spid="_x0000_s1044" style="position:absolute;left:4867;top:1082;width:96;height:1157;visibility:visible;mso-wrap-style:square;v-text-anchor:top" coordsize="9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" path="m22,l,,,176r22,l22,m36,197l,197,,372r36,l36,197m48,394l,394,,567r48,l48,394t7,194l,588,,764r55,l55,588m72,785l,785,,960r72,l72,785m96,982l,982r,175l96,1157r,-175e" fillcolor="#fac090" stroked="f">
                  <v:path arrowok="t" o:connecttype="custom" o:connectlocs="22,1082;0,1082;0,1258;22,1258;22,1082;36,1279;0,1279;0,1454;36,1454;36,1279;48,1476;0,1476;0,1649;48,1649;48,1476;55,1670;0,1670;0,1846;55,1846;55,1670;72,1867;0,1867;0,2042;72,2042;72,1867;96,2064;0,2064;0,2239;96,2239;96,2064" o:connectangles="0,0,0,0,0,0,0,0,0,0,0,0,0,0,0,0,0,0,0,0,0,0,0,0,0,0,0,0,0,0"/>
                </v:shape>
                <v:line id="Line 545" o:spid="_x0000_s1045" style="position:absolute;visibility:visible;mso-wrap-style:square" from="4873,886" to="4873,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" strokecolor="#fac090" strokeweight=".6pt"/>
                <v:line id="Line 544" o:spid="_x0000_s1046" style="position:absolute;visibility:visible;mso-wrap-style:square" from="4870,691" to="487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" strokecolor="#fac090" strokeweight=".24pt"/>
                <v:line id="Line 543" o:spid="_x0000_s1047" style="position:absolute;visibility:visible;mso-wrap-style:square" from="4867,4015" to="486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" strokecolor="#878787" strokeweight=".72pt"/>
                <v:shape id="AutoShape 542" o:spid="_x0000_s1048" style="position:absolute;left:-48;top:12002;width:84;height:3336;visibility:visible;mso-wrap-style:square;v-text-anchor:top" coordsize="8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" path="m4915,-8085r36,m4915,-8282r36,m4915,-8479r36,m4915,-8673r36,m4915,-8870r36,m4915,-9067r36,m4915,-9264r36,m4915,-9458r36,m4915,-9655r36,m4915,-9852r36,m4915,-10048r36,m4915,-10243r36,m4915,-10440r36,m4915,-10636r36,m4915,-10831r36,m4915,-11028r36,m4915,-11224r36,m4915,-11323r36,m4867,-7987r48,m4867,-8184r48,m4867,-8380r48,m4867,-8577r48,m4867,-8772r48,m4867,-8968r48,m4867,-9165r48,m4867,-9360r48,m4867,-9556r48,m4867,-9753r48,m4867,-9950r48,m4867,-10144r48,m4867,-10341r48,m4867,-10538r48,m4867,-10735r48,m4867,-10929r48,m4867,-11126r48,m4867,-11323r48,e" filled="f" strokecolor="#878787" strokeweight=".72pt">
                  <v:path arrowok="t" o:connecttype="custom" o:connectlocs="4951,3917;4951,3720;4951,3523;4951,3329;4951,3132;4951,2935;4951,2738;4951,2544;4951,2347;4951,2150;4951,1954;4951,1759;4951,1562;4951,1366;4951,1171;4951,974;4951,778;4951,679;4915,4015;4915,3818;4915,3622;4915,3425;4915,3230;4915,3034;4915,2837;4915,2642;4915,2446;4915,2249;4915,2052;4915,1858;4915,1661;4915,1464;4915,1267;4915,1073;4915,876;4915,679" o:connectangles="0,0,0,0,0,0,0,0,0,0,0,0,0,0,0,0,0,0,0,0,0,0,0,0,0,0,0,0,0,0,0,0,0,0,0,0"/>
                </v:shape>
                <v:rect id="Rectangle 541" o:spid="_x0000_s1049" style="position:absolute;left:3112;top:85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" fillcolor="#fac090" stroked="f"/>
                <v:rect id="Rectangle 540" o:spid="_x0000_s1050" style="position:absolute;left:3112;top:102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" fillcolor="#984807" stroked="f"/>
                <v:shape id="Text Box 539" o:spid="_x0000_s1051" type="#_x0000_t202" style="position:absolute;left:2161;top:685;width:787;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7C6AF7" w:rsidRPr="00DF0461" w:rsidRDefault="007C6AF7" w:rsidP="00DF0461">
                        <w:pPr>
                          <w:bidi/>
                          <w:ind w:left="-1" w:right="19"/>
                          <w:jc w:val="center"/>
                          <w:rPr>
                            <w:sz w:val="10"/>
                            <w:szCs w:val="16"/>
                            <w:rtl/>
                          </w:rPr>
                        </w:pPr>
                        <w:r w:rsidRPr="00DF0461">
                          <w:rPr>
                            <w:rFonts w:hint="cs"/>
                            <w:sz w:val="12"/>
                            <w:szCs w:val="18"/>
                            <w:rtl/>
                          </w:rPr>
                          <w:t>80</w:t>
                        </w:r>
                        <w:r w:rsidRPr="00DF0461">
                          <w:rPr>
                            <w:rFonts w:hint="cs"/>
                            <w:sz w:val="10"/>
                            <w:szCs w:val="16"/>
                            <w:rtl/>
                          </w:rPr>
                          <w:t>-84</w:t>
                        </w:r>
                      </w:p>
                      <w:p w:rsidR="007C6AF7" w:rsidRPr="00DF0461" w:rsidRDefault="007C6AF7" w:rsidP="00DF0461">
                        <w:pPr>
                          <w:bidi/>
                          <w:spacing w:before="12"/>
                          <w:ind w:left="-1" w:right="19"/>
                          <w:jc w:val="center"/>
                          <w:rPr>
                            <w:sz w:val="10"/>
                            <w:szCs w:val="16"/>
                            <w:rtl/>
                          </w:rPr>
                        </w:pPr>
                        <w:r w:rsidRPr="00DF0461">
                          <w:rPr>
                            <w:rFonts w:hint="cs"/>
                            <w:sz w:val="10"/>
                            <w:szCs w:val="16"/>
                            <w:rtl/>
                          </w:rPr>
                          <w:t>75-79</w:t>
                        </w:r>
                      </w:p>
                      <w:p w:rsidR="007C6AF7" w:rsidRPr="00DF0461" w:rsidRDefault="007C6AF7" w:rsidP="00DF0461">
                        <w:pPr>
                          <w:bidi/>
                          <w:spacing w:before="12"/>
                          <w:ind w:left="-1" w:right="19"/>
                          <w:jc w:val="center"/>
                          <w:rPr>
                            <w:sz w:val="10"/>
                            <w:szCs w:val="16"/>
                            <w:rtl/>
                          </w:rPr>
                        </w:pPr>
                        <w:r w:rsidRPr="00DF0461">
                          <w:rPr>
                            <w:rFonts w:hint="cs"/>
                            <w:sz w:val="10"/>
                            <w:szCs w:val="16"/>
                            <w:rtl/>
                          </w:rPr>
                          <w:t>70-74</w:t>
                        </w:r>
                      </w:p>
                      <w:p w:rsidR="007C6AF7" w:rsidRPr="00DF0461" w:rsidRDefault="007C6AF7" w:rsidP="00DF0461">
                        <w:pPr>
                          <w:bidi/>
                          <w:spacing w:before="12"/>
                          <w:ind w:left="-1" w:right="19"/>
                          <w:jc w:val="center"/>
                          <w:rPr>
                            <w:sz w:val="10"/>
                            <w:szCs w:val="16"/>
                            <w:rtl/>
                          </w:rPr>
                        </w:pPr>
                        <w:r w:rsidRPr="00DF0461">
                          <w:rPr>
                            <w:rFonts w:hint="cs"/>
                            <w:sz w:val="10"/>
                            <w:szCs w:val="16"/>
                            <w:rtl/>
                          </w:rPr>
                          <w:t>65-69</w:t>
                        </w:r>
                      </w:p>
                      <w:p w:rsidR="007C6AF7" w:rsidRPr="00DF0461" w:rsidRDefault="007C6AF7" w:rsidP="00DF0461">
                        <w:pPr>
                          <w:bidi/>
                          <w:spacing w:before="12"/>
                          <w:ind w:left="-1" w:right="19"/>
                          <w:jc w:val="center"/>
                          <w:rPr>
                            <w:sz w:val="10"/>
                            <w:szCs w:val="16"/>
                            <w:rtl/>
                          </w:rPr>
                        </w:pPr>
                        <w:r w:rsidRPr="00DF0461">
                          <w:rPr>
                            <w:rFonts w:hint="cs"/>
                            <w:sz w:val="10"/>
                            <w:szCs w:val="16"/>
                            <w:rtl/>
                          </w:rPr>
                          <w:t>60-64</w:t>
                        </w:r>
                      </w:p>
                      <w:p w:rsidR="007C6AF7" w:rsidRPr="00DF0461" w:rsidRDefault="007C6AF7" w:rsidP="00DF0461">
                        <w:pPr>
                          <w:bidi/>
                          <w:spacing w:before="13"/>
                          <w:ind w:left="-1" w:right="19"/>
                          <w:jc w:val="center"/>
                          <w:rPr>
                            <w:sz w:val="10"/>
                            <w:szCs w:val="16"/>
                            <w:rtl/>
                          </w:rPr>
                        </w:pPr>
                        <w:r w:rsidRPr="00DF0461">
                          <w:rPr>
                            <w:rFonts w:hint="cs"/>
                            <w:sz w:val="10"/>
                            <w:szCs w:val="16"/>
                            <w:rtl/>
                          </w:rPr>
                          <w:t>55-59</w:t>
                        </w:r>
                      </w:p>
                      <w:p w:rsidR="007C6AF7" w:rsidRPr="00DF0461" w:rsidRDefault="007C6AF7" w:rsidP="00DF0461">
                        <w:pPr>
                          <w:bidi/>
                          <w:spacing w:before="12"/>
                          <w:ind w:left="-1" w:right="19"/>
                          <w:jc w:val="center"/>
                          <w:rPr>
                            <w:sz w:val="10"/>
                            <w:szCs w:val="16"/>
                            <w:rtl/>
                          </w:rPr>
                        </w:pPr>
                        <w:r w:rsidRPr="00DF0461">
                          <w:rPr>
                            <w:rFonts w:hint="cs"/>
                            <w:sz w:val="10"/>
                            <w:szCs w:val="16"/>
                            <w:rtl/>
                          </w:rPr>
                          <w:t>50-54</w:t>
                        </w:r>
                      </w:p>
                      <w:p w:rsidR="007C6AF7" w:rsidRPr="00DF0461" w:rsidRDefault="007C6AF7" w:rsidP="00DF0461">
                        <w:pPr>
                          <w:bidi/>
                          <w:spacing w:before="12"/>
                          <w:ind w:left="-1" w:right="19"/>
                          <w:jc w:val="center"/>
                          <w:rPr>
                            <w:sz w:val="10"/>
                            <w:szCs w:val="16"/>
                            <w:rtl/>
                          </w:rPr>
                        </w:pPr>
                        <w:r w:rsidRPr="00DF0461">
                          <w:rPr>
                            <w:rFonts w:hint="cs"/>
                            <w:sz w:val="10"/>
                            <w:szCs w:val="16"/>
                            <w:rtl/>
                          </w:rPr>
                          <w:t>45-49</w:t>
                        </w:r>
                      </w:p>
                      <w:p w:rsidR="007C6AF7" w:rsidRPr="00DF0461" w:rsidRDefault="007C6AF7" w:rsidP="00DF0461">
                        <w:pPr>
                          <w:bidi/>
                          <w:spacing w:before="12"/>
                          <w:ind w:left="-1" w:right="19"/>
                          <w:jc w:val="center"/>
                          <w:rPr>
                            <w:sz w:val="10"/>
                            <w:szCs w:val="16"/>
                            <w:rtl/>
                          </w:rPr>
                        </w:pPr>
                        <w:r w:rsidRPr="00DF0461">
                          <w:rPr>
                            <w:rFonts w:hint="cs"/>
                            <w:sz w:val="10"/>
                            <w:szCs w:val="16"/>
                            <w:rtl/>
                          </w:rPr>
                          <w:t>40-44</w:t>
                        </w:r>
                      </w:p>
                      <w:p w:rsidR="007C6AF7" w:rsidRPr="00DF0461" w:rsidRDefault="007C6AF7" w:rsidP="00DF0461">
                        <w:pPr>
                          <w:bidi/>
                          <w:spacing w:before="12"/>
                          <w:ind w:left="-1" w:right="19"/>
                          <w:jc w:val="center"/>
                          <w:rPr>
                            <w:sz w:val="10"/>
                            <w:szCs w:val="16"/>
                            <w:rtl/>
                          </w:rPr>
                        </w:pPr>
                        <w:r w:rsidRPr="00DF0461">
                          <w:rPr>
                            <w:rFonts w:hint="cs"/>
                            <w:sz w:val="10"/>
                            <w:szCs w:val="16"/>
                            <w:rtl/>
                          </w:rPr>
                          <w:t>35-39</w:t>
                        </w:r>
                      </w:p>
                      <w:p w:rsidR="007C6AF7" w:rsidRPr="00DF0461" w:rsidRDefault="007C6AF7" w:rsidP="00DF0461">
                        <w:pPr>
                          <w:bidi/>
                          <w:spacing w:before="13"/>
                          <w:ind w:left="-1" w:right="19"/>
                          <w:jc w:val="center"/>
                          <w:rPr>
                            <w:sz w:val="10"/>
                            <w:szCs w:val="16"/>
                            <w:rtl/>
                          </w:rPr>
                        </w:pPr>
                        <w:r w:rsidRPr="00DF0461">
                          <w:rPr>
                            <w:rFonts w:hint="cs"/>
                            <w:sz w:val="10"/>
                            <w:szCs w:val="16"/>
                            <w:rtl/>
                          </w:rPr>
                          <w:t>30-34</w:t>
                        </w:r>
                      </w:p>
                      <w:p w:rsidR="007C6AF7" w:rsidRPr="00DF0461" w:rsidRDefault="007C6AF7" w:rsidP="00DF0461">
                        <w:pPr>
                          <w:bidi/>
                          <w:spacing w:before="12"/>
                          <w:ind w:left="-1" w:right="19"/>
                          <w:jc w:val="center"/>
                          <w:rPr>
                            <w:sz w:val="10"/>
                            <w:szCs w:val="16"/>
                            <w:rtl/>
                          </w:rPr>
                        </w:pPr>
                        <w:r w:rsidRPr="00DF0461">
                          <w:rPr>
                            <w:rFonts w:hint="cs"/>
                            <w:sz w:val="10"/>
                            <w:szCs w:val="16"/>
                            <w:rtl/>
                          </w:rPr>
                          <w:t>25-29</w:t>
                        </w:r>
                      </w:p>
                      <w:p w:rsidR="007C6AF7" w:rsidRPr="00DF0461" w:rsidRDefault="007C6AF7" w:rsidP="00DF0461">
                        <w:pPr>
                          <w:bidi/>
                          <w:spacing w:before="12"/>
                          <w:ind w:left="-1" w:right="19"/>
                          <w:jc w:val="center"/>
                          <w:rPr>
                            <w:sz w:val="10"/>
                            <w:szCs w:val="16"/>
                            <w:rtl/>
                          </w:rPr>
                        </w:pPr>
                        <w:r w:rsidRPr="00DF0461">
                          <w:rPr>
                            <w:rFonts w:hint="cs"/>
                            <w:sz w:val="10"/>
                            <w:szCs w:val="16"/>
                            <w:rtl/>
                          </w:rPr>
                          <w:t>20-24</w:t>
                        </w:r>
                      </w:p>
                      <w:p w:rsidR="007C6AF7" w:rsidRPr="00DF0461" w:rsidRDefault="007C6AF7" w:rsidP="00DF0461">
                        <w:pPr>
                          <w:bidi/>
                          <w:spacing w:before="12"/>
                          <w:ind w:left="-1" w:right="19"/>
                          <w:jc w:val="center"/>
                          <w:rPr>
                            <w:sz w:val="10"/>
                            <w:szCs w:val="16"/>
                            <w:rtl/>
                          </w:rPr>
                        </w:pPr>
                        <w:r w:rsidRPr="00DF0461">
                          <w:rPr>
                            <w:rFonts w:hint="cs"/>
                            <w:sz w:val="10"/>
                            <w:szCs w:val="16"/>
                            <w:rtl/>
                          </w:rPr>
                          <w:t>25-19</w:t>
                        </w:r>
                      </w:p>
                      <w:p w:rsidR="007C6AF7" w:rsidRPr="00DF0461" w:rsidRDefault="007C6AF7" w:rsidP="00DF0461">
                        <w:pPr>
                          <w:bidi/>
                          <w:spacing w:before="12"/>
                          <w:ind w:left="-1" w:right="19"/>
                          <w:jc w:val="center"/>
                          <w:rPr>
                            <w:sz w:val="10"/>
                            <w:szCs w:val="16"/>
                            <w:rtl/>
                          </w:rPr>
                        </w:pPr>
                        <w:r w:rsidRPr="00DF0461">
                          <w:rPr>
                            <w:rFonts w:hint="cs"/>
                            <w:sz w:val="10"/>
                            <w:szCs w:val="16"/>
                            <w:rtl/>
                          </w:rPr>
                          <w:t>10-14</w:t>
                        </w:r>
                      </w:p>
                      <w:p w:rsidR="007C6AF7" w:rsidRPr="00DF0461" w:rsidRDefault="007C6AF7" w:rsidP="00DF0461">
                        <w:pPr>
                          <w:bidi/>
                          <w:spacing w:before="13"/>
                          <w:ind w:left="158"/>
                          <w:jc w:val="center"/>
                          <w:rPr>
                            <w:sz w:val="10"/>
                            <w:szCs w:val="16"/>
                            <w:rtl/>
                          </w:rPr>
                        </w:pPr>
                        <w:r w:rsidRPr="00DF0461">
                          <w:rPr>
                            <w:rFonts w:hint="cs"/>
                            <w:sz w:val="10"/>
                            <w:szCs w:val="16"/>
                            <w:rtl/>
                          </w:rPr>
                          <w:t>5-9</w:t>
                        </w:r>
                      </w:p>
                      <w:p w:rsidR="007C6AF7" w:rsidRPr="00DF0461" w:rsidRDefault="007C6AF7" w:rsidP="00DF0461">
                        <w:pPr>
                          <w:bidi/>
                          <w:spacing w:before="12"/>
                          <w:ind w:left="158"/>
                          <w:jc w:val="center"/>
                          <w:rPr>
                            <w:sz w:val="10"/>
                            <w:szCs w:val="16"/>
                            <w:rtl/>
                          </w:rPr>
                        </w:pPr>
                        <w:r w:rsidRPr="00DF0461">
                          <w:rPr>
                            <w:rFonts w:hint="cs"/>
                            <w:sz w:val="10"/>
                            <w:szCs w:val="16"/>
                            <w:rtl/>
                          </w:rPr>
                          <w:t>0-4</w:t>
                        </w:r>
                      </w:p>
                    </w:txbxContent>
                  </v:textbox>
                </v:shape>
                <v:shape id="Text Box 538" o:spid="_x0000_s1052" type="#_x0000_t202" style="position:absolute;left:3225;top:803;width:914;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7C6AF7" w:rsidRDefault="007C6AF7" w:rsidP="000B37F4">
                        <w:pPr>
                          <w:bidi/>
                          <w:spacing w:before="13" w:line="211" w:lineRule="auto"/>
                          <w:rPr>
                            <w:sz w:val="10"/>
                            <w:szCs w:val="16"/>
                            <w:rtl/>
                          </w:rPr>
                        </w:pPr>
                        <w:r>
                          <w:rPr>
                            <w:rFonts w:hint="cs"/>
                            <w:sz w:val="10"/>
                            <w:szCs w:val="16"/>
                            <w:rtl/>
                          </w:rPr>
                          <w:t>ا</w:t>
                        </w:r>
                        <w:r w:rsidRPr="000B37F4">
                          <w:rPr>
                            <w:rFonts w:hint="cs"/>
                            <w:sz w:val="10"/>
                            <w:szCs w:val="16"/>
                            <w:rtl/>
                          </w:rPr>
                          <w:t>لأجانب</w:t>
                        </w:r>
                      </w:p>
                      <w:p w:rsidR="007C6AF7" w:rsidRPr="000B37F4" w:rsidRDefault="007C6AF7" w:rsidP="000B37F4">
                        <w:pPr>
                          <w:bidi/>
                          <w:spacing w:before="13" w:line="211" w:lineRule="auto"/>
                          <w:rPr>
                            <w:sz w:val="10"/>
                            <w:szCs w:val="16"/>
                            <w:rtl/>
                          </w:rPr>
                        </w:pPr>
                        <w:r w:rsidRPr="000B37F4">
                          <w:rPr>
                            <w:rFonts w:hint="cs"/>
                            <w:sz w:val="10"/>
                            <w:szCs w:val="16"/>
                            <w:rtl/>
                          </w:rPr>
                          <w:t>العدد الإجمالي</w:t>
                        </w:r>
                      </w:p>
                    </w:txbxContent>
                  </v:textbox>
                </v:shape>
                <v:shape id="_x0000_s1053" type="#_x0000_t202" style="position:absolute;left:3415;top:4040;width:724;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" filled="f" stroked="f">
                  <v:textbox inset="0,0,0,0">
                    <w:txbxContent>
                      <w:p w:rsidR="007C6AF7" w:rsidRPr="000B37F4" w:rsidRDefault="007C6AF7">
                        <w:pPr>
                          <w:bidi/>
                          <w:spacing w:line="179" w:lineRule="exact"/>
                          <w:rPr>
                            <w:b/>
                            <w:sz w:val="12"/>
                            <w:szCs w:val="18"/>
                            <w:rtl/>
                          </w:rPr>
                        </w:pPr>
                        <w:r w:rsidRPr="000B37F4">
                          <w:rPr>
                            <w:rFonts w:hint="cs"/>
                            <w:b/>
                            <w:sz w:val="12"/>
                            <w:szCs w:val="18"/>
                            <w:rtl/>
                          </w:rPr>
                          <w:t>الرجال</w:t>
                        </w:r>
                      </w:p>
                    </w:txbxContent>
                  </v:textbox>
                </v:shape>
                <v:shape id="_x0000_s1054" type="#_x0000_t202" style="position:absolute;left:5404;top:4062;width:60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rsidR="007C6AF7" w:rsidRPr="000B37F4" w:rsidRDefault="007C6AF7">
                        <w:pPr>
                          <w:bidi/>
                          <w:spacing w:line="179" w:lineRule="exact"/>
                          <w:rPr>
                            <w:b/>
                            <w:sz w:val="12"/>
                            <w:szCs w:val="18"/>
                            <w:rtl/>
                          </w:rPr>
                        </w:pPr>
                        <w:r w:rsidRPr="000B37F4">
                          <w:rPr>
                            <w:rFonts w:hint="cs"/>
                            <w:b/>
                            <w:sz w:val="12"/>
                            <w:szCs w:val="18"/>
                            <w:rtl/>
                          </w:rPr>
                          <w:t>النساء</w:t>
                        </w:r>
                      </w:p>
                    </w:txbxContent>
                  </v:textbox>
                </v:shape>
                <w10:wrap anchorx="page"/>
              </v:group>
            </w:pict>
          </mc:Fallback>
        </mc:AlternateContent>
      </w:r>
      <w:r>
        <w:rPr>
          <w:rFonts w:hint="cs"/>
          <w:noProof/>
          <w:rtl/>
          <w:lang w:val="en-US" w:eastAsia="en-US" w:bidi="ar-SA"/>
        </w:rPr>
        <mc:AlternateContent>
          <mc:Choice Requires="wpg">
            <w:drawing>
              <wp:anchor distT="0" distB="0" distL="0" distR="0" simplePos="0" relativeHeight="251643904" behindDoc="1" locked="0" layoutInCell="1" allowOverlap="1" wp14:anchorId="7E87B4E3" wp14:editId="37336B5E">
                <wp:simplePos x="0" y="0"/>
                <wp:positionH relativeFrom="page">
                  <wp:posOffset>4168553</wp:posOffset>
                </wp:positionH>
                <wp:positionV relativeFrom="paragraph">
                  <wp:posOffset>232367</wp:posOffset>
                </wp:positionV>
                <wp:extent cx="2068830" cy="2108835"/>
                <wp:effectExtent l="0" t="0" r="7620" b="24765"/>
                <wp:wrapTopAndBottom/>
                <wp:docPr id="44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2108835"/>
                          <a:chOff x="6563" y="366"/>
                          <a:chExt cx="3258" cy="3321"/>
                        </a:xfrm>
                      </wpg:grpSpPr>
                      <wps:wsp>
                        <wps:cNvPr id="445" name="Line 533"/>
                        <wps:cNvCnPr/>
                        <wps:spPr bwMode="auto">
                          <a:xfrm>
                            <a:off x="7634" y="366"/>
                            <a:ext cx="0" cy="597"/>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46" name="Line 532"/>
                        <wps:cNvCnPr/>
                        <wps:spPr bwMode="auto">
                          <a:xfrm>
                            <a:off x="7634" y="1134"/>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47" name="Line 531"/>
                        <wps:cNvCnPr/>
                        <wps:spPr bwMode="auto">
                          <a:xfrm>
                            <a:off x="7634" y="1330"/>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48" name="Line 530"/>
                        <wps:cNvCnPr/>
                        <wps:spPr bwMode="auto">
                          <a:xfrm>
                            <a:off x="7634" y="1525"/>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49" name="Line 529"/>
                        <wps:cNvCnPr/>
                        <wps:spPr bwMode="auto">
                          <a:xfrm>
                            <a:off x="7634" y="1722"/>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0" name="Line 528"/>
                        <wps:cNvCnPr/>
                        <wps:spPr bwMode="auto">
                          <a:xfrm>
                            <a:off x="7634" y="1916"/>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1" name="Line 527"/>
                        <wps:cNvCnPr/>
                        <wps:spPr bwMode="auto">
                          <a:xfrm>
                            <a:off x="7634" y="2113"/>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2" name="Line 526"/>
                        <wps:cNvCnPr/>
                        <wps:spPr bwMode="auto">
                          <a:xfrm>
                            <a:off x="7634" y="2307"/>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3" name="Line 525"/>
                        <wps:cNvCnPr/>
                        <wps:spPr bwMode="auto">
                          <a:xfrm>
                            <a:off x="7634" y="2502"/>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4" name="Line 524"/>
                        <wps:cNvCnPr/>
                        <wps:spPr bwMode="auto">
                          <a:xfrm>
                            <a:off x="7634" y="2698"/>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5" name="Line 523"/>
                        <wps:cNvCnPr/>
                        <wps:spPr bwMode="auto">
                          <a:xfrm>
                            <a:off x="7634" y="2893"/>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6" name="Line 522"/>
                        <wps:cNvCnPr/>
                        <wps:spPr bwMode="auto">
                          <a:xfrm>
                            <a:off x="7634" y="3090"/>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7" name="Line 521"/>
                        <wps:cNvCnPr/>
                        <wps:spPr bwMode="auto">
                          <a:xfrm>
                            <a:off x="7634" y="3284"/>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8" name="Line 520"/>
                        <wps:cNvCnPr/>
                        <wps:spPr bwMode="auto">
                          <a:xfrm>
                            <a:off x="7634" y="3481"/>
                            <a:ext cx="0" cy="24"/>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59" name="Line 519"/>
                        <wps:cNvCnPr/>
                        <wps:spPr bwMode="auto">
                          <a:xfrm>
                            <a:off x="7627" y="3681"/>
                            <a:ext cx="15" cy="0"/>
                          </a:xfrm>
                          <a:prstGeom prst="line">
                            <a:avLst/>
                          </a:prstGeom>
                          <a:noFill/>
                          <a:ln w="7620">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60" name="Rectangle 518"/>
                        <wps:cNvSpPr>
                          <a:spLocks noChangeArrowheads="1"/>
                        </wps:cNvSpPr>
                        <wps:spPr bwMode="auto">
                          <a:xfrm>
                            <a:off x="7562" y="3504"/>
                            <a:ext cx="965"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517"/>
                        <wps:cNvSpPr>
                          <a:spLocks noChangeArrowheads="1"/>
                        </wps:cNvSpPr>
                        <wps:spPr bwMode="auto">
                          <a:xfrm>
                            <a:off x="7531" y="3308"/>
                            <a:ext cx="996"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516"/>
                        <wps:cNvSpPr>
                          <a:spLocks noChangeArrowheads="1"/>
                        </wps:cNvSpPr>
                        <wps:spPr bwMode="auto">
                          <a:xfrm>
                            <a:off x="7560" y="3113"/>
                            <a:ext cx="968"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515"/>
                        <wps:cNvSpPr>
                          <a:spLocks noChangeArrowheads="1"/>
                        </wps:cNvSpPr>
                        <wps:spPr bwMode="auto">
                          <a:xfrm>
                            <a:off x="7528" y="2916"/>
                            <a:ext cx="999"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514"/>
                        <wps:cNvSpPr>
                          <a:spLocks noChangeArrowheads="1"/>
                        </wps:cNvSpPr>
                        <wps:spPr bwMode="auto">
                          <a:xfrm>
                            <a:off x="7435" y="2722"/>
                            <a:ext cx="1092"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513"/>
                        <wps:cNvSpPr>
                          <a:spLocks noChangeArrowheads="1"/>
                        </wps:cNvSpPr>
                        <wps:spPr bwMode="auto">
                          <a:xfrm>
                            <a:off x="7358" y="2525"/>
                            <a:ext cx="1169"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512"/>
                        <wps:cNvSpPr>
                          <a:spLocks noChangeArrowheads="1"/>
                        </wps:cNvSpPr>
                        <wps:spPr bwMode="auto">
                          <a:xfrm>
                            <a:off x="7308" y="2331"/>
                            <a:ext cx="1220"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511"/>
                        <wps:cNvSpPr>
                          <a:spLocks noChangeArrowheads="1"/>
                        </wps:cNvSpPr>
                        <wps:spPr bwMode="auto">
                          <a:xfrm>
                            <a:off x="7264" y="2136"/>
                            <a:ext cx="1263"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510"/>
                        <wps:cNvSpPr>
                          <a:spLocks noChangeArrowheads="1"/>
                        </wps:cNvSpPr>
                        <wps:spPr bwMode="auto">
                          <a:xfrm>
                            <a:off x="7216" y="1940"/>
                            <a:ext cx="1311"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509"/>
                        <wps:cNvSpPr>
                          <a:spLocks noChangeArrowheads="1"/>
                        </wps:cNvSpPr>
                        <wps:spPr bwMode="auto">
                          <a:xfrm>
                            <a:off x="7171" y="1745"/>
                            <a:ext cx="1356"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508"/>
                        <wps:cNvSpPr>
                          <a:spLocks noChangeArrowheads="1"/>
                        </wps:cNvSpPr>
                        <wps:spPr bwMode="auto">
                          <a:xfrm>
                            <a:off x="7221" y="1548"/>
                            <a:ext cx="1306"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507"/>
                        <wps:cNvSpPr>
                          <a:spLocks noChangeArrowheads="1"/>
                        </wps:cNvSpPr>
                        <wps:spPr bwMode="auto">
                          <a:xfrm>
                            <a:off x="7329" y="1354"/>
                            <a:ext cx="1198"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506"/>
                        <wps:cNvSpPr>
                          <a:spLocks noChangeArrowheads="1"/>
                        </wps:cNvSpPr>
                        <wps:spPr bwMode="auto">
                          <a:xfrm>
                            <a:off x="7454" y="1157"/>
                            <a:ext cx="1073"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505"/>
                        <wps:cNvSpPr>
                          <a:spLocks noChangeArrowheads="1"/>
                        </wps:cNvSpPr>
                        <wps:spPr bwMode="auto">
                          <a:xfrm>
                            <a:off x="7586" y="963"/>
                            <a:ext cx="941"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504"/>
                        <wps:cNvSpPr>
                          <a:spLocks noChangeArrowheads="1"/>
                        </wps:cNvSpPr>
                        <wps:spPr bwMode="auto">
                          <a:xfrm>
                            <a:off x="7795" y="766"/>
                            <a:ext cx="732"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503"/>
                        <wps:cNvSpPr>
                          <a:spLocks noChangeArrowheads="1"/>
                        </wps:cNvSpPr>
                        <wps:spPr bwMode="auto">
                          <a:xfrm>
                            <a:off x="7932" y="572"/>
                            <a:ext cx="596"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502"/>
                        <wps:cNvSpPr>
                          <a:spLocks noChangeArrowheads="1"/>
                        </wps:cNvSpPr>
                        <wps:spPr bwMode="auto">
                          <a:xfrm>
                            <a:off x="8128" y="377"/>
                            <a:ext cx="399"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501"/>
                        <wps:cNvCnPr/>
                        <wps:spPr bwMode="auto">
                          <a:xfrm>
                            <a:off x="9420" y="3481"/>
                            <a:ext cx="0" cy="20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78" name="Rectangle 500"/>
                        <wps:cNvSpPr>
                          <a:spLocks noChangeArrowheads="1"/>
                        </wps:cNvSpPr>
                        <wps:spPr bwMode="auto">
                          <a:xfrm>
                            <a:off x="8527" y="3504"/>
                            <a:ext cx="874"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99"/>
                        <wps:cNvCnPr/>
                        <wps:spPr bwMode="auto">
                          <a:xfrm>
                            <a:off x="9420" y="3090"/>
                            <a:ext cx="0" cy="218"/>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80" name="Rectangle 498"/>
                        <wps:cNvSpPr>
                          <a:spLocks noChangeArrowheads="1"/>
                        </wps:cNvSpPr>
                        <wps:spPr bwMode="auto">
                          <a:xfrm>
                            <a:off x="8527" y="3308"/>
                            <a:ext cx="903"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97"/>
                        <wps:cNvSpPr>
                          <a:spLocks noChangeArrowheads="1"/>
                        </wps:cNvSpPr>
                        <wps:spPr bwMode="auto">
                          <a:xfrm>
                            <a:off x="8527" y="3113"/>
                            <a:ext cx="876"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96"/>
                        <wps:cNvCnPr/>
                        <wps:spPr bwMode="auto">
                          <a:xfrm>
                            <a:off x="9420" y="2893"/>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83" name="Rectangle 495"/>
                        <wps:cNvSpPr>
                          <a:spLocks noChangeArrowheads="1"/>
                        </wps:cNvSpPr>
                        <wps:spPr bwMode="auto">
                          <a:xfrm>
                            <a:off x="8527" y="2916"/>
                            <a:ext cx="903"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94"/>
                        <wps:cNvCnPr/>
                        <wps:spPr bwMode="auto">
                          <a:xfrm>
                            <a:off x="9420" y="2698"/>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85" name="Rectangle 493"/>
                        <wps:cNvSpPr>
                          <a:spLocks noChangeArrowheads="1"/>
                        </wps:cNvSpPr>
                        <wps:spPr bwMode="auto">
                          <a:xfrm>
                            <a:off x="8527" y="2722"/>
                            <a:ext cx="999"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92"/>
                        <wps:cNvCnPr/>
                        <wps:spPr bwMode="auto">
                          <a:xfrm>
                            <a:off x="9420" y="2502"/>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87" name="Rectangle 491"/>
                        <wps:cNvSpPr>
                          <a:spLocks noChangeArrowheads="1"/>
                        </wps:cNvSpPr>
                        <wps:spPr bwMode="auto">
                          <a:xfrm>
                            <a:off x="8527" y="2525"/>
                            <a:ext cx="1090"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90"/>
                        <wps:cNvCnPr/>
                        <wps:spPr bwMode="auto">
                          <a:xfrm>
                            <a:off x="9420" y="2307"/>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89" name="Rectangle 489"/>
                        <wps:cNvSpPr>
                          <a:spLocks noChangeArrowheads="1"/>
                        </wps:cNvSpPr>
                        <wps:spPr bwMode="auto">
                          <a:xfrm>
                            <a:off x="8527" y="2331"/>
                            <a:ext cx="1150"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88"/>
                        <wps:cNvCnPr/>
                        <wps:spPr bwMode="auto">
                          <a:xfrm>
                            <a:off x="9420" y="2113"/>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91" name="Rectangle 487"/>
                        <wps:cNvSpPr>
                          <a:spLocks noChangeArrowheads="1"/>
                        </wps:cNvSpPr>
                        <wps:spPr bwMode="auto">
                          <a:xfrm>
                            <a:off x="8527" y="2136"/>
                            <a:ext cx="1191"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86"/>
                        <wps:cNvCnPr/>
                        <wps:spPr bwMode="auto">
                          <a:xfrm>
                            <a:off x="9420" y="1916"/>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93" name="Rectangle 485"/>
                        <wps:cNvSpPr>
                          <a:spLocks noChangeArrowheads="1"/>
                        </wps:cNvSpPr>
                        <wps:spPr bwMode="auto">
                          <a:xfrm>
                            <a:off x="8527" y="1940"/>
                            <a:ext cx="1244"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84"/>
                        <wps:cNvCnPr/>
                        <wps:spPr bwMode="auto">
                          <a:xfrm>
                            <a:off x="9420" y="1722"/>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95" name="Rectangle 483"/>
                        <wps:cNvSpPr>
                          <a:spLocks noChangeArrowheads="1"/>
                        </wps:cNvSpPr>
                        <wps:spPr bwMode="auto">
                          <a:xfrm>
                            <a:off x="8527" y="1745"/>
                            <a:ext cx="1294"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82"/>
                        <wps:cNvCnPr/>
                        <wps:spPr bwMode="auto">
                          <a:xfrm>
                            <a:off x="9420" y="1525"/>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97" name="Rectangle 481"/>
                        <wps:cNvSpPr>
                          <a:spLocks noChangeArrowheads="1"/>
                        </wps:cNvSpPr>
                        <wps:spPr bwMode="auto">
                          <a:xfrm>
                            <a:off x="8527" y="1548"/>
                            <a:ext cx="1268"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80"/>
                        <wps:cNvCnPr/>
                        <wps:spPr bwMode="auto">
                          <a:xfrm>
                            <a:off x="9420" y="1330"/>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99" name="Rectangle 479"/>
                        <wps:cNvSpPr>
                          <a:spLocks noChangeArrowheads="1"/>
                        </wps:cNvSpPr>
                        <wps:spPr bwMode="auto">
                          <a:xfrm>
                            <a:off x="8527" y="1354"/>
                            <a:ext cx="1191"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78"/>
                        <wps:cNvCnPr/>
                        <wps:spPr bwMode="auto">
                          <a:xfrm>
                            <a:off x="9420" y="1134"/>
                            <a:ext cx="0" cy="2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01" name="Rectangle 477"/>
                        <wps:cNvSpPr>
                          <a:spLocks noChangeArrowheads="1"/>
                        </wps:cNvSpPr>
                        <wps:spPr bwMode="auto">
                          <a:xfrm>
                            <a:off x="8527" y="1157"/>
                            <a:ext cx="1107"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76"/>
                        <wps:cNvCnPr/>
                        <wps:spPr bwMode="auto">
                          <a:xfrm>
                            <a:off x="9420" y="366"/>
                            <a:ext cx="0" cy="597"/>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03" name="Rectangle 475"/>
                        <wps:cNvSpPr>
                          <a:spLocks noChangeArrowheads="1"/>
                        </wps:cNvSpPr>
                        <wps:spPr bwMode="auto">
                          <a:xfrm>
                            <a:off x="8527" y="963"/>
                            <a:ext cx="1004"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74"/>
                        <wps:cNvSpPr>
                          <a:spLocks noChangeArrowheads="1"/>
                        </wps:cNvSpPr>
                        <wps:spPr bwMode="auto">
                          <a:xfrm>
                            <a:off x="8527" y="766"/>
                            <a:ext cx="831" cy="17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73"/>
                        <wps:cNvSpPr>
                          <a:spLocks noChangeArrowheads="1"/>
                        </wps:cNvSpPr>
                        <wps:spPr bwMode="auto">
                          <a:xfrm>
                            <a:off x="8527" y="572"/>
                            <a:ext cx="754"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72"/>
                        <wps:cNvSpPr>
                          <a:spLocks noChangeArrowheads="1"/>
                        </wps:cNvSpPr>
                        <wps:spPr bwMode="auto">
                          <a:xfrm>
                            <a:off x="8527" y="377"/>
                            <a:ext cx="588" cy="17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71"/>
                        <wps:cNvCnPr/>
                        <wps:spPr bwMode="auto">
                          <a:xfrm>
                            <a:off x="8527" y="3687"/>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08" name="Line 470"/>
                        <wps:cNvCnPr/>
                        <wps:spPr bwMode="auto">
                          <a:xfrm>
                            <a:off x="8527" y="3589"/>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09" name="Line 469"/>
                        <wps:cNvCnPr/>
                        <wps:spPr bwMode="auto">
                          <a:xfrm>
                            <a:off x="8527" y="3394"/>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0" name="Line 468"/>
                        <wps:cNvCnPr/>
                        <wps:spPr bwMode="auto">
                          <a:xfrm>
                            <a:off x="8527" y="3198"/>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1" name="Line 467"/>
                        <wps:cNvCnPr/>
                        <wps:spPr bwMode="auto">
                          <a:xfrm>
                            <a:off x="8527" y="3003"/>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2" name="Line 466"/>
                        <wps:cNvCnPr/>
                        <wps:spPr bwMode="auto">
                          <a:xfrm>
                            <a:off x="8527" y="2809"/>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3" name="Line 465"/>
                        <wps:cNvCnPr/>
                        <wps:spPr bwMode="auto">
                          <a:xfrm>
                            <a:off x="8527" y="2612"/>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4" name="Line 464"/>
                        <wps:cNvCnPr/>
                        <wps:spPr bwMode="auto">
                          <a:xfrm>
                            <a:off x="8527" y="2418"/>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5" name="Line 463"/>
                        <wps:cNvCnPr/>
                        <wps:spPr bwMode="auto">
                          <a:xfrm>
                            <a:off x="8527" y="2221"/>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6" name="Line 462"/>
                        <wps:cNvCnPr/>
                        <wps:spPr bwMode="auto">
                          <a:xfrm>
                            <a:off x="8527" y="2026"/>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7" name="Line 461"/>
                        <wps:cNvCnPr/>
                        <wps:spPr bwMode="auto">
                          <a:xfrm>
                            <a:off x="8527" y="1830"/>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8" name="Line 460"/>
                        <wps:cNvCnPr/>
                        <wps:spPr bwMode="auto">
                          <a:xfrm>
                            <a:off x="8527" y="1635"/>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19" name="Line 459"/>
                        <wps:cNvCnPr/>
                        <wps:spPr bwMode="auto">
                          <a:xfrm>
                            <a:off x="8527" y="1441"/>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0" name="Line 458"/>
                        <wps:cNvCnPr/>
                        <wps:spPr bwMode="auto">
                          <a:xfrm>
                            <a:off x="8527" y="1244"/>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1" name="Line 457"/>
                        <wps:cNvCnPr/>
                        <wps:spPr bwMode="auto">
                          <a:xfrm>
                            <a:off x="8527" y="1050"/>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2" name="Line 456"/>
                        <wps:cNvCnPr/>
                        <wps:spPr bwMode="auto">
                          <a:xfrm>
                            <a:off x="8527" y="853"/>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3" name="Line 455"/>
                        <wps:cNvCnPr/>
                        <wps:spPr bwMode="auto">
                          <a:xfrm>
                            <a:off x="8527" y="658"/>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4" name="Line 454"/>
                        <wps:cNvCnPr/>
                        <wps:spPr bwMode="auto">
                          <a:xfrm>
                            <a:off x="8527" y="462"/>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5" name="Line 453"/>
                        <wps:cNvCnPr/>
                        <wps:spPr bwMode="auto">
                          <a:xfrm>
                            <a:off x="8527" y="366"/>
                            <a:ext cx="3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6" name="Line 452"/>
                        <wps:cNvCnPr/>
                        <wps:spPr bwMode="auto">
                          <a:xfrm>
                            <a:off x="8479" y="3687"/>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7" name="Line 451"/>
                        <wps:cNvCnPr/>
                        <wps:spPr bwMode="auto">
                          <a:xfrm>
                            <a:off x="8479" y="3493"/>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8" name="Line 450"/>
                        <wps:cNvCnPr/>
                        <wps:spPr bwMode="auto">
                          <a:xfrm>
                            <a:off x="8479" y="3296"/>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29" name="Line 449"/>
                        <wps:cNvCnPr/>
                        <wps:spPr bwMode="auto">
                          <a:xfrm>
                            <a:off x="8479" y="3102"/>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0" name="Line 448"/>
                        <wps:cNvCnPr/>
                        <wps:spPr bwMode="auto">
                          <a:xfrm>
                            <a:off x="8479" y="2905"/>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1" name="Line 447"/>
                        <wps:cNvCnPr/>
                        <wps:spPr bwMode="auto">
                          <a:xfrm>
                            <a:off x="8479" y="2710"/>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2" name="Line 446"/>
                        <wps:cNvCnPr/>
                        <wps:spPr bwMode="auto">
                          <a:xfrm>
                            <a:off x="8479" y="2514"/>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3" name="Line 445"/>
                        <wps:cNvCnPr/>
                        <wps:spPr bwMode="auto">
                          <a:xfrm>
                            <a:off x="8479" y="2319"/>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4" name="Line 444"/>
                        <wps:cNvCnPr/>
                        <wps:spPr bwMode="auto">
                          <a:xfrm>
                            <a:off x="8479" y="2125"/>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5" name="Line 443"/>
                        <wps:cNvCnPr/>
                        <wps:spPr bwMode="auto">
                          <a:xfrm>
                            <a:off x="8479" y="1928"/>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6" name="Line 442"/>
                        <wps:cNvCnPr/>
                        <wps:spPr bwMode="auto">
                          <a:xfrm>
                            <a:off x="8479" y="1734"/>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7" name="Line 441"/>
                        <wps:cNvCnPr/>
                        <wps:spPr bwMode="auto">
                          <a:xfrm>
                            <a:off x="8479" y="1537"/>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8" name="Line 440"/>
                        <wps:cNvCnPr/>
                        <wps:spPr bwMode="auto">
                          <a:xfrm>
                            <a:off x="8479" y="1342"/>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39" name="Line 439"/>
                        <wps:cNvCnPr/>
                        <wps:spPr bwMode="auto">
                          <a:xfrm>
                            <a:off x="8479" y="1146"/>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0" name="Line 438"/>
                        <wps:cNvCnPr/>
                        <wps:spPr bwMode="auto">
                          <a:xfrm>
                            <a:off x="8479" y="951"/>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1" name="Line 437"/>
                        <wps:cNvCnPr/>
                        <wps:spPr bwMode="auto">
                          <a:xfrm>
                            <a:off x="8479" y="754"/>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2" name="Line 436"/>
                        <wps:cNvCnPr/>
                        <wps:spPr bwMode="auto">
                          <a:xfrm>
                            <a:off x="8479" y="560"/>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3" name="Line 435"/>
                        <wps:cNvCnPr/>
                        <wps:spPr bwMode="auto">
                          <a:xfrm>
                            <a:off x="8479" y="366"/>
                            <a:ext cx="4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44" name="Text Box 434"/>
                        <wps:cNvSpPr txBox="1">
                          <a:spLocks noChangeArrowheads="1"/>
                        </wps:cNvSpPr>
                        <wps:spPr bwMode="auto">
                          <a:xfrm>
                            <a:off x="6563" y="533"/>
                            <a:ext cx="99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bidi/>
                                <w:spacing w:line="194" w:lineRule="exact"/>
                                <w:rPr>
                                  <w:rFonts w:ascii="Trebuchet MS"/>
                                  <w:b/>
                                  <w:sz w:val="20"/>
                                  <w:rtl/>
                                </w:rPr>
                              </w:pPr>
                              <w:r>
                                <w:rPr>
                                  <w:rFonts w:ascii="Trebuchet MS" w:hint="cs"/>
                                  <w:b/>
                                  <w:sz w:val="20"/>
                                  <w:rtl/>
                                </w:rPr>
                                <w:t>الاتحاد الأوروبي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E87B4E3" id="Group 433" o:spid="_x0000_s1055" style="position:absolute;left:0;text-align:left;margin-left:328.25pt;margin-top:18.3pt;width:162.9pt;height:166.05pt;z-index:-251672576;mso-wrap-distance-left:0;mso-wrap-distance-right:0;mso-position-horizontal-relative:page" coordorigin="6563,366" coordsize="3258,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">
                <v:line id="Line 533" o:spid="_x0000_s1056" style="position:absolute;visibility:visible;mso-wrap-style:square" from="7634,366" to="763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" strokecolor="#878787" strokeweight=".6pt"/>
                <v:line id="Line 532" o:spid="_x0000_s1057" style="position:absolute;visibility:visible;mso-wrap-style:square" from="7634,1134" to="7634,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" strokecolor="#878787" strokeweight=".6pt"/>
                <v:line id="Line 531" o:spid="_x0000_s1058" style="position:absolute;visibility:visible;mso-wrap-style:square" from="7634,1330" to="7634,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" strokecolor="#878787" strokeweight=".6pt"/>
                <v:line id="Line 530" o:spid="_x0000_s1059" style="position:absolute;visibility:visible;mso-wrap-style:square" from="7634,1525" to="7634,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" strokecolor="#878787" strokeweight=".6pt"/>
                <v:line id="Line 529" o:spid="_x0000_s1060" style="position:absolute;visibility:visible;mso-wrap-style:square" from="7634,1722" to="7634,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" strokecolor="#878787" strokeweight=".6pt"/>
                <v:line id="Line 528" o:spid="_x0000_s1061" style="position:absolute;visibility:visible;mso-wrap-style:square" from="7634,1916" to="76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" strokecolor="#878787" strokeweight=".6pt"/>
                <v:line id="Line 527" o:spid="_x0000_s1062" style="position:absolute;visibility:visible;mso-wrap-style:square" from="7634,2113" to="7634,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" strokecolor="#878787" strokeweight=".6pt"/>
                <v:line id="Line 526" o:spid="_x0000_s1063" style="position:absolute;visibility:visible;mso-wrap-style:square" from="7634,2307" to="7634,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" strokecolor="#878787" strokeweight=".6pt"/>
                <v:line id="Line 525" o:spid="_x0000_s1064" style="position:absolute;visibility:visible;mso-wrap-style:square" from="7634,2502" to="7634,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" strokecolor="#878787" strokeweight=".6pt"/>
                <v:line id="Line 524" o:spid="_x0000_s1065" style="position:absolute;visibility:visible;mso-wrap-style:square" from="7634,2698" to="763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" strokecolor="#878787" strokeweight=".6pt"/>
                <v:line id="Line 523" o:spid="_x0000_s1066" style="position:absolute;visibility:visible;mso-wrap-style:square" from="7634,2893" to="7634,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" strokecolor="#878787" strokeweight=".6pt"/>
                <v:line id="Line 522" o:spid="_x0000_s1067" style="position:absolute;visibility:visible;mso-wrap-style:square" from="7634,3090" to="763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" strokecolor="#878787" strokeweight=".6pt"/>
                <v:line id="Line 521" o:spid="_x0000_s1068" style="position:absolute;visibility:visible;mso-wrap-style:square" from="7634,3284" to="763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" strokecolor="#878787" strokeweight=".6pt"/>
                <v:line id="Line 520" o:spid="_x0000_s1069" style="position:absolute;visibility:visible;mso-wrap-style:square" from="7634,3481" to="7634,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" strokecolor="#878787" strokeweight=".6pt"/>
                <v:line id="Line 519" o:spid="_x0000_s1070" style="position:absolute;visibility:visible;mso-wrap-style:square" from="7627,3681" to="7642,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" strokecolor="#878787" strokeweight=".6pt"/>
                <v:rect id="Rectangle 518" o:spid="_x0000_s1071" style="position:absolute;left:7562;top:3504;width:9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" fillcolor="#95b3d7" stroked="f"/>
                <v:rect id="Rectangle 517" o:spid="_x0000_s1072" style="position:absolute;left:7531;top:3308;width:99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" fillcolor="#95b3d7" stroked="f"/>
                <v:rect id="Rectangle 516" o:spid="_x0000_s1073" style="position:absolute;left:7560;top:3113;width:96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" fillcolor="#95b3d7" stroked="f"/>
                <v:rect id="Rectangle 515" o:spid="_x0000_s1074" style="position:absolute;left:7528;top:2916;width:99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" fillcolor="#95b3d7" stroked="f"/>
                <v:rect id="Rectangle 514" o:spid="_x0000_s1075" style="position:absolute;left:7435;top:2722;width:109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" fillcolor="#95b3d7" stroked="f"/>
                <v:rect id="Rectangle 513" o:spid="_x0000_s1076" style="position:absolute;left:7358;top:2525;width:116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" fillcolor="#95b3d7" stroked="f"/>
                <v:rect id="Rectangle 512" o:spid="_x0000_s1077" style="position:absolute;left:7308;top:2331;width:1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" fillcolor="#95b3d7" stroked="f"/>
                <v:rect id="Rectangle 511" o:spid="_x0000_s1078" style="position:absolute;left:7264;top:2136;width:126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" fillcolor="#95b3d7" stroked="f"/>
                <v:rect id="Rectangle 510" o:spid="_x0000_s1079" style="position:absolute;left:7216;top:1940;width:131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" fillcolor="#95b3d7" stroked="f"/>
                <v:rect id="Rectangle 509" o:spid="_x0000_s1080" style="position:absolute;left:7171;top:1745;width:13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" fillcolor="#95b3d7" stroked="f"/>
                <v:rect id="Rectangle 508" o:spid="_x0000_s1081" style="position:absolute;left:7221;top:1548;width:130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" fillcolor="#95b3d7" stroked="f"/>
                <v:rect id="Rectangle 507" o:spid="_x0000_s1082" style="position:absolute;left:7329;top:1354;width:119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" fillcolor="#95b3d7" stroked="f"/>
                <v:rect id="Rectangle 506" o:spid="_x0000_s1083" style="position:absolute;left:7454;top:1157;width:10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" fillcolor="#95b3d7" stroked="f"/>
                <v:rect id="Rectangle 505" o:spid="_x0000_s1084" style="position:absolute;left:7586;top:963;width:94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" fillcolor="#95b3d7" stroked="f"/>
                <v:rect id="Rectangle 504" o:spid="_x0000_s1085" style="position:absolute;left:7795;top:766;width:73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" fillcolor="#95b3d7" stroked="f"/>
                <v:rect id="Rectangle 503" o:spid="_x0000_s1086" style="position:absolute;left:7932;top:572;width: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" fillcolor="#95b3d7" stroked="f"/>
                <v:rect id="Rectangle 502" o:spid="_x0000_s1087" style="position:absolute;left:8128;top:377;width:3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" fillcolor="#95b3d7" stroked="f"/>
                <v:line id="Line 501" o:spid="_x0000_s1088" style="position:absolute;visibility:visible;mso-wrap-style:square" from="9420,3481" to="9420,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" strokecolor="#878787" strokeweight=".72pt"/>
                <v:rect id="Rectangle 500" o:spid="_x0000_s1089" style="position:absolute;left:8527;top:3504;width:87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" fillcolor="#95b3d7" stroked="f"/>
                <v:line id="Line 499" o:spid="_x0000_s1090" style="position:absolute;visibility:visible;mso-wrap-style:square" from="9420,3090" to="9420,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" strokecolor="#878787" strokeweight=".72pt"/>
                <v:rect id="Rectangle 498" o:spid="_x0000_s1091" style="position:absolute;left:8527;top:3308;width:90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" fillcolor="#95b3d7" stroked="f"/>
                <v:rect id="Rectangle 497" o:spid="_x0000_s1092" style="position:absolute;left:8527;top:3113;width:87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" fillcolor="#95b3d7" stroked="f"/>
                <v:line id="Line 496" o:spid="_x0000_s1093" style="position:absolute;visibility:visible;mso-wrap-style:square" from="9420,2893" to="9420,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" strokecolor="#878787" strokeweight=".72pt"/>
                <v:rect id="Rectangle 495" o:spid="_x0000_s1094" style="position:absolute;left:8527;top:2916;width:90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" fillcolor="#95b3d7" stroked="f"/>
                <v:line id="Line 494" o:spid="_x0000_s1095" style="position:absolute;visibility:visible;mso-wrap-style:square" from="9420,2698" to="9420,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" strokecolor="#878787" strokeweight=".72pt"/>
                <v:rect id="Rectangle 493" o:spid="_x0000_s1096" style="position:absolute;left:8527;top:2722;width:9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" fillcolor="#95b3d7" stroked="f"/>
                <v:line id="Line 492" o:spid="_x0000_s1097" style="position:absolute;visibility:visible;mso-wrap-style:square" from="9420,2502" to="9420,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" strokecolor="#878787" strokeweight=".72pt"/>
                <v:rect id="Rectangle 491" o:spid="_x0000_s1098" style="position:absolute;left:8527;top:2525;width:109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" fillcolor="#95b3d7" stroked="f"/>
                <v:line id="Line 490" o:spid="_x0000_s1099" style="position:absolute;visibility:visible;mso-wrap-style:square" from="9420,2307" to="942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" strokecolor="#878787" strokeweight=".72pt"/>
                <v:rect id="Rectangle 489" o:spid="_x0000_s1100" style="position:absolute;left:8527;top:2331;width:11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" fillcolor="#95b3d7" stroked="f"/>
                <v:line id="Line 488" o:spid="_x0000_s1101" style="position:absolute;visibility:visible;mso-wrap-style:square" from="9420,2113" to="9420,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" strokecolor="#878787" strokeweight=".72pt"/>
                <v:rect id="Rectangle 487" o:spid="_x0000_s1102" style="position:absolute;left:8527;top:2136;width:11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" fillcolor="#95b3d7" stroked="f"/>
                <v:line id="Line 486" o:spid="_x0000_s1103" style="position:absolute;visibility:visible;mso-wrap-style:square" from="9420,1916" to="942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" strokecolor="#878787" strokeweight=".72pt"/>
                <v:rect id="Rectangle 485" o:spid="_x0000_s1104" style="position:absolute;left:8527;top:1940;width:124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" fillcolor="#95b3d7" stroked="f"/>
                <v:line id="Line 484" o:spid="_x0000_s1105" style="position:absolute;visibility:visible;mso-wrap-style:square" from="9420,1722" to="942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" strokecolor="#878787" strokeweight=".72pt"/>
                <v:rect id="Rectangle 483" o:spid="_x0000_s1106" style="position:absolute;left:8527;top:1745;width:1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" fillcolor="#95b3d7" stroked="f"/>
                <v:line id="Line 482" o:spid="_x0000_s1107" style="position:absolute;visibility:visible;mso-wrap-style:square" from="9420,1525" to="9420,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" strokecolor="#878787" strokeweight=".72pt"/>
                <v:rect id="Rectangle 481" o:spid="_x0000_s1108" style="position:absolute;left:8527;top:1548;width:126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" fillcolor="#95b3d7" stroked="f"/>
                <v:line id="Line 480" o:spid="_x0000_s1109" style="position:absolute;visibility:visible;mso-wrap-style:square" from="9420,1330" to="942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" strokecolor="#878787" strokeweight=".72pt"/>
                <v:rect id="Rectangle 479" o:spid="_x0000_s1110" style="position:absolute;left:8527;top:1354;width:11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" fillcolor="#95b3d7" stroked="f"/>
                <v:line id="Line 478" o:spid="_x0000_s1111" style="position:absolute;visibility:visible;mso-wrap-style:square" from="9420,1134" to="9420,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" strokecolor="#878787" strokeweight=".72pt"/>
                <v:rect id="Rectangle 477" o:spid="_x0000_s1112" style="position:absolute;left:8527;top:1157;width:110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" fillcolor="#95b3d7" stroked="f"/>
                <v:line id="Line 476" o:spid="_x0000_s1113" style="position:absolute;visibility:visible;mso-wrap-style:square" from="9420,366" to="942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" strokecolor="#878787" strokeweight=".72pt"/>
                <v:rect id="Rectangle 475" o:spid="_x0000_s1114" style="position:absolute;left:8527;top:963;width:100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" fillcolor="#95b3d7" stroked="f"/>
                <v:rect id="Rectangle 474" o:spid="_x0000_s1115" style="position:absolute;left:8527;top:766;width:83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" fillcolor="#95b3d7" stroked="f"/>
                <v:rect id="Rectangle 473" o:spid="_x0000_s1116" style="position:absolute;left:8527;top:572;width:75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" fillcolor="#95b3d7" stroked="f"/>
                <v:rect id="Rectangle 472" o:spid="_x0000_s1117" style="position:absolute;left:8527;top:377;width:58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" fillcolor="#95b3d7" stroked="f"/>
                <v:line id="Line 471" o:spid="_x0000_s1118" style="position:absolute;visibility:visible;mso-wrap-style:square" from="8527,3687" to="8527,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" strokecolor="#878787" strokeweight=".72pt"/>
                <v:line id="Line 470" o:spid="_x0000_s1119" style="position:absolute;visibility:visible;mso-wrap-style:square" from="8527,3589" to="8563,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" strokecolor="#878787" strokeweight=".72pt"/>
                <v:line id="Line 469" o:spid="_x0000_s1120" style="position:absolute;visibility:visible;mso-wrap-style:square" from="8527,3394" to="8563,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" strokecolor="#878787" strokeweight=".72pt"/>
                <v:line id="Line 468" o:spid="_x0000_s1121" style="position:absolute;visibility:visible;mso-wrap-style:square" from="8527,3198" to="8563,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" strokecolor="#878787" strokeweight=".72pt"/>
                <v:line id="Line 467" o:spid="_x0000_s1122" style="position:absolute;visibility:visible;mso-wrap-style:square" from="8527,3003" to="856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" strokecolor="#878787" strokeweight=".72pt"/>
                <v:line id="Line 466" o:spid="_x0000_s1123" style="position:absolute;visibility:visible;mso-wrap-style:square" from="8527,2809" to="8563,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" strokecolor="#878787" strokeweight=".72pt"/>
                <v:line id="Line 465" o:spid="_x0000_s1124" style="position:absolute;visibility:visible;mso-wrap-style:square" from="8527,2612" to="8563,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" strokecolor="#878787" strokeweight=".72pt"/>
                <v:line id="Line 464" o:spid="_x0000_s1125" style="position:absolute;visibility:visible;mso-wrap-style:square" from="8527,2418" to="8563,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" strokecolor="#878787" strokeweight=".72pt"/>
                <v:line id="Line 463" o:spid="_x0000_s1126" style="position:absolute;visibility:visible;mso-wrap-style:square" from="8527,2221" to="856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" strokecolor="#878787" strokeweight=".72pt"/>
                <v:line id="Line 462" o:spid="_x0000_s1127" style="position:absolute;visibility:visible;mso-wrap-style:square" from="8527,2026" to="8563,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" strokecolor="#878787" strokeweight=".72pt"/>
                <v:line id="Line 461" o:spid="_x0000_s1128" style="position:absolute;visibility:visible;mso-wrap-style:square" from="8527,1830" to="8563,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" strokecolor="#878787" strokeweight=".72pt"/>
                <v:line id="Line 460" o:spid="_x0000_s1129" style="position:absolute;visibility:visible;mso-wrap-style:square" from="8527,1635" to="8563,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" strokecolor="#878787" strokeweight=".72pt"/>
                <v:line id="Line 459" o:spid="_x0000_s1130" style="position:absolute;visibility:visible;mso-wrap-style:square" from="8527,1441" to="856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" strokecolor="#878787" strokeweight=".72pt"/>
                <v:line id="Line 458" o:spid="_x0000_s1131" style="position:absolute;visibility:visible;mso-wrap-style:square" from="8527,1244" to="8563,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" strokecolor="#878787" strokeweight=".72pt"/>
                <v:line id="Line 457" o:spid="_x0000_s1132" style="position:absolute;visibility:visible;mso-wrap-style:square" from="8527,1050" to="8563,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" strokecolor="#878787" strokeweight=".72pt"/>
                <v:line id="Line 456" o:spid="_x0000_s1133" style="position:absolute;visibility:visible;mso-wrap-style:square" from="8527,853" to="85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" strokecolor="#878787" strokeweight=".72pt"/>
                <v:line id="Line 455" o:spid="_x0000_s1134" style="position:absolute;visibility:visible;mso-wrap-style:square" from="8527,658" to="856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" strokecolor="#878787" strokeweight=".72pt"/>
                <v:line id="Line 454" o:spid="_x0000_s1135" style="position:absolute;visibility:visible;mso-wrap-style:square" from="8527,462" to="85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" strokecolor="#878787" strokeweight=".72pt"/>
                <v:line id="Line 453" o:spid="_x0000_s1136" style="position:absolute;visibility:visible;mso-wrap-style:square" from="8527,366" to="856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" strokecolor="#878787" strokeweight=".72pt"/>
                <v:line id="Line 452" o:spid="_x0000_s1137" style="position:absolute;visibility:visible;mso-wrap-style:square" from="8479,3687" to="8527,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" strokecolor="#878787" strokeweight=".72pt"/>
                <v:line id="Line 451" o:spid="_x0000_s1138" style="position:absolute;visibility:visible;mso-wrap-style:square" from="8479,3493" to="8527,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" strokecolor="#878787" strokeweight=".72pt"/>
                <v:line id="Line 450" o:spid="_x0000_s1139" style="position:absolute;visibility:visible;mso-wrap-style:square" from="8479,3296" to="8527,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" strokecolor="#878787" strokeweight=".72pt"/>
                <v:line id="Line 449" o:spid="_x0000_s1140" style="position:absolute;visibility:visible;mso-wrap-style:square" from="8479,3102" to="8527,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" strokecolor="#878787" strokeweight=".72pt"/>
                <v:line id="Line 448" o:spid="_x0000_s1141" style="position:absolute;visibility:visible;mso-wrap-style:square" from="8479,2905" to="8527,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" strokecolor="#878787" strokeweight=".72pt"/>
                <v:line id="Line 447" o:spid="_x0000_s1142" style="position:absolute;visibility:visible;mso-wrap-style:square" from="8479,2710" to="8527,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" strokecolor="#878787" strokeweight=".72pt"/>
                <v:line id="Line 446" o:spid="_x0000_s1143" style="position:absolute;visibility:visible;mso-wrap-style:square" from="8479,2514" to="8527,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" strokecolor="#878787" strokeweight=".72pt"/>
                <v:line id="Line 445" o:spid="_x0000_s1144" style="position:absolute;visibility:visible;mso-wrap-style:square" from="8479,2319" to="8527,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" strokecolor="#878787" strokeweight=".72pt"/>
                <v:line id="Line 444" o:spid="_x0000_s1145" style="position:absolute;visibility:visible;mso-wrap-style:square" from="8479,2125" to="8527,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" strokecolor="#878787" strokeweight=".72pt"/>
                <v:line id="Line 443" o:spid="_x0000_s1146" style="position:absolute;visibility:visible;mso-wrap-style:square" from="8479,1928" to="8527,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" strokecolor="#878787" strokeweight=".72pt"/>
                <v:line id="Line 442" o:spid="_x0000_s1147" style="position:absolute;visibility:visible;mso-wrap-style:square" from="8479,1734" to="8527,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" strokecolor="#878787" strokeweight=".72pt"/>
                <v:line id="Line 441" o:spid="_x0000_s1148" style="position:absolute;visibility:visible;mso-wrap-style:square" from="8479,1537" to="8527,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" strokecolor="#878787" strokeweight=".72pt"/>
                <v:line id="Line 440" o:spid="_x0000_s1149" style="position:absolute;visibility:visible;mso-wrap-style:square" from="8479,1342" to="8527,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" strokecolor="#878787" strokeweight=".72pt"/>
                <v:line id="Line 439" o:spid="_x0000_s1150" style="position:absolute;visibility:visible;mso-wrap-style:square" from="8479,1146" to="8527,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" strokecolor="#878787" strokeweight=".72pt"/>
                <v:line id="Line 438" o:spid="_x0000_s1151" style="position:absolute;visibility:visible;mso-wrap-style:square" from="8479,951" to="852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" strokecolor="#878787" strokeweight=".72pt"/>
                <v:line id="Line 437" o:spid="_x0000_s1152" style="position:absolute;visibility:visible;mso-wrap-style:square" from="8479,754" to="852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" strokecolor="#878787" strokeweight=".72pt"/>
                <v:line id="Line 436" o:spid="_x0000_s1153" style="position:absolute;visibility:visible;mso-wrap-style:square" from="8479,560" to="852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" strokecolor="#878787" strokeweight=".72pt"/>
                <v:line id="Line 435" o:spid="_x0000_s1154" style="position:absolute;visibility:visible;mso-wrap-style:square" from="8479,366" to="852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" strokecolor="#878787" strokeweight=".72pt"/>
                <v:shape id="Text Box 434" o:spid="_x0000_s1155" type="#_x0000_t202" style="position:absolute;left:6563;top:533;width:99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7C6AF7" w:rsidRDefault="007C6AF7">
                        <w:pPr>
                          <w:bidi/>
                          <w:spacing w:line="194" w:lineRule="exact"/>
                          <w:rPr>
                            <w:rFonts w:ascii="Trebuchet MS"/>
                            <w:b/>
                            <w:sz w:val="20"/>
                            <w:rtl/>
                          </w:rPr>
                        </w:pPr>
                        <w:r>
                          <w:rPr>
                            <w:rFonts w:ascii="Trebuchet MS" w:hint="cs"/>
                            <w:b/>
                            <w:sz w:val="20"/>
                            <w:rtl/>
                          </w:rPr>
                          <w:t>الاتحاد الأوروبي</w:t>
                        </w:r>
                      </w:p>
                    </w:txbxContent>
                  </v:textbox>
                </v:shape>
                <w10:wrap type="topAndBottom" anchorx="page"/>
              </v:group>
            </w:pict>
          </mc:Fallback>
        </mc:AlternateContent>
      </w:r>
    </w:p>
    <w:p w:rsidR="00773A8D" w:rsidRDefault="00DF0461" w:rsidP="001F7F21">
      <w:pPr>
        <w:tabs>
          <w:tab w:val="left" w:pos="8566"/>
        </w:tabs>
        <w:bidi/>
        <w:spacing w:before="36"/>
        <w:ind w:left="6909"/>
        <w:jc w:val="both"/>
        <w:rPr>
          <w:b/>
          <w:sz w:val="16"/>
          <w:rtl/>
        </w:rPr>
      </w:pPr>
      <w:r>
        <w:rPr>
          <w:noProof/>
          <w:lang w:val="en-US" w:eastAsia="en-US" w:bidi="ar-SA"/>
        </w:rPr>
        <mc:AlternateContent>
          <mc:Choice Requires="wps">
            <w:drawing>
              <wp:anchor distT="0" distB="0" distL="114300" distR="114300" simplePos="0" relativeHeight="251674624" behindDoc="0" locked="0" layoutInCell="1" allowOverlap="1" wp14:anchorId="4AAAB536" wp14:editId="11F6BE13">
                <wp:simplePos x="0" y="0"/>
                <wp:positionH relativeFrom="column">
                  <wp:posOffset>4071577</wp:posOffset>
                </wp:positionH>
                <wp:positionV relativeFrom="paragraph">
                  <wp:posOffset>2217891</wp:posOffset>
                </wp:positionV>
                <wp:extent cx="459740" cy="308610"/>
                <wp:effectExtent l="0" t="0" r="0" b="0"/>
                <wp:wrapNone/>
                <wp:docPr id="62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B37F4" w:rsidRDefault="007C6AF7" w:rsidP="00DF0461">
                            <w:pPr>
                              <w:bidi/>
                              <w:spacing w:line="179" w:lineRule="exact"/>
                              <w:rPr>
                                <w:b/>
                                <w:sz w:val="12"/>
                                <w:szCs w:val="18"/>
                                <w:rtl/>
                              </w:rPr>
                            </w:pPr>
                            <w:r w:rsidRPr="000B37F4">
                              <w:rPr>
                                <w:rFonts w:hint="cs"/>
                                <w:b/>
                                <w:sz w:val="12"/>
                                <w:szCs w:val="18"/>
                                <w:rtl/>
                              </w:rPr>
                              <w:t>الرجال</w:t>
                            </w:r>
                          </w:p>
                        </w:txbxContent>
                      </wps:txbx>
                      <wps:bodyPr rot="0" vert="horz" wrap="square" lIns="0" tIns="0" rIns="0" bIns="0" anchor="ctr" anchorCtr="0" upright="1">
                        <a:noAutofit/>
                      </wps:bodyPr>
                    </wps:wsp>
                  </a:graphicData>
                </a:graphic>
              </wp:anchor>
            </w:drawing>
          </mc:Choice>
          <mc:Fallback xmlns:cx1="http://schemas.microsoft.com/office/drawing/2015/9/8/chartex">
            <w:pict>
              <v:shape w14:anchorId="4AAAB536" id="Text Box 537" o:spid="_x0000_s1156" type="#_x0000_t202" style="position:absolute;left:0;text-align:left;margin-left:320.6pt;margin-top:174.65pt;width:36.2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e/tQ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R8ESI046aNIDHTW6FSNaXC5NhYZepWB434OpHkEBnbbZqv5OlN8V4mLdEL6jN1KKoaGkggh989J9&#10;9nTCUQZkO3wSFTgiey0s0FjLzpQPCoIAHTr1eOqOCaaEy3CRLEPQlKC69OLIt9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" filled="f" stroked="f">
                <v:textbox inset="0,0,0,0">
                  <w:txbxContent>
                    <w:p w:rsidR="007C6AF7" w:rsidRPr="000B37F4" w:rsidRDefault="007C6AF7" w:rsidP="00DF0461">
                      <w:pPr>
                        <w:bidi/>
                        <w:spacing w:line="179" w:lineRule="exact"/>
                        <w:rPr>
                          <w:b/>
                          <w:sz w:val="12"/>
                          <w:szCs w:val="18"/>
                          <w:rtl/>
                        </w:rPr>
                      </w:pPr>
                      <w:r w:rsidRPr="000B37F4">
                        <w:rPr>
                          <w:rFonts w:hint="cs"/>
                          <w:b/>
                          <w:sz w:val="12"/>
                          <w:szCs w:val="18"/>
                          <w:rtl/>
                        </w:rPr>
                        <w:t>الرجال</w:t>
                      </w:r>
                    </w:p>
                  </w:txbxContent>
                </v:textbox>
              </v:shape>
            </w:pict>
          </mc:Fallback>
        </mc:AlternateContent>
      </w:r>
      <w:r>
        <w:rPr>
          <w:noProof/>
          <w:lang w:val="en-US" w:eastAsia="en-US" w:bidi="ar-SA"/>
        </w:rPr>
        <mc:AlternateContent>
          <mc:Choice Requires="wps">
            <w:drawing>
              <wp:anchor distT="0" distB="0" distL="114300" distR="114300" simplePos="0" relativeHeight="251673600" behindDoc="0" locked="0" layoutInCell="1" allowOverlap="1" wp14:anchorId="41E69021" wp14:editId="453428CA">
                <wp:simplePos x="0" y="0"/>
                <wp:positionH relativeFrom="column">
                  <wp:posOffset>5341842</wp:posOffset>
                </wp:positionH>
                <wp:positionV relativeFrom="paragraph">
                  <wp:posOffset>2231055</wp:posOffset>
                </wp:positionV>
                <wp:extent cx="382905" cy="294640"/>
                <wp:effectExtent l="0" t="0" r="0" b="0"/>
                <wp:wrapNone/>
                <wp:docPr id="62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B37F4" w:rsidRDefault="007C6AF7" w:rsidP="00DF0461">
                            <w:pPr>
                              <w:bidi/>
                              <w:spacing w:line="179" w:lineRule="exact"/>
                              <w:rPr>
                                <w:b/>
                                <w:sz w:val="12"/>
                                <w:szCs w:val="18"/>
                                <w:rtl/>
                              </w:rPr>
                            </w:pPr>
                            <w:r w:rsidRPr="000B37F4">
                              <w:rPr>
                                <w:rFonts w:hint="cs"/>
                                <w:b/>
                                <w:sz w:val="12"/>
                                <w:szCs w:val="18"/>
                                <w:rtl/>
                              </w:rPr>
                              <w:t>النساء</w:t>
                            </w:r>
                          </w:p>
                        </w:txbxContent>
                      </wps:txbx>
                      <wps:bodyPr rot="0" vert="horz" wrap="square" lIns="0" tIns="0" rIns="0" bIns="0" anchor="ctr" anchorCtr="0" upright="1">
                        <a:noAutofit/>
                      </wps:bodyPr>
                    </wps:wsp>
                  </a:graphicData>
                </a:graphic>
              </wp:anchor>
            </w:drawing>
          </mc:Choice>
          <mc:Fallback xmlns:cx1="http://schemas.microsoft.com/office/drawing/2015/9/8/chartex">
            <w:pict>
              <v:shape w14:anchorId="41E69021" id="Text Box 536" o:spid="_x0000_s1157" type="#_x0000_t202" style="position:absolute;left:0;text-align:left;margin-left:420.6pt;margin-top:175.65pt;width:30.15pt;height:2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" filled="f" stroked="f">
                <v:textbox inset="0,0,0,0">
                  <w:txbxContent>
                    <w:p w:rsidR="007C6AF7" w:rsidRPr="000B37F4" w:rsidRDefault="007C6AF7" w:rsidP="00DF0461">
                      <w:pPr>
                        <w:bidi/>
                        <w:spacing w:line="179" w:lineRule="exact"/>
                        <w:rPr>
                          <w:b/>
                          <w:sz w:val="12"/>
                          <w:szCs w:val="18"/>
                          <w:rtl/>
                        </w:rPr>
                      </w:pPr>
                      <w:r w:rsidRPr="000B37F4">
                        <w:rPr>
                          <w:rFonts w:hint="cs"/>
                          <w:b/>
                          <w:sz w:val="12"/>
                          <w:szCs w:val="18"/>
                          <w:rtl/>
                        </w:rPr>
                        <w:t>النساء</w:t>
                      </w:r>
                    </w:p>
                  </w:txbxContent>
                </v:textbox>
              </v:shape>
            </w:pict>
          </mc:Fallback>
        </mc:AlternateContent>
      </w:r>
      <w:r w:rsidR="001261C1">
        <w:rPr>
          <w:rFonts w:hint="cs"/>
          <w:b/>
          <w:sz w:val="16"/>
          <w:rtl/>
        </w:rPr>
        <w:t>الرجال  النساء</w:t>
      </w:r>
    </w:p>
    <w:p w:rsidR="00773A8D" w:rsidRDefault="00773A8D" w:rsidP="001F7F21">
      <w:pPr>
        <w:pStyle w:val="BodyText"/>
        <w:jc w:val="both"/>
        <w:rPr>
          <w:b/>
          <w:sz w:val="20"/>
        </w:rPr>
      </w:pPr>
    </w:p>
    <w:p w:rsidR="00773A8D" w:rsidRPr="0078798C" w:rsidRDefault="001261C1" w:rsidP="0078798C">
      <w:pPr>
        <w:bidi/>
        <w:spacing w:before="96"/>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المصدر: إعداد المؤلفين باستخدام بيانات يوروستات، </w:t>
      </w:r>
      <w:r w:rsidR="001D18AB" w:rsidRPr="0078798C">
        <w:rPr>
          <w:rFonts w:ascii="Simplified Arabic" w:hAnsi="Simplified Arabic" w:cs="Simplified Arabic"/>
          <w:sz w:val="24"/>
          <w:szCs w:val="24"/>
          <w:rtl/>
        </w:rPr>
        <w:t>[</w:t>
      </w:r>
      <w:r w:rsidR="001D18AB" w:rsidRPr="0078798C">
        <w:rPr>
          <w:rFonts w:ascii="Simplified Arabic" w:eastAsiaTheme="minorHAnsi" w:hAnsi="Simplified Arabic" w:cs="Simplified Arabic"/>
          <w:sz w:val="24"/>
          <w:szCs w:val="24"/>
          <w:lang w:val="en-CA" w:eastAsia="en-US" w:bidi="ar-SA"/>
        </w:rPr>
        <w:t>migr_pop1ctz</w:t>
      </w:r>
      <w:r w:rsidR="001D18AB" w:rsidRPr="0078798C">
        <w:rPr>
          <w:rFonts w:ascii="Simplified Arabic" w:eastAsiaTheme="minorHAnsi" w:hAnsi="Simplified Arabic" w:cs="Simplified Arabic"/>
          <w:sz w:val="24"/>
          <w:szCs w:val="24"/>
          <w:rtl/>
          <w:lang w:val="en-CA" w:eastAsia="en-US" w:bidi="ar-SA"/>
        </w:rPr>
        <w:t xml:space="preserve">]، </w:t>
      </w:r>
      <w:r w:rsidRPr="0078798C">
        <w:rPr>
          <w:rFonts w:ascii="Simplified Arabic" w:hAnsi="Simplified Arabic" w:cs="Simplified Arabic"/>
          <w:sz w:val="24"/>
          <w:szCs w:val="24"/>
          <w:rtl/>
        </w:rPr>
        <w:t>يونيو 2016</w:t>
      </w:r>
    </w:p>
    <w:p w:rsidR="00773A8D" w:rsidRPr="0078798C" w:rsidRDefault="00773A8D" w:rsidP="0078798C">
      <w:pPr>
        <w:pStyle w:val="BodyText"/>
        <w:spacing w:before="5"/>
        <w:ind w:left="1324" w:right="426"/>
        <w:jc w:val="both"/>
        <w:rPr>
          <w:rFonts w:ascii="Simplified Arabic" w:hAnsi="Simplified Arabic" w:cs="Simplified Arabic"/>
          <w:sz w:val="24"/>
          <w:szCs w:val="24"/>
        </w:rPr>
      </w:pPr>
    </w:p>
    <w:p w:rsidR="00773A8D" w:rsidRPr="0078798C" w:rsidRDefault="001261C1" w:rsidP="0078798C">
      <w:pPr>
        <w:pStyle w:val="BodyText"/>
        <w:bidi/>
        <w:spacing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في عام 2015، تراجع عدد السكان من الفئات العمرية </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0-10</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w:t>
      </w:r>
      <w:r w:rsidR="001D18AB" w:rsidRPr="0078798C">
        <w:rPr>
          <w:rFonts w:ascii="Simplified Arabic" w:hAnsi="Simplified Arabic" w:cs="Simplified Arabic"/>
          <w:sz w:val="24"/>
          <w:szCs w:val="24"/>
          <w:rtl/>
        </w:rPr>
        <w:t>و(</w:t>
      </w:r>
      <w:r w:rsidRPr="0078798C">
        <w:rPr>
          <w:rFonts w:ascii="Simplified Arabic" w:hAnsi="Simplified Arabic" w:cs="Simplified Arabic"/>
          <w:sz w:val="24"/>
          <w:szCs w:val="24"/>
          <w:rtl/>
        </w:rPr>
        <w:t>20-39</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و</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65-69</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حيث تبلغ نس</w:t>
      </w:r>
      <w:r w:rsidR="001D18AB" w:rsidRPr="0078798C">
        <w:rPr>
          <w:rFonts w:ascii="Simplified Arabic" w:hAnsi="Simplified Arabic" w:cs="Simplified Arabic"/>
          <w:sz w:val="24"/>
          <w:szCs w:val="24"/>
          <w:rtl/>
        </w:rPr>
        <w:t>ب</w:t>
      </w:r>
      <w:r w:rsidRPr="0078798C">
        <w:rPr>
          <w:rFonts w:ascii="Simplified Arabic" w:hAnsi="Simplified Arabic" w:cs="Simplified Arabic"/>
          <w:sz w:val="24"/>
          <w:szCs w:val="24"/>
          <w:rtl/>
        </w:rPr>
        <w:t>ة السكان ممن يبلغون من العمر 65 عاماً أو أكثر نحو 20% من العدد الإجمالي للسكان، وتبلغ نسبة من ت</w:t>
      </w:r>
      <w:r w:rsidR="001D18AB" w:rsidRPr="0078798C">
        <w:rPr>
          <w:rFonts w:ascii="Simplified Arabic" w:hAnsi="Simplified Arabic" w:cs="Simplified Arabic"/>
          <w:sz w:val="24"/>
          <w:szCs w:val="24"/>
          <w:rtl/>
        </w:rPr>
        <w:t>ج</w:t>
      </w:r>
      <w:r w:rsidRPr="0078798C">
        <w:rPr>
          <w:rFonts w:ascii="Simplified Arabic" w:hAnsi="Simplified Arabic" w:cs="Simplified Arabic"/>
          <w:sz w:val="24"/>
          <w:szCs w:val="24"/>
          <w:rtl/>
        </w:rPr>
        <w:t>اوز</w:t>
      </w:r>
      <w:r w:rsidR="001D18AB" w:rsidRPr="0078798C">
        <w:rPr>
          <w:rFonts w:ascii="Simplified Arabic" w:hAnsi="Simplified Arabic" w:cs="Simplified Arabic"/>
          <w:sz w:val="24"/>
          <w:szCs w:val="24"/>
          <w:rtl/>
        </w:rPr>
        <w:t>و</w:t>
      </w:r>
      <w:r w:rsidRPr="0078798C">
        <w:rPr>
          <w:rFonts w:ascii="Simplified Arabic" w:hAnsi="Simplified Arabic" w:cs="Simplified Arabic"/>
          <w:sz w:val="24"/>
          <w:szCs w:val="24"/>
          <w:rtl/>
        </w:rPr>
        <w:t>ا الثم</w:t>
      </w:r>
      <w:r w:rsidR="001D18AB"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 xml:space="preserve">نين عاماً </w:t>
      </w:r>
      <w:r w:rsidR="001D18AB" w:rsidRPr="0078798C">
        <w:rPr>
          <w:rFonts w:ascii="Simplified Arabic" w:hAnsi="Simplified Arabic" w:cs="Simplified Arabic"/>
          <w:sz w:val="24"/>
          <w:szCs w:val="24"/>
          <w:rtl/>
        </w:rPr>
        <w:t>من هذه الفئة</w:t>
      </w:r>
      <w:r w:rsidRPr="0078798C">
        <w:rPr>
          <w:rFonts w:ascii="Simplified Arabic" w:hAnsi="Simplified Arabic" w:cs="Simplified Arabic"/>
          <w:sz w:val="24"/>
          <w:szCs w:val="24"/>
          <w:rtl/>
        </w:rPr>
        <w:t xml:space="preserve"> 32% (الشكل 1).</w:t>
      </w:r>
    </w:p>
    <w:p w:rsidR="00773A8D" w:rsidRPr="0078798C" w:rsidRDefault="001261C1" w:rsidP="0070046C">
      <w:pPr>
        <w:pStyle w:val="BodyText"/>
        <w:bidi/>
        <w:spacing w:before="4"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وإذا استمر هذا التوجه الديمغرافي</w:t>
      </w:r>
      <w:r w:rsidR="0070046C">
        <w:rPr>
          <w:rStyle w:val="FootnoteReference"/>
          <w:rFonts w:ascii="Simplified Arabic" w:hAnsi="Simplified Arabic" w:cs="Simplified Arabic"/>
          <w:sz w:val="24"/>
          <w:szCs w:val="24"/>
          <w:rtl/>
        </w:rPr>
        <w:footnoteReference w:id="2"/>
      </w:r>
      <w:r w:rsidRPr="0078798C">
        <w:rPr>
          <w:rFonts w:ascii="Simplified Arabic" w:hAnsi="Simplified Arabic" w:cs="Simplified Arabic"/>
          <w:sz w:val="24"/>
          <w:szCs w:val="24"/>
          <w:rtl/>
        </w:rPr>
        <w:t>، قد تفقد إسبانيا مليون</w:t>
      </w:r>
      <w:r w:rsidR="001D18AB"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 xml:space="preserve"> من سكانها خلال السنوات الخمسة عشرة القادمة و5.6 مليون نسمة خلال الخمسين عاما</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القادمة. وست</w:t>
      </w:r>
      <w:r w:rsidR="001D18AB" w:rsidRPr="0078798C">
        <w:rPr>
          <w:rFonts w:ascii="Simplified Arabic" w:hAnsi="Simplified Arabic" w:cs="Simplified Arabic"/>
          <w:sz w:val="24"/>
          <w:szCs w:val="24"/>
          <w:rtl/>
        </w:rPr>
        <w:t>ك</w:t>
      </w:r>
      <w:r w:rsidRPr="0078798C">
        <w:rPr>
          <w:rFonts w:ascii="Simplified Arabic" w:hAnsi="Simplified Arabic" w:cs="Simplified Arabic"/>
          <w:sz w:val="24"/>
          <w:szCs w:val="24"/>
          <w:rtl/>
        </w:rPr>
        <w:t xml:space="preserve">ون أكبر نسبة لتراجع السكان في الفئة العمرية </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30-49</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w:t>
      </w:r>
    </w:p>
    <w:p w:rsidR="00773A8D" w:rsidRPr="0078798C" w:rsidRDefault="001261C1" w:rsidP="00B81E49">
      <w:pPr>
        <w:pStyle w:val="BodyText"/>
        <w:bidi/>
        <w:spacing w:before="4" w:line="304"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يمثل ال</w:t>
      </w:r>
      <w:r w:rsidR="001D18AB" w:rsidRPr="0078798C">
        <w:rPr>
          <w:rFonts w:ascii="Simplified Arabic" w:hAnsi="Simplified Arabic" w:cs="Simplified Arabic"/>
          <w:sz w:val="24"/>
          <w:szCs w:val="24"/>
          <w:rtl/>
        </w:rPr>
        <w:t>أ</w:t>
      </w:r>
      <w:r w:rsidRPr="0078798C">
        <w:rPr>
          <w:rFonts w:ascii="Simplified Arabic" w:hAnsi="Simplified Arabic" w:cs="Simplified Arabic"/>
          <w:sz w:val="24"/>
          <w:szCs w:val="24"/>
          <w:rtl/>
        </w:rPr>
        <w:t xml:space="preserve">جانب 9.5% من إجمالي السكان و12% من فئة </w:t>
      </w:r>
      <w:r w:rsidR="00B81E49">
        <w:rPr>
          <w:rFonts w:ascii="Simplified Arabic" w:hAnsi="Simplified Arabic" w:cs="Simplified Arabic" w:hint="cs"/>
          <w:sz w:val="24"/>
          <w:szCs w:val="24"/>
          <w:rtl/>
        </w:rPr>
        <w:t>السكان</w:t>
      </w:r>
      <w:r w:rsidR="001D18AB" w:rsidRPr="0078798C">
        <w:rPr>
          <w:rFonts w:ascii="Simplified Arabic" w:hAnsi="Simplified Arabic" w:cs="Simplified Arabic"/>
          <w:sz w:val="24"/>
          <w:szCs w:val="24"/>
          <w:rtl/>
        </w:rPr>
        <w:t xml:space="preserve"> بعمر </w:t>
      </w:r>
      <w:r w:rsidRPr="0078798C">
        <w:rPr>
          <w:rFonts w:ascii="Simplified Arabic" w:hAnsi="Simplified Arabic" w:cs="Simplified Arabic"/>
          <w:sz w:val="24"/>
          <w:szCs w:val="24"/>
          <w:rtl/>
        </w:rPr>
        <w:t xml:space="preserve">ارتياد المدارس (0-24 عاماً). </w:t>
      </w:r>
      <w:r w:rsidR="00B81E49">
        <w:rPr>
          <w:rFonts w:ascii="Simplified Arabic" w:hAnsi="Simplified Arabic" w:cs="Simplified Arabic" w:hint="cs"/>
          <w:sz w:val="24"/>
          <w:szCs w:val="24"/>
          <w:rtl/>
        </w:rPr>
        <w:t xml:space="preserve">لقد </w:t>
      </w:r>
      <w:r w:rsidRPr="0078798C">
        <w:rPr>
          <w:rFonts w:ascii="Simplified Arabic" w:hAnsi="Simplified Arabic" w:cs="Simplified Arabic"/>
          <w:sz w:val="24"/>
          <w:szCs w:val="24"/>
          <w:rtl/>
        </w:rPr>
        <w:t>جاء معظم الأجانب من أمريكا الجنوبية والاتحاد ال</w:t>
      </w:r>
      <w:r w:rsidR="001D18AB" w:rsidRPr="0078798C">
        <w:rPr>
          <w:rFonts w:ascii="Simplified Arabic" w:hAnsi="Simplified Arabic" w:cs="Simplified Arabic"/>
          <w:sz w:val="24"/>
          <w:szCs w:val="24"/>
          <w:rtl/>
        </w:rPr>
        <w:t>أ</w:t>
      </w:r>
      <w:r w:rsidRPr="0078798C">
        <w:rPr>
          <w:rFonts w:ascii="Simplified Arabic" w:hAnsi="Simplified Arabic" w:cs="Simplified Arabic"/>
          <w:sz w:val="24"/>
          <w:szCs w:val="24"/>
          <w:rtl/>
        </w:rPr>
        <w:t>وروبي، لكن عند النظر إلى الجنسيات على نحو منفرد</w:t>
      </w:r>
      <w:r w:rsidR="00B81E49">
        <w:rPr>
          <w:rFonts w:ascii="Simplified Arabic" w:hAnsi="Simplified Arabic" w:cs="Simplified Arabic" w:hint="cs"/>
          <w:sz w:val="24"/>
          <w:szCs w:val="24"/>
          <w:rtl/>
        </w:rPr>
        <w:t>،</w:t>
      </w:r>
      <w:r w:rsidRPr="0078798C">
        <w:rPr>
          <w:rFonts w:ascii="Simplified Arabic" w:hAnsi="Simplified Arabic" w:cs="Simplified Arabic"/>
          <w:sz w:val="24"/>
          <w:szCs w:val="24"/>
          <w:rtl/>
        </w:rPr>
        <w:t xml:space="preserve"> نجد أن السكان من رومانيا والمغرب يمثلون 31.2% من العدد الإجمالي</w:t>
      </w:r>
      <w:bookmarkStart w:id="15" w:name="1.2._Economy_and_labour_market_trends"/>
      <w:bookmarkStart w:id="16" w:name="_bookmark7"/>
      <w:bookmarkEnd w:id="15"/>
      <w:bookmarkEnd w:id="16"/>
      <w:r w:rsidRPr="0078798C">
        <w:rPr>
          <w:rFonts w:ascii="Simplified Arabic" w:hAnsi="Simplified Arabic" w:cs="Simplified Arabic"/>
          <w:sz w:val="24"/>
          <w:szCs w:val="24"/>
          <w:rtl/>
        </w:rPr>
        <w:t xml:space="preserve"> للأجانب.</w:t>
      </w:r>
    </w:p>
    <w:p w:rsidR="00773A8D" w:rsidRPr="00B81E49" w:rsidRDefault="001261C1" w:rsidP="00B61C3D">
      <w:pPr>
        <w:pStyle w:val="Heading2"/>
        <w:numPr>
          <w:ilvl w:val="1"/>
          <w:numId w:val="24"/>
        </w:numPr>
        <w:rPr>
          <w:rtl/>
        </w:rPr>
      </w:pPr>
      <w:bookmarkStart w:id="17" w:name="_Toc10458969"/>
      <w:r w:rsidRPr="00B81E49">
        <w:rPr>
          <w:rtl/>
        </w:rPr>
        <w:t>الاقتصاد وتوجهات سوق العمل</w:t>
      </w:r>
      <w:bookmarkEnd w:id="17"/>
    </w:p>
    <w:p w:rsidR="00773A8D" w:rsidRPr="0078798C" w:rsidRDefault="001261C1" w:rsidP="0078798C">
      <w:pPr>
        <w:pStyle w:val="BodyText"/>
        <w:bidi/>
        <w:spacing w:before="192" w:line="304" w:lineRule="auto"/>
        <w:ind w:left="1324" w:right="426"/>
        <w:jc w:val="both"/>
        <w:rPr>
          <w:rFonts w:ascii="Simplified Arabic" w:hAnsi="Simplified Arabic" w:cs="Simplified Arabic"/>
          <w:sz w:val="24"/>
          <w:szCs w:val="24"/>
          <w:rtl/>
          <w:lang w:val="en-US"/>
        </w:rPr>
      </w:pPr>
      <w:r w:rsidRPr="0078798C">
        <w:rPr>
          <w:rFonts w:ascii="Simplified Arabic" w:hAnsi="Simplified Arabic" w:cs="Simplified Arabic"/>
          <w:sz w:val="24"/>
          <w:szCs w:val="24"/>
          <w:rtl/>
        </w:rPr>
        <w:t xml:space="preserve">بحلول عام 2015، </w:t>
      </w:r>
      <w:r w:rsidR="001D18AB" w:rsidRPr="0078798C">
        <w:rPr>
          <w:rFonts w:ascii="Simplified Arabic" w:hAnsi="Simplified Arabic" w:cs="Simplified Arabic"/>
          <w:sz w:val="24"/>
          <w:szCs w:val="24"/>
          <w:rtl/>
        </w:rPr>
        <w:t>است</w:t>
      </w:r>
      <w:r w:rsidRPr="0078798C">
        <w:rPr>
          <w:rFonts w:ascii="Simplified Arabic" w:hAnsi="Simplified Arabic" w:cs="Simplified Arabic"/>
          <w:sz w:val="24"/>
          <w:szCs w:val="24"/>
          <w:rtl/>
        </w:rPr>
        <w:t>عاد الاقتصاد الإسباني معدلات النمو والن</w:t>
      </w:r>
      <w:r w:rsidR="001D18AB" w:rsidRPr="0078798C">
        <w:rPr>
          <w:rFonts w:ascii="Simplified Arabic" w:hAnsi="Simplified Arabic" w:cs="Simplified Arabic"/>
          <w:sz w:val="24"/>
          <w:szCs w:val="24"/>
          <w:rtl/>
        </w:rPr>
        <w:t>ش</w:t>
      </w:r>
      <w:r w:rsidRPr="0078798C">
        <w:rPr>
          <w:rFonts w:ascii="Simplified Arabic" w:hAnsi="Simplified Arabic" w:cs="Simplified Arabic"/>
          <w:sz w:val="24"/>
          <w:szCs w:val="24"/>
          <w:rtl/>
        </w:rPr>
        <w:t>اط وتوليد الوظا</w:t>
      </w:r>
      <w:r w:rsidR="001D18AB" w:rsidRPr="0078798C">
        <w:rPr>
          <w:rFonts w:ascii="Simplified Arabic" w:hAnsi="Simplified Arabic" w:cs="Simplified Arabic"/>
          <w:sz w:val="24"/>
          <w:szCs w:val="24"/>
          <w:rtl/>
        </w:rPr>
        <w:t>ئ</w:t>
      </w:r>
      <w:r w:rsidRPr="0078798C">
        <w:rPr>
          <w:rFonts w:ascii="Simplified Arabic" w:hAnsi="Simplified Arabic" w:cs="Simplified Arabic"/>
          <w:sz w:val="24"/>
          <w:szCs w:val="24"/>
          <w:rtl/>
        </w:rPr>
        <w:t>ف إلى مستوياته</w:t>
      </w:r>
      <w:r w:rsidR="001D18AB"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 xml:space="preserve"> قبل الأزمة. حيث يدعم </w:t>
      </w:r>
      <w:r w:rsidR="001D18AB" w:rsidRPr="0078798C">
        <w:rPr>
          <w:rFonts w:ascii="Simplified Arabic" w:hAnsi="Simplified Arabic" w:cs="Simplified Arabic"/>
          <w:sz w:val="24"/>
          <w:szCs w:val="24"/>
          <w:rtl/>
        </w:rPr>
        <w:t xml:space="preserve">تزايد </w:t>
      </w:r>
      <w:r w:rsidRPr="0078798C">
        <w:rPr>
          <w:rFonts w:ascii="Simplified Arabic" w:hAnsi="Simplified Arabic" w:cs="Simplified Arabic"/>
          <w:sz w:val="24"/>
          <w:szCs w:val="24"/>
          <w:rtl/>
        </w:rPr>
        <w:t>الطلب المحلي هذا الانتعاش</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فقد ارتفع الناتج المحلي الإجمالي بنسبة 3.2% في عام 2015 مقارنة بنسبة 1.4% في عام 2014 (المعدل </w:t>
      </w:r>
      <w:r w:rsidR="001D18AB" w:rsidRPr="0078798C">
        <w:rPr>
          <w:rFonts w:ascii="Simplified Arabic" w:hAnsi="Simplified Arabic" w:cs="Simplified Arabic"/>
          <w:sz w:val="24"/>
          <w:szCs w:val="24"/>
          <w:rtl/>
        </w:rPr>
        <w:t xml:space="preserve">الأوروبي </w:t>
      </w:r>
      <w:r w:rsidRPr="0078798C">
        <w:rPr>
          <w:rFonts w:ascii="Simplified Arabic" w:hAnsi="Simplified Arabic" w:cs="Simplified Arabic"/>
          <w:sz w:val="24"/>
          <w:szCs w:val="24"/>
          <w:rtl/>
        </w:rPr>
        <w:t xml:space="preserve">1.8%، الملحق </w:t>
      </w:r>
      <w:r w:rsidR="001D18AB" w:rsidRPr="0078798C">
        <w:rPr>
          <w:rFonts w:ascii="Simplified Arabic" w:hAnsi="Simplified Arabic" w:cs="Simplified Arabic"/>
          <w:sz w:val="24"/>
          <w:szCs w:val="24"/>
          <w:lang w:val="en-US"/>
        </w:rPr>
        <w:t>T1</w:t>
      </w:r>
      <w:r w:rsidR="001D18AB" w:rsidRPr="0078798C">
        <w:rPr>
          <w:rFonts w:ascii="Simplified Arabic" w:hAnsi="Simplified Arabic" w:cs="Simplified Arabic"/>
          <w:sz w:val="24"/>
          <w:szCs w:val="24"/>
          <w:rtl/>
          <w:lang w:val="en-US"/>
        </w:rPr>
        <w:t>).</w:t>
      </w:r>
    </w:p>
    <w:p w:rsidR="00773A8D" w:rsidRPr="0078798C" w:rsidRDefault="00147E49" w:rsidP="0070046C">
      <w:pPr>
        <w:pStyle w:val="BodyText"/>
        <w:bidi/>
        <w:spacing w:before="69"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 توضح عوامل مختلفة</w:t>
      </w:r>
      <w:r w:rsidR="0070046C">
        <w:rPr>
          <w:rStyle w:val="FootnoteReference"/>
          <w:rFonts w:ascii="Simplified Arabic" w:hAnsi="Simplified Arabic" w:cs="Simplified Arabic"/>
          <w:sz w:val="24"/>
          <w:szCs w:val="24"/>
          <w:rtl/>
        </w:rPr>
        <w:footnoteReference w:id="3"/>
      </w:r>
      <w:r w:rsidR="0070046C">
        <w:rPr>
          <w:rFonts w:ascii="Simplified Arabic" w:hAnsi="Simplified Arabic" w:cs="Simplified Arabic" w:hint="cs"/>
          <w:sz w:val="24"/>
          <w:szCs w:val="24"/>
          <w:rtl/>
        </w:rPr>
        <w:t xml:space="preserve"> </w:t>
      </w:r>
      <w:r w:rsidRPr="0078798C">
        <w:rPr>
          <w:rFonts w:ascii="Simplified Arabic" w:hAnsi="Simplified Arabic" w:cs="Simplified Arabic"/>
          <w:sz w:val="24"/>
          <w:szCs w:val="24"/>
          <w:rtl/>
        </w:rPr>
        <w:t>ديناميكية الطلب المحلي النهائي في عام 2015، ومنها الطروف المالية وتوافر الائتمان وارتفاع مستويات ثقة</w:t>
      </w:r>
      <w:r w:rsidR="001D18AB" w:rsidRPr="0078798C">
        <w:rPr>
          <w:rFonts w:ascii="Simplified Arabic" w:hAnsi="Simplified Arabic" w:cs="Simplified Arabic"/>
          <w:sz w:val="24"/>
          <w:szCs w:val="24"/>
          <w:rtl/>
        </w:rPr>
        <w:t xml:space="preserve"> المستثمرين الأجانب بالاقتصاد الإسباني بفضل السياسات النقدية التي اتخذها البنك</w:t>
      </w:r>
    </w:p>
    <w:p w:rsidR="00773A8D" w:rsidRPr="0070046C" w:rsidRDefault="00773A8D" w:rsidP="001F7F21">
      <w:pPr>
        <w:spacing w:line="244" w:lineRule="auto"/>
        <w:jc w:val="both"/>
        <w:rPr>
          <w:lang w:val="en-US"/>
        </w:rPr>
        <w:sectPr w:rsidR="00773A8D" w:rsidRPr="0070046C">
          <w:pgSz w:w="11910" w:h="16840"/>
          <w:pgMar w:top="1580" w:right="0" w:bottom="800" w:left="660" w:header="0" w:footer="617" w:gutter="0"/>
          <w:cols w:space="720"/>
        </w:sectPr>
      </w:pPr>
      <w:bookmarkStart w:id="18" w:name="_bookmark8"/>
      <w:bookmarkStart w:id="19" w:name="_bookmark9"/>
      <w:bookmarkEnd w:id="18"/>
      <w:bookmarkEnd w:id="19"/>
    </w:p>
    <w:p w:rsidR="00773A8D" w:rsidRPr="0078798C" w:rsidRDefault="001261C1" w:rsidP="0078798C">
      <w:pPr>
        <w:pStyle w:val="BodyText"/>
        <w:bidi/>
        <w:spacing w:before="168"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lastRenderedPageBreak/>
        <w:t>المركزي الأوروبي ونمو معدلات التوظيف، وانخفاض أسعار النفط ومعدلات الفائدة، وتراجع قيمة اليورو.</w:t>
      </w:r>
    </w:p>
    <w:p w:rsidR="00773A8D" w:rsidRPr="0078798C" w:rsidRDefault="001261C1" w:rsidP="0070046C">
      <w:pPr>
        <w:pStyle w:val="BodyText"/>
        <w:bidi/>
        <w:spacing w:before="4" w:line="304"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لكن على الرغم من انتعاش الاقتصاد</w:t>
      </w:r>
      <w:r w:rsidR="001D18AB"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إلا أنه </w:t>
      </w:r>
      <w:r w:rsidR="00B81E49">
        <w:rPr>
          <w:rFonts w:ascii="Simplified Arabic" w:hAnsi="Simplified Arabic" w:cs="Simplified Arabic" w:hint="cs"/>
          <w:sz w:val="24"/>
          <w:szCs w:val="24"/>
          <w:rtl/>
        </w:rPr>
        <w:t>لا يزال</w:t>
      </w:r>
      <w:r w:rsidRPr="0078798C">
        <w:rPr>
          <w:rFonts w:ascii="Simplified Arabic" w:hAnsi="Simplified Arabic" w:cs="Simplified Arabic"/>
          <w:sz w:val="24"/>
          <w:szCs w:val="24"/>
          <w:rtl/>
        </w:rPr>
        <w:t xml:space="preserve"> يعاني من عدم التوازن (الديون العامة والخاصة المرتفعة ومعدلات البطالة ومستويات الديون المحلية) وال</w:t>
      </w:r>
      <w:r w:rsidR="001D18AB" w:rsidRPr="0078798C">
        <w:rPr>
          <w:rFonts w:ascii="Simplified Arabic" w:hAnsi="Simplified Arabic" w:cs="Simplified Arabic"/>
          <w:sz w:val="24"/>
          <w:szCs w:val="24"/>
          <w:rtl/>
        </w:rPr>
        <w:t>ض</w:t>
      </w:r>
      <w:r w:rsidRPr="0078798C">
        <w:rPr>
          <w:rFonts w:ascii="Simplified Arabic" w:hAnsi="Simplified Arabic" w:cs="Simplified Arabic"/>
          <w:sz w:val="24"/>
          <w:szCs w:val="24"/>
          <w:rtl/>
        </w:rPr>
        <w:t>عف (صغر حجم قطاع الصناعة وعدم كفاية/ كفاءة الاستثمار في البح</w:t>
      </w:r>
      <w:r w:rsidR="001D18AB" w:rsidRPr="0078798C">
        <w:rPr>
          <w:rFonts w:ascii="Simplified Arabic" w:hAnsi="Simplified Arabic" w:cs="Simplified Arabic"/>
          <w:sz w:val="24"/>
          <w:szCs w:val="24"/>
          <w:rtl/>
        </w:rPr>
        <w:t>ث</w:t>
      </w:r>
      <w:r w:rsidRPr="0078798C">
        <w:rPr>
          <w:rFonts w:ascii="Simplified Arabic" w:hAnsi="Simplified Arabic" w:cs="Simplified Arabic"/>
          <w:sz w:val="24"/>
          <w:szCs w:val="24"/>
          <w:rtl/>
        </w:rPr>
        <w:t xml:space="preserve"> والتطوير والا</w:t>
      </w:r>
      <w:r w:rsidR="00DF0461" w:rsidRPr="0078798C">
        <w:rPr>
          <w:rFonts w:ascii="Simplified Arabic" w:hAnsi="Simplified Arabic" w:cs="Simplified Arabic"/>
          <w:sz w:val="24"/>
          <w:szCs w:val="24"/>
          <w:rtl/>
        </w:rPr>
        <w:t>ب</w:t>
      </w:r>
      <w:r w:rsidRPr="0078798C">
        <w:rPr>
          <w:rFonts w:ascii="Simplified Arabic" w:hAnsi="Simplified Arabic" w:cs="Simplified Arabic"/>
          <w:sz w:val="24"/>
          <w:szCs w:val="24"/>
          <w:rtl/>
        </w:rPr>
        <w:t>تكار)</w:t>
      </w:r>
      <w:r w:rsidR="0070046C">
        <w:rPr>
          <w:rStyle w:val="FootnoteReference"/>
          <w:rFonts w:ascii="Simplified Arabic" w:hAnsi="Simplified Arabic" w:cs="Simplified Arabic"/>
          <w:sz w:val="24"/>
          <w:szCs w:val="24"/>
          <w:rtl/>
        </w:rPr>
        <w:footnoteReference w:id="4"/>
      </w:r>
      <w:r w:rsidR="0070046C">
        <w:rPr>
          <w:rFonts w:ascii="Simplified Arabic" w:hAnsi="Simplified Arabic" w:cs="Simplified Arabic"/>
          <w:sz w:val="24"/>
          <w:szCs w:val="24"/>
          <w:rtl/>
        </w:rPr>
        <w:t xml:space="preserve"> </w:t>
      </w:r>
    </w:p>
    <w:p w:rsidR="00773A8D" w:rsidRPr="0078798C" w:rsidRDefault="001261C1" w:rsidP="0078798C">
      <w:pPr>
        <w:pStyle w:val="BodyText"/>
        <w:bidi/>
        <w:spacing w:line="304"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بعد مرور نحو ست سنوات من تراجع فرص العمل، شهد التوظيف نمواً </w:t>
      </w:r>
      <w:r w:rsidR="00DF1691" w:rsidRPr="0078798C">
        <w:rPr>
          <w:rFonts w:ascii="Simplified Arabic" w:hAnsi="Simplified Arabic" w:cs="Simplified Arabic"/>
          <w:sz w:val="24"/>
          <w:szCs w:val="24"/>
          <w:rtl/>
        </w:rPr>
        <w:t>إيج</w:t>
      </w:r>
      <w:r w:rsidRPr="0078798C">
        <w:rPr>
          <w:rFonts w:ascii="Simplified Arabic" w:hAnsi="Simplified Arabic" w:cs="Simplified Arabic"/>
          <w:sz w:val="24"/>
          <w:szCs w:val="24"/>
          <w:rtl/>
        </w:rPr>
        <w:t>ابياً في عام 2014. واستقرت معدلات النشاط (للأ</w:t>
      </w:r>
      <w:r w:rsidR="00DF0461" w:rsidRPr="0078798C">
        <w:rPr>
          <w:rFonts w:ascii="Simplified Arabic" w:hAnsi="Simplified Arabic" w:cs="Simplified Arabic"/>
          <w:sz w:val="24"/>
          <w:szCs w:val="24"/>
          <w:rtl/>
        </w:rPr>
        <w:t>ش</w:t>
      </w:r>
      <w:r w:rsidRPr="0078798C">
        <w:rPr>
          <w:rFonts w:ascii="Simplified Arabic" w:hAnsi="Simplified Arabic" w:cs="Simplified Arabic"/>
          <w:sz w:val="24"/>
          <w:szCs w:val="24"/>
          <w:rtl/>
        </w:rPr>
        <w:t>خاص ممن تتراوح أعمارهم من 20-64 عاماً) في عام 2014 بعد نموها خلال مراحل الأزمة، وذلك يعود بشكل رئيسي إلى ا</w:t>
      </w:r>
      <w:r w:rsidR="00DF0461" w:rsidRPr="0078798C">
        <w:rPr>
          <w:rFonts w:ascii="Simplified Arabic" w:hAnsi="Simplified Arabic" w:cs="Simplified Arabic"/>
          <w:sz w:val="24"/>
          <w:szCs w:val="24"/>
          <w:rtl/>
        </w:rPr>
        <w:t>ز</w:t>
      </w:r>
      <w:r w:rsidRPr="0078798C">
        <w:rPr>
          <w:rFonts w:ascii="Simplified Arabic" w:hAnsi="Simplified Arabic" w:cs="Simplified Arabic"/>
          <w:sz w:val="24"/>
          <w:szCs w:val="24"/>
          <w:rtl/>
        </w:rPr>
        <w:t>دياد مشاركة النساء (أ</w:t>
      </w:r>
      <w:r w:rsidR="00DF1691" w:rsidRPr="0078798C">
        <w:rPr>
          <w:rFonts w:ascii="Simplified Arabic" w:hAnsi="Simplified Arabic" w:cs="Simplified Arabic"/>
          <w:sz w:val="24"/>
          <w:szCs w:val="24"/>
          <w:rtl/>
        </w:rPr>
        <w:t>ك</w:t>
      </w:r>
      <w:r w:rsidRPr="0078798C">
        <w:rPr>
          <w:rFonts w:ascii="Simplified Arabic" w:hAnsi="Simplified Arabic" w:cs="Simplified Arabic"/>
          <w:sz w:val="24"/>
          <w:szCs w:val="24"/>
          <w:rtl/>
        </w:rPr>
        <w:t xml:space="preserve">ثر من تعويض النقص </w:t>
      </w:r>
      <w:r w:rsidR="00DF1691" w:rsidRPr="0078798C">
        <w:rPr>
          <w:rFonts w:ascii="Simplified Arabic" w:hAnsi="Simplified Arabic" w:cs="Simplified Arabic"/>
          <w:sz w:val="24"/>
          <w:szCs w:val="24"/>
          <w:rtl/>
        </w:rPr>
        <w:t>في العمل بين</w:t>
      </w:r>
      <w:r w:rsidRPr="0078798C">
        <w:rPr>
          <w:rFonts w:ascii="Simplified Arabic" w:hAnsi="Simplified Arabic" w:cs="Simplified Arabic"/>
          <w:sz w:val="24"/>
          <w:szCs w:val="24"/>
          <w:rtl/>
        </w:rPr>
        <w:t xml:space="preserve"> الرجال) وتراجع عدد السكان في عمر العمل</w:t>
      </w:r>
      <w:r w:rsidR="00DF1691"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 </w:t>
      </w:r>
      <w:r w:rsidR="00DF1691" w:rsidRPr="0078798C">
        <w:rPr>
          <w:rFonts w:ascii="Simplified Arabic" w:hAnsi="Simplified Arabic" w:cs="Simplified Arabic"/>
          <w:sz w:val="24"/>
          <w:szCs w:val="24"/>
          <w:rtl/>
        </w:rPr>
        <w:t>وهما عاملان</w:t>
      </w:r>
      <w:r w:rsidRPr="0078798C">
        <w:rPr>
          <w:rFonts w:ascii="Simplified Arabic" w:hAnsi="Simplified Arabic" w:cs="Simplified Arabic"/>
          <w:sz w:val="24"/>
          <w:szCs w:val="24"/>
          <w:rtl/>
        </w:rPr>
        <w:t xml:space="preserve"> ن</w:t>
      </w:r>
      <w:r w:rsidR="00DF1691" w:rsidRPr="0078798C">
        <w:rPr>
          <w:rFonts w:ascii="Simplified Arabic" w:hAnsi="Simplified Arabic" w:cs="Simplified Arabic"/>
          <w:sz w:val="24"/>
          <w:szCs w:val="24"/>
          <w:rtl/>
        </w:rPr>
        <w:t>ا</w:t>
      </w:r>
      <w:r w:rsidRPr="0078798C">
        <w:rPr>
          <w:rFonts w:ascii="Simplified Arabic" w:hAnsi="Simplified Arabic" w:cs="Simplified Arabic"/>
          <w:sz w:val="24"/>
          <w:szCs w:val="24"/>
          <w:rtl/>
        </w:rPr>
        <w:t>جما</w:t>
      </w:r>
      <w:r w:rsidR="00DF1691" w:rsidRPr="0078798C">
        <w:rPr>
          <w:rFonts w:ascii="Simplified Arabic" w:hAnsi="Simplified Arabic" w:cs="Simplified Arabic"/>
          <w:sz w:val="24"/>
          <w:szCs w:val="24"/>
          <w:rtl/>
        </w:rPr>
        <w:t>ن</w:t>
      </w:r>
      <w:r w:rsidRPr="0078798C">
        <w:rPr>
          <w:rFonts w:ascii="Simplified Arabic" w:hAnsi="Simplified Arabic" w:cs="Simplified Arabic"/>
          <w:sz w:val="24"/>
          <w:szCs w:val="24"/>
          <w:rtl/>
        </w:rPr>
        <w:t xml:space="preserve"> عن صافي الهجرة (</w:t>
      </w:r>
      <w:r w:rsidR="00DF1691" w:rsidRPr="0078798C">
        <w:rPr>
          <w:rFonts w:ascii="Simplified Arabic" w:hAnsi="Simplified Arabic" w:cs="Simplified Arabic"/>
          <w:sz w:val="24"/>
          <w:szCs w:val="24"/>
          <w:rtl/>
        </w:rPr>
        <w:t>-225000</w:t>
      </w:r>
      <w:r w:rsidRPr="0078798C">
        <w:rPr>
          <w:rFonts w:ascii="Simplified Arabic" w:hAnsi="Simplified Arabic" w:cs="Simplified Arabic"/>
          <w:sz w:val="24"/>
          <w:szCs w:val="24"/>
          <w:rtl/>
        </w:rPr>
        <w:t xml:space="preserve"> في عام 2013) و</w:t>
      </w:r>
      <w:r w:rsidR="00DF1691" w:rsidRPr="0078798C">
        <w:rPr>
          <w:rFonts w:ascii="Simplified Arabic" w:hAnsi="Simplified Arabic" w:cs="Simplified Arabic"/>
          <w:sz w:val="24"/>
          <w:szCs w:val="24"/>
          <w:rtl/>
        </w:rPr>
        <w:t xml:space="preserve">شيخوخة </w:t>
      </w:r>
      <w:r w:rsidRPr="0078798C">
        <w:rPr>
          <w:rFonts w:ascii="Simplified Arabic" w:hAnsi="Simplified Arabic" w:cs="Simplified Arabic"/>
          <w:sz w:val="24"/>
          <w:szCs w:val="24"/>
          <w:rtl/>
        </w:rPr>
        <w:t>السكان.</w:t>
      </w:r>
    </w:p>
    <w:p w:rsidR="00773A8D" w:rsidRPr="0078798C" w:rsidRDefault="001261C1" w:rsidP="00B81E49">
      <w:pPr>
        <w:pStyle w:val="BodyText"/>
        <w:bidi/>
        <w:spacing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 xml:space="preserve">كان توليد الوظائف قوياً في عام 2015. لكن </w:t>
      </w:r>
      <w:r w:rsidR="00B81E49">
        <w:rPr>
          <w:rFonts w:ascii="Simplified Arabic" w:hAnsi="Simplified Arabic" w:cs="Simplified Arabic" w:hint="cs"/>
          <w:sz w:val="24"/>
          <w:szCs w:val="24"/>
          <w:rtl/>
        </w:rPr>
        <w:t>لا تزال</w:t>
      </w:r>
      <w:r w:rsidRPr="0078798C">
        <w:rPr>
          <w:rFonts w:ascii="Simplified Arabic" w:hAnsi="Simplified Arabic" w:cs="Simplified Arabic"/>
          <w:sz w:val="24"/>
          <w:szCs w:val="24"/>
          <w:rtl/>
        </w:rPr>
        <w:t xml:space="preserve"> معدلات البطالة مرتفعة جداً، لا سيما بين الشباب. كما أن معدلات البطالة طويلة الأمد ما زالت مرتفعة جداً و</w:t>
      </w:r>
      <w:r w:rsidR="00DF1691" w:rsidRPr="0078798C">
        <w:rPr>
          <w:rFonts w:ascii="Simplified Arabic" w:hAnsi="Simplified Arabic" w:cs="Simplified Arabic"/>
          <w:sz w:val="24"/>
          <w:szCs w:val="24"/>
          <w:rtl/>
        </w:rPr>
        <w:t>قد</w:t>
      </w:r>
      <w:r w:rsidRPr="0078798C">
        <w:rPr>
          <w:rFonts w:ascii="Simplified Arabic" w:hAnsi="Simplified Arabic" w:cs="Simplified Arabic"/>
          <w:sz w:val="24"/>
          <w:szCs w:val="24"/>
          <w:rtl/>
        </w:rPr>
        <w:t xml:space="preserve"> تترسخ وتؤدي إلى ارتفاع معدلات الفق</w:t>
      </w:r>
      <w:r w:rsidR="00DF1691" w:rsidRPr="0078798C">
        <w:rPr>
          <w:rFonts w:ascii="Simplified Arabic" w:hAnsi="Simplified Arabic" w:cs="Simplified Arabic"/>
          <w:sz w:val="24"/>
          <w:szCs w:val="24"/>
          <w:rtl/>
        </w:rPr>
        <w:t>ر</w:t>
      </w:r>
      <w:r w:rsidRPr="0078798C">
        <w:rPr>
          <w:rFonts w:ascii="Simplified Arabic" w:hAnsi="Simplified Arabic" w:cs="Simplified Arabic"/>
          <w:sz w:val="24"/>
          <w:szCs w:val="24"/>
          <w:rtl/>
        </w:rPr>
        <w:t xml:space="preserve"> و/ أو الإقصاء الاجتماعي. وعلى غرار ذلك، ما </w:t>
      </w:r>
      <w:r w:rsidR="00DF1691" w:rsidRPr="0078798C">
        <w:rPr>
          <w:rFonts w:ascii="Simplified Arabic" w:hAnsi="Simplified Arabic" w:cs="Simplified Arabic"/>
          <w:sz w:val="24"/>
          <w:szCs w:val="24"/>
          <w:rtl/>
        </w:rPr>
        <w:t>ز</w:t>
      </w:r>
      <w:r w:rsidRPr="0078798C">
        <w:rPr>
          <w:rFonts w:ascii="Simplified Arabic" w:hAnsi="Simplified Arabic" w:cs="Simplified Arabic"/>
          <w:sz w:val="24"/>
          <w:szCs w:val="24"/>
          <w:rtl/>
        </w:rPr>
        <w:t>الت معدلات التعاقد قصير الأمد مرتفعة جداً، وهي تؤثر سلبياً على ظروف العمل والتماسك الاجتماعي.</w:t>
      </w:r>
    </w:p>
    <w:p w:rsidR="00773A8D" w:rsidRPr="0078798C" w:rsidRDefault="00DF1691" w:rsidP="0070046C">
      <w:pPr>
        <w:pStyle w:val="BodyText"/>
        <w:bidi/>
        <w:spacing w:line="302" w:lineRule="auto"/>
        <w:ind w:left="1324" w:right="426"/>
        <w:jc w:val="both"/>
        <w:rPr>
          <w:rFonts w:ascii="Simplified Arabic" w:hAnsi="Simplified Arabic" w:cs="Simplified Arabic"/>
          <w:sz w:val="24"/>
          <w:szCs w:val="24"/>
          <w:rtl/>
        </w:rPr>
      </w:pPr>
      <w:r w:rsidRPr="0078798C">
        <w:rPr>
          <w:rFonts w:ascii="Simplified Arabic" w:hAnsi="Simplified Arabic" w:cs="Simplified Arabic"/>
          <w:sz w:val="24"/>
          <w:szCs w:val="24"/>
          <w:rtl/>
        </w:rPr>
        <w:t>وفقاً</w:t>
      </w:r>
      <w:r w:rsidR="001261C1" w:rsidRPr="0078798C">
        <w:rPr>
          <w:rFonts w:ascii="Simplified Arabic" w:hAnsi="Simplified Arabic" w:cs="Simplified Arabic"/>
          <w:sz w:val="24"/>
          <w:szCs w:val="24"/>
          <w:rtl/>
        </w:rPr>
        <w:t xml:space="preserve"> </w:t>
      </w:r>
      <w:r w:rsidRPr="0078798C">
        <w:rPr>
          <w:rFonts w:ascii="Simplified Arabic" w:hAnsi="Simplified Arabic" w:cs="Simplified Arabic"/>
          <w:sz w:val="24"/>
          <w:szCs w:val="24"/>
          <w:rtl/>
        </w:rPr>
        <w:t>ل</w:t>
      </w:r>
      <w:r w:rsidR="001261C1" w:rsidRPr="0078798C">
        <w:rPr>
          <w:rFonts w:ascii="Simplified Arabic" w:hAnsi="Simplified Arabic" w:cs="Simplified Arabic"/>
          <w:sz w:val="24"/>
          <w:szCs w:val="24"/>
          <w:rtl/>
        </w:rPr>
        <w:t>مسح</w:t>
      </w:r>
      <w:r w:rsidRPr="0078798C">
        <w:rPr>
          <w:rFonts w:ascii="Simplified Arabic" w:hAnsi="Simplified Arabic" w:cs="Simplified Arabic"/>
          <w:sz w:val="24"/>
          <w:szCs w:val="24"/>
          <w:rtl/>
        </w:rPr>
        <w:t xml:space="preserve"> وطني</w:t>
      </w:r>
      <w:r w:rsidR="001261C1" w:rsidRPr="0078798C">
        <w:rPr>
          <w:rFonts w:ascii="Simplified Arabic" w:hAnsi="Simplified Arabic" w:cs="Simplified Arabic"/>
          <w:sz w:val="24"/>
          <w:szCs w:val="24"/>
          <w:rtl/>
        </w:rPr>
        <w:t xml:space="preserve"> للقو</w:t>
      </w:r>
      <w:r w:rsidRPr="0078798C">
        <w:rPr>
          <w:rFonts w:ascii="Simplified Arabic" w:hAnsi="Simplified Arabic" w:cs="Simplified Arabic"/>
          <w:sz w:val="24"/>
          <w:szCs w:val="24"/>
          <w:rtl/>
        </w:rPr>
        <w:t>ى</w:t>
      </w:r>
      <w:r w:rsidR="001261C1" w:rsidRPr="0078798C">
        <w:rPr>
          <w:rFonts w:ascii="Simplified Arabic" w:hAnsi="Simplified Arabic" w:cs="Simplified Arabic"/>
          <w:sz w:val="24"/>
          <w:szCs w:val="24"/>
          <w:rtl/>
        </w:rPr>
        <w:t xml:space="preserve"> العاملة</w:t>
      </w:r>
      <w:r w:rsidRPr="0078798C">
        <w:rPr>
          <w:rFonts w:ascii="Simplified Arabic" w:hAnsi="Simplified Arabic" w:cs="Simplified Arabic"/>
          <w:sz w:val="24"/>
          <w:szCs w:val="24"/>
          <w:rtl/>
        </w:rPr>
        <w:t xml:space="preserve">، تراجع </w:t>
      </w:r>
      <w:r w:rsidR="001261C1" w:rsidRPr="0078798C">
        <w:rPr>
          <w:rFonts w:ascii="Simplified Arabic" w:hAnsi="Simplified Arabic" w:cs="Simplified Arabic"/>
          <w:sz w:val="24"/>
          <w:szCs w:val="24"/>
          <w:rtl/>
        </w:rPr>
        <w:t xml:space="preserve">عدد السكان الناشطين بنسبة 0.1% في عام 2015 وبلغ 22.9 مليون شخصاً </w:t>
      </w:r>
      <w:r w:rsidRPr="0078798C">
        <w:rPr>
          <w:rFonts w:ascii="Simplified Arabic" w:hAnsi="Simplified Arabic" w:cs="Simplified Arabic"/>
          <w:sz w:val="24"/>
          <w:szCs w:val="24"/>
          <w:rtl/>
        </w:rPr>
        <w:t>يمثلون</w:t>
      </w:r>
      <w:r w:rsidR="001261C1" w:rsidRPr="0078798C">
        <w:rPr>
          <w:rFonts w:ascii="Simplified Arabic" w:hAnsi="Simplified Arabic" w:cs="Simplified Arabic"/>
          <w:sz w:val="24"/>
          <w:szCs w:val="24"/>
          <w:rtl/>
        </w:rPr>
        <w:t xml:space="preserve"> 59.5% من السكان البالغين </w:t>
      </w:r>
      <w:bookmarkStart w:id="20" w:name="_bookmark10"/>
      <w:bookmarkEnd w:id="20"/>
      <w:r w:rsidR="001261C1" w:rsidRPr="0078798C">
        <w:rPr>
          <w:rFonts w:ascii="Simplified Arabic" w:hAnsi="Simplified Arabic" w:cs="Simplified Arabic"/>
          <w:sz w:val="24"/>
          <w:szCs w:val="24"/>
          <w:rtl/>
        </w:rPr>
        <w:t>من العمر 16 عاماً أو أكثر</w:t>
      </w:r>
      <w:r w:rsidR="0070046C">
        <w:rPr>
          <w:rStyle w:val="FootnoteReference"/>
          <w:rFonts w:ascii="Simplified Arabic" w:hAnsi="Simplified Arabic" w:cs="Simplified Arabic"/>
          <w:sz w:val="24"/>
          <w:szCs w:val="24"/>
          <w:rtl/>
        </w:rPr>
        <w:footnoteReference w:id="5"/>
      </w:r>
      <w:r w:rsidR="001261C1" w:rsidRPr="0078798C">
        <w:rPr>
          <w:rFonts w:ascii="Simplified Arabic" w:hAnsi="Simplified Arabic" w:cs="Simplified Arabic"/>
          <w:sz w:val="24"/>
          <w:szCs w:val="24"/>
          <w:rtl/>
        </w:rPr>
        <w:t>.</w:t>
      </w:r>
    </w:p>
    <w:p w:rsidR="00773A8D" w:rsidRPr="0078798C" w:rsidRDefault="00773A8D" w:rsidP="0078798C">
      <w:pPr>
        <w:pStyle w:val="BodyText"/>
        <w:spacing w:before="10"/>
        <w:ind w:left="1324" w:right="426"/>
        <w:jc w:val="both"/>
        <w:rPr>
          <w:rFonts w:ascii="Simplified Arabic" w:hAnsi="Simplified Arabic" w:cs="Simplified Arabic"/>
          <w:sz w:val="24"/>
          <w:szCs w:val="24"/>
        </w:rPr>
      </w:pPr>
    </w:p>
    <w:p w:rsidR="00773A8D" w:rsidRPr="00B61C3D" w:rsidRDefault="00147E49" w:rsidP="00B61C3D">
      <w:pPr>
        <w:pStyle w:val="BodyText"/>
        <w:bidi/>
        <w:ind w:left="1327"/>
        <w:rPr>
          <w:b/>
          <w:bCs/>
          <w:rtl/>
        </w:rPr>
      </w:pPr>
      <w:r w:rsidRPr="00B61C3D">
        <w:rPr>
          <w:b/>
          <w:bCs/>
          <w:rtl/>
        </w:rPr>
        <w:t>الشكل 2.    عدد الموظفين وفقاً للنشاط الاقتصادي في عام 2015.</w:t>
      </w:r>
    </w:p>
    <w:p w:rsidR="00773A8D" w:rsidRDefault="00773A8D" w:rsidP="001F7F21">
      <w:pPr>
        <w:pStyle w:val="BodyText"/>
        <w:spacing w:before="10"/>
        <w:jc w:val="both"/>
        <w:rPr>
          <w:b/>
          <w:sz w:val="10"/>
        </w:rPr>
      </w:pPr>
    </w:p>
    <w:tbl>
      <w:tblPr>
        <w:bidiVisual/>
        <w:tblW w:w="0" w:type="auto"/>
        <w:tblInd w:w="1417" w:type="dxa"/>
        <w:tblBorders>
          <w:top w:val="single" w:sz="12" w:space="0" w:color="013D85"/>
          <w:left w:val="single" w:sz="12" w:space="0" w:color="013D85"/>
          <w:bottom w:val="single" w:sz="12" w:space="0" w:color="013D85"/>
          <w:right w:val="single" w:sz="12" w:space="0" w:color="013D85"/>
          <w:insideH w:val="single" w:sz="12" w:space="0" w:color="013D85"/>
          <w:insideV w:val="single" w:sz="12" w:space="0" w:color="013D85"/>
        </w:tblBorders>
        <w:tblLayout w:type="fixed"/>
        <w:tblCellMar>
          <w:left w:w="0" w:type="dxa"/>
          <w:right w:w="0" w:type="dxa"/>
        </w:tblCellMar>
        <w:tblLook w:val="01E0" w:firstRow="1" w:lastRow="1" w:firstColumn="1" w:lastColumn="1" w:noHBand="0" w:noVBand="0"/>
      </w:tblPr>
      <w:tblGrid>
        <w:gridCol w:w="1553"/>
        <w:gridCol w:w="1558"/>
        <w:gridCol w:w="860"/>
        <w:gridCol w:w="1394"/>
        <w:gridCol w:w="75"/>
        <w:gridCol w:w="1401"/>
        <w:gridCol w:w="1675"/>
      </w:tblGrid>
      <w:tr w:rsidR="000B37F4" w:rsidTr="000B37F4">
        <w:trPr>
          <w:trHeight w:val="423"/>
        </w:trPr>
        <w:tc>
          <w:tcPr>
            <w:tcW w:w="1553" w:type="dxa"/>
            <w:tcBorders>
              <w:left w:val="nil"/>
            </w:tcBorders>
          </w:tcPr>
          <w:p w:rsidR="000B37F4" w:rsidRDefault="000B37F4" w:rsidP="001F7F21">
            <w:pPr>
              <w:pStyle w:val="TableParagraph"/>
              <w:bidi/>
              <w:spacing w:before="81"/>
              <w:ind w:left="108"/>
              <w:jc w:val="both"/>
              <w:rPr>
                <w:b/>
              </w:rPr>
            </w:pPr>
            <w:r>
              <w:rPr>
                <w:rFonts w:hint="cs"/>
                <w:b/>
                <w:rtl/>
              </w:rPr>
              <w:t>الموظفين</w:t>
            </w:r>
          </w:p>
        </w:tc>
        <w:tc>
          <w:tcPr>
            <w:tcW w:w="1558" w:type="dxa"/>
          </w:tcPr>
          <w:p w:rsidR="000B37F4" w:rsidRDefault="000B37F4" w:rsidP="001F7F21">
            <w:pPr>
              <w:pStyle w:val="TableParagraph"/>
              <w:bidi/>
              <w:spacing w:before="81"/>
              <w:ind w:left="186"/>
              <w:jc w:val="both"/>
              <w:rPr>
                <w:b/>
              </w:rPr>
            </w:pPr>
            <w:r>
              <w:rPr>
                <w:rFonts w:hint="cs"/>
                <w:b/>
                <w:rtl/>
              </w:rPr>
              <w:t>ألف</w:t>
            </w:r>
            <w:r w:rsidR="00DF1691">
              <w:rPr>
                <w:rFonts w:hint="cs"/>
                <w:b/>
                <w:rtl/>
              </w:rPr>
              <w:t xml:space="preserve"> (نسمة)</w:t>
            </w:r>
          </w:p>
        </w:tc>
        <w:tc>
          <w:tcPr>
            <w:tcW w:w="860" w:type="dxa"/>
          </w:tcPr>
          <w:p w:rsidR="000B37F4" w:rsidRDefault="000B37F4" w:rsidP="001F7F21">
            <w:pPr>
              <w:pStyle w:val="TableParagraph"/>
              <w:bidi/>
              <w:spacing w:before="81"/>
              <w:ind w:right="352"/>
              <w:jc w:val="both"/>
              <w:rPr>
                <w:b/>
              </w:rPr>
            </w:pPr>
            <w:r>
              <w:rPr>
                <w:b/>
              </w:rPr>
              <w:t>%</w:t>
            </w:r>
          </w:p>
        </w:tc>
        <w:tc>
          <w:tcPr>
            <w:tcW w:w="4545" w:type="dxa"/>
            <w:gridSpan w:val="4"/>
            <w:tcBorders>
              <w:right w:val="nil"/>
            </w:tcBorders>
          </w:tcPr>
          <w:p w:rsidR="000B37F4" w:rsidRDefault="000B37F4" w:rsidP="001F7F21">
            <w:pPr>
              <w:pStyle w:val="TableParagraph"/>
              <w:bidi/>
              <w:spacing w:before="81"/>
              <w:ind w:left="1428"/>
              <w:jc w:val="both"/>
              <w:rPr>
                <w:b/>
              </w:rPr>
            </w:pPr>
            <w:r>
              <w:rPr>
                <w:rFonts w:hint="cs"/>
                <w:b/>
                <w:rtl/>
              </w:rPr>
              <w:t>التغير السنوي</w:t>
            </w:r>
          </w:p>
        </w:tc>
      </w:tr>
      <w:tr w:rsidR="000B37F4" w:rsidTr="000B37F4">
        <w:trPr>
          <w:trHeight w:val="315"/>
        </w:trPr>
        <w:tc>
          <w:tcPr>
            <w:tcW w:w="1553" w:type="dxa"/>
            <w:tcBorders>
              <w:left w:val="nil"/>
              <w:bottom w:val="nil"/>
            </w:tcBorders>
          </w:tcPr>
          <w:p w:rsidR="000B37F4" w:rsidRDefault="000B37F4" w:rsidP="001F7F21">
            <w:pPr>
              <w:pStyle w:val="TableParagraph"/>
              <w:bidi/>
              <w:spacing w:before="76" w:line="219" w:lineRule="exact"/>
              <w:ind w:left="108"/>
              <w:jc w:val="both"/>
              <w:rPr>
                <w:b/>
              </w:rPr>
            </w:pPr>
            <w:r>
              <w:rPr>
                <w:rFonts w:hint="cs"/>
                <w:b/>
                <w:rtl/>
              </w:rPr>
              <w:t>المجموع</w:t>
            </w:r>
          </w:p>
        </w:tc>
        <w:tc>
          <w:tcPr>
            <w:tcW w:w="1558" w:type="dxa"/>
            <w:tcBorders>
              <w:bottom w:val="nil"/>
            </w:tcBorders>
          </w:tcPr>
          <w:p w:rsidR="000B37F4" w:rsidRDefault="000B37F4" w:rsidP="001F7F21">
            <w:pPr>
              <w:pStyle w:val="TableParagraph"/>
              <w:bidi/>
              <w:spacing w:before="76" w:line="219" w:lineRule="exact"/>
              <w:ind w:left="361"/>
              <w:jc w:val="both"/>
              <w:rPr>
                <w:b/>
              </w:rPr>
            </w:pPr>
            <w:r>
              <w:rPr>
                <w:rFonts w:hint="cs"/>
                <w:b/>
                <w:rtl/>
              </w:rPr>
              <w:t>17,866.0</w:t>
            </w:r>
          </w:p>
        </w:tc>
        <w:tc>
          <w:tcPr>
            <w:tcW w:w="860" w:type="dxa"/>
            <w:tcBorders>
              <w:bottom w:val="nil"/>
              <w:right w:val="single" w:sz="4" w:space="0" w:color="auto"/>
            </w:tcBorders>
          </w:tcPr>
          <w:p w:rsidR="000B37F4" w:rsidRDefault="000B37F4" w:rsidP="00464CAE">
            <w:pPr>
              <w:pStyle w:val="TableParagraph"/>
              <w:bidi/>
              <w:spacing w:before="78" w:line="217" w:lineRule="exact"/>
              <w:ind w:right="306"/>
              <w:jc w:val="center"/>
            </w:pPr>
            <w:r>
              <w:rPr>
                <w:rFonts w:hint="cs"/>
                <w:rtl/>
              </w:rPr>
              <w:t>100</w:t>
            </w:r>
          </w:p>
        </w:tc>
        <w:tc>
          <w:tcPr>
            <w:tcW w:w="1394" w:type="dxa"/>
            <w:tcBorders>
              <w:top w:val="nil"/>
              <w:left w:val="single" w:sz="4" w:space="0" w:color="auto"/>
              <w:bottom w:val="nil"/>
              <w:right w:val="nil"/>
            </w:tcBorders>
          </w:tcPr>
          <w:p w:rsidR="000B37F4" w:rsidRPr="000B37F4" w:rsidRDefault="000B37F4" w:rsidP="001F7F21">
            <w:pPr>
              <w:pStyle w:val="TableParagraph"/>
              <w:bidi/>
              <w:ind w:right="349"/>
              <w:jc w:val="both"/>
              <w:rPr>
                <w:b/>
                <w:sz w:val="16"/>
              </w:rPr>
            </w:pPr>
            <w:r>
              <w:rPr>
                <w:b/>
                <w:noProof/>
                <w:sz w:val="16"/>
                <w:lang w:val="en-US" w:eastAsia="en-US" w:bidi="ar-SA"/>
              </w:rPr>
              <mc:AlternateContent>
                <mc:Choice Requires="wps">
                  <w:drawing>
                    <wp:anchor distT="0" distB="0" distL="114300" distR="114300" simplePos="0" relativeHeight="251652096" behindDoc="0" locked="0" layoutInCell="1" allowOverlap="1" wp14:anchorId="003D99D3" wp14:editId="5642DD9C">
                      <wp:simplePos x="0" y="0"/>
                      <wp:positionH relativeFrom="column">
                        <wp:posOffset>-289844</wp:posOffset>
                      </wp:positionH>
                      <wp:positionV relativeFrom="paragraph">
                        <wp:posOffset>13967</wp:posOffset>
                      </wp:positionV>
                      <wp:extent cx="1009736" cy="157075"/>
                      <wp:effectExtent l="57150" t="19050" r="76200" b="90805"/>
                      <wp:wrapNone/>
                      <wp:docPr id="621" name="Rectangle 621"/>
                      <wp:cNvGraphicFramePr/>
                      <a:graphic xmlns:a="http://schemas.openxmlformats.org/drawingml/2006/main">
                        <a:graphicData uri="http://schemas.microsoft.com/office/word/2010/wordprocessingShape">
                          <wps:wsp>
                            <wps:cNvSpPr/>
                            <wps:spPr>
                              <a:xfrm>
                                <a:off x="0" y="0"/>
                                <a:ext cx="1009736" cy="1570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167C191F" id="Rectangle 621" o:spid="_x0000_s1026" style="position:absolute;margin-left:-22.8pt;margin-top:1.1pt;width:79.5pt;height:12.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Pr>
                <w:rFonts w:hint="cs"/>
                <w:b/>
                <w:sz w:val="16"/>
                <w:rtl/>
              </w:rPr>
              <w:t>3</w:t>
            </w:r>
          </w:p>
        </w:tc>
        <w:tc>
          <w:tcPr>
            <w:tcW w:w="75" w:type="dxa"/>
            <w:vMerge w:val="restart"/>
            <w:tcBorders>
              <w:left w:val="nil"/>
              <w:right w:val="nil"/>
            </w:tcBorders>
          </w:tcPr>
          <w:p w:rsidR="000B37F4" w:rsidRPr="000B37F4" w:rsidRDefault="000B37F4" w:rsidP="001F7F21">
            <w:pPr>
              <w:pStyle w:val="TableParagraph"/>
              <w:bidi/>
              <w:ind w:left="343" w:right="206"/>
              <w:jc w:val="both"/>
              <w:rPr>
                <w:b/>
                <w:sz w:val="16"/>
              </w:rPr>
            </w:pPr>
            <w:r>
              <w:rPr>
                <w:b/>
                <w:noProof/>
                <w:sz w:val="16"/>
                <w:lang w:val="en-US" w:eastAsia="en-US" w:bidi="ar-SA"/>
              </w:rPr>
              <mc:AlternateContent>
                <mc:Choice Requires="wps">
                  <w:drawing>
                    <wp:anchor distT="0" distB="0" distL="114300" distR="114300" simplePos="0" relativeHeight="251672576" behindDoc="0" locked="0" layoutInCell="1" allowOverlap="1" wp14:anchorId="5E3C9F16" wp14:editId="56AFE90E">
                      <wp:simplePos x="0" y="0"/>
                      <wp:positionH relativeFrom="column">
                        <wp:posOffset>8053</wp:posOffset>
                      </wp:positionH>
                      <wp:positionV relativeFrom="paragraph">
                        <wp:posOffset>939800</wp:posOffset>
                      </wp:positionV>
                      <wp:extent cx="695500" cy="157075"/>
                      <wp:effectExtent l="57150" t="19050" r="85725" b="90805"/>
                      <wp:wrapNone/>
                      <wp:docPr id="625" name="Rectangle 625"/>
                      <wp:cNvGraphicFramePr/>
                      <a:graphic xmlns:a="http://schemas.openxmlformats.org/drawingml/2006/main">
                        <a:graphicData uri="http://schemas.microsoft.com/office/word/2010/wordprocessingShape">
                          <wps:wsp>
                            <wps:cNvSpPr/>
                            <wps:spPr>
                              <a:xfrm>
                                <a:off x="0" y="0"/>
                                <a:ext cx="695500" cy="1570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65503041" id="Rectangle 625" o:spid="_x0000_s1026" style="position:absolute;margin-left:.65pt;margin-top:74pt;width:54.75pt;height:1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Pr>
                <w:b/>
                <w:noProof/>
                <w:sz w:val="16"/>
                <w:lang w:val="en-US" w:eastAsia="en-US" w:bidi="ar-SA"/>
              </w:rPr>
              <mc:AlternateContent>
                <mc:Choice Requires="wps">
                  <w:drawing>
                    <wp:anchor distT="0" distB="0" distL="114300" distR="114300" simplePos="0" relativeHeight="251669504" behindDoc="0" locked="0" layoutInCell="1" allowOverlap="1" wp14:anchorId="358CA4AA" wp14:editId="6F95DAC8">
                      <wp:simplePos x="0" y="0"/>
                      <wp:positionH relativeFrom="column">
                        <wp:posOffset>-542173</wp:posOffset>
                      </wp:positionH>
                      <wp:positionV relativeFrom="paragraph">
                        <wp:posOffset>563880</wp:posOffset>
                      </wp:positionV>
                      <wp:extent cx="1239653" cy="157075"/>
                      <wp:effectExtent l="57150" t="19050" r="74930" b="90805"/>
                      <wp:wrapNone/>
                      <wp:docPr id="623" name="Rectangle 623"/>
                      <wp:cNvGraphicFramePr/>
                      <a:graphic xmlns:a="http://schemas.openxmlformats.org/drawingml/2006/main">
                        <a:graphicData uri="http://schemas.microsoft.com/office/word/2010/wordprocessingShape">
                          <wps:wsp>
                            <wps:cNvSpPr/>
                            <wps:spPr>
                              <a:xfrm>
                                <a:off x="0" y="0"/>
                                <a:ext cx="1239653" cy="1570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2A1D5726" id="Rectangle 623" o:spid="_x0000_s1026" style="position:absolute;margin-left:-42.7pt;margin-top:44.4pt;width:97.6pt;height:1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p>
        </w:tc>
        <w:tc>
          <w:tcPr>
            <w:tcW w:w="1401" w:type="dxa"/>
            <w:vMerge w:val="restart"/>
            <w:tcBorders>
              <w:left w:val="nil"/>
              <w:right w:val="nil"/>
            </w:tcBorders>
          </w:tcPr>
          <w:p w:rsidR="000B37F4" w:rsidRPr="000B37F4" w:rsidRDefault="000B37F4" w:rsidP="001F7F21">
            <w:pPr>
              <w:pStyle w:val="TableParagraph"/>
              <w:bidi/>
              <w:spacing w:before="150"/>
              <w:ind w:left="200"/>
              <w:jc w:val="both"/>
              <w:rPr>
                <w:b/>
                <w:sz w:val="16"/>
              </w:rPr>
            </w:pPr>
            <w:r>
              <w:rPr>
                <w:b/>
                <w:noProof/>
                <w:sz w:val="16"/>
                <w:lang w:val="en-US" w:eastAsia="en-US" w:bidi="ar-SA"/>
              </w:rPr>
              <mc:AlternateContent>
                <mc:Choice Requires="wps">
                  <w:drawing>
                    <wp:anchor distT="0" distB="0" distL="114300" distR="114300" simplePos="0" relativeHeight="251670528" behindDoc="0" locked="0" layoutInCell="1" allowOverlap="1" wp14:anchorId="62F7205E" wp14:editId="3DA19DC6">
                      <wp:simplePos x="0" y="0"/>
                      <wp:positionH relativeFrom="column">
                        <wp:posOffset>-908148</wp:posOffset>
                      </wp:positionH>
                      <wp:positionV relativeFrom="paragraph">
                        <wp:posOffset>760095</wp:posOffset>
                      </wp:positionV>
                      <wp:extent cx="2495853" cy="157075"/>
                      <wp:effectExtent l="57150" t="19050" r="76200" b="90805"/>
                      <wp:wrapNone/>
                      <wp:docPr id="624" name="Rectangle 624"/>
                      <wp:cNvGraphicFramePr/>
                      <a:graphic xmlns:a="http://schemas.openxmlformats.org/drawingml/2006/main">
                        <a:graphicData uri="http://schemas.microsoft.com/office/word/2010/wordprocessingShape">
                          <wps:wsp>
                            <wps:cNvSpPr/>
                            <wps:spPr>
                              <a:xfrm>
                                <a:off x="0" y="0"/>
                                <a:ext cx="2495853" cy="1570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567A674B" id="Rectangle 624" o:spid="_x0000_s1026" style="position:absolute;margin-left:-71.5pt;margin-top:59.85pt;width:196.5pt;height:12.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p>
        </w:tc>
        <w:tc>
          <w:tcPr>
            <w:tcW w:w="1675" w:type="dxa"/>
            <w:vMerge w:val="restart"/>
            <w:tcBorders>
              <w:left w:val="nil"/>
              <w:right w:val="nil"/>
            </w:tcBorders>
          </w:tcPr>
          <w:p w:rsidR="000B37F4" w:rsidRDefault="000B37F4" w:rsidP="001F7F21">
            <w:pPr>
              <w:pStyle w:val="TableParagraph"/>
              <w:bidi/>
              <w:ind w:left="592" w:right="820"/>
              <w:jc w:val="both"/>
              <w:rPr>
                <w:b/>
                <w:sz w:val="16"/>
              </w:rPr>
            </w:pPr>
          </w:p>
        </w:tc>
      </w:tr>
      <w:tr w:rsidR="000B37F4" w:rsidTr="000B37F4">
        <w:trPr>
          <w:trHeight w:val="329"/>
        </w:trPr>
        <w:tc>
          <w:tcPr>
            <w:tcW w:w="1553" w:type="dxa"/>
            <w:tcBorders>
              <w:top w:val="nil"/>
              <w:left w:val="nil"/>
              <w:bottom w:val="nil"/>
            </w:tcBorders>
          </w:tcPr>
          <w:p w:rsidR="000B37F4" w:rsidRDefault="000B37F4" w:rsidP="001F7F21">
            <w:pPr>
              <w:pStyle w:val="TableParagraph"/>
              <w:bidi/>
              <w:spacing w:before="76" w:line="233" w:lineRule="exact"/>
              <w:ind w:left="108"/>
              <w:jc w:val="both"/>
            </w:pPr>
            <w:r>
              <w:rPr>
                <w:rFonts w:hint="cs"/>
                <w:rtl/>
              </w:rPr>
              <w:t>الزراعة</w:t>
            </w:r>
          </w:p>
        </w:tc>
        <w:tc>
          <w:tcPr>
            <w:tcW w:w="1558" w:type="dxa"/>
            <w:tcBorders>
              <w:top w:val="nil"/>
              <w:bottom w:val="nil"/>
            </w:tcBorders>
          </w:tcPr>
          <w:p w:rsidR="000B37F4" w:rsidRDefault="000B37F4" w:rsidP="001F7F21">
            <w:pPr>
              <w:pStyle w:val="TableParagraph"/>
              <w:bidi/>
              <w:spacing w:before="76" w:line="233" w:lineRule="exact"/>
              <w:ind w:left="668"/>
              <w:jc w:val="both"/>
            </w:pPr>
            <w:r>
              <w:rPr>
                <w:rFonts w:hint="cs"/>
                <w:rtl/>
              </w:rPr>
              <w:t>736.8</w:t>
            </w:r>
          </w:p>
        </w:tc>
        <w:tc>
          <w:tcPr>
            <w:tcW w:w="860" w:type="dxa"/>
            <w:tcBorders>
              <w:top w:val="nil"/>
              <w:bottom w:val="nil"/>
              <w:right w:val="single" w:sz="4" w:space="0" w:color="auto"/>
            </w:tcBorders>
          </w:tcPr>
          <w:p w:rsidR="000B37F4" w:rsidRDefault="000B37F4" w:rsidP="00464CAE">
            <w:pPr>
              <w:pStyle w:val="TableParagraph"/>
              <w:bidi/>
              <w:spacing w:before="76" w:line="233" w:lineRule="exact"/>
              <w:ind w:right="303"/>
              <w:jc w:val="center"/>
            </w:pPr>
            <w:r>
              <w:rPr>
                <w:rFonts w:hint="cs"/>
                <w:rtl/>
              </w:rPr>
              <w:t>4.1</w:t>
            </w:r>
          </w:p>
        </w:tc>
        <w:tc>
          <w:tcPr>
            <w:tcW w:w="1394" w:type="dxa"/>
            <w:tcBorders>
              <w:top w:val="nil"/>
              <w:left w:val="single" w:sz="4" w:space="0" w:color="auto"/>
              <w:bottom w:val="nil"/>
              <w:right w:val="nil"/>
            </w:tcBorders>
          </w:tcPr>
          <w:p w:rsidR="000B37F4" w:rsidRPr="000B37F4" w:rsidRDefault="000B37F4" w:rsidP="001F7F21">
            <w:pPr>
              <w:bidi/>
              <w:jc w:val="both"/>
            </w:pPr>
            <w:r>
              <w:rPr>
                <w:b/>
                <w:noProof/>
                <w:sz w:val="16"/>
                <w:lang w:val="en-US" w:eastAsia="en-US" w:bidi="ar-SA"/>
              </w:rPr>
              <mc:AlternateContent>
                <mc:Choice Requires="wps">
                  <w:drawing>
                    <wp:anchor distT="0" distB="0" distL="114300" distR="114300" simplePos="0" relativeHeight="251665408" behindDoc="0" locked="0" layoutInCell="1" allowOverlap="1" wp14:anchorId="7C2E96C8" wp14:editId="225B7F67">
                      <wp:simplePos x="0" y="0"/>
                      <wp:positionH relativeFrom="column">
                        <wp:posOffset>624435</wp:posOffset>
                      </wp:positionH>
                      <wp:positionV relativeFrom="paragraph">
                        <wp:posOffset>8255</wp:posOffset>
                      </wp:positionV>
                      <wp:extent cx="50489" cy="156845"/>
                      <wp:effectExtent l="57150" t="19050" r="83185" b="90805"/>
                      <wp:wrapNone/>
                      <wp:docPr id="622" name="Rectangle 622"/>
                      <wp:cNvGraphicFramePr/>
                      <a:graphic xmlns:a="http://schemas.openxmlformats.org/drawingml/2006/main">
                        <a:graphicData uri="http://schemas.microsoft.com/office/word/2010/wordprocessingShape">
                          <wps:wsp>
                            <wps:cNvSpPr/>
                            <wps:spPr>
                              <a:xfrm>
                                <a:off x="0" y="0"/>
                                <a:ext cx="50489" cy="15684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58A40546" id="Rectangle 622" o:spid="_x0000_s1026" style="position:absolute;margin-left:49.15pt;margin-top:.65pt;width:4pt;height:1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Pr="000B37F4">
              <w:rPr>
                <w:rFonts w:hint="cs"/>
                <w:rtl/>
              </w:rPr>
              <w:t>0.1</w:t>
            </w:r>
          </w:p>
          <w:p w:rsidR="000B37F4" w:rsidRPr="000B37F4" w:rsidRDefault="000B37F4" w:rsidP="001F7F21">
            <w:pPr>
              <w:bidi/>
              <w:jc w:val="both"/>
            </w:pPr>
          </w:p>
        </w:tc>
        <w:tc>
          <w:tcPr>
            <w:tcW w:w="75" w:type="dxa"/>
            <w:vMerge/>
            <w:tcBorders>
              <w:top w:val="nil"/>
              <w:left w:val="nil"/>
              <w:right w:val="nil"/>
            </w:tcBorders>
          </w:tcPr>
          <w:p w:rsidR="000B37F4" w:rsidRPr="000B37F4" w:rsidRDefault="000B37F4" w:rsidP="001F7F21">
            <w:pPr>
              <w:bidi/>
              <w:jc w:val="both"/>
              <w:rPr>
                <w:sz w:val="2"/>
                <w:szCs w:val="2"/>
              </w:rPr>
            </w:pPr>
          </w:p>
        </w:tc>
        <w:tc>
          <w:tcPr>
            <w:tcW w:w="1401" w:type="dxa"/>
            <w:vMerge/>
            <w:tcBorders>
              <w:top w:val="nil"/>
              <w:left w:val="nil"/>
              <w:right w:val="nil"/>
            </w:tcBorders>
          </w:tcPr>
          <w:p w:rsidR="000B37F4" w:rsidRPr="000B37F4" w:rsidRDefault="000B37F4" w:rsidP="001F7F21">
            <w:pPr>
              <w:bidi/>
              <w:jc w:val="both"/>
              <w:rPr>
                <w:sz w:val="2"/>
                <w:szCs w:val="2"/>
              </w:rPr>
            </w:pPr>
          </w:p>
        </w:tc>
        <w:tc>
          <w:tcPr>
            <w:tcW w:w="1675" w:type="dxa"/>
            <w:vMerge/>
            <w:tcBorders>
              <w:top w:val="nil"/>
              <w:left w:val="nil"/>
              <w:right w:val="nil"/>
            </w:tcBorders>
          </w:tcPr>
          <w:p w:rsidR="000B37F4" w:rsidRDefault="000B37F4" w:rsidP="001F7F21">
            <w:pPr>
              <w:bidi/>
              <w:jc w:val="both"/>
              <w:rPr>
                <w:sz w:val="2"/>
                <w:szCs w:val="2"/>
              </w:rPr>
            </w:pPr>
          </w:p>
        </w:tc>
      </w:tr>
      <w:tr w:rsidR="000B37F4" w:rsidTr="000B37F4">
        <w:trPr>
          <w:trHeight w:val="260"/>
        </w:trPr>
        <w:tc>
          <w:tcPr>
            <w:tcW w:w="1553" w:type="dxa"/>
            <w:tcBorders>
              <w:top w:val="nil"/>
              <w:left w:val="nil"/>
              <w:bottom w:val="nil"/>
            </w:tcBorders>
          </w:tcPr>
          <w:p w:rsidR="000B37F4" w:rsidRDefault="000B37F4" w:rsidP="001F7F21">
            <w:pPr>
              <w:pStyle w:val="TableParagraph"/>
              <w:bidi/>
              <w:spacing w:line="241" w:lineRule="exact"/>
              <w:ind w:left="108"/>
              <w:jc w:val="both"/>
            </w:pPr>
            <w:r>
              <w:rPr>
                <w:rFonts w:hint="cs"/>
                <w:rtl/>
              </w:rPr>
              <w:t>الصناعة</w:t>
            </w:r>
          </w:p>
        </w:tc>
        <w:tc>
          <w:tcPr>
            <w:tcW w:w="1558" w:type="dxa"/>
            <w:tcBorders>
              <w:top w:val="nil"/>
              <w:bottom w:val="nil"/>
            </w:tcBorders>
          </w:tcPr>
          <w:p w:rsidR="000B37F4" w:rsidRDefault="000B37F4" w:rsidP="001F7F21">
            <w:pPr>
              <w:pStyle w:val="TableParagraph"/>
              <w:bidi/>
              <w:spacing w:line="241" w:lineRule="exact"/>
              <w:ind w:left="484"/>
              <w:jc w:val="both"/>
            </w:pPr>
            <w:r>
              <w:rPr>
                <w:rFonts w:hint="cs"/>
                <w:rtl/>
              </w:rPr>
              <w:t>2,482.3</w:t>
            </w:r>
          </w:p>
        </w:tc>
        <w:tc>
          <w:tcPr>
            <w:tcW w:w="860" w:type="dxa"/>
            <w:tcBorders>
              <w:top w:val="nil"/>
              <w:bottom w:val="nil"/>
              <w:right w:val="single" w:sz="4" w:space="0" w:color="auto"/>
            </w:tcBorders>
          </w:tcPr>
          <w:p w:rsidR="000B37F4" w:rsidRDefault="000B37F4" w:rsidP="00464CAE">
            <w:pPr>
              <w:pStyle w:val="TableParagraph"/>
              <w:bidi/>
              <w:spacing w:line="241" w:lineRule="exact"/>
              <w:ind w:right="303"/>
              <w:jc w:val="center"/>
            </w:pPr>
            <w:r>
              <w:rPr>
                <w:rFonts w:hint="cs"/>
                <w:rtl/>
              </w:rPr>
              <w:t>13.9</w:t>
            </w:r>
          </w:p>
        </w:tc>
        <w:tc>
          <w:tcPr>
            <w:tcW w:w="1394" w:type="dxa"/>
            <w:tcBorders>
              <w:top w:val="nil"/>
              <w:left w:val="single" w:sz="4" w:space="0" w:color="auto"/>
              <w:bottom w:val="nil"/>
              <w:right w:val="nil"/>
            </w:tcBorders>
          </w:tcPr>
          <w:p w:rsidR="000B37F4" w:rsidRPr="000B37F4" w:rsidRDefault="000B37F4" w:rsidP="001F7F21">
            <w:pPr>
              <w:bidi/>
              <w:jc w:val="both"/>
            </w:pPr>
            <w:r>
              <w:rPr>
                <w:rFonts w:hint="cs"/>
                <w:rtl/>
              </w:rPr>
              <w:t>4.3</w:t>
            </w:r>
          </w:p>
        </w:tc>
        <w:tc>
          <w:tcPr>
            <w:tcW w:w="75" w:type="dxa"/>
            <w:vMerge/>
            <w:tcBorders>
              <w:top w:val="nil"/>
              <w:left w:val="nil"/>
              <w:right w:val="nil"/>
            </w:tcBorders>
          </w:tcPr>
          <w:p w:rsidR="000B37F4" w:rsidRDefault="000B37F4" w:rsidP="001F7F21">
            <w:pPr>
              <w:bidi/>
              <w:jc w:val="both"/>
              <w:rPr>
                <w:sz w:val="2"/>
                <w:szCs w:val="2"/>
              </w:rPr>
            </w:pPr>
          </w:p>
        </w:tc>
        <w:tc>
          <w:tcPr>
            <w:tcW w:w="1401" w:type="dxa"/>
            <w:vMerge/>
            <w:tcBorders>
              <w:top w:val="nil"/>
              <w:left w:val="nil"/>
              <w:right w:val="nil"/>
            </w:tcBorders>
          </w:tcPr>
          <w:p w:rsidR="000B37F4" w:rsidRDefault="000B37F4" w:rsidP="001F7F21">
            <w:pPr>
              <w:bidi/>
              <w:jc w:val="both"/>
              <w:rPr>
                <w:sz w:val="2"/>
                <w:szCs w:val="2"/>
              </w:rPr>
            </w:pPr>
          </w:p>
        </w:tc>
        <w:tc>
          <w:tcPr>
            <w:tcW w:w="1675" w:type="dxa"/>
            <w:vMerge/>
            <w:tcBorders>
              <w:top w:val="nil"/>
              <w:left w:val="nil"/>
              <w:right w:val="nil"/>
            </w:tcBorders>
          </w:tcPr>
          <w:p w:rsidR="000B37F4" w:rsidRDefault="000B37F4" w:rsidP="001F7F21">
            <w:pPr>
              <w:bidi/>
              <w:jc w:val="both"/>
              <w:rPr>
                <w:sz w:val="2"/>
                <w:szCs w:val="2"/>
              </w:rPr>
            </w:pPr>
          </w:p>
        </w:tc>
      </w:tr>
      <w:tr w:rsidR="000B37F4" w:rsidTr="000B37F4">
        <w:trPr>
          <w:trHeight w:val="246"/>
        </w:trPr>
        <w:tc>
          <w:tcPr>
            <w:tcW w:w="1553" w:type="dxa"/>
            <w:tcBorders>
              <w:top w:val="nil"/>
              <w:left w:val="nil"/>
              <w:bottom w:val="nil"/>
            </w:tcBorders>
          </w:tcPr>
          <w:p w:rsidR="000B37F4" w:rsidRDefault="000B37F4" w:rsidP="001F7F21">
            <w:pPr>
              <w:pStyle w:val="TableParagraph"/>
              <w:bidi/>
              <w:spacing w:line="226" w:lineRule="exact"/>
              <w:ind w:left="108"/>
              <w:jc w:val="both"/>
            </w:pPr>
            <w:r>
              <w:rPr>
                <w:rFonts w:hint="cs"/>
                <w:rtl/>
              </w:rPr>
              <w:t>الإنشاءات</w:t>
            </w:r>
          </w:p>
        </w:tc>
        <w:tc>
          <w:tcPr>
            <w:tcW w:w="1558" w:type="dxa"/>
            <w:tcBorders>
              <w:top w:val="nil"/>
              <w:bottom w:val="nil"/>
            </w:tcBorders>
          </w:tcPr>
          <w:p w:rsidR="000B37F4" w:rsidRDefault="000B37F4" w:rsidP="001F7F21">
            <w:pPr>
              <w:pStyle w:val="TableParagraph"/>
              <w:bidi/>
              <w:spacing w:line="226" w:lineRule="exact"/>
              <w:ind w:left="484"/>
              <w:jc w:val="both"/>
            </w:pPr>
            <w:r>
              <w:rPr>
                <w:rFonts w:hint="cs"/>
                <w:rtl/>
              </w:rPr>
              <w:t>1,073.7</w:t>
            </w:r>
          </w:p>
        </w:tc>
        <w:tc>
          <w:tcPr>
            <w:tcW w:w="860" w:type="dxa"/>
            <w:tcBorders>
              <w:top w:val="nil"/>
              <w:bottom w:val="nil"/>
              <w:right w:val="single" w:sz="4" w:space="0" w:color="auto"/>
            </w:tcBorders>
          </w:tcPr>
          <w:p w:rsidR="000B37F4" w:rsidRDefault="000B37F4" w:rsidP="00464CAE">
            <w:pPr>
              <w:pStyle w:val="TableParagraph"/>
              <w:bidi/>
              <w:spacing w:line="226" w:lineRule="exact"/>
              <w:ind w:right="305"/>
              <w:jc w:val="center"/>
            </w:pPr>
            <w:r>
              <w:rPr>
                <w:rFonts w:hint="cs"/>
                <w:rtl/>
              </w:rPr>
              <w:t>6</w:t>
            </w:r>
          </w:p>
        </w:tc>
        <w:tc>
          <w:tcPr>
            <w:tcW w:w="1394" w:type="dxa"/>
            <w:tcBorders>
              <w:top w:val="nil"/>
              <w:left w:val="single" w:sz="4" w:space="0" w:color="auto"/>
              <w:bottom w:val="nil"/>
              <w:right w:val="nil"/>
            </w:tcBorders>
          </w:tcPr>
          <w:p w:rsidR="000B37F4" w:rsidRPr="000B37F4" w:rsidRDefault="000B37F4" w:rsidP="001F7F21">
            <w:pPr>
              <w:bidi/>
              <w:jc w:val="both"/>
            </w:pPr>
            <w:r>
              <w:rPr>
                <w:rFonts w:hint="cs"/>
                <w:rtl/>
              </w:rPr>
              <w:t>8.1</w:t>
            </w:r>
          </w:p>
        </w:tc>
        <w:tc>
          <w:tcPr>
            <w:tcW w:w="75" w:type="dxa"/>
            <w:vMerge/>
            <w:tcBorders>
              <w:top w:val="nil"/>
              <w:left w:val="nil"/>
              <w:right w:val="nil"/>
            </w:tcBorders>
          </w:tcPr>
          <w:p w:rsidR="000B37F4" w:rsidRDefault="000B37F4" w:rsidP="001F7F21">
            <w:pPr>
              <w:bidi/>
              <w:jc w:val="both"/>
              <w:rPr>
                <w:sz w:val="2"/>
                <w:szCs w:val="2"/>
              </w:rPr>
            </w:pPr>
          </w:p>
        </w:tc>
        <w:tc>
          <w:tcPr>
            <w:tcW w:w="1401" w:type="dxa"/>
            <w:vMerge/>
            <w:tcBorders>
              <w:top w:val="nil"/>
              <w:left w:val="nil"/>
              <w:right w:val="nil"/>
            </w:tcBorders>
          </w:tcPr>
          <w:p w:rsidR="000B37F4" w:rsidRDefault="000B37F4" w:rsidP="001F7F21">
            <w:pPr>
              <w:bidi/>
              <w:jc w:val="both"/>
              <w:rPr>
                <w:sz w:val="2"/>
                <w:szCs w:val="2"/>
              </w:rPr>
            </w:pPr>
          </w:p>
        </w:tc>
        <w:tc>
          <w:tcPr>
            <w:tcW w:w="1675" w:type="dxa"/>
            <w:vMerge/>
            <w:tcBorders>
              <w:top w:val="nil"/>
              <w:left w:val="nil"/>
              <w:right w:val="nil"/>
            </w:tcBorders>
          </w:tcPr>
          <w:p w:rsidR="000B37F4" w:rsidRDefault="000B37F4" w:rsidP="001F7F21">
            <w:pPr>
              <w:bidi/>
              <w:jc w:val="both"/>
              <w:rPr>
                <w:sz w:val="2"/>
                <w:szCs w:val="2"/>
              </w:rPr>
            </w:pPr>
          </w:p>
        </w:tc>
      </w:tr>
      <w:tr w:rsidR="000B37F4" w:rsidTr="000B37F4">
        <w:trPr>
          <w:trHeight w:val="522"/>
        </w:trPr>
        <w:tc>
          <w:tcPr>
            <w:tcW w:w="1553" w:type="dxa"/>
            <w:tcBorders>
              <w:top w:val="nil"/>
              <w:left w:val="nil"/>
            </w:tcBorders>
          </w:tcPr>
          <w:p w:rsidR="000B37F4" w:rsidRDefault="000B37F4" w:rsidP="001F7F21">
            <w:pPr>
              <w:pStyle w:val="TableParagraph"/>
              <w:bidi/>
              <w:spacing w:line="232" w:lineRule="exact"/>
              <w:ind w:left="108"/>
              <w:jc w:val="both"/>
            </w:pPr>
            <w:r>
              <w:rPr>
                <w:rFonts w:hint="cs"/>
                <w:rtl/>
              </w:rPr>
              <w:t>الخدمات</w:t>
            </w:r>
          </w:p>
        </w:tc>
        <w:tc>
          <w:tcPr>
            <w:tcW w:w="1558" w:type="dxa"/>
            <w:tcBorders>
              <w:top w:val="nil"/>
            </w:tcBorders>
          </w:tcPr>
          <w:p w:rsidR="000B37F4" w:rsidRDefault="000B37F4" w:rsidP="001F7F21">
            <w:pPr>
              <w:pStyle w:val="TableParagraph"/>
              <w:bidi/>
              <w:spacing w:line="232" w:lineRule="exact"/>
              <w:ind w:left="361"/>
              <w:jc w:val="both"/>
            </w:pPr>
            <w:r>
              <w:rPr>
                <w:rFonts w:hint="cs"/>
                <w:rtl/>
              </w:rPr>
              <w:t>13,573.3</w:t>
            </w:r>
          </w:p>
        </w:tc>
        <w:tc>
          <w:tcPr>
            <w:tcW w:w="860" w:type="dxa"/>
            <w:tcBorders>
              <w:top w:val="nil"/>
              <w:right w:val="single" w:sz="4" w:space="0" w:color="auto"/>
            </w:tcBorders>
          </w:tcPr>
          <w:p w:rsidR="000B37F4" w:rsidRDefault="000B37F4" w:rsidP="00464CAE">
            <w:pPr>
              <w:pStyle w:val="TableParagraph"/>
              <w:bidi/>
              <w:spacing w:line="232" w:lineRule="exact"/>
              <w:ind w:right="306"/>
              <w:jc w:val="center"/>
            </w:pPr>
            <w:r>
              <w:rPr>
                <w:rFonts w:hint="cs"/>
                <w:rtl/>
              </w:rPr>
              <w:t>76</w:t>
            </w:r>
          </w:p>
        </w:tc>
        <w:tc>
          <w:tcPr>
            <w:tcW w:w="1394" w:type="dxa"/>
            <w:tcBorders>
              <w:top w:val="nil"/>
              <w:left w:val="single" w:sz="4" w:space="0" w:color="auto"/>
              <w:right w:val="nil"/>
            </w:tcBorders>
          </w:tcPr>
          <w:p w:rsidR="000B37F4" w:rsidRPr="000B37F4" w:rsidRDefault="000B37F4" w:rsidP="001F7F21">
            <w:pPr>
              <w:bidi/>
              <w:jc w:val="both"/>
            </w:pPr>
            <w:r>
              <w:rPr>
                <w:rFonts w:hint="cs"/>
                <w:rtl/>
              </w:rPr>
              <w:t>2.6</w:t>
            </w:r>
          </w:p>
        </w:tc>
        <w:tc>
          <w:tcPr>
            <w:tcW w:w="75" w:type="dxa"/>
            <w:vMerge/>
            <w:tcBorders>
              <w:top w:val="nil"/>
              <w:left w:val="nil"/>
              <w:right w:val="nil"/>
            </w:tcBorders>
          </w:tcPr>
          <w:p w:rsidR="000B37F4" w:rsidRDefault="000B37F4" w:rsidP="001F7F21">
            <w:pPr>
              <w:bidi/>
              <w:jc w:val="both"/>
              <w:rPr>
                <w:sz w:val="2"/>
                <w:szCs w:val="2"/>
              </w:rPr>
            </w:pPr>
          </w:p>
        </w:tc>
        <w:tc>
          <w:tcPr>
            <w:tcW w:w="1401" w:type="dxa"/>
            <w:vMerge/>
            <w:tcBorders>
              <w:top w:val="nil"/>
              <w:left w:val="nil"/>
              <w:right w:val="nil"/>
            </w:tcBorders>
          </w:tcPr>
          <w:p w:rsidR="000B37F4" w:rsidRDefault="000B37F4" w:rsidP="001F7F21">
            <w:pPr>
              <w:bidi/>
              <w:jc w:val="both"/>
              <w:rPr>
                <w:sz w:val="2"/>
                <w:szCs w:val="2"/>
              </w:rPr>
            </w:pPr>
          </w:p>
        </w:tc>
        <w:tc>
          <w:tcPr>
            <w:tcW w:w="1675" w:type="dxa"/>
            <w:vMerge/>
            <w:tcBorders>
              <w:top w:val="nil"/>
              <w:left w:val="nil"/>
              <w:right w:val="nil"/>
            </w:tcBorders>
          </w:tcPr>
          <w:p w:rsidR="000B37F4" w:rsidRDefault="000B37F4" w:rsidP="001F7F21">
            <w:pPr>
              <w:bidi/>
              <w:jc w:val="both"/>
              <w:rPr>
                <w:sz w:val="2"/>
                <w:szCs w:val="2"/>
              </w:rPr>
            </w:pPr>
          </w:p>
        </w:tc>
      </w:tr>
    </w:tbl>
    <w:p w:rsidR="00773A8D" w:rsidRDefault="00773A8D" w:rsidP="001F7F21">
      <w:pPr>
        <w:pStyle w:val="BodyText"/>
        <w:jc w:val="both"/>
        <w:rPr>
          <w:i/>
          <w:sz w:val="20"/>
        </w:rPr>
      </w:pPr>
    </w:p>
    <w:p w:rsidR="00773A8D" w:rsidRDefault="00DF1691" w:rsidP="001F7F21">
      <w:pPr>
        <w:pStyle w:val="BodyText"/>
        <w:bidi/>
        <w:ind w:left="1440"/>
        <w:jc w:val="both"/>
        <w:rPr>
          <w:i/>
          <w:sz w:val="20"/>
          <w:rtl/>
        </w:rPr>
      </w:pPr>
      <w:r>
        <w:rPr>
          <w:rFonts w:hint="cs"/>
          <w:i/>
          <w:sz w:val="20"/>
          <w:rtl/>
        </w:rPr>
        <w:t xml:space="preserve">المصدر: </w:t>
      </w:r>
      <w:r w:rsidRPr="00DF1691">
        <w:rPr>
          <w:i/>
          <w:sz w:val="20"/>
          <w:rtl/>
        </w:rPr>
        <w:t>المعهد الوطني للإحصائيات</w:t>
      </w:r>
      <w:r>
        <w:rPr>
          <w:rFonts w:hint="cs"/>
          <w:i/>
          <w:sz w:val="20"/>
          <w:rtl/>
        </w:rPr>
        <w:t xml:space="preserve"> (2015). </w:t>
      </w:r>
      <w:r w:rsidRPr="00DF1691">
        <w:rPr>
          <w:i/>
          <w:sz w:val="20"/>
        </w:rPr>
        <w:t>España en cifras 2015</w:t>
      </w:r>
      <w:r>
        <w:rPr>
          <w:rFonts w:hint="cs"/>
          <w:i/>
          <w:sz w:val="20"/>
          <w:rtl/>
        </w:rPr>
        <w:t xml:space="preserve"> [إسبانيا بالأرقام 2015].</w:t>
      </w:r>
    </w:p>
    <w:p w:rsidR="0078798C" w:rsidRPr="0078798C" w:rsidRDefault="0078798C" w:rsidP="0078798C">
      <w:pPr>
        <w:pStyle w:val="BodyText"/>
        <w:bidi/>
        <w:spacing w:before="168" w:line="302" w:lineRule="auto"/>
        <w:ind w:left="1324" w:right="426" w:firstLine="3"/>
        <w:jc w:val="both"/>
        <w:rPr>
          <w:rFonts w:ascii="Simplified Arabic" w:hAnsi="Simplified Arabic" w:cs="Simplified Arabic"/>
          <w:sz w:val="24"/>
          <w:szCs w:val="24"/>
          <w:rtl/>
        </w:rPr>
      </w:pPr>
      <w:r w:rsidRPr="0078798C">
        <w:rPr>
          <w:rFonts w:ascii="Simplified Arabic" w:hAnsi="Simplified Arabic" w:cs="Simplified Arabic"/>
          <w:sz w:val="24"/>
          <w:szCs w:val="24"/>
          <w:rtl/>
        </w:rPr>
        <w:t>في عام 2015، ارتفعت نسبة الموظفين بواقع 3.0% مقارنة بعام 2014. وشهد قطاع الإنشاءات أعلى نمو بين القطاعات الاقتصادية (ارتفاع بنسبة 8.1% في عدد الموظفين)، يتبعه قطاع الصناعة (4.3%) (الشكل 2).</w:t>
      </w:r>
    </w:p>
    <w:p w:rsidR="00773A8D" w:rsidRDefault="00147E49" w:rsidP="0078798C">
      <w:pPr>
        <w:pStyle w:val="BodyText"/>
        <w:bidi/>
        <w:spacing w:before="3"/>
        <w:jc w:val="both"/>
        <w:rPr>
          <w:i/>
          <w:sz w:val="25"/>
        </w:rPr>
      </w:pPr>
      <w:r>
        <w:rPr>
          <w:rFonts w:hint="cs"/>
          <w:noProof/>
          <w:rtl/>
          <w:lang w:val="en-US" w:eastAsia="en-US" w:bidi="ar-SA"/>
        </w:rPr>
        <mc:AlternateContent>
          <mc:Choice Requires="wps">
            <w:drawing>
              <wp:anchor distT="0" distB="0" distL="0" distR="0" simplePos="0" relativeHeight="251678720" behindDoc="1" locked="0" layoutInCell="1" allowOverlap="1" wp14:anchorId="2B3358ED" wp14:editId="6BE75303">
                <wp:simplePos x="0" y="0"/>
                <wp:positionH relativeFrom="page">
                  <wp:posOffset>1548130</wp:posOffset>
                </wp:positionH>
                <wp:positionV relativeFrom="paragraph">
                  <wp:posOffset>176530</wp:posOffset>
                </wp:positionV>
                <wp:extent cx="5039995" cy="0"/>
                <wp:effectExtent l="5080" t="5080" r="12700" b="13970"/>
                <wp:wrapTopAndBottom/>
                <wp:docPr id="43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357514B" id="Line 426"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pt,13.9pt" to="518.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h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" strokeweight=".6pt">
                <w10:wrap type="topAndBottom" anchorx="page"/>
              </v:line>
            </w:pict>
          </mc:Fallback>
        </mc:AlternateContent>
      </w:r>
    </w:p>
    <w:p w:rsidR="00773A8D" w:rsidRPr="0078798C" w:rsidRDefault="001261C1" w:rsidP="0078798C">
      <w:pPr>
        <w:bidi/>
        <w:spacing w:before="92" w:line="247" w:lineRule="auto"/>
        <w:ind w:left="1720" w:right="426"/>
        <w:jc w:val="both"/>
        <w:rPr>
          <w:rFonts w:ascii="Simplified Arabic" w:hAnsi="Simplified Arabic" w:cs="Simplified Arabic"/>
          <w:sz w:val="18"/>
          <w:szCs w:val="20"/>
          <w:rtl/>
        </w:rPr>
      </w:pPr>
      <w:r w:rsidRPr="0078798C">
        <w:rPr>
          <w:rFonts w:ascii="Simplified Arabic" w:hAnsi="Simplified Arabic" w:cs="Simplified Arabic"/>
          <w:sz w:val="20"/>
          <w:szCs w:val="20"/>
          <w:rtl/>
        </w:rPr>
        <w:t xml:space="preserve">مدريد: المجلس الاقتصادي والاجتماعي لإسبانيا </w:t>
      </w:r>
      <w:hyperlink r:id="rId29">
        <w:r w:rsidRPr="0078798C">
          <w:rPr>
            <w:rFonts w:ascii="Simplified Arabic" w:hAnsi="Simplified Arabic" w:cs="Simplified Arabic"/>
            <w:color w:val="548DD4"/>
            <w:sz w:val="18"/>
            <w:szCs w:val="20"/>
          </w:rPr>
          <w:t>http://www.ces.es/documents/10180/3933980/Memoria_Socioeconomic</w:t>
        </w:r>
      </w:hyperlink>
      <w:hyperlink r:id="rId30">
        <w:r w:rsidRPr="0078798C">
          <w:rPr>
            <w:rFonts w:ascii="Simplified Arabic" w:hAnsi="Simplified Arabic" w:cs="Simplified Arabic"/>
            <w:color w:val="548DD4"/>
            <w:sz w:val="18"/>
            <w:szCs w:val="20"/>
          </w:rPr>
          <w:t xml:space="preserve"> a_CES2015.pdf</w:t>
        </w:r>
      </w:hyperlink>
    </w:p>
    <w:p w:rsidR="00773A8D" w:rsidRPr="0070046C" w:rsidRDefault="00773A8D" w:rsidP="001F7F21">
      <w:pPr>
        <w:spacing w:line="247" w:lineRule="auto"/>
        <w:jc w:val="both"/>
        <w:rPr>
          <w:sz w:val="20"/>
          <w:lang w:val="en-US"/>
        </w:rPr>
        <w:sectPr w:rsidR="00773A8D" w:rsidRPr="0070046C">
          <w:pgSz w:w="11910" w:h="16840"/>
          <w:pgMar w:top="1580" w:right="0" w:bottom="800" w:left="660" w:header="0" w:footer="617" w:gutter="0"/>
          <w:cols w:space="720"/>
        </w:sectPr>
      </w:pPr>
      <w:bookmarkStart w:id="21" w:name="_bookmark11"/>
      <w:bookmarkStart w:id="22" w:name="_bookmark12"/>
      <w:bookmarkEnd w:id="21"/>
      <w:bookmarkEnd w:id="22"/>
    </w:p>
    <w:p w:rsidR="00773A8D" w:rsidRDefault="001261C1" w:rsidP="002F115C">
      <w:pPr>
        <w:pStyle w:val="BodyText"/>
        <w:bidi/>
        <w:spacing w:before="4" w:line="302" w:lineRule="auto"/>
        <w:ind w:left="1324" w:right="426" w:firstLine="3"/>
        <w:jc w:val="both"/>
        <w:rPr>
          <w:rFonts w:ascii="Simplified Arabic" w:hAnsi="Simplified Arabic" w:cs="Simplified Arabic"/>
          <w:sz w:val="24"/>
          <w:szCs w:val="24"/>
          <w:rtl/>
        </w:rPr>
      </w:pPr>
      <w:r w:rsidRPr="0078798C">
        <w:rPr>
          <w:rFonts w:ascii="Simplified Arabic" w:hAnsi="Simplified Arabic" w:cs="Simplified Arabic"/>
          <w:sz w:val="24"/>
          <w:szCs w:val="24"/>
          <w:rtl/>
        </w:rPr>
        <w:lastRenderedPageBreak/>
        <w:t>لكن من حيث المهن (الشكل 3)، نمت نسبة الموظ</w:t>
      </w:r>
      <w:r w:rsidR="00DF1691" w:rsidRPr="0078798C">
        <w:rPr>
          <w:rFonts w:ascii="Simplified Arabic" w:hAnsi="Simplified Arabic" w:cs="Simplified Arabic"/>
          <w:sz w:val="24"/>
          <w:szCs w:val="24"/>
          <w:rtl/>
        </w:rPr>
        <w:t>ف</w:t>
      </w:r>
      <w:r w:rsidRPr="0078798C">
        <w:rPr>
          <w:rFonts w:ascii="Simplified Arabic" w:hAnsi="Simplified Arabic" w:cs="Simplified Arabic"/>
          <w:sz w:val="24"/>
          <w:szCs w:val="24"/>
          <w:rtl/>
        </w:rPr>
        <w:t xml:space="preserve">ين بشكل رئيسي في مهن الخدمات </w:t>
      </w:r>
      <w:r w:rsidR="00DF1691" w:rsidRPr="0078798C">
        <w:rPr>
          <w:rFonts w:ascii="Simplified Arabic" w:hAnsi="Simplified Arabic" w:cs="Simplified Arabic"/>
          <w:sz w:val="24"/>
          <w:szCs w:val="24"/>
          <w:rtl/>
        </w:rPr>
        <w:t>و</w:t>
      </w:r>
      <w:r w:rsidRPr="0078798C">
        <w:rPr>
          <w:rFonts w:ascii="Simplified Arabic" w:hAnsi="Simplified Arabic" w:cs="Simplified Arabic"/>
          <w:sz w:val="24"/>
          <w:szCs w:val="24"/>
          <w:rtl/>
        </w:rPr>
        <w:t>المبيعات وبين المهنيين بشكل عام (23% و17% على التوالي من النسبة الإجمالية للتوظيف). من ناحية أخرى، ي</w:t>
      </w:r>
      <w:r w:rsidR="00DF1691" w:rsidRPr="0078798C">
        <w:rPr>
          <w:rFonts w:ascii="Simplified Arabic" w:hAnsi="Simplified Arabic" w:cs="Simplified Arabic"/>
          <w:sz w:val="24"/>
          <w:szCs w:val="24"/>
          <w:rtl/>
        </w:rPr>
        <w:t>ُ</w:t>
      </w:r>
      <w:r w:rsidRPr="0078798C">
        <w:rPr>
          <w:rFonts w:ascii="Simplified Arabic" w:hAnsi="Simplified Arabic" w:cs="Simplified Arabic"/>
          <w:sz w:val="24"/>
          <w:szCs w:val="24"/>
          <w:rtl/>
        </w:rPr>
        <w:t xml:space="preserve">ظهر </w:t>
      </w:r>
      <w:r w:rsidR="002F115C">
        <w:rPr>
          <w:rFonts w:ascii="Simplified Arabic" w:hAnsi="Simplified Arabic" w:cs="Simplified Arabic" w:hint="cs"/>
          <w:sz w:val="24"/>
          <w:szCs w:val="24"/>
          <w:rtl/>
        </w:rPr>
        <w:t>نمو</w:t>
      </w:r>
      <w:r w:rsidRPr="0078798C">
        <w:rPr>
          <w:rFonts w:ascii="Simplified Arabic" w:hAnsi="Simplified Arabic" w:cs="Simplified Arabic"/>
          <w:sz w:val="24"/>
          <w:szCs w:val="24"/>
          <w:rtl/>
        </w:rPr>
        <w:t xml:space="preserve"> التوظيف من عام 2010 إلى 2015 تراجع نسبة المديرين (48%) والفنيين والمهنيين المساعدين ومشغلي الآلات و</w:t>
      </w:r>
      <w:r w:rsidR="00DF1691" w:rsidRPr="0078798C">
        <w:rPr>
          <w:rFonts w:ascii="Simplified Arabic" w:hAnsi="Simplified Arabic" w:cs="Simplified Arabic"/>
          <w:sz w:val="24"/>
          <w:szCs w:val="24"/>
          <w:rtl/>
        </w:rPr>
        <w:t xml:space="preserve">عمال </w:t>
      </w:r>
      <w:r w:rsidRPr="0078798C">
        <w:rPr>
          <w:rFonts w:ascii="Simplified Arabic" w:hAnsi="Simplified Arabic" w:cs="Simplified Arabic"/>
          <w:sz w:val="24"/>
          <w:szCs w:val="24"/>
          <w:rtl/>
        </w:rPr>
        <w:t>المصانع (أك</w:t>
      </w:r>
      <w:r w:rsidR="00DF1691" w:rsidRPr="0078798C">
        <w:rPr>
          <w:rFonts w:ascii="Simplified Arabic" w:hAnsi="Simplified Arabic" w:cs="Simplified Arabic"/>
          <w:sz w:val="24"/>
          <w:szCs w:val="24"/>
          <w:rtl/>
        </w:rPr>
        <w:t>ث</w:t>
      </w:r>
      <w:r w:rsidRPr="0078798C">
        <w:rPr>
          <w:rFonts w:ascii="Simplified Arabic" w:hAnsi="Simplified Arabic" w:cs="Simplified Arabic"/>
          <w:sz w:val="24"/>
          <w:szCs w:val="24"/>
          <w:rtl/>
        </w:rPr>
        <w:t>ر من 17%).</w:t>
      </w:r>
    </w:p>
    <w:p w:rsidR="00773A8D" w:rsidRPr="00B61C3D" w:rsidRDefault="001261C1" w:rsidP="00B61C3D">
      <w:pPr>
        <w:pStyle w:val="BodyText"/>
        <w:bidi/>
        <w:ind w:left="1327"/>
        <w:rPr>
          <w:b/>
          <w:bCs/>
          <w:rtl/>
        </w:rPr>
      </w:pPr>
      <w:bookmarkStart w:id="23" w:name="_bookmark13"/>
      <w:bookmarkEnd w:id="23"/>
      <w:r w:rsidRPr="00B61C3D">
        <w:rPr>
          <w:rFonts w:hint="cs"/>
          <w:b/>
          <w:bCs/>
          <w:rtl/>
        </w:rPr>
        <w:t>الشكل 3.</w:t>
      </w:r>
      <w:r w:rsidRPr="00B61C3D">
        <w:rPr>
          <w:rFonts w:hint="cs"/>
          <w:b/>
          <w:bCs/>
          <w:rtl/>
        </w:rPr>
        <w:tab/>
        <w:t>التوظيف وفق المهن (التصنيف الدولي الموحد للمهن)</w:t>
      </w:r>
      <w:r w:rsidR="00DF1691" w:rsidRPr="00B61C3D">
        <w:rPr>
          <w:rFonts w:hint="cs"/>
          <w:b/>
          <w:bCs/>
          <w:rtl/>
        </w:rPr>
        <w:t xml:space="preserve"> (</w:t>
      </w:r>
      <w:r w:rsidR="00DF1691" w:rsidRPr="00B61C3D">
        <w:rPr>
          <w:b/>
          <w:bCs/>
        </w:rPr>
        <w:t>ISCO</w:t>
      </w:r>
      <w:r w:rsidR="00DF1691" w:rsidRPr="00B61C3D">
        <w:rPr>
          <w:rFonts w:hint="cs"/>
          <w:b/>
          <w:bCs/>
          <w:rtl/>
        </w:rPr>
        <w:t xml:space="preserve">)(*) 2010 </w:t>
      </w:r>
      <w:r w:rsidR="00DF1691" w:rsidRPr="00B61C3D">
        <w:rPr>
          <w:b/>
          <w:bCs/>
          <w:rtl/>
        </w:rPr>
        <w:t>–</w:t>
      </w:r>
      <w:r w:rsidR="00DF1691" w:rsidRPr="00B61C3D">
        <w:rPr>
          <w:rFonts w:hint="cs"/>
          <w:b/>
          <w:bCs/>
          <w:rtl/>
        </w:rPr>
        <w:t xml:space="preserve"> 2015 (15-64 عاماً</w:t>
      </w:r>
      <w:r w:rsidRPr="00B61C3D">
        <w:rPr>
          <w:rFonts w:hint="cs"/>
          <w:b/>
          <w:bCs/>
          <w:rtl/>
        </w:rPr>
        <w:t>، %)</w:t>
      </w:r>
    </w:p>
    <w:p w:rsidR="00773A8D" w:rsidRDefault="0078798C" w:rsidP="001F7F21">
      <w:pPr>
        <w:pStyle w:val="BodyText"/>
        <w:bidi/>
        <w:spacing w:before="3"/>
        <w:jc w:val="both"/>
        <w:rPr>
          <w:b/>
          <w:sz w:val="27"/>
          <w:rtl/>
        </w:rPr>
      </w:pPr>
      <w:r>
        <w:rPr>
          <w:rFonts w:hint="cs"/>
          <w:noProof/>
          <w:rtl/>
          <w:lang w:val="en-US" w:eastAsia="en-US" w:bidi="ar-SA"/>
        </w:rPr>
        <mc:AlternateContent>
          <mc:Choice Requires="wpg">
            <w:drawing>
              <wp:anchor distT="0" distB="0" distL="0" distR="0" simplePos="0" relativeHeight="251635712" behindDoc="0" locked="0" layoutInCell="1" allowOverlap="1" wp14:anchorId="24688EE8" wp14:editId="5A3F14A6">
                <wp:simplePos x="0" y="0"/>
                <wp:positionH relativeFrom="page">
                  <wp:posOffset>730250</wp:posOffset>
                </wp:positionH>
                <wp:positionV relativeFrom="paragraph">
                  <wp:posOffset>166370</wp:posOffset>
                </wp:positionV>
                <wp:extent cx="6094095" cy="4375150"/>
                <wp:effectExtent l="0" t="0" r="1905" b="25400"/>
                <wp:wrapTopAndBottom/>
                <wp:docPr id="30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4375150"/>
                          <a:chOff x="1150" y="220"/>
                          <a:chExt cx="9597" cy="5556"/>
                        </a:xfrm>
                      </wpg:grpSpPr>
                      <wps:wsp>
                        <wps:cNvPr id="304" name="Line 425"/>
                        <wps:cNvCnPr/>
                        <wps:spPr bwMode="auto">
                          <a:xfrm>
                            <a:off x="4894" y="1136"/>
                            <a:ext cx="0" cy="499"/>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05" name="Line 424"/>
                        <wps:cNvCnPr/>
                        <wps:spPr bwMode="auto">
                          <a:xfrm>
                            <a:off x="4894" y="1870"/>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06" name="Line 423"/>
                        <wps:cNvCnPr/>
                        <wps:spPr bwMode="auto">
                          <a:xfrm>
                            <a:off x="5546" y="1870"/>
                            <a:ext cx="0" cy="58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07" name="Line 422"/>
                        <wps:cNvCnPr/>
                        <wps:spPr bwMode="auto">
                          <a:xfrm>
                            <a:off x="4238" y="1812"/>
                            <a:ext cx="1676"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08" name="Line 421"/>
                        <wps:cNvCnPr/>
                        <wps:spPr bwMode="auto">
                          <a:xfrm>
                            <a:off x="4894" y="2281"/>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09" name="Line 420"/>
                        <wps:cNvCnPr/>
                        <wps:spPr bwMode="auto">
                          <a:xfrm>
                            <a:off x="4238" y="2222"/>
                            <a:ext cx="972"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10" name="Line 419"/>
                        <wps:cNvCnPr/>
                        <wps:spPr bwMode="auto">
                          <a:xfrm>
                            <a:off x="4894" y="3512"/>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1" name="Line 418"/>
                        <wps:cNvCnPr/>
                        <wps:spPr bwMode="auto">
                          <a:xfrm>
                            <a:off x="5546" y="3512"/>
                            <a:ext cx="0" cy="293"/>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2" name="Line 417"/>
                        <wps:cNvCnPr/>
                        <wps:spPr bwMode="auto">
                          <a:xfrm>
                            <a:off x="6202" y="3512"/>
                            <a:ext cx="0" cy="111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3" name="Line 416"/>
                        <wps:cNvCnPr/>
                        <wps:spPr bwMode="auto">
                          <a:xfrm>
                            <a:off x="6857" y="1136"/>
                            <a:ext cx="0" cy="2258"/>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4" name="Line 415"/>
                        <wps:cNvCnPr/>
                        <wps:spPr bwMode="auto">
                          <a:xfrm>
                            <a:off x="6857" y="3512"/>
                            <a:ext cx="0" cy="173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5" name="Line 414"/>
                        <wps:cNvCnPr/>
                        <wps:spPr bwMode="auto">
                          <a:xfrm>
                            <a:off x="4238" y="3453"/>
                            <a:ext cx="2703"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16" name="Line 413"/>
                        <wps:cNvCnPr/>
                        <wps:spPr bwMode="auto">
                          <a:xfrm>
                            <a:off x="4894" y="3922"/>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7" name="Line 412"/>
                        <wps:cNvCnPr/>
                        <wps:spPr bwMode="auto">
                          <a:xfrm>
                            <a:off x="5546" y="3922"/>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18" name="Line 411"/>
                        <wps:cNvCnPr/>
                        <wps:spPr bwMode="auto">
                          <a:xfrm>
                            <a:off x="4238" y="3864"/>
                            <a:ext cx="1352"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19" name="Line 410"/>
                        <wps:cNvCnPr/>
                        <wps:spPr bwMode="auto">
                          <a:xfrm>
                            <a:off x="4894" y="4333"/>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0" name="Line 409"/>
                        <wps:cNvCnPr/>
                        <wps:spPr bwMode="auto">
                          <a:xfrm>
                            <a:off x="5546" y="4333"/>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1" name="Line 408"/>
                        <wps:cNvCnPr/>
                        <wps:spPr bwMode="auto">
                          <a:xfrm>
                            <a:off x="4238" y="4274"/>
                            <a:ext cx="1457"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22" name="Line 407"/>
                        <wps:cNvCnPr/>
                        <wps:spPr bwMode="auto">
                          <a:xfrm>
                            <a:off x="4894" y="4743"/>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3" name="Line 406"/>
                        <wps:cNvCnPr/>
                        <wps:spPr bwMode="auto">
                          <a:xfrm>
                            <a:off x="5546" y="4743"/>
                            <a:ext cx="0" cy="499"/>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4" name="Line 405"/>
                        <wps:cNvCnPr/>
                        <wps:spPr bwMode="auto">
                          <a:xfrm>
                            <a:off x="6202" y="4743"/>
                            <a:ext cx="0" cy="499"/>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5" name="Line 404"/>
                        <wps:cNvCnPr/>
                        <wps:spPr bwMode="auto">
                          <a:xfrm>
                            <a:off x="4238" y="4684"/>
                            <a:ext cx="2276"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26" name="Line 403"/>
                        <wps:cNvCnPr/>
                        <wps:spPr bwMode="auto">
                          <a:xfrm>
                            <a:off x="4238" y="5095"/>
                            <a:ext cx="552"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27" name="Rectangle 402"/>
                        <wps:cNvSpPr>
                          <a:spLocks noChangeArrowheads="1"/>
                        </wps:cNvSpPr>
                        <wps:spPr bwMode="auto">
                          <a:xfrm>
                            <a:off x="4238" y="1342"/>
                            <a:ext cx="68" cy="118"/>
                          </a:xfrm>
                          <a:prstGeom prst="rect">
                            <a:avLst/>
                          </a:prstGeom>
                          <a:solidFill>
                            <a:srgbClr val="E46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01"/>
                        <wps:cNvSpPr>
                          <a:spLocks noChangeArrowheads="1"/>
                        </wps:cNvSpPr>
                        <wps:spPr bwMode="auto">
                          <a:xfrm>
                            <a:off x="4238" y="1224"/>
                            <a:ext cx="63" cy="11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00"/>
                        <wps:cNvCnPr/>
                        <wps:spPr bwMode="auto">
                          <a:xfrm>
                            <a:off x="5546" y="1136"/>
                            <a:ext cx="0" cy="499"/>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30" name="Line 399"/>
                        <wps:cNvCnPr/>
                        <wps:spPr bwMode="auto">
                          <a:xfrm>
                            <a:off x="6202" y="1136"/>
                            <a:ext cx="0" cy="132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31" name="Line 398"/>
                        <wps:cNvCnPr/>
                        <wps:spPr bwMode="auto">
                          <a:xfrm>
                            <a:off x="4238" y="1694"/>
                            <a:ext cx="1949"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32" name="Line 397"/>
                        <wps:cNvCnPr/>
                        <wps:spPr bwMode="auto">
                          <a:xfrm>
                            <a:off x="4238" y="2104"/>
                            <a:ext cx="1217"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33" name="Line 396"/>
                        <wps:cNvCnPr/>
                        <wps:spPr bwMode="auto">
                          <a:xfrm>
                            <a:off x="4894" y="2691"/>
                            <a:ext cx="0" cy="58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34" name="Line 395"/>
                        <wps:cNvCnPr/>
                        <wps:spPr bwMode="auto">
                          <a:xfrm>
                            <a:off x="5546" y="2691"/>
                            <a:ext cx="0" cy="58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35" name="Line 394"/>
                        <wps:cNvCnPr/>
                        <wps:spPr bwMode="auto">
                          <a:xfrm>
                            <a:off x="4238" y="2632"/>
                            <a:ext cx="1464"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36" name="Line 393"/>
                        <wps:cNvCnPr/>
                        <wps:spPr bwMode="auto">
                          <a:xfrm>
                            <a:off x="4238" y="3043"/>
                            <a:ext cx="317" cy="0"/>
                          </a:xfrm>
                          <a:prstGeom prst="line">
                            <a:avLst/>
                          </a:prstGeom>
                          <a:noFill/>
                          <a:ln w="74689">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337" name="Line 392"/>
                        <wps:cNvCnPr/>
                        <wps:spPr bwMode="auto">
                          <a:xfrm>
                            <a:off x="6202" y="2574"/>
                            <a:ext cx="0" cy="703"/>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38" name="Line 391"/>
                        <wps:cNvCnPr/>
                        <wps:spPr bwMode="auto">
                          <a:xfrm>
                            <a:off x="4238" y="2515"/>
                            <a:ext cx="2213"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39" name="Line 390"/>
                        <wps:cNvCnPr/>
                        <wps:spPr bwMode="auto">
                          <a:xfrm>
                            <a:off x="4238" y="2925"/>
                            <a:ext cx="384"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0" name="Line 389"/>
                        <wps:cNvCnPr/>
                        <wps:spPr bwMode="auto">
                          <a:xfrm>
                            <a:off x="4238" y="3336"/>
                            <a:ext cx="2002"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1" name="Line 388"/>
                        <wps:cNvCnPr/>
                        <wps:spPr bwMode="auto">
                          <a:xfrm>
                            <a:off x="4238" y="3746"/>
                            <a:ext cx="1232"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2" name="Line 387"/>
                        <wps:cNvCnPr/>
                        <wps:spPr bwMode="auto">
                          <a:xfrm>
                            <a:off x="4238" y="4156"/>
                            <a:ext cx="1505"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3" name="Line 386"/>
                        <wps:cNvCnPr/>
                        <wps:spPr bwMode="auto">
                          <a:xfrm>
                            <a:off x="4238" y="4567"/>
                            <a:ext cx="1647"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4" name="Line 385"/>
                        <wps:cNvCnPr/>
                        <wps:spPr bwMode="auto">
                          <a:xfrm>
                            <a:off x="4894" y="5036"/>
                            <a:ext cx="0" cy="20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45" name="Line 384"/>
                        <wps:cNvCnPr/>
                        <wps:spPr bwMode="auto">
                          <a:xfrm>
                            <a:off x="4238" y="4977"/>
                            <a:ext cx="881" cy="0"/>
                          </a:xfrm>
                          <a:prstGeom prst="line">
                            <a:avLst/>
                          </a:prstGeom>
                          <a:noFill/>
                          <a:ln w="74676">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346" name="Line 383"/>
                        <wps:cNvCnPr/>
                        <wps:spPr bwMode="auto">
                          <a:xfrm>
                            <a:off x="4238" y="5242"/>
                            <a:ext cx="2703"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47" name="Line 382"/>
                        <wps:cNvCnPr/>
                        <wps:spPr bwMode="auto">
                          <a:xfrm>
                            <a:off x="4238" y="5242"/>
                            <a:ext cx="0" cy="5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48" name="Line 381"/>
                        <wps:cNvCnPr/>
                        <wps:spPr bwMode="auto">
                          <a:xfrm>
                            <a:off x="4894" y="5242"/>
                            <a:ext cx="0" cy="5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49" name="Line 380"/>
                        <wps:cNvCnPr/>
                        <wps:spPr bwMode="auto">
                          <a:xfrm>
                            <a:off x="5546" y="5242"/>
                            <a:ext cx="0" cy="5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0" name="Line 379"/>
                        <wps:cNvCnPr/>
                        <wps:spPr bwMode="auto">
                          <a:xfrm>
                            <a:off x="6202" y="5242"/>
                            <a:ext cx="0" cy="5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1" name="Line 378"/>
                        <wps:cNvCnPr/>
                        <wps:spPr bwMode="auto">
                          <a:xfrm>
                            <a:off x="6857" y="5242"/>
                            <a:ext cx="0" cy="5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2" name="Line 377"/>
                        <wps:cNvCnPr/>
                        <wps:spPr bwMode="auto">
                          <a:xfrm>
                            <a:off x="4238" y="5242"/>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3" name="Line 376"/>
                        <wps:cNvCnPr/>
                        <wps:spPr bwMode="auto">
                          <a:xfrm>
                            <a:off x="4188" y="5242"/>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4" name="Line 375"/>
                        <wps:cNvCnPr/>
                        <wps:spPr bwMode="auto">
                          <a:xfrm>
                            <a:off x="4188" y="4832"/>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5" name="Line 374"/>
                        <wps:cNvCnPr/>
                        <wps:spPr bwMode="auto">
                          <a:xfrm>
                            <a:off x="4188" y="4422"/>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6" name="Line 373"/>
                        <wps:cNvCnPr/>
                        <wps:spPr bwMode="auto">
                          <a:xfrm>
                            <a:off x="4188" y="4011"/>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7" name="Line 372"/>
                        <wps:cNvCnPr/>
                        <wps:spPr bwMode="auto">
                          <a:xfrm>
                            <a:off x="4188" y="3601"/>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8" name="Line 371"/>
                        <wps:cNvCnPr/>
                        <wps:spPr bwMode="auto">
                          <a:xfrm>
                            <a:off x="4188" y="3190"/>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59" name="Line 370"/>
                        <wps:cNvCnPr/>
                        <wps:spPr bwMode="auto">
                          <a:xfrm>
                            <a:off x="4188" y="2780"/>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60" name="Line 369"/>
                        <wps:cNvCnPr/>
                        <wps:spPr bwMode="auto">
                          <a:xfrm>
                            <a:off x="4188" y="2370"/>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61" name="Line 368"/>
                        <wps:cNvCnPr/>
                        <wps:spPr bwMode="auto">
                          <a:xfrm>
                            <a:off x="4188" y="1957"/>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62" name="Line 367"/>
                        <wps:cNvCnPr/>
                        <wps:spPr bwMode="auto">
                          <a:xfrm>
                            <a:off x="4188" y="1546"/>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63" name="Line 366"/>
                        <wps:cNvCnPr/>
                        <wps:spPr bwMode="auto">
                          <a:xfrm>
                            <a:off x="4188" y="1136"/>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64" name="Rectangle 365"/>
                        <wps:cNvSpPr>
                          <a:spLocks noChangeArrowheads="1"/>
                        </wps:cNvSpPr>
                        <wps:spPr bwMode="auto">
                          <a:xfrm>
                            <a:off x="6321" y="1625"/>
                            <a:ext cx="89" cy="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64"/>
                        <wps:cNvSpPr>
                          <a:spLocks noChangeArrowheads="1"/>
                        </wps:cNvSpPr>
                        <wps:spPr bwMode="auto">
                          <a:xfrm>
                            <a:off x="6321" y="2129"/>
                            <a:ext cx="89" cy="89"/>
                          </a:xfrm>
                          <a:prstGeom prst="rect">
                            <a:avLst/>
                          </a:prstGeom>
                          <a:solidFill>
                            <a:srgbClr val="E46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63"/>
                        <wps:cNvSpPr>
                          <a:spLocks noChangeArrowheads="1"/>
                        </wps:cNvSpPr>
                        <wps:spPr bwMode="auto">
                          <a:xfrm>
                            <a:off x="1229" y="365"/>
                            <a:ext cx="6540" cy="5411"/>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62"/>
                        <wps:cNvSpPr>
                          <a:spLocks noChangeArrowheads="1"/>
                        </wps:cNvSpPr>
                        <wps:spPr bwMode="auto">
                          <a:xfrm>
                            <a:off x="6940" y="360"/>
                            <a:ext cx="3461" cy="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61"/>
                        <wps:cNvSpPr>
                          <a:spLocks noChangeArrowheads="1"/>
                        </wps:cNvSpPr>
                        <wps:spPr bwMode="auto">
                          <a:xfrm>
                            <a:off x="7159" y="1196"/>
                            <a:ext cx="2866" cy="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60"/>
                        <wps:cNvCnPr/>
                        <wps:spPr bwMode="auto">
                          <a:xfrm>
                            <a:off x="7159" y="1196"/>
                            <a:ext cx="0" cy="409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0" name="Line 359"/>
                        <wps:cNvCnPr/>
                        <wps:spPr bwMode="auto">
                          <a:xfrm>
                            <a:off x="7733" y="1196"/>
                            <a:ext cx="0" cy="497"/>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1" name="Line 358"/>
                        <wps:cNvCnPr/>
                        <wps:spPr bwMode="auto">
                          <a:xfrm>
                            <a:off x="7733" y="1928"/>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2" name="Line 357"/>
                        <wps:cNvCnPr/>
                        <wps:spPr bwMode="auto">
                          <a:xfrm>
                            <a:off x="7733" y="2336"/>
                            <a:ext cx="0" cy="175"/>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3" name="Line 356"/>
                        <wps:cNvCnPr/>
                        <wps:spPr bwMode="auto">
                          <a:xfrm>
                            <a:off x="7733" y="2744"/>
                            <a:ext cx="0" cy="58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4" name="Line 355"/>
                        <wps:cNvCnPr/>
                        <wps:spPr bwMode="auto">
                          <a:xfrm>
                            <a:off x="7733" y="3562"/>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5" name="Line 354"/>
                        <wps:cNvCnPr/>
                        <wps:spPr bwMode="auto">
                          <a:xfrm>
                            <a:off x="7733" y="3970"/>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6" name="Line 353"/>
                        <wps:cNvCnPr/>
                        <wps:spPr bwMode="auto">
                          <a:xfrm>
                            <a:off x="7733" y="4378"/>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7" name="Line 352"/>
                        <wps:cNvCnPr/>
                        <wps:spPr bwMode="auto">
                          <a:xfrm>
                            <a:off x="7733" y="4789"/>
                            <a:ext cx="0" cy="29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8" name="Line 351"/>
                        <wps:cNvCnPr/>
                        <wps:spPr bwMode="auto">
                          <a:xfrm>
                            <a:off x="7733" y="5197"/>
                            <a:ext cx="0" cy="89"/>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79" name="Line 350"/>
                        <wps:cNvCnPr/>
                        <wps:spPr bwMode="auto">
                          <a:xfrm>
                            <a:off x="8304" y="1196"/>
                            <a:ext cx="0" cy="497"/>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0" name="Line 349"/>
                        <wps:cNvCnPr/>
                        <wps:spPr bwMode="auto">
                          <a:xfrm>
                            <a:off x="8304" y="1810"/>
                            <a:ext cx="0" cy="70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1" name="Line 348"/>
                        <wps:cNvCnPr/>
                        <wps:spPr bwMode="auto">
                          <a:xfrm>
                            <a:off x="8304" y="2744"/>
                            <a:ext cx="0" cy="58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2" name="Line 347"/>
                        <wps:cNvCnPr/>
                        <wps:spPr bwMode="auto">
                          <a:xfrm>
                            <a:off x="8304" y="3562"/>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3" name="Line 346"/>
                        <wps:cNvCnPr/>
                        <wps:spPr bwMode="auto">
                          <a:xfrm>
                            <a:off x="8304" y="3855"/>
                            <a:ext cx="0" cy="29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4" name="Line 345"/>
                        <wps:cNvCnPr/>
                        <wps:spPr bwMode="auto">
                          <a:xfrm>
                            <a:off x="8304" y="4378"/>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5" name="Line 344"/>
                        <wps:cNvCnPr/>
                        <wps:spPr bwMode="auto">
                          <a:xfrm>
                            <a:off x="8304" y="4789"/>
                            <a:ext cx="0" cy="497"/>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6" name="Line 343"/>
                        <wps:cNvCnPr/>
                        <wps:spPr bwMode="auto">
                          <a:xfrm>
                            <a:off x="8878" y="1196"/>
                            <a:ext cx="0" cy="213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7" name="Line 342"/>
                        <wps:cNvCnPr/>
                        <wps:spPr bwMode="auto">
                          <a:xfrm>
                            <a:off x="8878" y="3562"/>
                            <a:ext cx="0" cy="70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8" name="Line 341"/>
                        <wps:cNvCnPr/>
                        <wps:spPr bwMode="auto">
                          <a:xfrm>
                            <a:off x="8878" y="4378"/>
                            <a:ext cx="0" cy="176"/>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89" name="Line 340"/>
                        <wps:cNvCnPr/>
                        <wps:spPr bwMode="auto">
                          <a:xfrm>
                            <a:off x="8878" y="4789"/>
                            <a:ext cx="0" cy="497"/>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90" name="Line 339"/>
                        <wps:cNvCnPr/>
                        <wps:spPr bwMode="auto">
                          <a:xfrm>
                            <a:off x="9451" y="1196"/>
                            <a:ext cx="0" cy="2134"/>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91" name="Line 338"/>
                        <wps:cNvCnPr/>
                        <wps:spPr bwMode="auto">
                          <a:xfrm>
                            <a:off x="9451" y="3445"/>
                            <a:ext cx="0" cy="1841"/>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92" name="Line 337"/>
                        <wps:cNvCnPr/>
                        <wps:spPr bwMode="auto">
                          <a:xfrm>
                            <a:off x="10025" y="1196"/>
                            <a:ext cx="0" cy="409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93" name="Rectangle 336"/>
                        <wps:cNvSpPr>
                          <a:spLocks noChangeArrowheads="1"/>
                        </wps:cNvSpPr>
                        <wps:spPr bwMode="auto">
                          <a:xfrm>
                            <a:off x="7159" y="1402"/>
                            <a:ext cx="68" cy="11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35"/>
                        <wps:cNvCnPr/>
                        <wps:spPr bwMode="auto">
                          <a:xfrm>
                            <a:off x="7159" y="1869"/>
                            <a:ext cx="1054" cy="0"/>
                          </a:xfrm>
                          <a:prstGeom prst="line">
                            <a:avLst/>
                          </a:prstGeom>
                          <a:noFill/>
                          <a:ln w="74689">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395" name="Rectangle 334"/>
                        <wps:cNvSpPr>
                          <a:spLocks noChangeArrowheads="1"/>
                        </wps:cNvSpPr>
                        <wps:spPr bwMode="auto">
                          <a:xfrm>
                            <a:off x="7159" y="2218"/>
                            <a:ext cx="845" cy="11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33"/>
                        <wps:cNvCnPr/>
                        <wps:spPr bwMode="auto">
                          <a:xfrm>
                            <a:off x="7159" y="2686"/>
                            <a:ext cx="1351" cy="0"/>
                          </a:xfrm>
                          <a:prstGeom prst="line">
                            <a:avLst/>
                          </a:prstGeom>
                          <a:noFill/>
                          <a:ln w="73152">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397" name="Line 332"/>
                        <wps:cNvCnPr/>
                        <wps:spPr bwMode="auto">
                          <a:xfrm>
                            <a:off x="7159" y="3096"/>
                            <a:ext cx="401" cy="0"/>
                          </a:xfrm>
                          <a:prstGeom prst="line">
                            <a:avLst/>
                          </a:prstGeom>
                          <a:noFill/>
                          <a:ln w="74676">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398" name="Line 331"/>
                        <wps:cNvCnPr/>
                        <wps:spPr bwMode="auto">
                          <a:xfrm>
                            <a:off x="7159" y="3504"/>
                            <a:ext cx="1942" cy="0"/>
                          </a:xfrm>
                          <a:prstGeom prst="line">
                            <a:avLst/>
                          </a:prstGeom>
                          <a:noFill/>
                          <a:ln w="74689">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399" name="Line 330"/>
                        <wps:cNvCnPr/>
                        <wps:spPr bwMode="auto">
                          <a:xfrm>
                            <a:off x="7159" y="3913"/>
                            <a:ext cx="1116" cy="0"/>
                          </a:xfrm>
                          <a:prstGeom prst="line">
                            <a:avLst/>
                          </a:prstGeom>
                          <a:noFill/>
                          <a:ln w="73152">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400" name="Line 329"/>
                        <wps:cNvCnPr/>
                        <wps:spPr bwMode="auto">
                          <a:xfrm>
                            <a:off x="7159" y="4321"/>
                            <a:ext cx="1834" cy="0"/>
                          </a:xfrm>
                          <a:prstGeom prst="line">
                            <a:avLst/>
                          </a:prstGeom>
                          <a:noFill/>
                          <a:ln w="73152">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401" name="Line 328"/>
                        <wps:cNvCnPr/>
                        <wps:spPr bwMode="auto">
                          <a:xfrm>
                            <a:off x="7159" y="4730"/>
                            <a:ext cx="2155" cy="0"/>
                          </a:xfrm>
                          <a:prstGeom prst="line">
                            <a:avLst/>
                          </a:prstGeom>
                          <a:noFill/>
                          <a:ln w="74676">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402" name="Line 327"/>
                        <wps:cNvCnPr/>
                        <wps:spPr bwMode="auto">
                          <a:xfrm>
                            <a:off x="7159" y="5138"/>
                            <a:ext cx="670" cy="0"/>
                          </a:xfrm>
                          <a:prstGeom prst="line">
                            <a:avLst/>
                          </a:prstGeom>
                          <a:noFill/>
                          <a:ln w="74689">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403" name="Rectangle 326"/>
                        <wps:cNvSpPr>
                          <a:spLocks noChangeArrowheads="1"/>
                        </wps:cNvSpPr>
                        <wps:spPr bwMode="auto">
                          <a:xfrm>
                            <a:off x="7159" y="1284"/>
                            <a:ext cx="58" cy="118"/>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325"/>
                        <wps:cNvCnPr/>
                        <wps:spPr bwMode="auto">
                          <a:xfrm>
                            <a:off x="7159" y="1752"/>
                            <a:ext cx="1467" cy="0"/>
                          </a:xfrm>
                          <a:prstGeom prst="line">
                            <a:avLst/>
                          </a:prstGeom>
                          <a:noFill/>
                          <a:ln w="74676">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05" name="Rectangle 324"/>
                        <wps:cNvSpPr>
                          <a:spLocks noChangeArrowheads="1"/>
                        </wps:cNvSpPr>
                        <wps:spPr bwMode="auto">
                          <a:xfrm>
                            <a:off x="7159" y="2103"/>
                            <a:ext cx="853" cy="116"/>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323"/>
                        <wps:cNvCnPr/>
                        <wps:spPr bwMode="auto">
                          <a:xfrm>
                            <a:off x="7159" y="2570"/>
                            <a:ext cx="1282" cy="0"/>
                          </a:xfrm>
                          <a:prstGeom prst="line">
                            <a:avLst/>
                          </a:prstGeom>
                          <a:noFill/>
                          <a:ln w="74676">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07" name="Line 322"/>
                        <wps:cNvCnPr/>
                        <wps:spPr bwMode="auto">
                          <a:xfrm>
                            <a:off x="7159" y="2978"/>
                            <a:ext cx="279" cy="0"/>
                          </a:xfrm>
                          <a:prstGeom prst="line">
                            <a:avLst/>
                          </a:prstGeom>
                          <a:noFill/>
                          <a:ln w="74689">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08" name="Line 321"/>
                        <wps:cNvCnPr/>
                        <wps:spPr bwMode="auto">
                          <a:xfrm>
                            <a:off x="7159" y="3387"/>
                            <a:ext cx="2590" cy="0"/>
                          </a:xfrm>
                          <a:prstGeom prst="line">
                            <a:avLst/>
                          </a:prstGeom>
                          <a:noFill/>
                          <a:ln w="73152">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09" name="Line 320"/>
                        <wps:cNvCnPr/>
                        <wps:spPr bwMode="auto">
                          <a:xfrm>
                            <a:off x="7159" y="3796"/>
                            <a:ext cx="1183" cy="0"/>
                          </a:xfrm>
                          <a:prstGeom prst="line">
                            <a:avLst/>
                          </a:prstGeom>
                          <a:noFill/>
                          <a:ln w="74676">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10" name="Line 319"/>
                        <wps:cNvCnPr/>
                        <wps:spPr bwMode="auto">
                          <a:xfrm>
                            <a:off x="7159" y="4204"/>
                            <a:ext cx="1275" cy="0"/>
                          </a:xfrm>
                          <a:prstGeom prst="line">
                            <a:avLst/>
                          </a:prstGeom>
                          <a:noFill/>
                          <a:ln w="74676">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11" name="Line 318"/>
                        <wps:cNvCnPr/>
                        <wps:spPr bwMode="auto">
                          <a:xfrm>
                            <a:off x="7159" y="4612"/>
                            <a:ext cx="1992" cy="0"/>
                          </a:xfrm>
                          <a:prstGeom prst="line">
                            <a:avLst/>
                          </a:prstGeom>
                          <a:noFill/>
                          <a:ln w="74689">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12" name="Line 317"/>
                        <wps:cNvCnPr/>
                        <wps:spPr bwMode="auto">
                          <a:xfrm>
                            <a:off x="7159" y="5022"/>
                            <a:ext cx="483" cy="0"/>
                          </a:xfrm>
                          <a:prstGeom prst="line">
                            <a:avLst/>
                          </a:prstGeom>
                          <a:noFill/>
                          <a:ln w="73152">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413" name="Line 316"/>
                        <wps:cNvCnPr/>
                        <wps:spPr bwMode="auto">
                          <a:xfrm>
                            <a:off x="7159" y="5286"/>
                            <a:ext cx="286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4" name="Line 315"/>
                        <wps:cNvCnPr/>
                        <wps:spPr bwMode="auto">
                          <a:xfrm>
                            <a:off x="7159"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5" name="Line 314"/>
                        <wps:cNvCnPr/>
                        <wps:spPr bwMode="auto">
                          <a:xfrm>
                            <a:off x="7733"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6" name="Line 313"/>
                        <wps:cNvCnPr/>
                        <wps:spPr bwMode="auto">
                          <a:xfrm>
                            <a:off x="8304"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7" name="Line 312"/>
                        <wps:cNvCnPr/>
                        <wps:spPr bwMode="auto">
                          <a:xfrm>
                            <a:off x="8878"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8" name="Line 311"/>
                        <wps:cNvCnPr/>
                        <wps:spPr bwMode="auto">
                          <a:xfrm>
                            <a:off x="9451"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19" name="Line 310"/>
                        <wps:cNvCnPr/>
                        <wps:spPr bwMode="auto">
                          <a:xfrm>
                            <a:off x="10025" y="52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420" name="Rectangle 309"/>
                        <wps:cNvSpPr>
                          <a:spLocks noChangeArrowheads="1"/>
                        </wps:cNvSpPr>
                        <wps:spPr bwMode="auto">
                          <a:xfrm>
                            <a:off x="9067" y="1582"/>
                            <a:ext cx="87" cy="87"/>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08"/>
                        <wps:cNvSpPr>
                          <a:spLocks noChangeArrowheads="1"/>
                        </wps:cNvSpPr>
                        <wps:spPr bwMode="auto">
                          <a:xfrm>
                            <a:off x="9067" y="2163"/>
                            <a:ext cx="87" cy="89"/>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07"/>
                        <wps:cNvSpPr>
                          <a:spLocks noChangeArrowheads="1"/>
                        </wps:cNvSpPr>
                        <wps:spPr bwMode="auto">
                          <a:xfrm>
                            <a:off x="6940" y="360"/>
                            <a:ext cx="3462" cy="5409"/>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306"/>
                        <wps:cNvSpPr txBox="1">
                          <a:spLocks noChangeArrowheads="1"/>
                        </wps:cNvSpPr>
                        <wps:spPr bwMode="auto">
                          <a:xfrm>
                            <a:off x="1150" y="365"/>
                            <a:ext cx="45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DF1691">
                              <w:pPr>
                                <w:bidi/>
                                <w:spacing w:before="240" w:line="175" w:lineRule="exact"/>
                                <w:rPr>
                                  <w:rFonts w:ascii="Trebuchet MS"/>
                                  <w:b/>
                                  <w:sz w:val="18"/>
                                  <w:rtl/>
                                </w:rPr>
                              </w:pPr>
                              <w:r>
                                <w:rPr>
                                  <w:rFonts w:ascii="Trebuchet MS" w:hint="cs"/>
                                  <w:b/>
                                  <w:sz w:val="18"/>
                                  <w:rtl/>
                                </w:rPr>
                                <w:t xml:space="preserve"> تطور التوظيف وفق المهنة (</w:t>
                              </w:r>
                              <w:r>
                                <w:rPr>
                                  <w:rFonts w:ascii="Trebuchet MS"/>
                                  <w:b/>
                                  <w:sz w:val="18"/>
                                </w:rPr>
                                <w:t>ISCO</w:t>
                              </w:r>
                              <w:r>
                                <w:rPr>
                                  <w:rFonts w:ascii="Trebuchet MS" w:hint="cs"/>
                                  <w:b/>
                                  <w:sz w:val="18"/>
                                  <w:rtl/>
                                </w:rPr>
                                <w:t>) في إسبانيا</w:t>
                              </w:r>
                            </w:p>
                          </w:txbxContent>
                        </wps:txbx>
                        <wps:bodyPr rot="0" vert="horz" wrap="square" lIns="0" tIns="0" rIns="0" bIns="0" anchor="ctr" anchorCtr="0" upright="1">
                          <a:noAutofit/>
                        </wps:bodyPr>
                      </wps:wsp>
                      <wps:wsp>
                        <wps:cNvPr id="424" name="Text Box 305"/>
                        <wps:cNvSpPr txBox="1">
                          <a:spLocks noChangeArrowheads="1"/>
                        </wps:cNvSpPr>
                        <wps:spPr bwMode="auto">
                          <a:xfrm>
                            <a:off x="7558" y="220"/>
                            <a:ext cx="21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DF1691" w:rsidRDefault="007C6AF7" w:rsidP="00DF1691">
                              <w:pPr>
                                <w:bidi/>
                                <w:spacing w:before="240" w:line="175" w:lineRule="exact"/>
                                <w:rPr>
                                  <w:rFonts w:ascii="Trebuchet MS"/>
                                  <w:b/>
                                  <w:sz w:val="16"/>
                                  <w:szCs w:val="20"/>
                                  <w:rtl/>
                                </w:rPr>
                              </w:pPr>
                              <w:r w:rsidRPr="00DF1691">
                                <w:rPr>
                                  <w:rFonts w:ascii="Trebuchet MS" w:hint="cs"/>
                                  <w:b/>
                                  <w:sz w:val="16"/>
                                  <w:szCs w:val="20"/>
                                  <w:rtl/>
                                </w:rPr>
                                <w:t>إسبانيا والاتحاد ال</w:t>
                              </w:r>
                              <w:r>
                                <w:rPr>
                                  <w:rFonts w:ascii="Trebuchet MS" w:hint="cs"/>
                                  <w:b/>
                                  <w:sz w:val="16"/>
                                  <w:szCs w:val="20"/>
                                  <w:rtl/>
                                </w:rPr>
                                <w:t>أ</w:t>
                              </w:r>
                              <w:r w:rsidRPr="00DF1691">
                                <w:rPr>
                                  <w:rFonts w:ascii="Trebuchet MS" w:hint="cs"/>
                                  <w:b/>
                                  <w:sz w:val="16"/>
                                  <w:szCs w:val="20"/>
                                  <w:rtl/>
                                </w:rPr>
                                <w:t>وروبي - 28</w:t>
                              </w:r>
                            </w:p>
                          </w:txbxContent>
                        </wps:txbx>
                        <wps:bodyPr rot="0" vert="horz" wrap="square" lIns="0" tIns="0" rIns="0" bIns="0" anchor="ctr" anchorCtr="0" upright="1">
                          <a:noAutofit/>
                        </wps:bodyPr>
                      </wps:wsp>
                      <wps:wsp>
                        <wps:cNvPr id="425" name="Text Box 304"/>
                        <wps:cNvSpPr txBox="1">
                          <a:spLocks noChangeArrowheads="1"/>
                        </wps:cNvSpPr>
                        <wps:spPr bwMode="auto">
                          <a:xfrm>
                            <a:off x="2223" y="1055"/>
                            <a:ext cx="188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DF1691">
                              <w:pPr>
                                <w:bidi/>
                                <w:spacing w:before="240" w:line="156" w:lineRule="exact"/>
                                <w:rPr>
                                  <w:rFonts w:ascii="Trebuchet MS"/>
                                  <w:b/>
                                  <w:sz w:val="16"/>
                                  <w:rtl/>
                                </w:rPr>
                              </w:pPr>
                              <w:r>
                                <w:rPr>
                                  <w:rFonts w:ascii="Trebuchet MS" w:hint="cs"/>
                                  <w:b/>
                                  <w:sz w:val="16"/>
                                  <w:rtl/>
                                </w:rPr>
                                <w:t>مهن القوات المسلحة</w:t>
                              </w:r>
                            </w:p>
                          </w:txbxContent>
                        </wps:txbx>
                        <wps:bodyPr rot="0" vert="horz" wrap="square" lIns="0" tIns="0" rIns="0" bIns="0" anchor="ctr" anchorCtr="0" upright="1">
                          <a:noAutofit/>
                        </wps:bodyPr>
                      </wps:wsp>
                      <wps:wsp>
                        <wps:cNvPr id="426" name="Text Box 303"/>
                        <wps:cNvSpPr txBox="1">
                          <a:spLocks noChangeArrowheads="1"/>
                        </wps:cNvSpPr>
                        <wps:spPr bwMode="auto">
                          <a:xfrm>
                            <a:off x="9190" y="1549"/>
                            <a:ext cx="70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0842E6">
                              <w:pPr>
                                <w:spacing w:line="155" w:lineRule="exact"/>
                                <w:rPr>
                                  <w:sz w:val="16"/>
                                  <w:rtl/>
                                </w:rPr>
                              </w:pPr>
                              <w:r>
                                <w:rPr>
                                  <w:rFonts w:hint="cs"/>
                                  <w:sz w:val="16"/>
                                  <w:rtl/>
                                </w:rPr>
                                <w:t>إسبانيا</w:t>
                              </w:r>
                            </w:p>
                          </w:txbxContent>
                        </wps:txbx>
                        <wps:bodyPr rot="0" vert="horz" wrap="square" lIns="0" tIns="0" rIns="0" bIns="0" anchor="t" anchorCtr="0" upright="1">
                          <a:noAutofit/>
                        </wps:bodyPr>
                      </wps:wsp>
                      <wps:wsp>
                        <wps:cNvPr id="427" name="Text Box 302"/>
                        <wps:cNvSpPr txBox="1">
                          <a:spLocks noChangeArrowheads="1"/>
                        </wps:cNvSpPr>
                        <wps:spPr bwMode="auto">
                          <a:xfrm>
                            <a:off x="2491" y="1460"/>
                            <a:ext cx="162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DF1691">
                              <w:pPr>
                                <w:bidi/>
                                <w:spacing w:before="240" w:line="156" w:lineRule="exact"/>
                                <w:rPr>
                                  <w:rFonts w:ascii="Trebuchet MS"/>
                                  <w:b/>
                                  <w:sz w:val="16"/>
                                  <w:rtl/>
                                </w:rPr>
                              </w:pPr>
                              <w:r>
                                <w:rPr>
                                  <w:rFonts w:ascii="Trebuchet MS" w:hint="cs"/>
                                  <w:b/>
                                  <w:sz w:val="16"/>
                                  <w:rtl/>
                                </w:rPr>
                                <w:t xml:space="preserve">المهن </w:t>
                              </w:r>
                              <w:r w:rsidRPr="000842E6">
                                <w:rPr>
                                  <w:rFonts w:ascii="Trebuchet MS" w:hint="cs"/>
                                  <w:b/>
                                  <w:sz w:val="14"/>
                                  <w:szCs w:val="20"/>
                                  <w:rtl/>
                                </w:rPr>
                                <w:t>ال</w:t>
                              </w:r>
                              <w:r>
                                <w:rPr>
                                  <w:rFonts w:ascii="Trebuchet MS" w:hint="cs"/>
                                  <w:b/>
                                  <w:sz w:val="14"/>
                                  <w:szCs w:val="20"/>
                                  <w:rtl/>
                                </w:rPr>
                                <w:t>أ</w:t>
                              </w:r>
                              <w:r w:rsidRPr="000842E6">
                                <w:rPr>
                                  <w:rFonts w:ascii="Trebuchet MS" w:hint="cs"/>
                                  <w:b/>
                                  <w:sz w:val="14"/>
                                  <w:szCs w:val="20"/>
                                  <w:rtl/>
                                </w:rPr>
                                <w:t>ولية</w:t>
                              </w:r>
                            </w:p>
                          </w:txbxContent>
                        </wps:txbx>
                        <wps:bodyPr rot="0" vert="horz" wrap="square" lIns="0" tIns="0" rIns="0" bIns="0" anchor="ctr" anchorCtr="0" upright="1">
                          <a:noAutofit/>
                        </wps:bodyPr>
                      </wps:wsp>
                      <wps:wsp>
                        <wps:cNvPr id="429" name="Text Box 300"/>
                        <wps:cNvSpPr txBox="1">
                          <a:spLocks noChangeArrowheads="1"/>
                        </wps:cNvSpPr>
                        <wps:spPr bwMode="auto">
                          <a:xfrm>
                            <a:off x="6272" y="2131"/>
                            <a:ext cx="61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842E6" w:rsidRDefault="007C6AF7">
                              <w:pPr>
                                <w:bidi/>
                                <w:spacing w:line="155" w:lineRule="exact"/>
                                <w:rPr>
                                  <w:sz w:val="12"/>
                                  <w:szCs w:val="18"/>
                                  <w:rtl/>
                                </w:rPr>
                              </w:pPr>
                              <w:r w:rsidRPr="000842E6">
                                <w:rPr>
                                  <w:rFonts w:hint="cs"/>
                                  <w:sz w:val="12"/>
                                  <w:szCs w:val="18"/>
                                  <w:rtl/>
                                </w:rPr>
                                <w:t>2015</w:t>
                              </w:r>
                            </w:p>
                          </w:txbxContent>
                        </wps:txbx>
                        <wps:bodyPr rot="0" vert="horz" wrap="square" lIns="0" tIns="0" rIns="0" bIns="0" anchor="t" anchorCtr="0" upright="1">
                          <a:noAutofit/>
                        </wps:bodyPr>
                      </wps:wsp>
                      <wps:wsp>
                        <wps:cNvPr id="430" name="Text Box 299"/>
                        <wps:cNvSpPr txBox="1">
                          <a:spLocks noChangeArrowheads="1"/>
                        </wps:cNvSpPr>
                        <wps:spPr bwMode="auto">
                          <a:xfrm>
                            <a:off x="9190" y="2131"/>
                            <a:ext cx="137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842E6" w:rsidRDefault="007C6AF7" w:rsidP="000842E6">
                              <w:pPr>
                                <w:spacing w:line="155" w:lineRule="exact"/>
                                <w:rPr>
                                  <w:sz w:val="12"/>
                                  <w:szCs w:val="18"/>
                                  <w:rtl/>
                                </w:rPr>
                              </w:pPr>
                              <w:r w:rsidRPr="000842E6">
                                <w:rPr>
                                  <w:rFonts w:hint="cs"/>
                                  <w:sz w:val="12"/>
                                  <w:szCs w:val="18"/>
                                  <w:rtl/>
                                </w:rPr>
                                <w:t>الاتحاد الأوروبي</w:t>
                              </w:r>
                            </w:p>
                          </w:txbxContent>
                        </wps:txbx>
                        <wps:bodyPr rot="0" vert="horz" wrap="square" lIns="0" tIns="0" rIns="0" bIns="0" anchor="t" anchorCtr="0" upright="1">
                          <a:noAutofit/>
                        </wps:bodyPr>
                      </wps:wsp>
                      <wps:wsp>
                        <wps:cNvPr id="431" name="Text Box 298"/>
                        <wps:cNvSpPr txBox="1">
                          <a:spLocks noChangeArrowheads="1"/>
                        </wps:cNvSpPr>
                        <wps:spPr bwMode="auto">
                          <a:xfrm>
                            <a:off x="1463" y="1717"/>
                            <a:ext cx="2648"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0842E6">
                              <w:pPr>
                                <w:bidi/>
                                <w:spacing w:line="156" w:lineRule="exact"/>
                                <w:jc w:val="both"/>
                                <w:rPr>
                                  <w:rFonts w:ascii="Trebuchet MS"/>
                                  <w:b/>
                                  <w:sz w:val="16"/>
                                  <w:rtl/>
                                </w:rPr>
                              </w:pPr>
                            </w:p>
                            <w:p w:rsidR="007C6AF7" w:rsidRDefault="007C6AF7" w:rsidP="00DF1691">
                              <w:pPr>
                                <w:bidi/>
                                <w:spacing w:before="240" w:line="156" w:lineRule="exact"/>
                                <w:jc w:val="both"/>
                                <w:rPr>
                                  <w:rFonts w:ascii="Trebuchet MS"/>
                                  <w:b/>
                                  <w:sz w:val="16"/>
                                  <w:rtl/>
                                </w:rPr>
                              </w:pPr>
                              <w:r>
                                <w:rPr>
                                  <w:rFonts w:ascii="Trebuchet MS" w:hint="cs"/>
                                  <w:b/>
                                  <w:sz w:val="16"/>
                                  <w:rtl/>
                                </w:rPr>
                                <w:t>مشغلي الآلات وعمال المصانع وخطوط التجميع</w:t>
                              </w:r>
                            </w:p>
                            <w:p w:rsidR="007C6AF7" w:rsidRDefault="007C6AF7" w:rsidP="00DF1691">
                              <w:pPr>
                                <w:bidi/>
                                <w:spacing w:before="240" w:line="156" w:lineRule="exact"/>
                                <w:jc w:val="both"/>
                                <w:rPr>
                                  <w:rFonts w:ascii="Trebuchet MS"/>
                                  <w:b/>
                                  <w:sz w:val="16"/>
                                  <w:rtl/>
                                </w:rPr>
                              </w:pPr>
                              <w:r>
                                <w:rPr>
                                  <w:rFonts w:ascii="Trebuchet MS" w:hint="cs"/>
                                  <w:b/>
                                  <w:sz w:val="16"/>
                                  <w:rtl/>
                                </w:rPr>
                                <w:t>الحرف والعاملين في المهن ذات الصلة</w:t>
                              </w:r>
                            </w:p>
                            <w:p w:rsidR="007C6AF7" w:rsidRDefault="007C6AF7" w:rsidP="000842E6">
                              <w:pPr>
                                <w:bidi/>
                                <w:ind w:left="1051" w:right="10" w:hanging="1037"/>
                                <w:rPr>
                                  <w:rFonts w:ascii="Trebuchet MS"/>
                                  <w:b/>
                                  <w:sz w:val="16"/>
                                  <w:rtl/>
                                </w:rPr>
                              </w:pPr>
                              <w:r>
                                <w:rPr>
                                  <w:rFonts w:ascii="Trebuchet MS" w:hint="cs"/>
                                  <w:b/>
                                  <w:sz w:val="16"/>
                                  <w:rtl/>
                                </w:rPr>
                                <w:t>العاملين المهرة في الزراعة والغابات</w:t>
                              </w:r>
                            </w:p>
                            <w:p w:rsidR="007C6AF7" w:rsidRDefault="007C6AF7" w:rsidP="000842E6">
                              <w:pPr>
                                <w:bidi/>
                                <w:ind w:left="1051" w:right="10" w:hanging="1037"/>
                                <w:rPr>
                                  <w:rFonts w:ascii="Trebuchet MS"/>
                                  <w:b/>
                                  <w:sz w:val="16"/>
                                  <w:rtl/>
                                </w:rPr>
                              </w:pPr>
                              <w:r>
                                <w:rPr>
                                  <w:rFonts w:ascii="Trebuchet MS" w:hint="cs"/>
                                  <w:b/>
                                  <w:sz w:val="16"/>
                                  <w:rtl/>
                                </w:rPr>
                                <w:t>وصيد السمك</w:t>
                              </w:r>
                            </w:p>
                            <w:p w:rsidR="007C6AF7" w:rsidRDefault="007C6AF7" w:rsidP="007F7439">
                              <w:pPr>
                                <w:bidi/>
                                <w:spacing w:before="118" w:line="530" w:lineRule="auto"/>
                                <w:ind w:left="97" w:right="18" w:hanging="83"/>
                                <w:rPr>
                                  <w:rFonts w:ascii="Trebuchet MS"/>
                                  <w:b/>
                                  <w:sz w:val="16"/>
                                  <w:rtl/>
                                </w:rPr>
                              </w:pPr>
                              <w:r>
                                <w:rPr>
                                  <w:rFonts w:ascii="Trebuchet MS" w:hint="cs"/>
                                  <w:b/>
                                  <w:sz w:val="16"/>
                                  <w:rtl/>
                                </w:rPr>
                                <w:t>العاملين في الخدمات والمبيعات</w:t>
                              </w:r>
                            </w:p>
                            <w:p w:rsidR="007C6AF7" w:rsidRDefault="007C6AF7" w:rsidP="000842E6">
                              <w:pPr>
                                <w:bidi/>
                                <w:spacing w:before="118" w:line="530" w:lineRule="auto"/>
                                <w:ind w:left="97" w:right="18" w:hanging="83"/>
                                <w:rPr>
                                  <w:rFonts w:ascii="Trebuchet MS"/>
                                  <w:b/>
                                  <w:sz w:val="16"/>
                                  <w:rtl/>
                                </w:rPr>
                              </w:pPr>
                              <w:r>
                                <w:rPr>
                                  <w:rFonts w:ascii="Trebuchet MS" w:hint="cs"/>
                                  <w:b/>
                                  <w:sz w:val="16"/>
                                  <w:rtl/>
                                </w:rPr>
                                <w:t>العاملين في الدعم المكتبي</w:t>
                              </w:r>
                            </w:p>
                            <w:p w:rsidR="007C6AF7" w:rsidRDefault="007C6AF7" w:rsidP="000842E6">
                              <w:pPr>
                                <w:bidi/>
                                <w:rPr>
                                  <w:rFonts w:ascii="Trebuchet MS"/>
                                  <w:b/>
                                  <w:sz w:val="16"/>
                                  <w:rtl/>
                                </w:rPr>
                              </w:pPr>
                              <w:r>
                                <w:rPr>
                                  <w:rFonts w:ascii="Trebuchet MS" w:hint="cs"/>
                                  <w:b/>
                                  <w:sz w:val="16"/>
                                  <w:rtl/>
                                </w:rPr>
                                <w:t>الفنيين والمهنيين المساعدين</w:t>
                              </w:r>
                            </w:p>
                            <w:p w:rsidR="007C6AF7" w:rsidRDefault="007C6AF7" w:rsidP="000842E6">
                              <w:pPr>
                                <w:bidi/>
                                <w:rPr>
                                  <w:rFonts w:ascii="Trebuchet MS"/>
                                  <w:b/>
                                  <w:sz w:val="16"/>
                                  <w:rtl/>
                                </w:rPr>
                              </w:pPr>
                            </w:p>
                            <w:p w:rsidR="007C6AF7" w:rsidRDefault="007C6AF7" w:rsidP="000842E6">
                              <w:pPr>
                                <w:bidi/>
                                <w:rPr>
                                  <w:rFonts w:ascii="Trebuchet MS"/>
                                  <w:b/>
                                  <w:sz w:val="16"/>
                                  <w:rtl/>
                                </w:rPr>
                              </w:pPr>
                              <w:r>
                                <w:rPr>
                                  <w:rFonts w:ascii="Trebuchet MS" w:hint="cs"/>
                                  <w:b/>
                                  <w:sz w:val="16"/>
                                  <w:rtl/>
                                </w:rPr>
                                <w:t>المهنيين</w:t>
                              </w:r>
                            </w:p>
                            <w:p w:rsidR="007C6AF7" w:rsidRDefault="007C6AF7" w:rsidP="000842E6">
                              <w:pPr>
                                <w:bidi/>
                                <w:rPr>
                                  <w:rFonts w:ascii="Trebuchet MS"/>
                                  <w:b/>
                                  <w:sz w:val="16"/>
                                  <w:rtl/>
                                </w:rPr>
                              </w:pPr>
                            </w:p>
                            <w:p w:rsidR="007C6AF7" w:rsidRDefault="007C6AF7" w:rsidP="000842E6">
                              <w:pPr>
                                <w:bidi/>
                                <w:rPr>
                                  <w:rFonts w:ascii="Trebuchet MS"/>
                                  <w:b/>
                                  <w:sz w:val="16"/>
                                  <w:rtl/>
                                </w:rPr>
                              </w:pPr>
                              <w:r>
                                <w:rPr>
                                  <w:rFonts w:ascii="Trebuchet MS" w:hint="cs"/>
                                  <w:b/>
                                  <w:sz w:val="16"/>
                                  <w:rtl/>
                                </w:rPr>
                                <w:t>المديرين</w:t>
                              </w:r>
                            </w:p>
                          </w:txbxContent>
                        </wps:txbx>
                        <wps:bodyPr rot="0" vert="horz" wrap="square" lIns="0" tIns="0" rIns="0" bIns="0" anchor="ctr" anchorCtr="0" upright="1">
                          <a:noAutofit/>
                        </wps:bodyPr>
                      </wps:wsp>
                      <wps:wsp>
                        <wps:cNvPr id="432" name="Text Box 297"/>
                        <wps:cNvSpPr txBox="1">
                          <a:spLocks noChangeArrowheads="1"/>
                        </wps:cNvSpPr>
                        <wps:spPr bwMode="auto">
                          <a:xfrm>
                            <a:off x="3770" y="5197"/>
                            <a:ext cx="65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6E738F">
                              <w:pPr>
                                <w:bidi/>
                                <w:spacing w:before="240" w:line="155" w:lineRule="exact"/>
                                <w:rPr>
                                  <w:sz w:val="16"/>
                                  <w:rtl/>
                                </w:rPr>
                              </w:pPr>
                              <w:r>
                                <w:rPr>
                                  <w:rFonts w:hint="cs"/>
                                  <w:sz w:val="16"/>
                                  <w:rtl/>
                                </w:rPr>
                                <w:t>0%</w:t>
                              </w:r>
                            </w:p>
                          </w:txbxContent>
                        </wps:txbx>
                        <wps:bodyPr rot="0" vert="horz" wrap="square" lIns="0" tIns="0" rIns="0" bIns="0" anchor="t" anchorCtr="0" upright="1">
                          <a:noAutofit/>
                        </wps:bodyPr>
                      </wps:wsp>
                      <wps:wsp>
                        <wps:cNvPr id="433" name="Text Box 296"/>
                        <wps:cNvSpPr txBox="1">
                          <a:spLocks noChangeArrowheads="1"/>
                        </wps:cNvSpPr>
                        <wps:spPr bwMode="auto">
                          <a:xfrm>
                            <a:off x="4306" y="5138"/>
                            <a:ext cx="69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6E738F">
                              <w:pPr>
                                <w:bidi/>
                                <w:spacing w:before="240" w:line="155" w:lineRule="exact"/>
                                <w:rPr>
                                  <w:sz w:val="16"/>
                                  <w:rtl/>
                                </w:rPr>
                              </w:pPr>
                              <w:r>
                                <w:rPr>
                                  <w:rFonts w:hint="cs"/>
                                  <w:sz w:val="16"/>
                                  <w:rtl/>
                                </w:rPr>
                                <w:t>5%</w:t>
                              </w:r>
                            </w:p>
                          </w:txbxContent>
                        </wps:txbx>
                        <wps:bodyPr rot="0" vert="horz" wrap="square" lIns="0" tIns="0" rIns="0" bIns="0" anchor="ctr" anchorCtr="0" upright="1">
                          <a:noAutofit/>
                        </wps:bodyPr>
                      </wps:wsp>
                      <wps:wsp>
                        <wps:cNvPr id="434" name="Text Box 295"/>
                        <wps:cNvSpPr txBox="1">
                          <a:spLocks noChangeArrowheads="1"/>
                        </wps:cNvSpPr>
                        <wps:spPr bwMode="auto">
                          <a:xfrm>
                            <a:off x="5119" y="5190"/>
                            <a:ext cx="173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6E738F">
                              <w:pPr>
                                <w:tabs>
                                  <w:tab w:val="left" w:pos="654"/>
                                  <w:tab w:val="left" w:pos="1308"/>
                                </w:tabs>
                                <w:bidi/>
                                <w:spacing w:before="240" w:line="155" w:lineRule="exact"/>
                                <w:rPr>
                                  <w:sz w:val="16"/>
                                  <w:rtl/>
                                </w:rPr>
                              </w:pPr>
                              <w:r>
                                <w:rPr>
                                  <w:rFonts w:hint="cs"/>
                                  <w:sz w:val="16"/>
                                  <w:rtl/>
                                </w:rPr>
                                <w:t>20%   15%    10%</w:t>
                              </w:r>
                            </w:p>
                          </w:txbxContent>
                        </wps:txbx>
                        <wps:bodyPr rot="0" vert="horz" wrap="square" lIns="0" tIns="0" rIns="0" bIns="0" anchor="t" anchorCtr="0" upright="1">
                          <a:noAutofit/>
                        </wps:bodyPr>
                      </wps:wsp>
                      <wps:wsp>
                        <wps:cNvPr id="435" name="Text Box 294"/>
                        <wps:cNvSpPr txBox="1">
                          <a:spLocks noChangeArrowheads="1"/>
                        </wps:cNvSpPr>
                        <wps:spPr bwMode="auto">
                          <a:xfrm>
                            <a:off x="7060" y="5416"/>
                            <a:ext cx="37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0842E6">
                              <w:pPr>
                                <w:bidi/>
                                <w:spacing w:line="155" w:lineRule="exact"/>
                                <w:rPr>
                                  <w:sz w:val="16"/>
                                  <w:rtl/>
                                </w:rPr>
                              </w:pPr>
                              <w:r>
                                <w:rPr>
                                  <w:rFonts w:hint="cs"/>
                                  <w:sz w:val="16"/>
                                  <w:rtl/>
                                </w:rPr>
                                <w:t>0%</w:t>
                              </w:r>
                            </w:p>
                          </w:txbxContent>
                        </wps:txbx>
                        <wps:bodyPr rot="0" vert="horz" wrap="square" lIns="0" tIns="0" rIns="0" bIns="0" anchor="t" anchorCtr="0" upright="1">
                          <a:noAutofit/>
                        </wps:bodyPr>
                      </wps:wsp>
                      <wps:wsp>
                        <wps:cNvPr id="436" name="Text Box 293"/>
                        <wps:cNvSpPr txBox="1">
                          <a:spLocks noChangeArrowheads="1"/>
                        </wps:cNvSpPr>
                        <wps:spPr bwMode="auto">
                          <a:xfrm>
                            <a:off x="7558" y="5223"/>
                            <a:ext cx="318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DF1691">
                              <w:pPr>
                                <w:tabs>
                                  <w:tab w:val="left" w:pos="532"/>
                                  <w:tab w:val="left" w:pos="1105"/>
                                  <w:tab w:val="left" w:pos="1678"/>
                                  <w:tab w:val="left" w:pos="2251"/>
                                </w:tabs>
                                <w:spacing w:before="240" w:line="155" w:lineRule="exact"/>
                                <w:rPr>
                                  <w:sz w:val="16"/>
                                  <w:rtl/>
                                </w:rPr>
                              </w:pPr>
                              <w:r>
                                <w:rPr>
                                  <w:rFonts w:hint="cs"/>
                                  <w:sz w:val="16"/>
                                  <w:rtl/>
                                </w:rPr>
                                <w:t>5%</w:t>
                              </w:r>
                              <w:r>
                                <w:rPr>
                                  <w:rFonts w:hint="cs"/>
                                  <w:sz w:val="16"/>
                                  <w:rtl/>
                                </w:rPr>
                                <w:tab/>
                                <w:t>10%</w:t>
                              </w:r>
                              <w:r>
                                <w:rPr>
                                  <w:rFonts w:hint="cs"/>
                                  <w:sz w:val="16"/>
                                  <w:rtl/>
                                </w:rPr>
                                <w:tab/>
                                <w:t>15%</w:t>
                              </w:r>
                              <w:r>
                                <w:rPr>
                                  <w:rFonts w:hint="cs"/>
                                  <w:sz w:val="16"/>
                                  <w:rtl/>
                                </w:rPr>
                                <w:tab/>
                                <w:t>20%</w:t>
                              </w:r>
                              <w:r>
                                <w:rPr>
                                  <w:rFonts w:hint="cs"/>
                                  <w:sz w:val="16"/>
                                  <w:rtl/>
                                </w:rPr>
                                <w:tab/>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688EE8" id="Group 292" o:spid="_x0000_s1158" style="position:absolute;left:0;text-align:left;margin-left:57.5pt;margin-top:13.1pt;width:479.85pt;height:344.5pt;z-index:251635712;mso-wrap-distance-left:0;mso-wrap-distance-right:0;mso-position-horizontal-relative:page" coordorigin="1150,220" coordsize="9597,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">
                <v:line id="Line 425" o:spid="_x0000_s1159" style="position:absolute;visibility:visible;mso-wrap-style:square" from="4894,1136" to="4894,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" strokecolor="#878787" strokeweight=".72pt"/>
                <v:line id="Line 424" o:spid="_x0000_s1160" style="position:absolute;visibility:visible;mso-wrap-style:square" from="4894,1870" to="489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" strokecolor="#878787" strokeweight=".72pt"/>
                <v:line id="Line 423" o:spid="_x0000_s1161" style="position:absolute;visibility:visible;mso-wrap-style:square" from="5546,1870" to="5546,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" strokecolor="#878787" strokeweight=".72pt"/>
                <v:line id="Line 422" o:spid="_x0000_s1162" style="position:absolute;visibility:visible;mso-wrap-style:square" from="4238,1812" to="5914,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" strokecolor="#e46c0a" strokeweight="2.07469mm"/>
                <v:line id="Line 421" o:spid="_x0000_s1163" style="position:absolute;visibility:visible;mso-wrap-style:square" from="4894,2281" to="4894,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" strokecolor="#878787" strokeweight=".72pt"/>
                <v:line id="Line 420" o:spid="_x0000_s1164" style="position:absolute;visibility:visible;mso-wrap-style:square" from="4238,2222" to="521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" strokecolor="#e46c0a" strokeweight="2.07469mm"/>
                <v:line id="Line 419" o:spid="_x0000_s1165" style="position:absolute;visibility:visible;mso-wrap-style:square" from="4894,3512" to="4894,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" strokecolor="#878787" strokeweight=".72pt"/>
                <v:line id="Line 418" o:spid="_x0000_s1166" style="position:absolute;visibility:visible;mso-wrap-style:square" from="5546,3512" to="5546,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" strokecolor="#878787" strokeweight=".72pt"/>
                <v:line id="Line 417" o:spid="_x0000_s1167" style="position:absolute;visibility:visible;mso-wrap-style:square" from="6202,3512" to="6202,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" strokecolor="#878787" strokeweight=".72pt"/>
                <v:line id="Line 416" o:spid="_x0000_s1168" style="position:absolute;visibility:visible;mso-wrap-style:square" from="6857,1136" to="6857,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" strokecolor="#878787" strokeweight=".72pt"/>
                <v:line id="Line 415" o:spid="_x0000_s1169" style="position:absolute;visibility:visible;mso-wrap-style:square" from="6857,3512" to="6857,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" strokecolor="#878787" strokeweight=".72pt"/>
                <v:line id="Line 414" o:spid="_x0000_s1170" style="position:absolute;visibility:visible;mso-wrap-style:square" from="4238,3453" to="6941,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" strokecolor="#e46c0a" strokeweight="2.07469mm"/>
                <v:line id="Line 413" o:spid="_x0000_s1171" style="position:absolute;visibility:visible;mso-wrap-style:square" from="4894,3922" to="4894,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" strokecolor="#878787" strokeweight=".72pt"/>
                <v:line id="Line 412" o:spid="_x0000_s1172" style="position:absolute;visibility:visible;mso-wrap-style:square" from="5546,3922" to="5546,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" strokecolor="#878787" strokeweight=".72pt"/>
                <v:line id="Line 411" o:spid="_x0000_s1173" style="position:absolute;visibility:visible;mso-wrap-style:square" from="4238,3864" to="5590,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" strokecolor="#e46c0a" strokeweight="2.07469mm"/>
                <v:line id="Line 410" o:spid="_x0000_s1174" style="position:absolute;visibility:visible;mso-wrap-style:square" from="4894,4333" to="4894,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" strokecolor="#878787" strokeweight=".72pt"/>
                <v:line id="Line 409" o:spid="_x0000_s1175" style="position:absolute;visibility:visible;mso-wrap-style:square" from="5546,4333" to="554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" strokecolor="#878787" strokeweight=".72pt"/>
                <v:line id="Line 408" o:spid="_x0000_s1176" style="position:absolute;visibility:visible;mso-wrap-style:square" from="4238,4274" to="5695,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" strokecolor="#e46c0a" strokeweight="2.07469mm"/>
                <v:line id="Line 407" o:spid="_x0000_s1177" style="position:absolute;visibility:visible;mso-wrap-style:square" from="4894,4743" to="4894,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" strokecolor="#878787" strokeweight=".72pt"/>
                <v:line id="Line 406" o:spid="_x0000_s1178" style="position:absolute;visibility:visible;mso-wrap-style:square" from="5546,4743" to="5546,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" strokecolor="#878787" strokeweight=".72pt"/>
                <v:line id="Line 405" o:spid="_x0000_s1179" style="position:absolute;visibility:visible;mso-wrap-style:square" from="6202,4743" to="6202,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" strokecolor="#878787" strokeweight=".72pt"/>
                <v:line id="Line 404" o:spid="_x0000_s1180" style="position:absolute;visibility:visible;mso-wrap-style:square" from="4238,4684" to="65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" strokecolor="#e46c0a" strokeweight="2.07469mm"/>
                <v:line id="Line 403" o:spid="_x0000_s1181" style="position:absolute;visibility:visible;mso-wrap-style:square" from="4238,5095" to="4790,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" strokecolor="#e46c0a" strokeweight="2.07469mm"/>
                <v:rect id="Rectangle 402" o:spid="_x0000_s1182" style="position:absolute;left:4238;top:1342;width:6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" fillcolor="#e46c0a" stroked="f"/>
                <v:rect id="Rectangle 401" o:spid="_x0000_s1183" style="position:absolute;left:4238;top:1224;width:63;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" fillcolor="#4bacc6" stroked="f"/>
                <v:line id="Line 400" o:spid="_x0000_s1184" style="position:absolute;visibility:visible;mso-wrap-style:square" from="5546,1136" to="5546,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" strokecolor="#878787" strokeweight=".72pt"/>
                <v:line id="Line 399" o:spid="_x0000_s1185" style="position:absolute;visibility:visible;mso-wrap-style:square" from="6202,1136" to="620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" strokecolor="#878787" strokeweight=".72pt"/>
                <v:line id="Line 398" o:spid="_x0000_s1186" style="position:absolute;visibility:visible;mso-wrap-style:square" from="4238,1694" to="6187,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" strokecolor="#4bacc6" strokeweight="5.88pt"/>
                <v:line id="Line 397" o:spid="_x0000_s1187" style="position:absolute;visibility:visible;mso-wrap-style:square" from="4238,2104" to="545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" strokecolor="#4bacc6" strokeweight="5.88pt"/>
                <v:line id="Line 396" o:spid="_x0000_s1188" style="position:absolute;visibility:visible;mso-wrap-style:square" from="4894,2691" to="4894,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" strokecolor="#878787" strokeweight=".72pt"/>
                <v:line id="Line 395" o:spid="_x0000_s1189" style="position:absolute;visibility:visible;mso-wrap-style:square" from="5546,2691" to="5546,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" strokecolor="#878787" strokeweight=".72pt"/>
                <v:line id="Line 394" o:spid="_x0000_s1190" style="position:absolute;visibility:visible;mso-wrap-style:square" from="4238,2632" to="570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" strokecolor="#e46c0a" strokeweight="2.07469mm"/>
                <v:line id="Line 393" o:spid="_x0000_s1191" style="position:absolute;visibility:visible;mso-wrap-style:square" from="4238,3043" to="4555,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" strokecolor="#e46c0a" strokeweight="2.07469mm"/>
                <v:line id="Line 392" o:spid="_x0000_s1192" style="position:absolute;visibility:visible;mso-wrap-style:square" from="6202,2574" to="620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" strokecolor="#878787" strokeweight=".72pt"/>
                <v:line id="Line 391" o:spid="_x0000_s1193" style="position:absolute;visibility:visible;mso-wrap-style:square" from="4238,2515" to="645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" strokecolor="#4bacc6" strokeweight="5.88pt"/>
                <v:line id="Line 390" o:spid="_x0000_s1194" style="position:absolute;visibility:visible;mso-wrap-style:square" from="4238,2925" to="4622,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" strokecolor="#4bacc6" strokeweight="5.88pt"/>
                <v:line id="Line 389" o:spid="_x0000_s1195" style="position:absolute;visibility:visible;mso-wrap-style:square" from="4238,3336" to="6240,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" strokecolor="#4bacc6" strokeweight="5.88pt"/>
                <v:line id="Line 388" o:spid="_x0000_s1196" style="position:absolute;visibility:visible;mso-wrap-style:square" from="4238,3746" to="5470,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" strokecolor="#4bacc6" strokeweight="5.88pt"/>
                <v:line id="Line 387" o:spid="_x0000_s1197" style="position:absolute;visibility:visible;mso-wrap-style:square" from="4238,4156" to="574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" strokecolor="#4bacc6" strokeweight="5.88pt"/>
                <v:line id="Line 386" o:spid="_x0000_s1198" style="position:absolute;visibility:visible;mso-wrap-style:square" from="4238,4567" to="5885,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" strokecolor="#4bacc6" strokeweight="5.88pt"/>
                <v:line id="Line 385" o:spid="_x0000_s1199" style="position:absolute;visibility:visible;mso-wrap-style:square" from="4894,5036" to="4894,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" strokecolor="#878787" strokeweight=".72pt"/>
                <v:line id="Line 384" o:spid="_x0000_s1200" style="position:absolute;visibility:visible;mso-wrap-style:square" from="4238,4977" to="511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" strokecolor="#4bacc6" strokeweight="5.88pt"/>
                <v:line id="Line 383" o:spid="_x0000_s1201" style="position:absolute;visibility:visible;mso-wrap-style:square" from="4238,5242" to="694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" strokecolor="#878787" strokeweight=".72pt"/>
                <v:line id="Line 382" o:spid="_x0000_s1202" style="position:absolute;visibility:visible;mso-wrap-style:square" from="4238,5242" to="4238,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" strokecolor="#878787" strokeweight=".72pt"/>
                <v:line id="Line 381" o:spid="_x0000_s1203" style="position:absolute;visibility:visible;mso-wrap-style:square" from="4894,5242" to="4894,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" strokecolor="#878787" strokeweight=".72pt"/>
                <v:line id="Line 380" o:spid="_x0000_s1204" style="position:absolute;visibility:visible;mso-wrap-style:square" from="5546,5242" to="554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" strokecolor="#878787" strokeweight=".72pt"/>
                <v:line id="Line 379" o:spid="_x0000_s1205" style="position:absolute;visibility:visible;mso-wrap-style:square" from="6202,5242" to="6202,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" strokecolor="#878787" strokeweight=".72pt"/>
                <v:line id="Line 378" o:spid="_x0000_s1206" style="position:absolute;visibility:visible;mso-wrap-style:square" from="6857,5242" to="6857,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" strokecolor="#878787" strokeweight=".72pt"/>
                <v:line id="Line 377" o:spid="_x0000_s1207" style="position:absolute;visibility:visible;mso-wrap-style:square" from="4238,5242" to="4238,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" strokecolor="#878787" strokeweight=".72pt"/>
                <v:line id="Line 376" o:spid="_x0000_s1208" style="position:absolute;visibility:visible;mso-wrap-style:square" from="4188,5242" to="4238,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" strokecolor="#878787" strokeweight=".72pt"/>
                <v:line id="Line 375" o:spid="_x0000_s1209" style="position:absolute;visibility:visible;mso-wrap-style:square" from="4188,4832" to="4238,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" strokecolor="#878787" strokeweight=".72pt"/>
                <v:line id="Line 374" o:spid="_x0000_s1210" style="position:absolute;visibility:visible;mso-wrap-style:square" from="4188,4422" to="4238,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" strokecolor="#878787" strokeweight=".72pt"/>
                <v:line id="Line 373" o:spid="_x0000_s1211" style="position:absolute;visibility:visible;mso-wrap-style:square" from="4188,4011" to="4238,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" strokecolor="#878787" strokeweight=".72pt"/>
                <v:line id="Line 372" o:spid="_x0000_s1212" style="position:absolute;visibility:visible;mso-wrap-style:square" from="4188,3601" to="4238,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" strokecolor="#878787" strokeweight=".72pt"/>
                <v:line id="Line 371" o:spid="_x0000_s1213" style="position:absolute;visibility:visible;mso-wrap-style:square" from="4188,3190" to="423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" strokecolor="#878787" strokeweight=".72pt"/>
                <v:line id="Line 370" o:spid="_x0000_s1214" style="position:absolute;visibility:visible;mso-wrap-style:square" from="4188,2780" to="4238,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" strokecolor="#878787" strokeweight=".72pt"/>
                <v:line id="Line 369" o:spid="_x0000_s1215" style="position:absolute;visibility:visible;mso-wrap-style:square" from="4188,2370" to="4238,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" strokecolor="#878787" strokeweight=".72pt"/>
                <v:line id="Line 368" o:spid="_x0000_s1216" style="position:absolute;visibility:visible;mso-wrap-style:square" from="4188,1957" to="4238,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" strokecolor="#878787" strokeweight=".72pt"/>
                <v:line id="Line 367" o:spid="_x0000_s1217" style="position:absolute;visibility:visible;mso-wrap-style:square" from="4188,1546" to="4238,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" strokecolor="#878787" strokeweight=".72pt"/>
                <v:line id="Line 366" o:spid="_x0000_s1218" style="position:absolute;visibility:visible;mso-wrap-style:square" from="4188,1136" to="4238,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" strokecolor="#878787" strokeweight=".72pt"/>
                <v:rect id="Rectangle 365" o:spid="_x0000_s1219" style="position:absolute;left:6321;top:1625;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" fillcolor="#4bacc6" stroked="f"/>
                <v:rect id="Rectangle 364" o:spid="_x0000_s1220" style="position:absolute;left:6321;top:2129;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" fillcolor="#e46c0a" stroked="f"/>
                <v:rect id="Rectangle 363" o:spid="_x0000_s1221" style="position:absolute;left:1229;top:365;width:6540;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" filled="f" strokecolor="#878787"/>
                <v:rect id="Rectangle 362" o:spid="_x0000_s1222" style="position:absolute;left:6940;top:360;width:3461;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rect id="Rectangle 361" o:spid="_x0000_s1223" style="position:absolute;left:7159;top:1196;width:286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line id="Line 360" o:spid="_x0000_s1224" style="position:absolute;visibility:visible;mso-wrap-style:square" from="7159,1196" to="715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" strokecolor="#878787" strokeweight=".72pt"/>
                <v:line id="Line 359" o:spid="_x0000_s1225" style="position:absolute;visibility:visible;mso-wrap-style:square" from="7733,1196" to="773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" strokecolor="#878787" strokeweight=".72pt"/>
                <v:line id="Line 358" o:spid="_x0000_s1226" style="position:absolute;visibility:visible;mso-wrap-style:square" from="7733,1928" to="773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" strokecolor="#878787" strokeweight=".72pt"/>
                <v:line id="Line 357" o:spid="_x0000_s1227" style="position:absolute;visibility:visible;mso-wrap-style:square" from="7733,2336" to="773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" strokecolor="#878787" strokeweight=".72pt"/>
                <v:line id="Line 356" o:spid="_x0000_s1228" style="position:absolute;visibility:visible;mso-wrap-style:square" from="7733,2744" to="7733,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" strokecolor="#878787" strokeweight=".72pt"/>
                <v:line id="Line 355" o:spid="_x0000_s1229" style="position:absolute;visibility:visible;mso-wrap-style:square" from="7733,3562" to="7733,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" strokecolor="#878787" strokeweight=".72pt"/>
                <v:line id="Line 354" o:spid="_x0000_s1230" style="position:absolute;visibility:visible;mso-wrap-style:square" from="7733,3970" to="7733,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" strokecolor="#878787" strokeweight=".72pt"/>
                <v:line id="Line 353" o:spid="_x0000_s1231" style="position:absolute;visibility:visible;mso-wrap-style:square" from="7733,4378" to="7733,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" strokecolor="#878787" strokeweight=".72pt"/>
                <v:line id="Line 352" o:spid="_x0000_s1232" style="position:absolute;visibility:visible;mso-wrap-style:square" from="7733,4789" to="7733,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" strokecolor="#878787" strokeweight=".72pt"/>
                <v:line id="Line 351" o:spid="_x0000_s1233" style="position:absolute;visibility:visible;mso-wrap-style:square" from="7733,5197" to="773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" strokecolor="#878787" strokeweight=".72pt"/>
                <v:line id="Line 350" o:spid="_x0000_s1234" style="position:absolute;visibility:visible;mso-wrap-style:square" from="8304,1196" to="8304,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" strokecolor="#878787" strokeweight=".72pt"/>
                <v:line id="Line 349" o:spid="_x0000_s1235" style="position:absolute;visibility:visible;mso-wrap-style:square" from="8304,1810" to="8304,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" strokecolor="#878787" strokeweight=".72pt"/>
                <v:line id="Line 348" o:spid="_x0000_s1236" style="position:absolute;visibility:visible;mso-wrap-style:square" from="8304,2744" to="8304,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" strokecolor="#878787" strokeweight=".72pt"/>
                <v:line id="Line 347" o:spid="_x0000_s1237" style="position:absolute;visibility:visible;mso-wrap-style:square" from="8304,3562" to="8304,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" strokecolor="#878787" strokeweight=".72pt"/>
                <v:line id="Line 346" o:spid="_x0000_s1238" style="position:absolute;visibility:visible;mso-wrap-style:square" from="8304,3855" to="8304,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" strokecolor="#878787" strokeweight=".72pt"/>
                <v:line id="Line 345" o:spid="_x0000_s1239" style="position:absolute;visibility:visible;mso-wrap-style:square" from="8304,4378" to="830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" strokecolor="#878787" strokeweight=".72pt"/>
                <v:line id="Line 344" o:spid="_x0000_s1240" style="position:absolute;visibility:visible;mso-wrap-style:square" from="8304,4789" to="8304,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" strokecolor="#878787" strokeweight=".72pt"/>
                <v:line id="Line 343" o:spid="_x0000_s1241" style="position:absolute;visibility:visible;mso-wrap-style:square" from="8878,1196" to="8878,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" strokecolor="#878787" strokeweight=".72pt"/>
                <v:line id="Line 342" o:spid="_x0000_s1242" style="position:absolute;visibility:visible;mso-wrap-style:square" from="8878,3562" to="8878,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" strokecolor="#878787" strokeweight=".72pt"/>
                <v:line id="Line 341" o:spid="_x0000_s1243" style="position:absolute;visibility:visible;mso-wrap-style:square" from="8878,4378" to="8878,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" strokecolor="#878787" strokeweight=".72pt"/>
                <v:line id="Line 340" o:spid="_x0000_s1244" style="position:absolute;visibility:visible;mso-wrap-style:square" from="8878,4789" to="887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" strokecolor="#878787" strokeweight=".72pt"/>
                <v:line id="Line 339" o:spid="_x0000_s1245" style="position:absolute;visibility:visible;mso-wrap-style:square" from="9451,1196" to="945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" strokecolor="#878787" strokeweight=".72pt"/>
                <v:line id="Line 338" o:spid="_x0000_s1246" style="position:absolute;visibility:visible;mso-wrap-style:square" from="9451,3445" to="945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" strokecolor="#878787" strokeweight=".72pt"/>
                <v:line id="Line 337" o:spid="_x0000_s1247" style="position:absolute;visibility:visible;mso-wrap-style:square" from="10025,1196" to="10025,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" strokecolor="#878787" strokeweight=".72pt"/>
                <v:rect id="Rectangle 336" o:spid="_x0000_s1248" style="position:absolute;left:7159;top:1402;width:6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" fillcolor="#0070c0" stroked="f"/>
                <v:line id="Line 335" o:spid="_x0000_s1249" style="position:absolute;visibility:visible;mso-wrap-style:square" from="7159,1869" to="8213,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" strokecolor="#0070c0" strokeweight="2.07469mm"/>
                <v:rect id="Rectangle 334" o:spid="_x0000_s1250" style="position:absolute;left:7159;top:2218;width:84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" fillcolor="#0070c0" stroked="f"/>
                <v:line id="Line 333" o:spid="_x0000_s1251" style="position:absolute;visibility:visible;mso-wrap-style:square" from="7159,2686" to="8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" strokecolor="#0070c0" strokeweight="5.76pt"/>
                <v:line id="Line 332" o:spid="_x0000_s1252" style="position:absolute;visibility:visible;mso-wrap-style:square" from="7159,3096" to="756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" strokecolor="#0070c0" strokeweight="5.88pt"/>
                <v:line id="Line 331" o:spid="_x0000_s1253" style="position:absolute;visibility:visible;mso-wrap-style:square" from="7159,3504" to="910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" strokecolor="#0070c0" strokeweight="2.07469mm"/>
                <v:line id="Line 330" o:spid="_x0000_s1254" style="position:absolute;visibility:visible;mso-wrap-style:square" from="7159,3913" to="8275,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" strokecolor="#0070c0" strokeweight="5.76pt"/>
                <v:line id="Line 329" o:spid="_x0000_s1255" style="position:absolute;visibility:visible;mso-wrap-style:square" from="7159,4321" to="899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" strokecolor="#0070c0" strokeweight="5.76pt"/>
                <v:line id="Line 328" o:spid="_x0000_s1256" style="position:absolute;visibility:visible;mso-wrap-style:square" from="7159,4730" to="9314,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" strokecolor="#0070c0" strokeweight="5.88pt"/>
                <v:line id="Line 327" o:spid="_x0000_s1257" style="position:absolute;visibility:visible;mso-wrap-style:square" from="7159,5138" to="7829,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" strokecolor="#0070c0" strokeweight="2.07469mm"/>
                <v:rect id="Rectangle 326" o:spid="_x0000_s1258" style="position:absolute;left:7159;top:1284;width:5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" fillcolor="#f79646" stroked="f"/>
                <v:line id="Line 325" o:spid="_x0000_s1259" style="position:absolute;visibility:visible;mso-wrap-style:square" from="7159,1752" to="862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" strokecolor="#f79646" strokeweight="5.88pt"/>
                <v:rect id="Rectangle 324" o:spid="_x0000_s1260" style="position:absolute;left:7159;top:2103;width:85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" fillcolor="#f79646" stroked="f"/>
                <v:line id="Line 323" o:spid="_x0000_s1261" style="position:absolute;visibility:visible;mso-wrap-style:square" from="7159,2570" to="844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" strokecolor="#f79646" strokeweight="5.88pt"/>
                <v:line id="Line 322" o:spid="_x0000_s1262" style="position:absolute;visibility:visible;mso-wrap-style:square" from="7159,2978" to="7438,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" strokecolor="#f79646" strokeweight="2.07469mm"/>
                <v:line id="Line 321" o:spid="_x0000_s1263" style="position:absolute;visibility:visible;mso-wrap-style:square" from="7159,3387" to="9749,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" strokecolor="#f79646" strokeweight="5.76pt"/>
                <v:line id="Line 320" o:spid="_x0000_s1264" style="position:absolute;visibility:visible;mso-wrap-style:square" from="7159,3796" to="8342,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" strokecolor="#f79646" strokeweight="5.88pt"/>
                <v:line id="Line 319" o:spid="_x0000_s1265" style="position:absolute;visibility:visible;mso-wrap-style:square" from="7159,4204" to="8434,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" strokecolor="#f79646" strokeweight="5.88pt"/>
                <v:line id="Line 318" o:spid="_x0000_s1266" style="position:absolute;visibility:visible;mso-wrap-style:square" from="7159,4612" to="915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" strokecolor="#f79646" strokeweight="2.07469mm"/>
                <v:line id="Line 317" o:spid="_x0000_s1267" style="position:absolute;visibility:visible;mso-wrap-style:square" from="7159,5022" to="7642,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" strokecolor="#f79646" strokeweight="5.76pt"/>
                <v:line id="Line 316" o:spid="_x0000_s1268" style="position:absolute;visibility:visible;mso-wrap-style:square" from="7159,5286" to="10025,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" strokecolor="#878787" strokeweight=".72pt"/>
                <v:line id="Line 315" o:spid="_x0000_s1269" style="position:absolute;visibility:visible;mso-wrap-style:square" from="7159,5286" to="7159,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" strokecolor="#878787" strokeweight=".72pt"/>
                <v:line id="Line 314" o:spid="_x0000_s1270" style="position:absolute;visibility:visible;mso-wrap-style:square" from="7733,5286" to="7733,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" strokecolor="#878787" strokeweight=".72pt"/>
                <v:line id="Line 313" o:spid="_x0000_s1271" style="position:absolute;visibility:visible;mso-wrap-style:square" from="8304,5286" to="8304,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" strokecolor="#878787" strokeweight=".72pt"/>
                <v:line id="Line 312" o:spid="_x0000_s1272" style="position:absolute;visibility:visible;mso-wrap-style:square" from="8878,5286" to="8878,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" strokecolor="#878787" strokeweight=".72pt"/>
                <v:line id="Line 311" o:spid="_x0000_s1273" style="position:absolute;visibility:visible;mso-wrap-style:square" from="9451,5286" to="945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" strokecolor="#878787" strokeweight=".72pt"/>
                <v:line id="Line 310" o:spid="_x0000_s1274" style="position:absolute;visibility:visible;mso-wrap-style:square" from="10025,5286" to="10025,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" strokecolor="#878787" strokeweight=".72pt"/>
                <v:rect id="Rectangle 309" o:spid="_x0000_s1275" style="position:absolute;left:9067;top:1582;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" fillcolor="#f79646" stroked="f"/>
                <v:rect id="Rectangle 308" o:spid="_x0000_s1276" style="position:absolute;left:9067;top:2163;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" fillcolor="#0070c0" stroked="f"/>
                <v:rect id="Rectangle 307" o:spid="_x0000_s1277" style="position:absolute;left:6940;top:360;width:3462;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" filled="f" strokecolor="#878787"/>
                <v:shape id="Text Box 306" o:spid="_x0000_s1278" type="#_x0000_t202" style="position:absolute;left:1150;top:365;width:4545;height: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" filled="f" stroked="f">
                  <v:textbox inset="0,0,0,0">
                    <w:txbxContent>
                      <w:p w:rsidR="007C6AF7" w:rsidRDefault="007C6AF7" w:rsidP="00DF1691">
                        <w:pPr>
                          <w:bidi/>
                          <w:spacing w:before="240" w:line="175" w:lineRule="exact"/>
                          <w:rPr>
                            <w:rFonts w:ascii="Trebuchet MS"/>
                            <w:b/>
                            <w:sz w:val="18"/>
                            <w:rtl/>
                          </w:rPr>
                        </w:pPr>
                        <w:r>
                          <w:rPr>
                            <w:rFonts w:ascii="Trebuchet MS" w:hint="cs"/>
                            <w:b/>
                            <w:sz w:val="18"/>
                            <w:rtl/>
                          </w:rPr>
                          <w:t xml:space="preserve"> </w:t>
                        </w:r>
                        <w:r>
                          <w:rPr>
                            <w:rFonts w:ascii="Trebuchet MS" w:hint="cs"/>
                            <w:b/>
                            <w:sz w:val="18"/>
                            <w:rtl/>
                          </w:rPr>
                          <w:t>تطور التوظيف وفق المهنة (</w:t>
                        </w:r>
                        <w:r>
                          <w:rPr>
                            <w:rFonts w:ascii="Trebuchet MS"/>
                            <w:b/>
                            <w:sz w:val="18"/>
                          </w:rPr>
                          <w:t>ISCO</w:t>
                        </w:r>
                        <w:r>
                          <w:rPr>
                            <w:rFonts w:ascii="Trebuchet MS" w:hint="cs"/>
                            <w:b/>
                            <w:sz w:val="18"/>
                            <w:rtl/>
                          </w:rPr>
                          <w:t>) في إسبانيا</w:t>
                        </w:r>
                      </w:p>
                    </w:txbxContent>
                  </v:textbox>
                </v:shape>
                <v:shape id="Text Box 305" o:spid="_x0000_s1279" type="#_x0000_t202" style="position:absolute;left:7558;top:220;width:2191;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5QxAAAANwAAAAPAAAAZHJzL2Rvd25yZXYueG1sRI9Ba8JA&#10;FITvQv/D8gq9iNkYpE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MYtrlDEAAAA3AAAAA8A&#10;AAAAAAAAAAAAAAAABwIAAGRycy9kb3ducmV2LnhtbFBLBQYAAAAAAwADALcAAAD4AgAAAAA=&#10;" filled="f" stroked="f">
                  <v:textbox inset="0,0,0,0">
                    <w:txbxContent>
                      <w:p w:rsidR="007C6AF7" w:rsidRPr="00DF1691" w:rsidRDefault="007C6AF7" w:rsidP="00DF1691">
                        <w:pPr>
                          <w:bidi/>
                          <w:spacing w:before="240" w:line="175" w:lineRule="exact"/>
                          <w:rPr>
                            <w:rFonts w:ascii="Trebuchet MS"/>
                            <w:b/>
                            <w:sz w:val="16"/>
                            <w:szCs w:val="20"/>
                            <w:rtl/>
                          </w:rPr>
                        </w:pPr>
                        <w:r w:rsidRPr="00DF1691">
                          <w:rPr>
                            <w:rFonts w:ascii="Trebuchet MS" w:hint="cs"/>
                            <w:b/>
                            <w:sz w:val="16"/>
                            <w:szCs w:val="20"/>
                            <w:rtl/>
                          </w:rPr>
                          <w:t>إسبانيا والاتحاد ال</w:t>
                        </w:r>
                        <w:r>
                          <w:rPr>
                            <w:rFonts w:ascii="Trebuchet MS" w:hint="cs"/>
                            <w:b/>
                            <w:sz w:val="16"/>
                            <w:szCs w:val="20"/>
                            <w:rtl/>
                          </w:rPr>
                          <w:t>أ</w:t>
                        </w:r>
                        <w:r w:rsidRPr="00DF1691">
                          <w:rPr>
                            <w:rFonts w:ascii="Trebuchet MS" w:hint="cs"/>
                            <w:b/>
                            <w:sz w:val="16"/>
                            <w:szCs w:val="20"/>
                            <w:rtl/>
                          </w:rPr>
                          <w:t>وروبي - 28</w:t>
                        </w:r>
                      </w:p>
                    </w:txbxContent>
                  </v:textbox>
                </v:shape>
                <v:shape id="Text Box 304" o:spid="_x0000_s1280" type="#_x0000_t202" style="position:absolute;left:2223;top:1055;width:1888;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" filled="f" stroked="f">
                  <v:textbox inset="0,0,0,0">
                    <w:txbxContent>
                      <w:p w:rsidR="007C6AF7" w:rsidRDefault="007C6AF7" w:rsidP="00DF1691">
                        <w:pPr>
                          <w:bidi/>
                          <w:spacing w:before="240" w:line="156" w:lineRule="exact"/>
                          <w:rPr>
                            <w:rFonts w:ascii="Trebuchet MS"/>
                            <w:b/>
                            <w:sz w:val="16"/>
                            <w:rtl/>
                          </w:rPr>
                        </w:pPr>
                        <w:r>
                          <w:rPr>
                            <w:rFonts w:ascii="Trebuchet MS" w:hint="cs"/>
                            <w:b/>
                            <w:sz w:val="16"/>
                            <w:rtl/>
                          </w:rPr>
                          <w:t>مهن القوات المسلحة</w:t>
                        </w:r>
                      </w:p>
                    </w:txbxContent>
                  </v:textbox>
                </v:shape>
                <v:shape id="Text Box 303" o:spid="_x0000_s1281" type="#_x0000_t202" style="position:absolute;left:9190;top:1549;width:70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7C6AF7" w:rsidRDefault="007C6AF7" w:rsidP="000842E6">
                        <w:pPr>
                          <w:spacing w:line="155" w:lineRule="exact"/>
                          <w:rPr>
                            <w:sz w:val="16"/>
                            <w:rtl/>
                          </w:rPr>
                        </w:pPr>
                        <w:r>
                          <w:rPr>
                            <w:rFonts w:hint="cs"/>
                            <w:sz w:val="16"/>
                            <w:rtl/>
                          </w:rPr>
                          <w:t>إسبانيا</w:t>
                        </w:r>
                      </w:p>
                    </w:txbxContent>
                  </v:textbox>
                </v:shape>
                <v:shape id="Text Box 302" o:spid="_x0000_s1282" type="#_x0000_t202" style="position:absolute;left:2491;top:1460;width:1621;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" filled="f" stroked="f">
                  <v:textbox inset="0,0,0,0">
                    <w:txbxContent>
                      <w:p w:rsidR="007C6AF7" w:rsidRDefault="007C6AF7" w:rsidP="00DF1691">
                        <w:pPr>
                          <w:bidi/>
                          <w:spacing w:before="240" w:line="156" w:lineRule="exact"/>
                          <w:rPr>
                            <w:rFonts w:ascii="Trebuchet MS"/>
                            <w:b/>
                            <w:sz w:val="16"/>
                            <w:rtl/>
                          </w:rPr>
                        </w:pPr>
                        <w:r>
                          <w:rPr>
                            <w:rFonts w:ascii="Trebuchet MS" w:hint="cs"/>
                            <w:b/>
                            <w:sz w:val="16"/>
                            <w:rtl/>
                          </w:rPr>
                          <w:t xml:space="preserve">المهن </w:t>
                        </w:r>
                        <w:r w:rsidRPr="000842E6">
                          <w:rPr>
                            <w:rFonts w:ascii="Trebuchet MS" w:hint="cs"/>
                            <w:b/>
                            <w:sz w:val="14"/>
                            <w:szCs w:val="20"/>
                            <w:rtl/>
                          </w:rPr>
                          <w:t>ال</w:t>
                        </w:r>
                        <w:r>
                          <w:rPr>
                            <w:rFonts w:ascii="Trebuchet MS" w:hint="cs"/>
                            <w:b/>
                            <w:sz w:val="14"/>
                            <w:szCs w:val="20"/>
                            <w:rtl/>
                          </w:rPr>
                          <w:t>أ</w:t>
                        </w:r>
                        <w:r w:rsidRPr="000842E6">
                          <w:rPr>
                            <w:rFonts w:ascii="Trebuchet MS" w:hint="cs"/>
                            <w:b/>
                            <w:sz w:val="14"/>
                            <w:szCs w:val="20"/>
                            <w:rtl/>
                          </w:rPr>
                          <w:t>ولية</w:t>
                        </w:r>
                      </w:p>
                    </w:txbxContent>
                  </v:textbox>
                </v:shape>
                <v:shape id="_x0000_s1283" type="#_x0000_t202" style="position:absolute;left:6272;top:2131;width:61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7C6AF7" w:rsidRPr="000842E6" w:rsidRDefault="007C6AF7">
                        <w:pPr>
                          <w:bidi/>
                          <w:spacing w:line="155" w:lineRule="exact"/>
                          <w:rPr>
                            <w:sz w:val="12"/>
                            <w:szCs w:val="18"/>
                            <w:rtl/>
                          </w:rPr>
                        </w:pPr>
                        <w:r w:rsidRPr="000842E6">
                          <w:rPr>
                            <w:rFonts w:hint="cs"/>
                            <w:sz w:val="12"/>
                            <w:szCs w:val="18"/>
                            <w:rtl/>
                          </w:rPr>
                          <w:t>2015</w:t>
                        </w:r>
                      </w:p>
                    </w:txbxContent>
                  </v:textbox>
                </v:shape>
                <v:shape id="Text Box 299" o:spid="_x0000_s1284" type="#_x0000_t202" style="position:absolute;left:9190;top:2131;width:137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7C6AF7" w:rsidRPr="000842E6" w:rsidRDefault="007C6AF7" w:rsidP="000842E6">
                        <w:pPr>
                          <w:spacing w:line="155" w:lineRule="exact"/>
                          <w:rPr>
                            <w:sz w:val="12"/>
                            <w:szCs w:val="18"/>
                            <w:rtl/>
                          </w:rPr>
                        </w:pPr>
                        <w:r w:rsidRPr="000842E6">
                          <w:rPr>
                            <w:rFonts w:hint="cs"/>
                            <w:sz w:val="12"/>
                            <w:szCs w:val="18"/>
                            <w:rtl/>
                          </w:rPr>
                          <w:t>الاتحاد الأوروبي</w:t>
                        </w:r>
                      </w:p>
                    </w:txbxContent>
                  </v:textbox>
                </v:shape>
                <v:shape id="Text Box 298" o:spid="_x0000_s1285" type="#_x0000_t202" style="position:absolute;left:1463;top:1717;width:2648;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" filled="f" stroked="f">
                  <v:textbox inset="0,0,0,0">
                    <w:txbxContent>
                      <w:p w:rsidR="007C6AF7" w:rsidRDefault="007C6AF7" w:rsidP="000842E6">
                        <w:pPr>
                          <w:bidi/>
                          <w:spacing w:line="156" w:lineRule="exact"/>
                          <w:jc w:val="both"/>
                          <w:rPr>
                            <w:rFonts w:ascii="Trebuchet MS"/>
                            <w:b/>
                            <w:sz w:val="16"/>
                            <w:rtl/>
                          </w:rPr>
                        </w:pPr>
                      </w:p>
                      <w:p w:rsidR="007C6AF7" w:rsidRDefault="007C6AF7" w:rsidP="00DF1691">
                        <w:pPr>
                          <w:bidi/>
                          <w:spacing w:before="240" w:line="156" w:lineRule="exact"/>
                          <w:jc w:val="both"/>
                          <w:rPr>
                            <w:rFonts w:ascii="Trebuchet MS"/>
                            <w:b/>
                            <w:sz w:val="16"/>
                            <w:rtl/>
                          </w:rPr>
                        </w:pPr>
                        <w:r>
                          <w:rPr>
                            <w:rFonts w:ascii="Trebuchet MS" w:hint="cs"/>
                            <w:b/>
                            <w:sz w:val="16"/>
                            <w:rtl/>
                          </w:rPr>
                          <w:t>مشغلي الآلات وعمال المصانع وخطوط التجميع</w:t>
                        </w:r>
                      </w:p>
                      <w:p w:rsidR="007C6AF7" w:rsidRDefault="007C6AF7" w:rsidP="00DF1691">
                        <w:pPr>
                          <w:bidi/>
                          <w:spacing w:before="240" w:line="156" w:lineRule="exact"/>
                          <w:jc w:val="both"/>
                          <w:rPr>
                            <w:rFonts w:ascii="Trebuchet MS"/>
                            <w:b/>
                            <w:sz w:val="16"/>
                            <w:rtl/>
                          </w:rPr>
                        </w:pPr>
                        <w:r>
                          <w:rPr>
                            <w:rFonts w:ascii="Trebuchet MS" w:hint="cs"/>
                            <w:b/>
                            <w:sz w:val="16"/>
                            <w:rtl/>
                          </w:rPr>
                          <w:t>الحرف والعاملين في المهن ذات الصلة</w:t>
                        </w:r>
                      </w:p>
                      <w:p w:rsidR="007C6AF7" w:rsidRDefault="007C6AF7" w:rsidP="000842E6">
                        <w:pPr>
                          <w:bidi/>
                          <w:ind w:left="1051" w:right="10" w:hanging="1037"/>
                          <w:rPr>
                            <w:rFonts w:ascii="Trebuchet MS"/>
                            <w:b/>
                            <w:sz w:val="16"/>
                            <w:rtl/>
                          </w:rPr>
                        </w:pPr>
                        <w:r>
                          <w:rPr>
                            <w:rFonts w:ascii="Trebuchet MS" w:hint="cs"/>
                            <w:b/>
                            <w:sz w:val="16"/>
                            <w:rtl/>
                          </w:rPr>
                          <w:t>العاملين المهرة في الزراعة والغابات</w:t>
                        </w:r>
                      </w:p>
                      <w:p w:rsidR="007C6AF7" w:rsidRDefault="007C6AF7" w:rsidP="000842E6">
                        <w:pPr>
                          <w:bidi/>
                          <w:ind w:left="1051" w:right="10" w:hanging="1037"/>
                          <w:rPr>
                            <w:rFonts w:ascii="Trebuchet MS"/>
                            <w:b/>
                            <w:sz w:val="16"/>
                            <w:rtl/>
                          </w:rPr>
                        </w:pPr>
                        <w:r>
                          <w:rPr>
                            <w:rFonts w:ascii="Trebuchet MS" w:hint="cs"/>
                            <w:b/>
                            <w:sz w:val="16"/>
                            <w:rtl/>
                          </w:rPr>
                          <w:t>وصيد السمك</w:t>
                        </w:r>
                      </w:p>
                      <w:p w:rsidR="007C6AF7" w:rsidRDefault="007C6AF7" w:rsidP="007F7439">
                        <w:pPr>
                          <w:bidi/>
                          <w:spacing w:before="118" w:line="530" w:lineRule="auto"/>
                          <w:ind w:left="97" w:right="18" w:hanging="83"/>
                          <w:rPr>
                            <w:rFonts w:ascii="Trebuchet MS"/>
                            <w:b/>
                            <w:sz w:val="16"/>
                            <w:rtl/>
                          </w:rPr>
                        </w:pPr>
                        <w:r>
                          <w:rPr>
                            <w:rFonts w:ascii="Trebuchet MS" w:hint="cs"/>
                            <w:b/>
                            <w:sz w:val="16"/>
                            <w:rtl/>
                          </w:rPr>
                          <w:t>العاملين في الخدمات والمبيعات</w:t>
                        </w:r>
                      </w:p>
                      <w:p w:rsidR="007C6AF7" w:rsidRDefault="007C6AF7" w:rsidP="000842E6">
                        <w:pPr>
                          <w:bidi/>
                          <w:spacing w:before="118" w:line="530" w:lineRule="auto"/>
                          <w:ind w:left="97" w:right="18" w:hanging="83"/>
                          <w:rPr>
                            <w:rFonts w:ascii="Trebuchet MS"/>
                            <w:b/>
                            <w:sz w:val="16"/>
                            <w:rtl/>
                          </w:rPr>
                        </w:pPr>
                        <w:r>
                          <w:rPr>
                            <w:rFonts w:ascii="Trebuchet MS" w:hint="cs"/>
                            <w:b/>
                            <w:sz w:val="16"/>
                            <w:rtl/>
                          </w:rPr>
                          <w:t>العاملين في الدعم المكتبي</w:t>
                        </w:r>
                      </w:p>
                      <w:p w:rsidR="007C6AF7" w:rsidRDefault="007C6AF7" w:rsidP="000842E6">
                        <w:pPr>
                          <w:bidi/>
                          <w:rPr>
                            <w:rFonts w:ascii="Trebuchet MS"/>
                            <w:b/>
                            <w:sz w:val="16"/>
                            <w:rtl/>
                          </w:rPr>
                        </w:pPr>
                        <w:r>
                          <w:rPr>
                            <w:rFonts w:ascii="Trebuchet MS" w:hint="cs"/>
                            <w:b/>
                            <w:sz w:val="16"/>
                            <w:rtl/>
                          </w:rPr>
                          <w:t>الفنيين والمهنيين المساعدين</w:t>
                        </w:r>
                      </w:p>
                      <w:p w:rsidR="007C6AF7" w:rsidRDefault="007C6AF7" w:rsidP="000842E6">
                        <w:pPr>
                          <w:bidi/>
                          <w:rPr>
                            <w:rFonts w:ascii="Trebuchet MS"/>
                            <w:b/>
                            <w:sz w:val="16"/>
                            <w:rtl/>
                          </w:rPr>
                        </w:pPr>
                      </w:p>
                      <w:p w:rsidR="007C6AF7" w:rsidRDefault="007C6AF7" w:rsidP="000842E6">
                        <w:pPr>
                          <w:bidi/>
                          <w:rPr>
                            <w:rFonts w:ascii="Trebuchet MS"/>
                            <w:b/>
                            <w:sz w:val="16"/>
                            <w:rtl/>
                          </w:rPr>
                        </w:pPr>
                        <w:r>
                          <w:rPr>
                            <w:rFonts w:ascii="Trebuchet MS" w:hint="cs"/>
                            <w:b/>
                            <w:sz w:val="16"/>
                            <w:rtl/>
                          </w:rPr>
                          <w:t>المهنيين</w:t>
                        </w:r>
                      </w:p>
                      <w:p w:rsidR="007C6AF7" w:rsidRDefault="007C6AF7" w:rsidP="000842E6">
                        <w:pPr>
                          <w:bidi/>
                          <w:rPr>
                            <w:rFonts w:ascii="Trebuchet MS"/>
                            <w:b/>
                            <w:sz w:val="16"/>
                            <w:rtl/>
                          </w:rPr>
                        </w:pPr>
                      </w:p>
                      <w:p w:rsidR="007C6AF7" w:rsidRDefault="007C6AF7" w:rsidP="000842E6">
                        <w:pPr>
                          <w:bidi/>
                          <w:rPr>
                            <w:rFonts w:ascii="Trebuchet MS"/>
                            <w:b/>
                            <w:sz w:val="16"/>
                            <w:rtl/>
                          </w:rPr>
                        </w:pPr>
                        <w:r>
                          <w:rPr>
                            <w:rFonts w:ascii="Trebuchet MS" w:hint="cs"/>
                            <w:b/>
                            <w:sz w:val="16"/>
                            <w:rtl/>
                          </w:rPr>
                          <w:t>المديرين</w:t>
                        </w:r>
                      </w:p>
                    </w:txbxContent>
                  </v:textbox>
                </v:shape>
                <v:shape id="Text Box 297" o:spid="_x0000_s1286" type="#_x0000_t202" style="position:absolute;left:3770;top:5197;width:6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7C6AF7" w:rsidRDefault="007C6AF7" w:rsidP="006E738F">
                        <w:pPr>
                          <w:bidi/>
                          <w:spacing w:before="240" w:line="155" w:lineRule="exact"/>
                          <w:rPr>
                            <w:sz w:val="16"/>
                            <w:rtl/>
                          </w:rPr>
                        </w:pPr>
                        <w:r>
                          <w:rPr>
                            <w:rFonts w:hint="cs"/>
                            <w:sz w:val="16"/>
                            <w:rtl/>
                          </w:rPr>
                          <w:t>0%</w:t>
                        </w:r>
                      </w:p>
                    </w:txbxContent>
                  </v:textbox>
                </v:shape>
                <v:shape id="Text Box 296" o:spid="_x0000_s1287" type="#_x0000_t202" style="position:absolute;left:4306;top:5138;width:694;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" filled="f" stroked="f">
                  <v:textbox inset="0,0,0,0">
                    <w:txbxContent>
                      <w:p w:rsidR="007C6AF7" w:rsidRDefault="007C6AF7" w:rsidP="006E738F">
                        <w:pPr>
                          <w:bidi/>
                          <w:spacing w:before="240" w:line="155" w:lineRule="exact"/>
                          <w:rPr>
                            <w:sz w:val="16"/>
                            <w:rtl/>
                          </w:rPr>
                        </w:pPr>
                        <w:r>
                          <w:rPr>
                            <w:rFonts w:hint="cs"/>
                            <w:sz w:val="16"/>
                            <w:rtl/>
                          </w:rPr>
                          <w:t>5%</w:t>
                        </w:r>
                      </w:p>
                    </w:txbxContent>
                  </v:textbox>
                </v:shape>
                <v:shape id="Text Box 295" o:spid="_x0000_s1288" type="#_x0000_t202" style="position:absolute;left:5119;top:5190;width:173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7C6AF7" w:rsidRDefault="007C6AF7" w:rsidP="006E738F">
                        <w:pPr>
                          <w:tabs>
                            <w:tab w:val="left" w:pos="654"/>
                            <w:tab w:val="left" w:pos="1308"/>
                          </w:tabs>
                          <w:bidi/>
                          <w:spacing w:before="240" w:line="155" w:lineRule="exact"/>
                          <w:rPr>
                            <w:sz w:val="16"/>
                            <w:rtl/>
                          </w:rPr>
                        </w:pPr>
                        <w:r>
                          <w:rPr>
                            <w:rFonts w:hint="cs"/>
                            <w:sz w:val="16"/>
                            <w:rtl/>
                          </w:rPr>
                          <w:t>20%   15%    10%</w:t>
                        </w:r>
                      </w:p>
                    </w:txbxContent>
                  </v:textbox>
                </v:shape>
                <v:shape id="Text Box 294" o:spid="_x0000_s1289" type="#_x0000_t202" style="position:absolute;left:7060;top:5416;width:37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7C6AF7" w:rsidRDefault="007C6AF7" w:rsidP="000842E6">
                        <w:pPr>
                          <w:bidi/>
                          <w:spacing w:line="155" w:lineRule="exact"/>
                          <w:rPr>
                            <w:sz w:val="16"/>
                            <w:rtl/>
                          </w:rPr>
                        </w:pPr>
                        <w:r>
                          <w:rPr>
                            <w:rFonts w:hint="cs"/>
                            <w:sz w:val="16"/>
                            <w:rtl/>
                          </w:rPr>
                          <w:t>0%</w:t>
                        </w:r>
                      </w:p>
                    </w:txbxContent>
                  </v:textbox>
                </v:shape>
                <v:shape id="Text Box 293" o:spid="_x0000_s1290" type="#_x0000_t202" style="position:absolute;left:7558;top:5223;width:318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7C6AF7" w:rsidRDefault="007C6AF7" w:rsidP="00DF1691">
                        <w:pPr>
                          <w:tabs>
                            <w:tab w:val="left" w:pos="532"/>
                            <w:tab w:val="left" w:pos="1105"/>
                            <w:tab w:val="left" w:pos="1678"/>
                            <w:tab w:val="left" w:pos="2251"/>
                          </w:tabs>
                          <w:spacing w:before="240" w:line="155" w:lineRule="exact"/>
                          <w:rPr>
                            <w:sz w:val="16"/>
                            <w:rtl/>
                          </w:rPr>
                        </w:pPr>
                        <w:r>
                          <w:rPr>
                            <w:rFonts w:hint="cs"/>
                            <w:sz w:val="16"/>
                            <w:rtl/>
                          </w:rPr>
                          <w:t>5%</w:t>
                        </w:r>
                        <w:r>
                          <w:rPr>
                            <w:rFonts w:hint="cs"/>
                            <w:sz w:val="16"/>
                            <w:rtl/>
                          </w:rPr>
                          <w:tab/>
                          <w:t>10%</w:t>
                        </w:r>
                        <w:r>
                          <w:rPr>
                            <w:rFonts w:hint="cs"/>
                            <w:sz w:val="16"/>
                            <w:rtl/>
                          </w:rPr>
                          <w:tab/>
                          <w:t>15%</w:t>
                        </w:r>
                        <w:r>
                          <w:rPr>
                            <w:rFonts w:hint="cs"/>
                            <w:sz w:val="16"/>
                            <w:rtl/>
                          </w:rPr>
                          <w:tab/>
                          <w:t>20%</w:t>
                        </w:r>
                        <w:r>
                          <w:rPr>
                            <w:rFonts w:hint="cs"/>
                            <w:sz w:val="16"/>
                            <w:rtl/>
                          </w:rPr>
                          <w:tab/>
                          <w:t>25%</w:t>
                        </w:r>
                      </w:p>
                    </w:txbxContent>
                  </v:textbox>
                </v:shape>
                <w10:wrap type="topAndBottom" anchorx="page"/>
              </v:group>
            </w:pict>
          </mc:Fallback>
        </mc:AlternateContent>
      </w:r>
      <w:r w:rsidR="000842E6">
        <w:rPr>
          <w:noProof/>
          <w:lang w:val="en-US" w:eastAsia="en-US" w:bidi="ar-SA"/>
        </w:rPr>
        <mc:AlternateContent>
          <mc:Choice Requires="wps">
            <w:drawing>
              <wp:anchor distT="0" distB="0" distL="114300" distR="114300" simplePos="0" relativeHeight="251639808" behindDoc="0" locked="0" layoutInCell="1" allowOverlap="1" wp14:anchorId="41081140" wp14:editId="6D8AA222">
                <wp:simplePos x="0" y="0"/>
                <wp:positionH relativeFrom="column">
                  <wp:posOffset>3558247</wp:posOffset>
                </wp:positionH>
                <wp:positionV relativeFrom="paragraph">
                  <wp:posOffset>1238237</wp:posOffset>
                </wp:positionV>
                <wp:extent cx="389890" cy="263942"/>
                <wp:effectExtent l="0" t="0" r="0" b="0"/>
                <wp:wrapNone/>
                <wp:docPr id="62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63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842E6" w:rsidRDefault="007C6AF7" w:rsidP="000842E6">
                            <w:pPr>
                              <w:bidi/>
                              <w:spacing w:line="155" w:lineRule="exact"/>
                              <w:rPr>
                                <w:sz w:val="12"/>
                                <w:szCs w:val="18"/>
                                <w:rtl/>
                              </w:rPr>
                            </w:pPr>
                            <w:r>
                              <w:rPr>
                                <w:rFonts w:hint="cs"/>
                                <w:sz w:val="12"/>
                                <w:szCs w:val="18"/>
                                <w:rtl/>
                              </w:rPr>
                              <w:t>2005</w:t>
                            </w:r>
                          </w:p>
                        </w:txbxContent>
                      </wps:txbx>
                      <wps:bodyPr rot="0" vert="horz" wrap="square" lIns="0" tIns="0" rIns="0" bIns="0" anchor="t" anchorCtr="0" upright="1">
                        <a:noAutofit/>
                      </wps:bodyPr>
                    </wps:wsp>
                  </a:graphicData>
                </a:graphic>
              </wp:anchor>
            </w:drawing>
          </mc:Choice>
          <mc:Fallback xmlns:cx1="http://schemas.microsoft.com/office/drawing/2015/9/8/chartex">
            <w:pict>
              <v:shape w14:anchorId="41081140" id="Text Box 300" o:spid="_x0000_s1291" type="#_x0000_t202" style="position:absolute;left:0;text-align:left;margin-left:280.2pt;margin-top:97.5pt;width:30.7pt;height:20.8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1Msw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" filled="f" stroked="f">
                <v:textbox inset="0,0,0,0">
                  <w:txbxContent>
                    <w:p w:rsidR="007C6AF7" w:rsidRPr="000842E6" w:rsidRDefault="007C6AF7" w:rsidP="000842E6">
                      <w:pPr>
                        <w:bidi/>
                        <w:spacing w:line="155" w:lineRule="exact"/>
                        <w:rPr>
                          <w:sz w:val="12"/>
                          <w:szCs w:val="18"/>
                          <w:rtl/>
                        </w:rPr>
                      </w:pPr>
                      <w:r>
                        <w:rPr>
                          <w:rFonts w:hint="cs"/>
                          <w:sz w:val="12"/>
                          <w:szCs w:val="18"/>
                          <w:rtl/>
                        </w:rPr>
                        <w:t>2005</w:t>
                      </w:r>
                    </w:p>
                  </w:txbxContent>
                </v:textbox>
              </v:shape>
            </w:pict>
          </mc:Fallback>
        </mc:AlternateContent>
      </w:r>
    </w:p>
    <w:p w:rsidR="00773A8D" w:rsidRPr="00F5053B" w:rsidRDefault="001261C1" w:rsidP="00F5053B">
      <w:pPr>
        <w:tabs>
          <w:tab w:val="left" w:pos="2174"/>
        </w:tabs>
        <w:bidi/>
        <w:spacing w:before="110"/>
        <w:ind w:left="149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ملاحظة:</w:t>
      </w:r>
      <w:r w:rsidRPr="00F5053B">
        <w:rPr>
          <w:rFonts w:ascii="Simplified Arabic" w:hAnsi="Simplified Arabic" w:cs="Simplified Arabic"/>
          <w:sz w:val="24"/>
          <w:szCs w:val="24"/>
          <w:rtl/>
        </w:rPr>
        <w:tab/>
        <w:t xml:space="preserve">(*) (التصنيف الدولي الموحد للمهن) </w:t>
      </w:r>
      <w:r w:rsidRPr="00F5053B">
        <w:rPr>
          <w:rFonts w:ascii="Simplified Arabic" w:hAnsi="Simplified Arabic" w:cs="Simplified Arabic"/>
          <w:sz w:val="24"/>
          <w:szCs w:val="24"/>
        </w:rPr>
        <w:t>ISCO)</w:t>
      </w:r>
      <w:r w:rsidR="006E738F" w:rsidRPr="00F5053B">
        <w:rPr>
          <w:rFonts w:ascii="Simplified Arabic" w:hAnsi="Simplified Arabic" w:cs="Simplified Arabic"/>
          <w:sz w:val="24"/>
          <w:szCs w:val="24"/>
          <w:rtl/>
        </w:rPr>
        <w:t>)</w:t>
      </w:r>
    </w:p>
    <w:p w:rsidR="00773A8D" w:rsidRPr="00F5053B" w:rsidRDefault="00147E49" w:rsidP="00F5053B">
      <w:pPr>
        <w:bidi/>
        <w:spacing w:before="39"/>
        <w:ind w:left="1495" w:right="426"/>
        <w:jc w:val="both"/>
        <w:rPr>
          <w:rFonts w:ascii="Simplified Arabic" w:hAnsi="Simplified Arabic" w:cs="Simplified Arabic"/>
          <w:sz w:val="24"/>
          <w:szCs w:val="24"/>
          <w:rtl/>
        </w:rPr>
      </w:pPr>
      <w:r w:rsidRPr="00F5053B">
        <w:rPr>
          <w:rFonts w:ascii="Simplified Arabic" w:hAnsi="Simplified Arabic" w:cs="Simplified Arabic"/>
          <w:noProof/>
          <w:sz w:val="24"/>
          <w:szCs w:val="24"/>
          <w:rtl/>
          <w:lang w:val="en-US" w:eastAsia="en-US" w:bidi="ar-SA"/>
        </w:rPr>
        <mc:AlternateContent>
          <mc:Choice Requires="wps">
            <w:drawing>
              <wp:anchor distT="0" distB="0" distL="114300" distR="114300" simplePos="0" relativeHeight="251668480" behindDoc="1" locked="0" layoutInCell="1" allowOverlap="1" wp14:anchorId="7A7AE30A" wp14:editId="5764FE07">
                <wp:simplePos x="0" y="0"/>
                <wp:positionH relativeFrom="page">
                  <wp:posOffset>4369435</wp:posOffset>
                </wp:positionH>
                <wp:positionV relativeFrom="paragraph">
                  <wp:posOffset>-466090</wp:posOffset>
                </wp:positionV>
                <wp:extent cx="488950" cy="102235"/>
                <wp:effectExtent l="0" t="635" r="0" b="1905"/>
                <wp:wrapNone/>
                <wp:docPr id="30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tabs>
                                <w:tab w:val="left" w:pos="491"/>
                              </w:tabs>
                              <w:bidi/>
                              <w:spacing w:line="155" w:lineRule="exact"/>
                              <w:rPr>
                                <w:sz w:val="16"/>
                                <w:rtl/>
                              </w:rPr>
                            </w:pPr>
                            <w:r>
                              <w:rPr>
                                <w:sz w:val="16"/>
                              </w:rPr>
                              <w:t xml:space="preserve">%   </w:t>
                            </w:r>
                            <w:r>
                              <w:rPr>
                                <w:rFonts w:hint="cs"/>
                                <w:sz w:val="16"/>
                                <w:rtl/>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7AE30A" id="Text Box 291" o:spid="_x0000_s1292" type="#_x0000_t202" style="position:absolute;left:0;text-align:left;margin-left:344.05pt;margin-top:-36.7pt;width:38.5pt;height:8.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TkswIAALQ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" filled="f" stroked="f">
                <v:textbox inset="0,0,0,0">
                  <w:txbxContent>
                    <w:p w:rsidR="007C6AF7" w:rsidRDefault="007C6AF7">
                      <w:pPr>
                        <w:tabs>
                          <w:tab w:val="left" w:pos="491"/>
                        </w:tabs>
                        <w:bidi/>
                        <w:spacing w:line="155" w:lineRule="exact"/>
                        <w:rPr>
                          <w:sz w:val="16"/>
                          <w:rtl/>
                        </w:rPr>
                      </w:pPr>
                      <w:r>
                        <w:rPr>
                          <w:sz w:val="16"/>
                        </w:rPr>
                        <w:t xml:space="preserve">%   </w:t>
                      </w:r>
                      <w:r>
                        <w:rPr>
                          <w:rFonts w:hint="cs"/>
                          <w:sz w:val="16"/>
                          <w:rtl/>
                        </w:rPr>
                        <w:t>25%</w:t>
                      </w:r>
                    </w:p>
                  </w:txbxContent>
                </v:textbox>
                <w10:wrap anchorx="page"/>
              </v:shape>
            </w:pict>
          </mc:Fallback>
        </mc:AlternateContent>
      </w:r>
      <w:r w:rsidRPr="00F5053B">
        <w:rPr>
          <w:rFonts w:ascii="Simplified Arabic" w:hAnsi="Simplified Arabic" w:cs="Simplified Arabic"/>
          <w:sz w:val="24"/>
          <w:szCs w:val="24"/>
          <w:rtl/>
        </w:rPr>
        <w:t>المصدر: يوروستات (</w:t>
      </w:r>
      <w:r w:rsidRPr="00F5053B">
        <w:rPr>
          <w:rFonts w:ascii="Simplified Arabic" w:hAnsi="Simplified Arabic" w:cs="Simplified Arabic"/>
          <w:sz w:val="24"/>
          <w:szCs w:val="24"/>
        </w:rPr>
        <w:t>lfsa_egais</w:t>
      </w:r>
      <w:r w:rsidRPr="00F5053B">
        <w:rPr>
          <w:rFonts w:ascii="Simplified Arabic" w:hAnsi="Simplified Arabic" w:cs="Simplified Arabic"/>
          <w:sz w:val="24"/>
          <w:szCs w:val="24"/>
          <w:rtl/>
        </w:rPr>
        <w:t>).</w:t>
      </w:r>
      <w:r w:rsidR="007F7439"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آخر تحديث</w:t>
      </w:r>
      <w:r w:rsidR="006E738F" w:rsidRPr="00F5053B">
        <w:rPr>
          <w:rFonts w:ascii="Simplified Arabic" w:hAnsi="Simplified Arabic" w:cs="Simplified Arabic"/>
          <w:sz w:val="24"/>
          <w:szCs w:val="24"/>
          <w:rtl/>
        </w:rPr>
        <w:t xml:space="preserve"> في</w:t>
      </w:r>
      <w:r w:rsidRPr="00F5053B">
        <w:rPr>
          <w:rFonts w:ascii="Simplified Arabic" w:hAnsi="Simplified Arabic" w:cs="Simplified Arabic"/>
          <w:sz w:val="24"/>
          <w:szCs w:val="24"/>
          <w:rtl/>
        </w:rPr>
        <w:t xml:space="preserve"> </w:t>
      </w:r>
      <w:r w:rsidR="006E738F" w:rsidRPr="00F5053B">
        <w:rPr>
          <w:rFonts w:ascii="Simplified Arabic" w:hAnsi="Simplified Arabic" w:cs="Simplified Arabic"/>
          <w:sz w:val="24"/>
          <w:szCs w:val="24"/>
          <w:rtl/>
        </w:rPr>
        <w:t xml:space="preserve">13/07/2016؛ </w:t>
      </w:r>
      <w:r w:rsidRPr="00F5053B">
        <w:rPr>
          <w:rFonts w:ascii="Simplified Arabic" w:hAnsi="Simplified Arabic" w:cs="Simplified Arabic"/>
          <w:sz w:val="24"/>
          <w:szCs w:val="24"/>
          <w:rtl/>
        </w:rPr>
        <w:t xml:space="preserve">مقتبس في </w:t>
      </w:r>
      <w:r w:rsidR="006E738F" w:rsidRPr="00F5053B">
        <w:rPr>
          <w:rFonts w:ascii="Simplified Arabic" w:hAnsi="Simplified Arabic" w:cs="Simplified Arabic"/>
          <w:sz w:val="24"/>
          <w:szCs w:val="24"/>
          <w:rtl/>
        </w:rPr>
        <w:t>20/07/2016</w:t>
      </w:r>
    </w:p>
    <w:p w:rsidR="00773A8D" w:rsidRPr="00F5053B" w:rsidRDefault="001261C1" w:rsidP="00F5053B">
      <w:pPr>
        <w:pStyle w:val="BodyText"/>
        <w:bidi/>
        <w:spacing w:line="304" w:lineRule="auto"/>
        <w:ind w:left="149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أدى الأثر الاجتماعي للتراجع الاقتصادي إلى ارتفاع عدد الأسر المهدد</w:t>
      </w:r>
      <w:r w:rsidR="006E738F" w:rsidRPr="00F5053B">
        <w:rPr>
          <w:rFonts w:ascii="Simplified Arabic" w:hAnsi="Simplified Arabic" w:cs="Simplified Arabic"/>
          <w:sz w:val="24"/>
          <w:szCs w:val="24"/>
          <w:rtl/>
        </w:rPr>
        <w:t>ة</w:t>
      </w:r>
      <w:r w:rsidRPr="00F5053B">
        <w:rPr>
          <w:rFonts w:ascii="Simplified Arabic" w:hAnsi="Simplified Arabic" w:cs="Simplified Arabic"/>
          <w:sz w:val="24"/>
          <w:szCs w:val="24"/>
          <w:rtl/>
        </w:rPr>
        <w:t xml:space="preserve"> بالفقر بسبب البطالة وتدني الدخل (الشكل 4). ويجري تنفيذ تدابير محددة حالياً لتحسين معدلات التوظيف والتخفيف من آثار الازمة.</w:t>
      </w:r>
    </w:p>
    <w:p w:rsidR="00773A8D" w:rsidRPr="00F5053B" w:rsidRDefault="001261C1" w:rsidP="00361877">
      <w:pPr>
        <w:pStyle w:val="BodyText"/>
        <w:bidi/>
        <w:spacing w:line="304" w:lineRule="auto"/>
        <w:ind w:left="149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كما ازداد عدم المساواة </w:t>
      </w:r>
      <w:r w:rsidR="007F7439" w:rsidRPr="00F5053B">
        <w:rPr>
          <w:rFonts w:ascii="Simplified Arabic" w:hAnsi="Simplified Arabic" w:cs="Simplified Arabic"/>
          <w:sz w:val="24"/>
          <w:szCs w:val="24"/>
          <w:rtl/>
        </w:rPr>
        <w:t xml:space="preserve">خلال </w:t>
      </w:r>
      <w:r w:rsidRPr="00F5053B">
        <w:rPr>
          <w:rFonts w:ascii="Simplified Arabic" w:hAnsi="Simplified Arabic" w:cs="Simplified Arabic"/>
          <w:sz w:val="24"/>
          <w:szCs w:val="24"/>
          <w:rtl/>
        </w:rPr>
        <w:t xml:space="preserve">الأزمة الاقتصادية في إسبانيا، </w:t>
      </w:r>
      <w:r w:rsidR="006E738F" w:rsidRPr="00F5053B">
        <w:rPr>
          <w:rFonts w:ascii="Simplified Arabic" w:hAnsi="Simplified Arabic" w:cs="Simplified Arabic"/>
          <w:sz w:val="24"/>
          <w:szCs w:val="24"/>
          <w:rtl/>
        </w:rPr>
        <w:t>لكن</w:t>
      </w:r>
      <w:r w:rsidRPr="00F5053B">
        <w:rPr>
          <w:rFonts w:ascii="Simplified Arabic" w:hAnsi="Simplified Arabic" w:cs="Simplified Arabic"/>
          <w:sz w:val="24"/>
          <w:szCs w:val="24"/>
          <w:rtl/>
        </w:rPr>
        <w:t xml:space="preserve"> زيادة المنافع الاجتماعية ومنع تزايد الفروقات في الدخل خفف من</w:t>
      </w:r>
      <w:r w:rsidR="002F115C">
        <w:rPr>
          <w:rFonts w:ascii="Simplified Arabic" w:hAnsi="Simplified Arabic" w:cs="Simplified Arabic"/>
          <w:sz w:val="24"/>
          <w:szCs w:val="24"/>
          <w:rtl/>
        </w:rPr>
        <w:t xml:space="preserve"> </w:t>
      </w:r>
      <w:r w:rsidR="006E738F" w:rsidRPr="00F5053B">
        <w:rPr>
          <w:rFonts w:ascii="Simplified Arabic" w:hAnsi="Simplified Arabic" w:cs="Simplified Arabic"/>
          <w:sz w:val="24"/>
          <w:szCs w:val="24"/>
          <w:rtl/>
        </w:rPr>
        <w:t>عدم المساواة</w:t>
      </w:r>
      <w:r w:rsidRPr="00F5053B">
        <w:rPr>
          <w:rFonts w:ascii="Simplified Arabic" w:hAnsi="Simplified Arabic" w:cs="Simplified Arabic"/>
          <w:sz w:val="24"/>
          <w:szCs w:val="24"/>
          <w:rtl/>
        </w:rPr>
        <w:t xml:space="preserve"> جزئياً. في الواقع، على الرغم من أن أثر التحو</w:t>
      </w:r>
      <w:r w:rsidR="006E738F" w:rsidRPr="00F5053B">
        <w:rPr>
          <w:rFonts w:ascii="Simplified Arabic" w:hAnsi="Simplified Arabic" w:cs="Simplified Arabic"/>
          <w:sz w:val="24"/>
          <w:szCs w:val="24"/>
          <w:rtl/>
        </w:rPr>
        <w:t>ي</w:t>
      </w:r>
      <w:r w:rsidRPr="00F5053B">
        <w:rPr>
          <w:rFonts w:ascii="Simplified Arabic" w:hAnsi="Simplified Arabic" w:cs="Simplified Arabic"/>
          <w:sz w:val="24"/>
          <w:szCs w:val="24"/>
          <w:rtl/>
        </w:rPr>
        <w:t xml:space="preserve">لات الاجتماعية في تخفيف الفقر أقل في إسبانيا مقارنة بمتوسط الاتحاد الأوروبي، إلا أن خطر الفقر كان سيصل إلى 47.5% من السكان لو </w:t>
      </w:r>
      <w:r w:rsidR="006E738F" w:rsidRPr="00F5053B">
        <w:rPr>
          <w:rFonts w:ascii="Simplified Arabic" w:hAnsi="Simplified Arabic" w:cs="Simplified Arabic"/>
          <w:sz w:val="24"/>
          <w:szCs w:val="24"/>
          <w:rtl/>
        </w:rPr>
        <w:t xml:space="preserve">لم </w:t>
      </w:r>
      <w:r w:rsidRPr="00F5053B">
        <w:rPr>
          <w:rFonts w:ascii="Simplified Arabic" w:hAnsi="Simplified Arabic" w:cs="Simplified Arabic"/>
          <w:sz w:val="24"/>
          <w:szCs w:val="24"/>
          <w:rtl/>
        </w:rPr>
        <w:t>ت</w:t>
      </w:r>
      <w:r w:rsidR="006E738F"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نفذ هذه التحو</w:t>
      </w:r>
      <w:r w:rsidR="006E738F" w:rsidRPr="00F5053B">
        <w:rPr>
          <w:rFonts w:ascii="Simplified Arabic" w:hAnsi="Simplified Arabic" w:cs="Simplified Arabic"/>
          <w:sz w:val="24"/>
          <w:szCs w:val="24"/>
          <w:rtl/>
        </w:rPr>
        <w:t>ي</w:t>
      </w:r>
      <w:r w:rsidRPr="00F5053B">
        <w:rPr>
          <w:rFonts w:ascii="Simplified Arabic" w:hAnsi="Simplified Arabic" w:cs="Simplified Arabic"/>
          <w:sz w:val="24"/>
          <w:szCs w:val="24"/>
          <w:rtl/>
        </w:rPr>
        <w:t>لات الاجتماعية (عند أخذ جميع المنافع بعين الاعتبار)</w:t>
      </w:r>
      <w:r w:rsidR="00361877">
        <w:rPr>
          <w:rStyle w:val="FootnoteReference"/>
          <w:rFonts w:ascii="Simplified Arabic" w:hAnsi="Simplified Arabic" w:cs="Simplified Arabic"/>
          <w:sz w:val="24"/>
          <w:szCs w:val="24"/>
          <w:rtl/>
        </w:rPr>
        <w:footnoteReference w:id="6"/>
      </w:r>
      <w:r w:rsidRPr="00F5053B">
        <w:rPr>
          <w:rFonts w:ascii="Simplified Arabic" w:hAnsi="Simplified Arabic" w:cs="Simplified Arabic"/>
          <w:sz w:val="24"/>
          <w:szCs w:val="24"/>
          <w:rtl/>
        </w:rPr>
        <w:t>.</w:t>
      </w:r>
    </w:p>
    <w:p w:rsidR="00773A8D" w:rsidRDefault="00147E49" w:rsidP="0078798C">
      <w:pPr>
        <w:pStyle w:val="BodyText"/>
        <w:bidi/>
        <w:spacing w:before="10"/>
        <w:jc w:val="both"/>
        <w:rPr>
          <w:sz w:val="21"/>
        </w:rPr>
      </w:pPr>
      <w:r>
        <w:rPr>
          <w:rFonts w:hint="cs"/>
          <w:noProof/>
          <w:rtl/>
          <w:lang w:val="en-US" w:eastAsia="en-US" w:bidi="ar-SA"/>
        </w:rPr>
        <mc:AlternateContent>
          <mc:Choice Requires="wps">
            <w:drawing>
              <wp:anchor distT="0" distB="0" distL="0" distR="0" simplePos="0" relativeHeight="251628544" behindDoc="0" locked="0" layoutInCell="1" allowOverlap="1" wp14:anchorId="58723513" wp14:editId="306AEE46">
                <wp:simplePos x="0" y="0"/>
                <wp:positionH relativeFrom="page">
                  <wp:posOffset>1548130</wp:posOffset>
                </wp:positionH>
                <wp:positionV relativeFrom="paragraph">
                  <wp:posOffset>181610</wp:posOffset>
                </wp:positionV>
                <wp:extent cx="1828800" cy="0"/>
                <wp:effectExtent l="5080" t="10160" r="13970" b="8890"/>
                <wp:wrapTopAndBottom/>
                <wp:docPr id="30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8A5A0B" id="Line 29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pt,14.3pt" to="265.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u3IAIAAEUEAAAOAAAAZHJzL2Uyb0RvYy54bWysU82O2jAQvlfqO1i+Q342ZS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" strokeweight=".6pt">
                <w10:wrap type="topAndBottom" anchorx="page"/>
              </v:line>
            </w:pict>
          </mc:Fallback>
        </mc:AlternateContent>
      </w:r>
    </w:p>
    <w:p w:rsidR="00773A8D" w:rsidRDefault="00773A8D" w:rsidP="001F7F21">
      <w:pPr>
        <w:spacing w:line="249" w:lineRule="auto"/>
        <w:jc w:val="both"/>
        <w:rPr>
          <w:sz w:val="20"/>
        </w:rPr>
        <w:sectPr w:rsidR="00773A8D">
          <w:pgSz w:w="11910" w:h="16840"/>
          <w:pgMar w:top="1580" w:right="0" w:bottom="800" w:left="660" w:header="0" w:footer="617" w:gutter="0"/>
          <w:cols w:space="720"/>
        </w:sectPr>
      </w:pPr>
      <w:bookmarkStart w:id="24" w:name="_bookmark14"/>
      <w:bookmarkEnd w:id="24"/>
    </w:p>
    <w:p w:rsidR="00773A8D" w:rsidRPr="00B61C3D" w:rsidRDefault="002F115C" w:rsidP="00B61C3D">
      <w:pPr>
        <w:pStyle w:val="BodyText"/>
        <w:bidi/>
        <w:ind w:left="1185"/>
        <w:rPr>
          <w:b/>
          <w:bCs/>
          <w:rtl/>
        </w:rPr>
      </w:pPr>
      <w:bookmarkStart w:id="25" w:name="_bookmark15"/>
      <w:bookmarkEnd w:id="25"/>
      <w:r w:rsidRPr="00B61C3D">
        <w:rPr>
          <w:rFonts w:hint="cs"/>
          <w:b/>
          <w:bCs/>
          <w:rtl/>
        </w:rPr>
        <w:lastRenderedPageBreak/>
        <w:t>الشكل 4.</w:t>
      </w:r>
      <w:r w:rsidRPr="00B61C3D">
        <w:rPr>
          <w:rFonts w:hint="cs"/>
          <w:b/>
          <w:bCs/>
          <w:rtl/>
        </w:rPr>
        <w:tab/>
      </w:r>
      <w:r w:rsidR="00147E49" w:rsidRPr="00B61C3D">
        <w:rPr>
          <w:rFonts w:hint="cs"/>
          <w:b/>
          <w:bCs/>
          <w:rtl/>
        </w:rPr>
        <w:t xml:space="preserve">أشخاص </w:t>
      </w:r>
      <w:r w:rsidRPr="00B61C3D">
        <w:rPr>
          <w:rFonts w:hint="cs"/>
          <w:b/>
          <w:bCs/>
          <w:rtl/>
        </w:rPr>
        <w:t xml:space="preserve">يعيشون في </w:t>
      </w:r>
      <w:r w:rsidR="00147E49" w:rsidRPr="00B61C3D">
        <w:rPr>
          <w:rFonts w:hint="cs"/>
          <w:b/>
          <w:bCs/>
          <w:rtl/>
        </w:rPr>
        <w:t>أسر تعاني من كثافة عمل متدنية جداً، % من مجموع السكان</w:t>
      </w:r>
    </w:p>
    <w:p w:rsidR="000842E6" w:rsidRDefault="00DB0EFB" w:rsidP="001F7F21">
      <w:pPr>
        <w:pStyle w:val="BodyText"/>
        <w:spacing w:before="10"/>
        <w:jc w:val="both"/>
        <w:rPr>
          <w:b/>
          <w:sz w:val="18"/>
          <w:rtl/>
        </w:rPr>
      </w:pPr>
      <w:r>
        <w:rPr>
          <w:rFonts w:hint="cs"/>
          <w:noProof/>
          <w:rtl/>
          <w:lang w:val="en-US" w:eastAsia="en-US" w:bidi="ar-SA"/>
        </w:rPr>
        <mc:AlternateContent>
          <mc:Choice Requires="wpg">
            <w:drawing>
              <wp:anchor distT="0" distB="0" distL="114300" distR="114300" simplePos="0" relativeHeight="251638784" behindDoc="1" locked="0" layoutInCell="1" allowOverlap="1" wp14:anchorId="1143BB24" wp14:editId="6E6F0108">
                <wp:simplePos x="0" y="0"/>
                <wp:positionH relativeFrom="page">
                  <wp:posOffset>1152525</wp:posOffset>
                </wp:positionH>
                <wp:positionV relativeFrom="paragraph">
                  <wp:posOffset>34925</wp:posOffset>
                </wp:positionV>
                <wp:extent cx="5668010" cy="2393315"/>
                <wp:effectExtent l="0" t="0" r="27940" b="26035"/>
                <wp:wrapNone/>
                <wp:docPr id="28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2393315"/>
                          <a:chOff x="643" y="505"/>
                          <a:chExt cx="9156" cy="3717"/>
                        </a:xfrm>
                      </wpg:grpSpPr>
                      <wps:wsp>
                        <wps:cNvPr id="290" name="Line 289"/>
                        <wps:cNvCnPr/>
                        <wps:spPr bwMode="auto">
                          <a:xfrm>
                            <a:off x="2611" y="3629"/>
                            <a:ext cx="384" cy="0"/>
                          </a:xfrm>
                          <a:prstGeom prst="line">
                            <a:avLst/>
                          </a:prstGeom>
                          <a:noFill/>
                          <a:ln w="27432">
                            <a:solidFill>
                              <a:srgbClr val="365D8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11" y="3859"/>
                            <a:ext cx="3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87"/>
                        <wps:cNvSpPr>
                          <a:spLocks/>
                        </wps:cNvSpPr>
                        <wps:spPr bwMode="auto">
                          <a:xfrm>
                            <a:off x="4077" y="1725"/>
                            <a:ext cx="4836" cy="132"/>
                          </a:xfrm>
                          <a:custGeom>
                            <a:avLst/>
                            <a:gdLst>
                              <a:gd name="T0" fmla="+- 0 4078 4078"/>
                              <a:gd name="T1" fmla="*/ T0 w 4836"/>
                              <a:gd name="T2" fmla="+- 0 1858 1726"/>
                              <a:gd name="T3" fmla="*/ 1858 h 132"/>
                              <a:gd name="T4" fmla="+- 0 5287 4078"/>
                              <a:gd name="T5" fmla="*/ T4 w 4836"/>
                              <a:gd name="T6" fmla="+- 0 1831 1726"/>
                              <a:gd name="T7" fmla="*/ 1831 h 132"/>
                              <a:gd name="T8" fmla="+- 0 6497 4078"/>
                              <a:gd name="T9" fmla="*/ T8 w 4836"/>
                              <a:gd name="T10" fmla="+- 0 1819 1726"/>
                              <a:gd name="T11" fmla="*/ 1819 h 132"/>
                              <a:gd name="T12" fmla="+- 0 7704 4078"/>
                              <a:gd name="T13" fmla="*/ T12 w 4836"/>
                              <a:gd name="T14" fmla="+- 0 1766 1726"/>
                              <a:gd name="T15" fmla="*/ 1766 h 132"/>
                              <a:gd name="T16" fmla="+- 0 8914 4078"/>
                              <a:gd name="T17" fmla="*/ T16 w 4836"/>
                              <a:gd name="T18" fmla="+- 0 1726 1726"/>
                              <a:gd name="T19" fmla="*/ 1726 h 132"/>
                            </a:gdLst>
                            <a:ahLst/>
                            <a:cxnLst>
                              <a:cxn ang="0">
                                <a:pos x="T1" y="T3"/>
                              </a:cxn>
                              <a:cxn ang="0">
                                <a:pos x="T5" y="T7"/>
                              </a:cxn>
                              <a:cxn ang="0">
                                <a:pos x="T9" y="T11"/>
                              </a:cxn>
                              <a:cxn ang="0">
                                <a:pos x="T13" y="T15"/>
                              </a:cxn>
                              <a:cxn ang="0">
                                <a:pos x="T17" y="T19"/>
                              </a:cxn>
                            </a:cxnLst>
                            <a:rect l="0" t="0" r="r" b="b"/>
                            <a:pathLst>
                              <a:path w="4836" h="132">
                                <a:moveTo>
                                  <a:pt x="0" y="132"/>
                                </a:moveTo>
                                <a:lnTo>
                                  <a:pt x="1209" y="105"/>
                                </a:lnTo>
                                <a:lnTo>
                                  <a:pt x="2419" y="93"/>
                                </a:lnTo>
                                <a:lnTo>
                                  <a:pt x="3626" y="40"/>
                                </a:lnTo>
                                <a:lnTo>
                                  <a:pt x="4836" y="0"/>
                                </a:lnTo>
                              </a:path>
                            </a:pathLst>
                          </a:custGeom>
                          <a:noFill/>
                          <a:ln w="27432">
                            <a:solidFill>
                              <a:srgbClr val="365D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86"/>
                        <wps:cNvSpPr>
                          <a:spLocks/>
                        </wps:cNvSpPr>
                        <wps:spPr bwMode="auto">
                          <a:xfrm>
                            <a:off x="4077" y="945"/>
                            <a:ext cx="4836" cy="833"/>
                          </a:xfrm>
                          <a:custGeom>
                            <a:avLst/>
                            <a:gdLst>
                              <a:gd name="T0" fmla="+- 0 4078 4078"/>
                              <a:gd name="T1" fmla="*/ T0 w 4836"/>
                              <a:gd name="T2" fmla="+- 0 1778 946"/>
                              <a:gd name="T3" fmla="*/ 1778 h 833"/>
                              <a:gd name="T4" fmla="+- 0 5287 4078"/>
                              <a:gd name="T5" fmla="*/ T4 w 4836"/>
                              <a:gd name="T6" fmla="+- 0 1435 946"/>
                              <a:gd name="T7" fmla="*/ 1435 h 833"/>
                              <a:gd name="T8" fmla="+- 0 6497 4078"/>
                              <a:gd name="T9" fmla="*/ T8 w 4836"/>
                              <a:gd name="T10" fmla="+- 0 1318 946"/>
                              <a:gd name="T11" fmla="*/ 1318 h 833"/>
                              <a:gd name="T12" fmla="+- 0 7704 4078"/>
                              <a:gd name="T13" fmla="*/ T12 w 4836"/>
                              <a:gd name="T14" fmla="+- 0 1130 946"/>
                              <a:gd name="T15" fmla="*/ 1130 h 833"/>
                              <a:gd name="T16" fmla="+- 0 8914 4078"/>
                              <a:gd name="T17" fmla="*/ T16 w 4836"/>
                              <a:gd name="T18" fmla="+- 0 946 946"/>
                              <a:gd name="T19" fmla="*/ 946 h 833"/>
                            </a:gdLst>
                            <a:ahLst/>
                            <a:cxnLst>
                              <a:cxn ang="0">
                                <a:pos x="T1" y="T3"/>
                              </a:cxn>
                              <a:cxn ang="0">
                                <a:pos x="T5" y="T7"/>
                              </a:cxn>
                              <a:cxn ang="0">
                                <a:pos x="T9" y="T11"/>
                              </a:cxn>
                              <a:cxn ang="0">
                                <a:pos x="T13" y="T15"/>
                              </a:cxn>
                              <a:cxn ang="0">
                                <a:pos x="T17" y="T19"/>
                              </a:cxn>
                            </a:cxnLst>
                            <a:rect l="0" t="0" r="r" b="b"/>
                            <a:pathLst>
                              <a:path w="4836" h="833">
                                <a:moveTo>
                                  <a:pt x="0" y="832"/>
                                </a:moveTo>
                                <a:lnTo>
                                  <a:pt x="1209" y="489"/>
                                </a:lnTo>
                                <a:lnTo>
                                  <a:pt x="2419" y="372"/>
                                </a:lnTo>
                                <a:lnTo>
                                  <a:pt x="3626" y="184"/>
                                </a:lnTo>
                                <a:lnTo>
                                  <a:pt x="4836" y="0"/>
                                </a:lnTo>
                              </a:path>
                            </a:pathLst>
                          </a:custGeom>
                          <a:noFill/>
                          <a:ln w="2743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01" y="1701"/>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08" y="135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17" y="123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27" y="105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4" y="86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280"/>
                        <wps:cNvSpPr>
                          <a:spLocks noChangeArrowheads="1"/>
                        </wps:cNvSpPr>
                        <wps:spPr bwMode="auto">
                          <a:xfrm>
                            <a:off x="2269" y="682"/>
                            <a:ext cx="7530" cy="354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279"/>
                        <wps:cNvSpPr txBox="1">
                          <a:spLocks noChangeArrowheads="1"/>
                        </wps:cNvSpPr>
                        <wps:spPr bwMode="auto">
                          <a:xfrm>
                            <a:off x="643" y="505"/>
                            <a:ext cx="9156" cy="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bidi/>
                                <w:spacing w:before="80"/>
                                <w:ind w:left="781"/>
                                <w:rPr>
                                  <w:sz w:val="16"/>
                                  <w:rtl/>
                                </w:rPr>
                              </w:pPr>
                            </w:p>
                            <w:tbl>
                              <w:tblPr>
                                <w:tblW w:w="0" w:type="auto"/>
                                <w:tblInd w:w="1800"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1013"/>
                                <w:gridCol w:w="1210"/>
                                <w:gridCol w:w="1210"/>
                                <w:gridCol w:w="1208"/>
                                <w:gridCol w:w="1210"/>
                                <w:gridCol w:w="1210"/>
                              </w:tblGrid>
                              <w:tr w:rsidR="007C6AF7" w:rsidTr="006E738F">
                                <w:trPr>
                                  <w:trHeight w:val="249"/>
                                </w:trPr>
                                <w:tc>
                                  <w:tcPr>
                                    <w:tcW w:w="1013" w:type="dxa"/>
                                    <w:vMerge w:val="restart"/>
                                    <w:tcBorders>
                                      <w:top w:val="nil"/>
                                      <w:left w:val="nil"/>
                                    </w:tcBorders>
                                  </w:tcPr>
                                  <w:p w:rsidR="007C6AF7" w:rsidRDefault="007C6AF7" w:rsidP="000842E6">
                                    <w:pPr>
                                      <w:pStyle w:val="TableParagraph"/>
                                      <w:rPr>
                                        <w:rFonts w:ascii="Times New Roman"/>
                                        <w:sz w:val="18"/>
                                        <w:rtl/>
                                      </w:rPr>
                                    </w:pPr>
                                    <w:r>
                                      <w:rPr>
                                        <w:rFonts w:ascii="Times New Roman" w:hint="cs"/>
                                        <w:sz w:val="18"/>
                                        <w:rtl/>
                                      </w:rPr>
                                      <w:t xml:space="preserve">       18.0</w:t>
                                    </w:r>
                                  </w:p>
                                  <w:p w:rsidR="007C6AF7" w:rsidRDefault="007C6AF7" w:rsidP="000842E6">
                                    <w:pPr>
                                      <w:pStyle w:val="TableParagraph"/>
                                      <w:rPr>
                                        <w:rFonts w:ascii="Times New Roman"/>
                                        <w:sz w:val="18"/>
                                        <w:rtl/>
                                      </w:rPr>
                                    </w:pPr>
                                    <w:r>
                                      <w:rPr>
                                        <w:rFonts w:ascii="Times New Roman" w:hint="cs"/>
                                        <w:sz w:val="18"/>
                                        <w:rtl/>
                                      </w:rPr>
                                      <w:t>16.0</w:t>
                                    </w:r>
                                  </w:p>
                                  <w:p w:rsidR="007C6AF7" w:rsidRDefault="007C6AF7" w:rsidP="000842E6">
                                    <w:pPr>
                                      <w:pStyle w:val="TableParagraph"/>
                                      <w:rPr>
                                        <w:rFonts w:ascii="Times New Roman"/>
                                        <w:sz w:val="18"/>
                                        <w:rtl/>
                                      </w:rPr>
                                    </w:pPr>
                                    <w:r>
                                      <w:rPr>
                                        <w:rFonts w:ascii="Times New Roman" w:hint="cs"/>
                                        <w:sz w:val="18"/>
                                        <w:rtl/>
                                      </w:rPr>
                                      <w:t>14.0</w:t>
                                    </w:r>
                                  </w:p>
                                  <w:p w:rsidR="007C6AF7" w:rsidRDefault="007C6AF7" w:rsidP="000842E6">
                                    <w:pPr>
                                      <w:pStyle w:val="TableParagraph"/>
                                      <w:rPr>
                                        <w:rFonts w:ascii="Times New Roman"/>
                                        <w:sz w:val="18"/>
                                        <w:rtl/>
                                      </w:rPr>
                                    </w:pPr>
                                    <w:r>
                                      <w:rPr>
                                        <w:rFonts w:ascii="Times New Roman" w:hint="cs"/>
                                        <w:sz w:val="18"/>
                                        <w:rtl/>
                                      </w:rPr>
                                      <w:t>12.0</w:t>
                                    </w:r>
                                  </w:p>
                                  <w:p w:rsidR="007C6AF7" w:rsidRDefault="007C6AF7" w:rsidP="000842E6">
                                    <w:pPr>
                                      <w:pStyle w:val="TableParagraph"/>
                                      <w:rPr>
                                        <w:rFonts w:ascii="Times New Roman"/>
                                        <w:sz w:val="18"/>
                                        <w:rtl/>
                                      </w:rPr>
                                    </w:pPr>
                                    <w:r>
                                      <w:rPr>
                                        <w:rFonts w:ascii="Times New Roman" w:hint="cs"/>
                                        <w:sz w:val="18"/>
                                        <w:rtl/>
                                      </w:rPr>
                                      <w:t>10.0</w:t>
                                    </w:r>
                                  </w:p>
                                  <w:p w:rsidR="007C6AF7" w:rsidRDefault="007C6AF7" w:rsidP="000842E6">
                                    <w:pPr>
                                      <w:pStyle w:val="TableParagraph"/>
                                      <w:rPr>
                                        <w:rFonts w:ascii="Times New Roman"/>
                                        <w:sz w:val="18"/>
                                        <w:rtl/>
                                      </w:rPr>
                                    </w:pPr>
                                    <w:r>
                                      <w:rPr>
                                        <w:rFonts w:ascii="Times New Roman" w:hint="cs"/>
                                        <w:sz w:val="18"/>
                                        <w:rtl/>
                                      </w:rPr>
                                      <w:t>8.0</w:t>
                                    </w:r>
                                  </w:p>
                                  <w:p w:rsidR="007C6AF7" w:rsidRDefault="007C6AF7" w:rsidP="000842E6">
                                    <w:pPr>
                                      <w:pStyle w:val="TableParagraph"/>
                                      <w:rPr>
                                        <w:rFonts w:ascii="Times New Roman"/>
                                        <w:sz w:val="18"/>
                                        <w:rtl/>
                                      </w:rPr>
                                    </w:pPr>
                                    <w:r>
                                      <w:rPr>
                                        <w:rFonts w:ascii="Times New Roman" w:hint="cs"/>
                                        <w:sz w:val="18"/>
                                        <w:rtl/>
                                      </w:rPr>
                                      <w:t>6.0</w:t>
                                    </w:r>
                                  </w:p>
                                  <w:p w:rsidR="007C6AF7" w:rsidRDefault="007C6AF7" w:rsidP="000842E6">
                                    <w:pPr>
                                      <w:pStyle w:val="TableParagraph"/>
                                      <w:rPr>
                                        <w:rFonts w:ascii="Times New Roman"/>
                                        <w:sz w:val="18"/>
                                        <w:rtl/>
                                      </w:rPr>
                                    </w:pPr>
                                    <w:r>
                                      <w:rPr>
                                        <w:rFonts w:ascii="Times New Roman" w:hint="cs"/>
                                        <w:sz w:val="18"/>
                                        <w:rtl/>
                                      </w:rPr>
                                      <w:t>4.0</w:t>
                                    </w:r>
                                  </w:p>
                                  <w:p w:rsidR="007C6AF7" w:rsidRDefault="007C6AF7" w:rsidP="000842E6">
                                    <w:pPr>
                                      <w:pStyle w:val="TableParagraph"/>
                                      <w:rPr>
                                        <w:rFonts w:ascii="Times New Roman"/>
                                        <w:sz w:val="18"/>
                                        <w:rtl/>
                                      </w:rPr>
                                    </w:pPr>
                                    <w:r>
                                      <w:rPr>
                                        <w:rFonts w:ascii="Times New Roman" w:hint="cs"/>
                                        <w:sz w:val="18"/>
                                        <w:rtl/>
                                      </w:rPr>
                                      <w:t>2.0</w:t>
                                    </w:r>
                                  </w:p>
                                  <w:p w:rsidR="007C6AF7" w:rsidRDefault="007C6AF7" w:rsidP="000842E6">
                                    <w:pPr>
                                      <w:pStyle w:val="TableParagraph"/>
                                      <w:rPr>
                                        <w:rFonts w:ascii="Times New Roman"/>
                                        <w:sz w:val="18"/>
                                      </w:rPr>
                                    </w:pPr>
                                    <w:r>
                                      <w:rPr>
                                        <w:rFonts w:ascii="Times New Roman" w:hint="cs"/>
                                        <w:sz w:val="18"/>
                                        <w:rtl/>
                                      </w:rPr>
                                      <w:t>0.0</w:t>
                                    </w: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8"/>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r>
                                      <w:rPr>
                                        <w:rFonts w:ascii="Times New Roman" w:hint="cs"/>
                                        <w:sz w:val="18"/>
                                        <w:rtl/>
                                      </w:rPr>
                                      <w:t xml:space="preserve">                                                                 </w:t>
                                    </w:r>
                                  </w:p>
                                </w:tc>
                              </w:tr>
                              <w:tr w:rsidR="007C6AF7" w:rsidTr="006E738F">
                                <w:trPr>
                                  <w:trHeight w:val="251"/>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Pr="00F5053B" w:rsidRDefault="007C6AF7" w:rsidP="000842E6">
                                    <w:pPr>
                                      <w:pStyle w:val="TableParagraph"/>
                                      <w:rPr>
                                        <w:rFonts w:ascii="Times New Roman"/>
                                        <w:sz w:val="18"/>
                                        <w:lang w:val="en-US"/>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8"/>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68"/>
                                </w:trPr>
                                <w:tc>
                                  <w:tcPr>
                                    <w:tcW w:w="1013" w:type="dxa"/>
                                    <w:vMerge/>
                                    <w:tcBorders>
                                      <w:top w:val="nil"/>
                                      <w:left w:val="nil"/>
                                    </w:tcBorders>
                                  </w:tcPr>
                                  <w:p w:rsidR="007C6AF7" w:rsidRDefault="007C6AF7" w:rsidP="000842E6">
                                    <w:pPr>
                                      <w:rPr>
                                        <w:sz w:val="2"/>
                                        <w:szCs w:val="2"/>
                                      </w:rPr>
                                    </w:pPr>
                                  </w:p>
                                </w:tc>
                                <w:tc>
                                  <w:tcPr>
                                    <w:tcW w:w="1210" w:type="dxa"/>
                                  </w:tcPr>
                                  <w:p w:rsidR="007C6AF7" w:rsidRPr="000842E6" w:rsidRDefault="007C6AF7" w:rsidP="000842E6">
                                    <w:pPr>
                                      <w:pStyle w:val="TableParagraph"/>
                                      <w:bidi/>
                                      <w:spacing w:before="17"/>
                                      <w:ind w:left="385" w:right="368"/>
                                      <w:jc w:val="center"/>
                                      <w:rPr>
                                        <w:sz w:val="16"/>
                                        <w:szCs w:val="20"/>
                                        <w:rtl/>
                                      </w:rPr>
                                    </w:pPr>
                                    <w:r w:rsidRPr="000842E6">
                                      <w:rPr>
                                        <w:rFonts w:hint="cs"/>
                                        <w:sz w:val="16"/>
                                        <w:szCs w:val="20"/>
                                        <w:rtl/>
                                      </w:rPr>
                                      <w:t>2010</w:t>
                                    </w:r>
                                  </w:p>
                                </w:tc>
                                <w:tc>
                                  <w:tcPr>
                                    <w:tcW w:w="1210" w:type="dxa"/>
                                  </w:tcPr>
                                  <w:p w:rsidR="007C6AF7" w:rsidRPr="000842E6" w:rsidRDefault="007C6AF7" w:rsidP="000842E6">
                                    <w:pPr>
                                      <w:pStyle w:val="TableParagraph"/>
                                      <w:bidi/>
                                      <w:spacing w:before="17"/>
                                      <w:ind w:left="422"/>
                                      <w:rPr>
                                        <w:sz w:val="16"/>
                                        <w:szCs w:val="20"/>
                                        <w:rtl/>
                                      </w:rPr>
                                    </w:pPr>
                                    <w:r w:rsidRPr="000842E6">
                                      <w:rPr>
                                        <w:rFonts w:hint="cs"/>
                                        <w:sz w:val="16"/>
                                        <w:szCs w:val="20"/>
                                        <w:rtl/>
                                      </w:rPr>
                                      <w:t>2011</w:t>
                                    </w:r>
                                  </w:p>
                                </w:tc>
                                <w:tc>
                                  <w:tcPr>
                                    <w:tcW w:w="1208" w:type="dxa"/>
                                  </w:tcPr>
                                  <w:p w:rsidR="007C6AF7" w:rsidRPr="000842E6" w:rsidRDefault="007C6AF7" w:rsidP="000842E6">
                                    <w:pPr>
                                      <w:pStyle w:val="TableParagraph"/>
                                      <w:bidi/>
                                      <w:spacing w:before="17"/>
                                      <w:ind w:left="421"/>
                                      <w:rPr>
                                        <w:sz w:val="16"/>
                                        <w:szCs w:val="20"/>
                                        <w:rtl/>
                                      </w:rPr>
                                    </w:pPr>
                                    <w:r w:rsidRPr="000842E6">
                                      <w:rPr>
                                        <w:rFonts w:hint="cs"/>
                                        <w:sz w:val="16"/>
                                        <w:szCs w:val="20"/>
                                        <w:rtl/>
                                      </w:rPr>
                                      <w:t>2012</w:t>
                                    </w:r>
                                  </w:p>
                                </w:tc>
                                <w:tc>
                                  <w:tcPr>
                                    <w:tcW w:w="1210" w:type="dxa"/>
                                  </w:tcPr>
                                  <w:p w:rsidR="007C6AF7" w:rsidRPr="000842E6" w:rsidRDefault="007C6AF7" w:rsidP="000842E6">
                                    <w:pPr>
                                      <w:pStyle w:val="TableParagraph"/>
                                      <w:bidi/>
                                      <w:spacing w:before="17"/>
                                      <w:ind w:left="422"/>
                                      <w:rPr>
                                        <w:sz w:val="16"/>
                                        <w:szCs w:val="20"/>
                                        <w:rtl/>
                                      </w:rPr>
                                    </w:pPr>
                                    <w:r w:rsidRPr="000842E6">
                                      <w:rPr>
                                        <w:rFonts w:hint="cs"/>
                                        <w:sz w:val="16"/>
                                        <w:szCs w:val="20"/>
                                        <w:rtl/>
                                      </w:rPr>
                                      <w:t>2013</w:t>
                                    </w:r>
                                  </w:p>
                                </w:tc>
                                <w:tc>
                                  <w:tcPr>
                                    <w:tcW w:w="1210" w:type="dxa"/>
                                  </w:tcPr>
                                  <w:p w:rsidR="007C6AF7" w:rsidRPr="000842E6" w:rsidRDefault="007C6AF7" w:rsidP="000842E6">
                                    <w:pPr>
                                      <w:pStyle w:val="TableParagraph"/>
                                      <w:bidi/>
                                      <w:spacing w:before="17"/>
                                      <w:ind w:left="421"/>
                                      <w:rPr>
                                        <w:sz w:val="16"/>
                                        <w:szCs w:val="20"/>
                                        <w:rtl/>
                                      </w:rPr>
                                    </w:pPr>
                                    <w:r w:rsidRPr="000842E6">
                                      <w:rPr>
                                        <w:rFonts w:hint="cs"/>
                                        <w:sz w:val="16"/>
                                        <w:szCs w:val="20"/>
                                        <w:rtl/>
                                      </w:rPr>
                                      <w:t>2014</w:t>
                                    </w:r>
                                  </w:p>
                                </w:tc>
                              </w:tr>
                              <w:tr w:rsidR="007C6AF7" w:rsidTr="006E738F">
                                <w:trPr>
                                  <w:trHeight w:val="272"/>
                                </w:trPr>
                                <w:tc>
                                  <w:tcPr>
                                    <w:tcW w:w="1013" w:type="dxa"/>
                                  </w:tcPr>
                                  <w:p w:rsidR="007C6AF7" w:rsidRPr="000842E6" w:rsidRDefault="007C6AF7" w:rsidP="000842E6">
                                    <w:pPr>
                                      <w:pStyle w:val="TableParagraph"/>
                                      <w:spacing w:before="14"/>
                                      <w:ind w:left="487"/>
                                      <w:rPr>
                                        <w:sz w:val="14"/>
                                        <w:szCs w:val="18"/>
                                        <w:rtl/>
                                      </w:rPr>
                                    </w:pPr>
                                    <w:r w:rsidRPr="006E738F">
                                      <w:rPr>
                                        <w:rFonts w:hint="cs"/>
                                        <w:sz w:val="8"/>
                                        <w:szCs w:val="12"/>
                                        <w:rtl/>
                                      </w:rPr>
                                      <w:t>الاتحاد الأوروبي</w:t>
                                    </w:r>
                                  </w:p>
                                </w:tc>
                                <w:tc>
                                  <w:tcPr>
                                    <w:tcW w:w="1210" w:type="dxa"/>
                                  </w:tcPr>
                                  <w:p w:rsidR="007C6AF7" w:rsidRPr="000842E6" w:rsidRDefault="007C6AF7" w:rsidP="000842E6">
                                    <w:pPr>
                                      <w:pStyle w:val="TableParagraph"/>
                                      <w:bidi/>
                                      <w:spacing w:before="19"/>
                                      <w:ind w:left="385" w:right="368"/>
                                      <w:jc w:val="center"/>
                                      <w:rPr>
                                        <w:sz w:val="16"/>
                                        <w:szCs w:val="20"/>
                                        <w:rtl/>
                                      </w:rPr>
                                    </w:pPr>
                                    <w:r w:rsidRPr="000842E6">
                                      <w:rPr>
                                        <w:rFonts w:hint="cs"/>
                                        <w:sz w:val="16"/>
                                        <w:szCs w:val="20"/>
                                        <w:rtl/>
                                      </w:rPr>
                                      <w:t>10.2</w:t>
                                    </w:r>
                                  </w:p>
                                </w:tc>
                                <w:tc>
                                  <w:tcPr>
                                    <w:tcW w:w="1210" w:type="dxa"/>
                                  </w:tcPr>
                                  <w:p w:rsidR="007C6AF7" w:rsidRPr="000842E6" w:rsidRDefault="007C6AF7" w:rsidP="000842E6">
                                    <w:pPr>
                                      <w:pStyle w:val="TableParagraph"/>
                                      <w:bidi/>
                                      <w:spacing w:before="19"/>
                                      <w:ind w:left="445"/>
                                      <w:rPr>
                                        <w:sz w:val="16"/>
                                        <w:szCs w:val="20"/>
                                        <w:rtl/>
                                      </w:rPr>
                                    </w:pPr>
                                    <w:r w:rsidRPr="000842E6">
                                      <w:rPr>
                                        <w:rFonts w:hint="cs"/>
                                        <w:sz w:val="16"/>
                                        <w:szCs w:val="20"/>
                                        <w:rtl/>
                                      </w:rPr>
                                      <w:t>10.4</w:t>
                                    </w:r>
                                  </w:p>
                                </w:tc>
                                <w:tc>
                                  <w:tcPr>
                                    <w:tcW w:w="1208" w:type="dxa"/>
                                  </w:tcPr>
                                  <w:p w:rsidR="007C6AF7" w:rsidRPr="000842E6" w:rsidRDefault="007C6AF7" w:rsidP="000842E6">
                                    <w:pPr>
                                      <w:pStyle w:val="TableParagraph"/>
                                      <w:bidi/>
                                      <w:spacing w:before="19"/>
                                      <w:ind w:left="444"/>
                                      <w:rPr>
                                        <w:sz w:val="16"/>
                                        <w:szCs w:val="20"/>
                                        <w:rtl/>
                                      </w:rPr>
                                    </w:pPr>
                                    <w:r w:rsidRPr="000842E6">
                                      <w:rPr>
                                        <w:rFonts w:hint="cs"/>
                                        <w:sz w:val="16"/>
                                        <w:szCs w:val="20"/>
                                        <w:rtl/>
                                      </w:rPr>
                                      <w:t>10.5</w:t>
                                    </w:r>
                                  </w:p>
                                </w:tc>
                                <w:tc>
                                  <w:tcPr>
                                    <w:tcW w:w="1210" w:type="dxa"/>
                                  </w:tcPr>
                                  <w:p w:rsidR="007C6AF7" w:rsidRPr="000842E6" w:rsidRDefault="007C6AF7" w:rsidP="000842E6">
                                    <w:pPr>
                                      <w:pStyle w:val="TableParagraph"/>
                                      <w:bidi/>
                                      <w:spacing w:before="19"/>
                                      <w:ind w:left="445"/>
                                      <w:rPr>
                                        <w:sz w:val="16"/>
                                        <w:szCs w:val="20"/>
                                        <w:rtl/>
                                      </w:rPr>
                                    </w:pPr>
                                    <w:r w:rsidRPr="000842E6">
                                      <w:rPr>
                                        <w:rFonts w:hint="cs"/>
                                        <w:sz w:val="16"/>
                                        <w:szCs w:val="20"/>
                                        <w:rtl/>
                                      </w:rPr>
                                      <w:t>10.9</w:t>
                                    </w:r>
                                  </w:p>
                                </w:tc>
                                <w:tc>
                                  <w:tcPr>
                                    <w:tcW w:w="1210" w:type="dxa"/>
                                  </w:tcPr>
                                  <w:p w:rsidR="007C6AF7" w:rsidRPr="000842E6" w:rsidRDefault="007C6AF7" w:rsidP="000842E6">
                                    <w:pPr>
                                      <w:pStyle w:val="TableParagraph"/>
                                      <w:bidi/>
                                      <w:spacing w:before="19"/>
                                      <w:ind w:left="444"/>
                                      <w:rPr>
                                        <w:sz w:val="16"/>
                                        <w:szCs w:val="20"/>
                                        <w:rtl/>
                                      </w:rPr>
                                    </w:pPr>
                                    <w:r w:rsidRPr="000842E6">
                                      <w:rPr>
                                        <w:rFonts w:hint="cs"/>
                                        <w:sz w:val="16"/>
                                        <w:szCs w:val="20"/>
                                        <w:rtl/>
                                      </w:rPr>
                                      <w:t>11.2</w:t>
                                    </w:r>
                                  </w:p>
                                </w:tc>
                              </w:tr>
                              <w:tr w:rsidR="007C6AF7" w:rsidTr="006E738F">
                                <w:trPr>
                                  <w:trHeight w:val="272"/>
                                </w:trPr>
                                <w:tc>
                                  <w:tcPr>
                                    <w:tcW w:w="1013" w:type="dxa"/>
                                  </w:tcPr>
                                  <w:p w:rsidR="007C6AF7" w:rsidRPr="006E738F" w:rsidRDefault="007C6AF7" w:rsidP="000842E6">
                                    <w:pPr>
                                      <w:pStyle w:val="TableParagraph"/>
                                      <w:spacing w:before="14"/>
                                      <w:ind w:left="487"/>
                                      <w:rPr>
                                        <w:sz w:val="10"/>
                                        <w:szCs w:val="14"/>
                                        <w:rtl/>
                                      </w:rPr>
                                    </w:pPr>
                                    <w:r w:rsidRPr="006E738F">
                                      <w:rPr>
                                        <w:rFonts w:hint="cs"/>
                                        <w:sz w:val="10"/>
                                        <w:szCs w:val="14"/>
                                        <w:rtl/>
                                      </w:rPr>
                                      <w:t>إسبانيا</w:t>
                                    </w:r>
                                  </w:p>
                                </w:tc>
                                <w:tc>
                                  <w:tcPr>
                                    <w:tcW w:w="1210" w:type="dxa"/>
                                  </w:tcPr>
                                  <w:p w:rsidR="007C6AF7" w:rsidRDefault="007C6AF7" w:rsidP="000842E6">
                                    <w:pPr>
                                      <w:pStyle w:val="TableParagraph"/>
                                      <w:bidi/>
                                      <w:spacing w:before="19"/>
                                      <w:ind w:left="385" w:right="368"/>
                                      <w:jc w:val="center"/>
                                      <w:rPr>
                                        <w:sz w:val="18"/>
                                        <w:rtl/>
                                      </w:rPr>
                                    </w:pPr>
                                    <w:r>
                                      <w:rPr>
                                        <w:rFonts w:hint="cs"/>
                                        <w:sz w:val="18"/>
                                        <w:rtl/>
                                      </w:rPr>
                                      <w:t>10.8</w:t>
                                    </w:r>
                                  </w:p>
                                </w:tc>
                                <w:tc>
                                  <w:tcPr>
                                    <w:tcW w:w="1210" w:type="dxa"/>
                                  </w:tcPr>
                                  <w:p w:rsidR="007C6AF7" w:rsidRDefault="007C6AF7" w:rsidP="000842E6">
                                    <w:pPr>
                                      <w:pStyle w:val="TableParagraph"/>
                                      <w:bidi/>
                                      <w:spacing w:before="19"/>
                                      <w:ind w:left="445"/>
                                      <w:rPr>
                                        <w:sz w:val="18"/>
                                        <w:rtl/>
                                      </w:rPr>
                                    </w:pPr>
                                    <w:r>
                                      <w:rPr>
                                        <w:rFonts w:hint="cs"/>
                                        <w:sz w:val="18"/>
                                        <w:rtl/>
                                      </w:rPr>
                                      <w:t>13.4</w:t>
                                    </w:r>
                                  </w:p>
                                </w:tc>
                                <w:tc>
                                  <w:tcPr>
                                    <w:tcW w:w="1208" w:type="dxa"/>
                                  </w:tcPr>
                                  <w:p w:rsidR="007C6AF7" w:rsidRDefault="007C6AF7" w:rsidP="000842E6">
                                    <w:pPr>
                                      <w:pStyle w:val="TableParagraph"/>
                                      <w:bidi/>
                                      <w:spacing w:before="19"/>
                                      <w:ind w:left="444"/>
                                      <w:rPr>
                                        <w:sz w:val="18"/>
                                        <w:rtl/>
                                      </w:rPr>
                                    </w:pPr>
                                    <w:r>
                                      <w:rPr>
                                        <w:rFonts w:hint="cs"/>
                                        <w:sz w:val="18"/>
                                        <w:rtl/>
                                      </w:rPr>
                                      <w:t>14.3</w:t>
                                    </w:r>
                                  </w:p>
                                </w:tc>
                                <w:tc>
                                  <w:tcPr>
                                    <w:tcW w:w="1210" w:type="dxa"/>
                                  </w:tcPr>
                                  <w:p w:rsidR="007C6AF7" w:rsidRDefault="007C6AF7" w:rsidP="000842E6">
                                    <w:pPr>
                                      <w:pStyle w:val="TableParagraph"/>
                                      <w:bidi/>
                                      <w:spacing w:before="19"/>
                                      <w:ind w:left="445"/>
                                      <w:rPr>
                                        <w:sz w:val="18"/>
                                        <w:rtl/>
                                      </w:rPr>
                                    </w:pPr>
                                    <w:r>
                                      <w:rPr>
                                        <w:rFonts w:hint="cs"/>
                                        <w:sz w:val="18"/>
                                        <w:rtl/>
                                      </w:rPr>
                                      <w:t>15.7</w:t>
                                    </w:r>
                                  </w:p>
                                </w:tc>
                                <w:tc>
                                  <w:tcPr>
                                    <w:tcW w:w="1210" w:type="dxa"/>
                                  </w:tcPr>
                                  <w:p w:rsidR="007C6AF7" w:rsidRDefault="007C6AF7" w:rsidP="000842E6">
                                    <w:pPr>
                                      <w:pStyle w:val="TableParagraph"/>
                                      <w:bidi/>
                                      <w:spacing w:before="19"/>
                                      <w:ind w:left="444"/>
                                      <w:rPr>
                                        <w:sz w:val="18"/>
                                        <w:rtl/>
                                      </w:rPr>
                                    </w:pPr>
                                    <w:r>
                                      <w:rPr>
                                        <w:rFonts w:hint="cs"/>
                                        <w:sz w:val="18"/>
                                        <w:rtl/>
                                      </w:rPr>
                                      <w:t>17.1</w:t>
                                    </w:r>
                                  </w:p>
                                </w:tc>
                              </w:tr>
                            </w:tbl>
                            <w:p w:rsidR="007C6AF7" w:rsidRDefault="007C6AF7">
                              <w:pPr>
                                <w:bidi/>
                                <w:spacing w:before="80"/>
                                <w:ind w:left="781"/>
                                <w:rPr>
                                  <w:sz w:val="16"/>
                                  <w:rt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3BB24" id="Group 278" o:spid="_x0000_s1294" style="position:absolute;left:0;text-align:left;margin-left:90.75pt;margin-top:2.75pt;width:446.3pt;height:188.45pt;z-index:-251677696;mso-position-horizontal-relative:page" coordorigin="643,505" coordsize="915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">
                <v:line id="Line 289" o:spid="_x0000_s1295" style="position:absolute;visibility:visible;mso-wrap-style:square" from="2611,3629" to="2995,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" strokecolor="#365d8d"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296" type="#_x0000_t75" style="position:absolute;left:2611;top:3859;width:38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">
                  <v:imagedata r:id="rId35" o:title=""/>
                </v:shape>
                <v:shape id="Freeform 287" o:spid="_x0000_s1297" style="position:absolute;left:4077;top:1725;width:4836;height:132;visibility:visible;mso-wrap-style:square;v-text-anchor:top" coordsize="48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" path="m,132l1209,105,2419,93,3626,40,4836,e" filled="f" strokecolor="#365d8d" strokeweight="2.16pt">
                  <v:path arrowok="t" o:connecttype="custom" o:connectlocs="0,1858;1209,1831;2419,1819;3626,1766;4836,1726" o:connectangles="0,0,0,0,0"/>
                </v:shape>
                <v:shape id="Freeform 286" o:spid="_x0000_s1298" style="position:absolute;left:4077;top:945;width:4836;height:833;visibility:visible;mso-wrap-style:square;v-text-anchor:top" coordsize="483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" path="m,832l1209,489,2419,372,3626,184,4836,e" filled="f" strokecolor="red" strokeweight="2.16pt">
                  <v:path arrowok="t" o:connecttype="custom" o:connectlocs="0,1778;1209,1435;2419,1318;3626,1130;4836,946" o:connectangles="0,0,0,0,0"/>
                </v:shape>
                <v:shape id="Picture 285" o:spid="_x0000_s1299" type="#_x0000_t75" style="position:absolute;left:4001;top:1701;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">
                  <v:imagedata r:id="rId36" o:title=""/>
                </v:shape>
                <v:shape id="Picture 284" o:spid="_x0000_s1300" type="#_x0000_t75" style="position:absolute;left:5208;top:135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">
                  <v:imagedata r:id="rId37" o:title=""/>
                </v:shape>
                <v:shape id="Picture 283" o:spid="_x0000_s1301" type="#_x0000_t75" style="position:absolute;left:6417;top:123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">
                  <v:imagedata r:id="rId38" o:title=""/>
                </v:shape>
                <v:shape id="Picture 282" o:spid="_x0000_s1302" type="#_x0000_t75" style="position:absolute;left:7627;top:105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">
                  <v:imagedata r:id="rId36" o:title=""/>
                </v:shape>
                <v:shape id="Picture 281" o:spid="_x0000_s1303" type="#_x0000_t75" style="position:absolute;left:8834;top:86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">
                  <v:imagedata r:id="rId36" o:title=""/>
                </v:shape>
                <v:rect id="Rectangle 280" o:spid="_x0000_s1304" style="position:absolute;left:2269;top:682;width:753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" filled="f" strokecolor="#878787"/>
                <v:shape id="Text Box 279" o:spid="_x0000_s1305" type="#_x0000_t202" style="position:absolute;left:643;top:505;width:9156;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C6AF7" w:rsidRDefault="007C6AF7">
                        <w:pPr>
                          <w:bidi/>
                          <w:spacing w:before="80"/>
                          <w:ind w:left="781"/>
                          <w:rPr>
                            <w:sz w:val="16"/>
                            <w:rtl/>
                          </w:rPr>
                        </w:pPr>
                      </w:p>
                      <w:tbl>
                        <w:tblPr>
                          <w:tblW w:w="0" w:type="auto"/>
                          <w:tblInd w:w="1800"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1013"/>
                          <w:gridCol w:w="1210"/>
                          <w:gridCol w:w="1210"/>
                          <w:gridCol w:w="1208"/>
                          <w:gridCol w:w="1210"/>
                          <w:gridCol w:w="1210"/>
                        </w:tblGrid>
                        <w:tr w:rsidR="007C6AF7" w:rsidTr="006E738F">
                          <w:trPr>
                            <w:trHeight w:val="249"/>
                          </w:trPr>
                          <w:tc>
                            <w:tcPr>
                              <w:tcW w:w="1013" w:type="dxa"/>
                              <w:vMerge w:val="restart"/>
                              <w:tcBorders>
                                <w:top w:val="nil"/>
                                <w:left w:val="nil"/>
                              </w:tcBorders>
                            </w:tcPr>
                            <w:p w:rsidR="007C6AF7" w:rsidRDefault="007C6AF7" w:rsidP="000842E6">
                              <w:pPr>
                                <w:pStyle w:val="TableParagraph"/>
                                <w:rPr>
                                  <w:rFonts w:ascii="Times New Roman"/>
                                  <w:sz w:val="18"/>
                                  <w:rtl/>
                                </w:rPr>
                              </w:pPr>
                              <w:r>
                                <w:rPr>
                                  <w:rFonts w:ascii="Times New Roman" w:hint="cs"/>
                                  <w:sz w:val="18"/>
                                  <w:rtl/>
                                </w:rPr>
                                <w:t xml:space="preserve">       18.0</w:t>
                              </w:r>
                            </w:p>
                            <w:p w:rsidR="007C6AF7" w:rsidRDefault="007C6AF7" w:rsidP="000842E6">
                              <w:pPr>
                                <w:pStyle w:val="TableParagraph"/>
                                <w:rPr>
                                  <w:rFonts w:ascii="Times New Roman"/>
                                  <w:sz w:val="18"/>
                                  <w:rtl/>
                                </w:rPr>
                              </w:pPr>
                              <w:r>
                                <w:rPr>
                                  <w:rFonts w:ascii="Times New Roman" w:hint="cs"/>
                                  <w:sz w:val="18"/>
                                  <w:rtl/>
                                </w:rPr>
                                <w:t>16.0</w:t>
                              </w:r>
                            </w:p>
                            <w:p w:rsidR="007C6AF7" w:rsidRDefault="007C6AF7" w:rsidP="000842E6">
                              <w:pPr>
                                <w:pStyle w:val="TableParagraph"/>
                                <w:rPr>
                                  <w:rFonts w:ascii="Times New Roman"/>
                                  <w:sz w:val="18"/>
                                  <w:rtl/>
                                </w:rPr>
                              </w:pPr>
                              <w:r>
                                <w:rPr>
                                  <w:rFonts w:ascii="Times New Roman" w:hint="cs"/>
                                  <w:sz w:val="18"/>
                                  <w:rtl/>
                                </w:rPr>
                                <w:t>14.0</w:t>
                              </w:r>
                            </w:p>
                            <w:p w:rsidR="007C6AF7" w:rsidRDefault="007C6AF7" w:rsidP="000842E6">
                              <w:pPr>
                                <w:pStyle w:val="TableParagraph"/>
                                <w:rPr>
                                  <w:rFonts w:ascii="Times New Roman"/>
                                  <w:sz w:val="18"/>
                                  <w:rtl/>
                                </w:rPr>
                              </w:pPr>
                              <w:r>
                                <w:rPr>
                                  <w:rFonts w:ascii="Times New Roman" w:hint="cs"/>
                                  <w:sz w:val="18"/>
                                  <w:rtl/>
                                </w:rPr>
                                <w:t>12.0</w:t>
                              </w:r>
                            </w:p>
                            <w:p w:rsidR="007C6AF7" w:rsidRDefault="007C6AF7" w:rsidP="000842E6">
                              <w:pPr>
                                <w:pStyle w:val="TableParagraph"/>
                                <w:rPr>
                                  <w:rFonts w:ascii="Times New Roman"/>
                                  <w:sz w:val="18"/>
                                  <w:rtl/>
                                </w:rPr>
                              </w:pPr>
                              <w:r>
                                <w:rPr>
                                  <w:rFonts w:ascii="Times New Roman" w:hint="cs"/>
                                  <w:sz w:val="18"/>
                                  <w:rtl/>
                                </w:rPr>
                                <w:t>10.0</w:t>
                              </w:r>
                            </w:p>
                            <w:p w:rsidR="007C6AF7" w:rsidRDefault="007C6AF7" w:rsidP="000842E6">
                              <w:pPr>
                                <w:pStyle w:val="TableParagraph"/>
                                <w:rPr>
                                  <w:rFonts w:ascii="Times New Roman"/>
                                  <w:sz w:val="18"/>
                                  <w:rtl/>
                                </w:rPr>
                              </w:pPr>
                              <w:r>
                                <w:rPr>
                                  <w:rFonts w:ascii="Times New Roman" w:hint="cs"/>
                                  <w:sz w:val="18"/>
                                  <w:rtl/>
                                </w:rPr>
                                <w:t>8.0</w:t>
                              </w:r>
                            </w:p>
                            <w:p w:rsidR="007C6AF7" w:rsidRDefault="007C6AF7" w:rsidP="000842E6">
                              <w:pPr>
                                <w:pStyle w:val="TableParagraph"/>
                                <w:rPr>
                                  <w:rFonts w:ascii="Times New Roman"/>
                                  <w:sz w:val="18"/>
                                  <w:rtl/>
                                </w:rPr>
                              </w:pPr>
                              <w:r>
                                <w:rPr>
                                  <w:rFonts w:ascii="Times New Roman" w:hint="cs"/>
                                  <w:sz w:val="18"/>
                                  <w:rtl/>
                                </w:rPr>
                                <w:t>6.0</w:t>
                              </w:r>
                            </w:p>
                            <w:p w:rsidR="007C6AF7" w:rsidRDefault="007C6AF7" w:rsidP="000842E6">
                              <w:pPr>
                                <w:pStyle w:val="TableParagraph"/>
                                <w:rPr>
                                  <w:rFonts w:ascii="Times New Roman"/>
                                  <w:sz w:val="18"/>
                                  <w:rtl/>
                                </w:rPr>
                              </w:pPr>
                              <w:r>
                                <w:rPr>
                                  <w:rFonts w:ascii="Times New Roman" w:hint="cs"/>
                                  <w:sz w:val="18"/>
                                  <w:rtl/>
                                </w:rPr>
                                <w:t>4.0</w:t>
                              </w:r>
                            </w:p>
                            <w:p w:rsidR="007C6AF7" w:rsidRDefault="007C6AF7" w:rsidP="000842E6">
                              <w:pPr>
                                <w:pStyle w:val="TableParagraph"/>
                                <w:rPr>
                                  <w:rFonts w:ascii="Times New Roman"/>
                                  <w:sz w:val="18"/>
                                  <w:rtl/>
                                </w:rPr>
                              </w:pPr>
                              <w:r>
                                <w:rPr>
                                  <w:rFonts w:ascii="Times New Roman" w:hint="cs"/>
                                  <w:sz w:val="18"/>
                                  <w:rtl/>
                                </w:rPr>
                                <w:t>2.0</w:t>
                              </w:r>
                            </w:p>
                            <w:p w:rsidR="007C6AF7" w:rsidRDefault="007C6AF7" w:rsidP="000842E6">
                              <w:pPr>
                                <w:pStyle w:val="TableParagraph"/>
                                <w:rPr>
                                  <w:rFonts w:ascii="Times New Roman"/>
                                  <w:sz w:val="18"/>
                                </w:rPr>
                              </w:pPr>
                              <w:r>
                                <w:rPr>
                                  <w:rFonts w:ascii="Times New Roman" w:hint="cs"/>
                                  <w:sz w:val="18"/>
                                  <w:rtl/>
                                </w:rPr>
                                <w:t>0.0</w:t>
                              </w: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8"/>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r>
                                <w:rPr>
                                  <w:rFonts w:ascii="Times New Roman" w:hint="cs"/>
                                  <w:sz w:val="18"/>
                                  <w:rtl/>
                                </w:rPr>
                                <w:t xml:space="preserve">                                                                 </w:t>
                              </w:r>
                            </w:p>
                          </w:tc>
                        </w:tr>
                        <w:tr w:rsidR="007C6AF7" w:rsidTr="006E738F">
                          <w:trPr>
                            <w:trHeight w:val="251"/>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Pr="00F5053B" w:rsidRDefault="007C6AF7" w:rsidP="000842E6">
                              <w:pPr>
                                <w:pStyle w:val="TableParagraph"/>
                                <w:rPr>
                                  <w:rFonts w:ascii="Times New Roman"/>
                                  <w:sz w:val="18"/>
                                  <w:lang w:val="en-US"/>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8"/>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49"/>
                          </w:trPr>
                          <w:tc>
                            <w:tcPr>
                              <w:tcW w:w="1013" w:type="dxa"/>
                              <w:vMerge/>
                              <w:tcBorders>
                                <w:top w:val="nil"/>
                                <w:left w:val="nil"/>
                              </w:tcBorders>
                            </w:tcPr>
                            <w:p w:rsidR="007C6AF7" w:rsidRDefault="007C6AF7" w:rsidP="000842E6">
                              <w:pPr>
                                <w:rPr>
                                  <w:sz w:val="2"/>
                                  <w:szCs w:val="2"/>
                                </w:rPr>
                              </w:pPr>
                            </w:p>
                          </w:tc>
                          <w:tc>
                            <w:tcPr>
                              <w:tcW w:w="6048" w:type="dxa"/>
                              <w:gridSpan w:val="5"/>
                              <w:tcBorders>
                                <w:right w:val="nil"/>
                              </w:tcBorders>
                            </w:tcPr>
                            <w:p w:rsidR="007C6AF7" w:rsidRDefault="007C6AF7" w:rsidP="000842E6">
                              <w:pPr>
                                <w:pStyle w:val="TableParagraph"/>
                                <w:rPr>
                                  <w:rFonts w:ascii="Times New Roman"/>
                                  <w:sz w:val="18"/>
                                </w:rPr>
                              </w:pPr>
                            </w:p>
                          </w:tc>
                        </w:tr>
                        <w:tr w:rsidR="007C6AF7" w:rsidTr="006E738F">
                          <w:trPr>
                            <w:trHeight w:val="268"/>
                          </w:trPr>
                          <w:tc>
                            <w:tcPr>
                              <w:tcW w:w="1013" w:type="dxa"/>
                              <w:vMerge/>
                              <w:tcBorders>
                                <w:top w:val="nil"/>
                                <w:left w:val="nil"/>
                              </w:tcBorders>
                            </w:tcPr>
                            <w:p w:rsidR="007C6AF7" w:rsidRDefault="007C6AF7" w:rsidP="000842E6">
                              <w:pPr>
                                <w:rPr>
                                  <w:sz w:val="2"/>
                                  <w:szCs w:val="2"/>
                                </w:rPr>
                              </w:pPr>
                            </w:p>
                          </w:tc>
                          <w:tc>
                            <w:tcPr>
                              <w:tcW w:w="1210" w:type="dxa"/>
                            </w:tcPr>
                            <w:p w:rsidR="007C6AF7" w:rsidRPr="000842E6" w:rsidRDefault="007C6AF7" w:rsidP="000842E6">
                              <w:pPr>
                                <w:pStyle w:val="TableParagraph"/>
                                <w:bidi/>
                                <w:spacing w:before="17"/>
                                <w:ind w:left="385" w:right="368"/>
                                <w:jc w:val="center"/>
                                <w:rPr>
                                  <w:sz w:val="16"/>
                                  <w:szCs w:val="20"/>
                                  <w:rtl/>
                                </w:rPr>
                              </w:pPr>
                              <w:r w:rsidRPr="000842E6">
                                <w:rPr>
                                  <w:rFonts w:hint="cs"/>
                                  <w:sz w:val="16"/>
                                  <w:szCs w:val="20"/>
                                  <w:rtl/>
                                </w:rPr>
                                <w:t>2010</w:t>
                              </w:r>
                            </w:p>
                          </w:tc>
                          <w:tc>
                            <w:tcPr>
                              <w:tcW w:w="1210" w:type="dxa"/>
                            </w:tcPr>
                            <w:p w:rsidR="007C6AF7" w:rsidRPr="000842E6" w:rsidRDefault="007C6AF7" w:rsidP="000842E6">
                              <w:pPr>
                                <w:pStyle w:val="TableParagraph"/>
                                <w:bidi/>
                                <w:spacing w:before="17"/>
                                <w:ind w:left="422"/>
                                <w:rPr>
                                  <w:sz w:val="16"/>
                                  <w:szCs w:val="20"/>
                                  <w:rtl/>
                                </w:rPr>
                              </w:pPr>
                              <w:r w:rsidRPr="000842E6">
                                <w:rPr>
                                  <w:rFonts w:hint="cs"/>
                                  <w:sz w:val="16"/>
                                  <w:szCs w:val="20"/>
                                  <w:rtl/>
                                </w:rPr>
                                <w:t>2011</w:t>
                              </w:r>
                            </w:p>
                          </w:tc>
                          <w:tc>
                            <w:tcPr>
                              <w:tcW w:w="1208" w:type="dxa"/>
                            </w:tcPr>
                            <w:p w:rsidR="007C6AF7" w:rsidRPr="000842E6" w:rsidRDefault="007C6AF7" w:rsidP="000842E6">
                              <w:pPr>
                                <w:pStyle w:val="TableParagraph"/>
                                <w:bidi/>
                                <w:spacing w:before="17"/>
                                <w:ind w:left="421"/>
                                <w:rPr>
                                  <w:sz w:val="16"/>
                                  <w:szCs w:val="20"/>
                                  <w:rtl/>
                                </w:rPr>
                              </w:pPr>
                              <w:r w:rsidRPr="000842E6">
                                <w:rPr>
                                  <w:rFonts w:hint="cs"/>
                                  <w:sz w:val="16"/>
                                  <w:szCs w:val="20"/>
                                  <w:rtl/>
                                </w:rPr>
                                <w:t>2012</w:t>
                              </w:r>
                            </w:p>
                          </w:tc>
                          <w:tc>
                            <w:tcPr>
                              <w:tcW w:w="1210" w:type="dxa"/>
                            </w:tcPr>
                            <w:p w:rsidR="007C6AF7" w:rsidRPr="000842E6" w:rsidRDefault="007C6AF7" w:rsidP="000842E6">
                              <w:pPr>
                                <w:pStyle w:val="TableParagraph"/>
                                <w:bidi/>
                                <w:spacing w:before="17"/>
                                <w:ind w:left="422"/>
                                <w:rPr>
                                  <w:sz w:val="16"/>
                                  <w:szCs w:val="20"/>
                                  <w:rtl/>
                                </w:rPr>
                              </w:pPr>
                              <w:r w:rsidRPr="000842E6">
                                <w:rPr>
                                  <w:rFonts w:hint="cs"/>
                                  <w:sz w:val="16"/>
                                  <w:szCs w:val="20"/>
                                  <w:rtl/>
                                </w:rPr>
                                <w:t>2013</w:t>
                              </w:r>
                            </w:p>
                          </w:tc>
                          <w:tc>
                            <w:tcPr>
                              <w:tcW w:w="1210" w:type="dxa"/>
                            </w:tcPr>
                            <w:p w:rsidR="007C6AF7" w:rsidRPr="000842E6" w:rsidRDefault="007C6AF7" w:rsidP="000842E6">
                              <w:pPr>
                                <w:pStyle w:val="TableParagraph"/>
                                <w:bidi/>
                                <w:spacing w:before="17"/>
                                <w:ind w:left="421"/>
                                <w:rPr>
                                  <w:sz w:val="16"/>
                                  <w:szCs w:val="20"/>
                                  <w:rtl/>
                                </w:rPr>
                              </w:pPr>
                              <w:r w:rsidRPr="000842E6">
                                <w:rPr>
                                  <w:rFonts w:hint="cs"/>
                                  <w:sz w:val="16"/>
                                  <w:szCs w:val="20"/>
                                  <w:rtl/>
                                </w:rPr>
                                <w:t>2014</w:t>
                              </w:r>
                            </w:p>
                          </w:tc>
                        </w:tr>
                        <w:tr w:rsidR="007C6AF7" w:rsidTr="006E738F">
                          <w:trPr>
                            <w:trHeight w:val="272"/>
                          </w:trPr>
                          <w:tc>
                            <w:tcPr>
                              <w:tcW w:w="1013" w:type="dxa"/>
                            </w:tcPr>
                            <w:p w:rsidR="007C6AF7" w:rsidRPr="000842E6" w:rsidRDefault="007C6AF7" w:rsidP="000842E6">
                              <w:pPr>
                                <w:pStyle w:val="TableParagraph"/>
                                <w:spacing w:before="14"/>
                                <w:ind w:left="487"/>
                                <w:rPr>
                                  <w:sz w:val="14"/>
                                  <w:szCs w:val="18"/>
                                  <w:rtl/>
                                </w:rPr>
                              </w:pPr>
                              <w:r w:rsidRPr="006E738F">
                                <w:rPr>
                                  <w:rFonts w:hint="cs"/>
                                  <w:sz w:val="8"/>
                                  <w:szCs w:val="12"/>
                                  <w:rtl/>
                                </w:rPr>
                                <w:t>الاتحاد الأوروبي</w:t>
                              </w:r>
                            </w:p>
                          </w:tc>
                          <w:tc>
                            <w:tcPr>
                              <w:tcW w:w="1210" w:type="dxa"/>
                            </w:tcPr>
                            <w:p w:rsidR="007C6AF7" w:rsidRPr="000842E6" w:rsidRDefault="007C6AF7" w:rsidP="000842E6">
                              <w:pPr>
                                <w:pStyle w:val="TableParagraph"/>
                                <w:bidi/>
                                <w:spacing w:before="19"/>
                                <w:ind w:left="385" w:right="368"/>
                                <w:jc w:val="center"/>
                                <w:rPr>
                                  <w:sz w:val="16"/>
                                  <w:szCs w:val="20"/>
                                  <w:rtl/>
                                </w:rPr>
                              </w:pPr>
                              <w:r w:rsidRPr="000842E6">
                                <w:rPr>
                                  <w:rFonts w:hint="cs"/>
                                  <w:sz w:val="16"/>
                                  <w:szCs w:val="20"/>
                                  <w:rtl/>
                                </w:rPr>
                                <w:t>10.2</w:t>
                              </w:r>
                            </w:p>
                          </w:tc>
                          <w:tc>
                            <w:tcPr>
                              <w:tcW w:w="1210" w:type="dxa"/>
                            </w:tcPr>
                            <w:p w:rsidR="007C6AF7" w:rsidRPr="000842E6" w:rsidRDefault="007C6AF7" w:rsidP="000842E6">
                              <w:pPr>
                                <w:pStyle w:val="TableParagraph"/>
                                <w:bidi/>
                                <w:spacing w:before="19"/>
                                <w:ind w:left="445"/>
                                <w:rPr>
                                  <w:sz w:val="16"/>
                                  <w:szCs w:val="20"/>
                                  <w:rtl/>
                                </w:rPr>
                              </w:pPr>
                              <w:r w:rsidRPr="000842E6">
                                <w:rPr>
                                  <w:rFonts w:hint="cs"/>
                                  <w:sz w:val="16"/>
                                  <w:szCs w:val="20"/>
                                  <w:rtl/>
                                </w:rPr>
                                <w:t>10.4</w:t>
                              </w:r>
                            </w:p>
                          </w:tc>
                          <w:tc>
                            <w:tcPr>
                              <w:tcW w:w="1208" w:type="dxa"/>
                            </w:tcPr>
                            <w:p w:rsidR="007C6AF7" w:rsidRPr="000842E6" w:rsidRDefault="007C6AF7" w:rsidP="000842E6">
                              <w:pPr>
                                <w:pStyle w:val="TableParagraph"/>
                                <w:bidi/>
                                <w:spacing w:before="19"/>
                                <w:ind w:left="444"/>
                                <w:rPr>
                                  <w:sz w:val="16"/>
                                  <w:szCs w:val="20"/>
                                  <w:rtl/>
                                </w:rPr>
                              </w:pPr>
                              <w:r w:rsidRPr="000842E6">
                                <w:rPr>
                                  <w:rFonts w:hint="cs"/>
                                  <w:sz w:val="16"/>
                                  <w:szCs w:val="20"/>
                                  <w:rtl/>
                                </w:rPr>
                                <w:t>10.5</w:t>
                              </w:r>
                            </w:p>
                          </w:tc>
                          <w:tc>
                            <w:tcPr>
                              <w:tcW w:w="1210" w:type="dxa"/>
                            </w:tcPr>
                            <w:p w:rsidR="007C6AF7" w:rsidRPr="000842E6" w:rsidRDefault="007C6AF7" w:rsidP="000842E6">
                              <w:pPr>
                                <w:pStyle w:val="TableParagraph"/>
                                <w:bidi/>
                                <w:spacing w:before="19"/>
                                <w:ind w:left="445"/>
                                <w:rPr>
                                  <w:sz w:val="16"/>
                                  <w:szCs w:val="20"/>
                                  <w:rtl/>
                                </w:rPr>
                              </w:pPr>
                              <w:r w:rsidRPr="000842E6">
                                <w:rPr>
                                  <w:rFonts w:hint="cs"/>
                                  <w:sz w:val="16"/>
                                  <w:szCs w:val="20"/>
                                  <w:rtl/>
                                </w:rPr>
                                <w:t>10.9</w:t>
                              </w:r>
                            </w:p>
                          </w:tc>
                          <w:tc>
                            <w:tcPr>
                              <w:tcW w:w="1210" w:type="dxa"/>
                            </w:tcPr>
                            <w:p w:rsidR="007C6AF7" w:rsidRPr="000842E6" w:rsidRDefault="007C6AF7" w:rsidP="000842E6">
                              <w:pPr>
                                <w:pStyle w:val="TableParagraph"/>
                                <w:bidi/>
                                <w:spacing w:before="19"/>
                                <w:ind w:left="444"/>
                                <w:rPr>
                                  <w:sz w:val="16"/>
                                  <w:szCs w:val="20"/>
                                  <w:rtl/>
                                </w:rPr>
                              </w:pPr>
                              <w:r w:rsidRPr="000842E6">
                                <w:rPr>
                                  <w:rFonts w:hint="cs"/>
                                  <w:sz w:val="16"/>
                                  <w:szCs w:val="20"/>
                                  <w:rtl/>
                                </w:rPr>
                                <w:t>11.2</w:t>
                              </w:r>
                            </w:p>
                          </w:tc>
                        </w:tr>
                        <w:tr w:rsidR="007C6AF7" w:rsidTr="006E738F">
                          <w:trPr>
                            <w:trHeight w:val="272"/>
                          </w:trPr>
                          <w:tc>
                            <w:tcPr>
                              <w:tcW w:w="1013" w:type="dxa"/>
                            </w:tcPr>
                            <w:p w:rsidR="007C6AF7" w:rsidRPr="006E738F" w:rsidRDefault="007C6AF7" w:rsidP="000842E6">
                              <w:pPr>
                                <w:pStyle w:val="TableParagraph"/>
                                <w:spacing w:before="14"/>
                                <w:ind w:left="487"/>
                                <w:rPr>
                                  <w:sz w:val="10"/>
                                  <w:szCs w:val="14"/>
                                  <w:rtl/>
                                </w:rPr>
                              </w:pPr>
                              <w:r w:rsidRPr="006E738F">
                                <w:rPr>
                                  <w:rFonts w:hint="cs"/>
                                  <w:sz w:val="10"/>
                                  <w:szCs w:val="14"/>
                                  <w:rtl/>
                                </w:rPr>
                                <w:t>إسبانيا</w:t>
                              </w:r>
                            </w:p>
                          </w:tc>
                          <w:tc>
                            <w:tcPr>
                              <w:tcW w:w="1210" w:type="dxa"/>
                            </w:tcPr>
                            <w:p w:rsidR="007C6AF7" w:rsidRDefault="007C6AF7" w:rsidP="000842E6">
                              <w:pPr>
                                <w:pStyle w:val="TableParagraph"/>
                                <w:bidi/>
                                <w:spacing w:before="19"/>
                                <w:ind w:left="385" w:right="368"/>
                                <w:jc w:val="center"/>
                                <w:rPr>
                                  <w:sz w:val="18"/>
                                  <w:rtl/>
                                </w:rPr>
                              </w:pPr>
                              <w:r>
                                <w:rPr>
                                  <w:rFonts w:hint="cs"/>
                                  <w:sz w:val="18"/>
                                  <w:rtl/>
                                </w:rPr>
                                <w:t>10.8</w:t>
                              </w:r>
                            </w:p>
                          </w:tc>
                          <w:tc>
                            <w:tcPr>
                              <w:tcW w:w="1210" w:type="dxa"/>
                            </w:tcPr>
                            <w:p w:rsidR="007C6AF7" w:rsidRDefault="007C6AF7" w:rsidP="000842E6">
                              <w:pPr>
                                <w:pStyle w:val="TableParagraph"/>
                                <w:bidi/>
                                <w:spacing w:before="19"/>
                                <w:ind w:left="445"/>
                                <w:rPr>
                                  <w:sz w:val="18"/>
                                  <w:rtl/>
                                </w:rPr>
                              </w:pPr>
                              <w:r>
                                <w:rPr>
                                  <w:rFonts w:hint="cs"/>
                                  <w:sz w:val="18"/>
                                  <w:rtl/>
                                </w:rPr>
                                <w:t>13.4</w:t>
                              </w:r>
                            </w:p>
                          </w:tc>
                          <w:tc>
                            <w:tcPr>
                              <w:tcW w:w="1208" w:type="dxa"/>
                            </w:tcPr>
                            <w:p w:rsidR="007C6AF7" w:rsidRDefault="007C6AF7" w:rsidP="000842E6">
                              <w:pPr>
                                <w:pStyle w:val="TableParagraph"/>
                                <w:bidi/>
                                <w:spacing w:before="19"/>
                                <w:ind w:left="444"/>
                                <w:rPr>
                                  <w:sz w:val="18"/>
                                  <w:rtl/>
                                </w:rPr>
                              </w:pPr>
                              <w:r>
                                <w:rPr>
                                  <w:rFonts w:hint="cs"/>
                                  <w:sz w:val="18"/>
                                  <w:rtl/>
                                </w:rPr>
                                <w:t>14.3</w:t>
                              </w:r>
                            </w:p>
                          </w:tc>
                          <w:tc>
                            <w:tcPr>
                              <w:tcW w:w="1210" w:type="dxa"/>
                            </w:tcPr>
                            <w:p w:rsidR="007C6AF7" w:rsidRDefault="007C6AF7" w:rsidP="000842E6">
                              <w:pPr>
                                <w:pStyle w:val="TableParagraph"/>
                                <w:bidi/>
                                <w:spacing w:before="19"/>
                                <w:ind w:left="445"/>
                                <w:rPr>
                                  <w:sz w:val="18"/>
                                  <w:rtl/>
                                </w:rPr>
                              </w:pPr>
                              <w:r>
                                <w:rPr>
                                  <w:rFonts w:hint="cs"/>
                                  <w:sz w:val="18"/>
                                  <w:rtl/>
                                </w:rPr>
                                <w:t>15.7</w:t>
                              </w:r>
                            </w:p>
                          </w:tc>
                          <w:tc>
                            <w:tcPr>
                              <w:tcW w:w="1210" w:type="dxa"/>
                            </w:tcPr>
                            <w:p w:rsidR="007C6AF7" w:rsidRDefault="007C6AF7" w:rsidP="000842E6">
                              <w:pPr>
                                <w:pStyle w:val="TableParagraph"/>
                                <w:bidi/>
                                <w:spacing w:before="19"/>
                                <w:ind w:left="444"/>
                                <w:rPr>
                                  <w:sz w:val="18"/>
                                  <w:rtl/>
                                </w:rPr>
                              </w:pPr>
                              <w:r>
                                <w:rPr>
                                  <w:rFonts w:hint="cs"/>
                                  <w:sz w:val="18"/>
                                  <w:rtl/>
                                </w:rPr>
                                <w:t>17.1</w:t>
                              </w:r>
                            </w:p>
                          </w:tc>
                        </w:tr>
                      </w:tbl>
                      <w:p w:rsidR="007C6AF7" w:rsidRDefault="007C6AF7">
                        <w:pPr>
                          <w:bidi/>
                          <w:spacing w:before="80"/>
                          <w:ind w:left="781"/>
                          <w:rPr>
                            <w:sz w:val="16"/>
                            <w:rtl/>
                          </w:rPr>
                        </w:pPr>
                      </w:p>
                    </w:txbxContent>
                  </v:textbox>
                </v:shape>
                <w10:wrap anchorx="page"/>
              </v:group>
            </w:pict>
          </mc:Fallback>
        </mc:AlternateContent>
      </w: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tl/>
        </w:rPr>
      </w:pPr>
    </w:p>
    <w:p w:rsidR="000842E6" w:rsidRDefault="000842E6" w:rsidP="001F7F21">
      <w:pPr>
        <w:pStyle w:val="BodyText"/>
        <w:spacing w:before="10"/>
        <w:jc w:val="both"/>
        <w:rPr>
          <w:b/>
          <w:sz w:val="18"/>
        </w:rPr>
      </w:pPr>
    </w:p>
    <w:p w:rsidR="00DB0EFB" w:rsidRDefault="00DB0EFB" w:rsidP="00F5053B">
      <w:pPr>
        <w:bidi/>
        <w:ind w:left="1607" w:right="426"/>
        <w:jc w:val="both"/>
        <w:rPr>
          <w:rFonts w:ascii="Simplified Arabic" w:hAnsi="Simplified Arabic" w:cs="Simplified Arabic"/>
          <w:sz w:val="24"/>
          <w:szCs w:val="24"/>
          <w:rtl/>
        </w:rPr>
      </w:pPr>
    </w:p>
    <w:p w:rsidR="00773A8D" w:rsidRPr="00F5053B" w:rsidRDefault="001261C1" w:rsidP="00DB0EFB">
      <w:pPr>
        <w:bidi/>
        <w:ind w:left="160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المصدر: يوروستات </w:t>
      </w:r>
      <w:hyperlink r:id="rId39">
        <w:r w:rsidRPr="00F5053B">
          <w:rPr>
            <w:rFonts w:ascii="Simplified Arabic" w:hAnsi="Simplified Arabic" w:cs="Simplified Arabic"/>
            <w:color w:val="548DD4"/>
            <w:sz w:val="24"/>
            <w:szCs w:val="24"/>
            <w:rtl/>
          </w:rPr>
          <w:t>(</w:t>
        </w:r>
        <w:r w:rsidRPr="00F5053B">
          <w:rPr>
            <w:rFonts w:ascii="Simplified Arabic" w:hAnsi="Simplified Arabic" w:cs="Simplified Arabic"/>
            <w:color w:val="548DD4"/>
            <w:sz w:val="24"/>
            <w:szCs w:val="24"/>
          </w:rPr>
          <w:t>ilc_lvhl11</w:t>
        </w:r>
        <w:r w:rsidRPr="00F5053B">
          <w:rPr>
            <w:rFonts w:ascii="Simplified Arabic" w:hAnsi="Simplified Arabic" w:cs="Simplified Arabic"/>
            <w:sz w:val="24"/>
            <w:szCs w:val="24"/>
          </w:rPr>
          <w:t>)</w:t>
        </w:r>
      </w:hyperlink>
      <w:r w:rsidRPr="00F5053B">
        <w:rPr>
          <w:rFonts w:ascii="Simplified Arabic" w:hAnsi="Simplified Arabic" w:cs="Simplified Arabic"/>
          <w:sz w:val="24"/>
          <w:szCs w:val="24"/>
          <w:rtl/>
        </w:rPr>
        <w:t xml:space="preserve">، آخر تحديث </w:t>
      </w:r>
      <w:r w:rsidR="006E738F" w:rsidRPr="00F5053B">
        <w:rPr>
          <w:rFonts w:ascii="Simplified Arabic" w:hAnsi="Simplified Arabic" w:cs="Simplified Arabic"/>
          <w:sz w:val="24"/>
          <w:szCs w:val="24"/>
          <w:rtl/>
        </w:rPr>
        <w:t>14/07/2016</w:t>
      </w:r>
      <w:r w:rsidRPr="00F5053B">
        <w:rPr>
          <w:rFonts w:ascii="Simplified Arabic" w:hAnsi="Simplified Arabic" w:cs="Simplified Arabic"/>
          <w:sz w:val="24"/>
          <w:szCs w:val="24"/>
          <w:rtl/>
        </w:rPr>
        <w:t xml:space="preserve">. مقتبس في: </w:t>
      </w:r>
      <w:r w:rsidR="006E738F" w:rsidRPr="00F5053B">
        <w:rPr>
          <w:rFonts w:ascii="Simplified Arabic" w:hAnsi="Simplified Arabic" w:cs="Simplified Arabic"/>
          <w:sz w:val="24"/>
          <w:szCs w:val="24"/>
          <w:rtl/>
        </w:rPr>
        <w:t>20/7/2016</w:t>
      </w:r>
      <w:r w:rsidRPr="00F5053B">
        <w:rPr>
          <w:rFonts w:ascii="Simplified Arabic" w:hAnsi="Simplified Arabic" w:cs="Simplified Arabic"/>
          <w:sz w:val="24"/>
          <w:szCs w:val="24"/>
          <w:rtl/>
        </w:rPr>
        <w:t>.</w:t>
      </w:r>
    </w:p>
    <w:p w:rsidR="00773A8D" w:rsidRPr="00F5053B" w:rsidRDefault="001261C1" w:rsidP="002F115C">
      <w:pPr>
        <w:bidi/>
        <w:spacing w:before="39"/>
        <w:ind w:left="160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ملاحظة: الأ</w:t>
      </w:r>
      <w:r w:rsidR="006E738F" w:rsidRPr="00F5053B">
        <w:rPr>
          <w:rFonts w:ascii="Simplified Arabic" w:hAnsi="Simplified Arabic" w:cs="Simplified Arabic"/>
          <w:sz w:val="24"/>
          <w:szCs w:val="24"/>
          <w:rtl/>
        </w:rPr>
        <w:t>ش</w:t>
      </w:r>
      <w:r w:rsidRPr="00F5053B">
        <w:rPr>
          <w:rFonts w:ascii="Simplified Arabic" w:hAnsi="Simplified Arabic" w:cs="Simplified Arabic"/>
          <w:sz w:val="24"/>
          <w:szCs w:val="24"/>
          <w:rtl/>
        </w:rPr>
        <w:t xml:space="preserve">خاص ممن تتراوح أعمارهم من 0-59 عاماً </w:t>
      </w:r>
      <w:r w:rsidR="002F115C">
        <w:rPr>
          <w:rFonts w:ascii="Simplified Arabic" w:hAnsi="Simplified Arabic" w:cs="Simplified Arabic" w:hint="cs"/>
          <w:sz w:val="24"/>
          <w:szCs w:val="24"/>
          <w:rtl/>
        </w:rPr>
        <w:t>والذين يعيشون</w:t>
      </w:r>
      <w:r w:rsidR="002F115C">
        <w:rPr>
          <w:rFonts w:ascii="Simplified Arabic" w:hAnsi="Simplified Arabic" w:cs="Simplified Arabic"/>
          <w:sz w:val="24"/>
          <w:szCs w:val="24"/>
          <w:rtl/>
        </w:rPr>
        <w:t xml:space="preserve"> </w:t>
      </w:r>
      <w:r w:rsidR="002F115C">
        <w:rPr>
          <w:rFonts w:ascii="Simplified Arabic" w:hAnsi="Simplified Arabic" w:cs="Simplified Arabic" w:hint="cs"/>
          <w:sz w:val="24"/>
          <w:szCs w:val="24"/>
          <w:rtl/>
        </w:rPr>
        <w:t xml:space="preserve">ضمن </w:t>
      </w:r>
      <w:r w:rsidRPr="00F5053B">
        <w:rPr>
          <w:rFonts w:ascii="Simplified Arabic" w:hAnsi="Simplified Arabic" w:cs="Simplified Arabic"/>
          <w:sz w:val="24"/>
          <w:szCs w:val="24"/>
          <w:rtl/>
        </w:rPr>
        <w:t>أسر يع</w:t>
      </w:r>
      <w:r w:rsidR="006E738F" w:rsidRPr="00F5053B">
        <w:rPr>
          <w:rFonts w:ascii="Simplified Arabic" w:hAnsi="Simplified Arabic" w:cs="Simplified Arabic"/>
          <w:sz w:val="24"/>
          <w:szCs w:val="24"/>
          <w:rtl/>
        </w:rPr>
        <w:t>م</w:t>
      </w:r>
      <w:r w:rsidRPr="00F5053B">
        <w:rPr>
          <w:rFonts w:ascii="Simplified Arabic" w:hAnsi="Simplified Arabic" w:cs="Simplified Arabic"/>
          <w:sz w:val="24"/>
          <w:szCs w:val="24"/>
          <w:rtl/>
        </w:rPr>
        <w:t xml:space="preserve">ل فيها الراشدون بنسبة 20% من قدرتهم </w:t>
      </w:r>
      <w:r w:rsidR="006E738F" w:rsidRPr="00F5053B">
        <w:rPr>
          <w:rFonts w:ascii="Simplified Arabic" w:hAnsi="Simplified Arabic" w:cs="Simplified Arabic"/>
          <w:sz w:val="24"/>
          <w:szCs w:val="24"/>
          <w:rtl/>
        </w:rPr>
        <w:t xml:space="preserve">الكاملة </w:t>
      </w:r>
      <w:r w:rsidRPr="00F5053B">
        <w:rPr>
          <w:rFonts w:ascii="Simplified Arabic" w:hAnsi="Simplified Arabic" w:cs="Simplified Arabic"/>
          <w:sz w:val="24"/>
          <w:szCs w:val="24"/>
          <w:rtl/>
        </w:rPr>
        <w:t xml:space="preserve">على العمل </w:t>
      </w:r>
      <w:r w:rsidR="006E738F" w:rsidRPr="00F5053B">
        <w:rPr>
          <w:rFonts w:ascii="Simplified Arabic" w:hAnsi="Simplified Arabic" w:cs="Simplified Arabic"/>
          <w:sz w:val="24"/>
          <w:szCs w:val="24"/>
          <w:rtl/>
        </w:rPr>
        <w:t>خ</w:t>
      </w:r>
      <w:r w:rsidRPr="00F5053B">
        <w:rPr>
          <w:rFonts w:ascii="Simplified Arabic" w:hAnsi="Simplified Arabic" w:cs="Simplified Arabic"/>
          <w:sz w:val="24"/>
          <w:szCs w:val="24"/>
          <w:rtl/>
        </w:rPr>
        <w:t>لال السن</w:t>
      </w:r>
      <w:r w:rsidR="006E738F" w:rsidRPr="00F5053B">
        <w:rPr>
          <w:rFonts w:ascii="Simplified Arabic" w:hAnsi="Simplified Arabic" w:cs="Simplified Arabic"/>
          <w:sz w:val="24"/>
          <w:szCs w:val="24"/>
          <w:rtl/>
        </w:rPr>
        <w:t>ة</w:t>
      </w:r>
      <w:r w:rsidRPr="00F5053B">
        <w:rPr>
          <w:rFonts w:ascii="Simplified Arabic" w:hAnsi="Simplified Arabic" w:cs="Simplified Arabic"/>
          <w:sz w:val="24"/>
          <w:szCs w:val="24"/>
          <w:rtl/>
        </w:rPr>
        <w:t xml:space="preserve"> السابقة للسنة المرجعية.</w:t>
      </w:r>
    </w:p>
    <w:p w:rsidR="00773A8D" w:rsidRPr="00F5053B" w:rsidRDefault="001261C1" w:rsidP="00837749">
      <w:pPr>
        <w:pStyle w:val="BodyText"/>
        <w:bidi/>
        <w:spacing w:line="304" w:lineRule="auto"/>
        <w:ind w:left="160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يتعرض العا</w:t>
      </w:r>
      <w:r w:rsidR="006E738F" w:rsidRPr="00F5053B">
        <w:rPr>
          <w:rFonts w:ascii="Simplified Arabic" w:hAnsi="Simplified Arabic" w:cs="Simplified Arabic"/>
          <w:sz w:val="24"/>
          <w:szCs w:val="24"/>
          <w:rtl/>
        </w:rPr>
        <w:t>طلون</w:t>
      </w:r>
      <w:r w:rsidRPr="00F5053B">
        <w:rPr>
          <w:rFonts w:ascii="Simplified Arabic" w:hAnsi="Simplified Arabic" w:cs="Simplified Arabic"/>
          <w:sz w:val="24"/>
          <w:szCs w:val="24"/>
          <w:rtl/>
        </w:rPr>
        <w:t xml:space="preserve"> عن العمل وال</w:t>
      </w:r>
      <w:r w:rsidR="006E738F"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جان</w:t>
      </w:r>
      <w:r w:rsidR="006E738F" w:rsidRPr="00F5053B">
        <w:rPr>
          <w:rFonts w:ascii="Simplified Arabic" w:hAnsi="Simplified Arabic" w:cs="Simplified Arabic"/>
          <w:sz w:val="24"/>
          <w:szCs w:val="24"/>
          <w:rtl/>
        </w:rPr>
        <w:t>ب</w:t>
      </w:r>
      <w:r w:rsidRPr="00F5053B">
        <w:rPr>
          <w:rFonts w:ascii="Simplified Arabic" w:hAnsi="Simplified Arabic" w:cs="Simplified Arabic"/>
          <w:sz w:val="24"/>
          <w:szCs w:val="24"/>
          <w:rtl/>
        </w:rPr>
        <w:t xml:space="preserve"> والأسر التي تضم </w:t>
      </w:r>
      <w:r w:rsidR="006E738F"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طفالاً معالين (لا سيما الأسر التي تضم والداً أعزب</w:t>
      </w:r>
      <w:r w:rsidR="006E738F" w:rsidRPr="00F5053B">
        <w:rPr>
          <w:rFonts w:ascii="Simplified Arabic" w:hAnsi="Simplified Arabic" w:cs="Simplified Arabic"/>
          <w:sz w:val="24"/>
          <w:szCs w:val="24"/>
          <w:rtl/>
        </w:rPr>
        <w:t>اً</w:t>
      </w:r>
      <w:r w:rsidRPr="00F5053B">
        <w:rPr>
          <w:rFonts w:ascii="Simplified Arabic" w:hAnsi="Simplified Arabic" w:cs="Simplified Arabic"/>
          <w:sz w:val="24"/>
          <w:szCs w:val="24"/>
          <w:rtl/>
        </w:rPr>
        <w:t xml:space="preserve">) والأشخاص ذوي المستوى </w:t>
      </w:r>
      <w:r w:rsidR="006E738F" w:rsidRPr="00F5053B">
        <w:rPr>
          <w:rFonts w:ascii="Simplified Arabic" w:hAnsi="Simplified Arabic" w:cs="Simplified Arabic"/>
          <w:sz w:val="24"/>
          <w:szCs w:val="24"/>
          <w:rtl/>
        </w:rPr>
        <w:t xml:space="preserve">التعليمي </w:t>
      </w:r>
      <w:r w:rsidRPr="00F5053B">
        <w:rPr>
          <w:rFonts w:ascii="Simplified Arabic" w:hAnsi="Simplified Arabic" w:cs="Simplified Arabic"/>
          <w:sz w:val="24"/>
          <w:szCs w:val="24"/>
          <w:rtl/>
        </w:rPr>
        <w:t xml:space="preserve">المتدني لأعلى مخاطر </w:t>
      </w:r>
      <w:bookmarkStart w:id="26" w:name="_bookmark16"/>
      <w:bookmarkEnd w:id="26"/>
      <w:r w:rsidRPr="00F5053B">
        <w:rPr>
          <w:rFonts w:ascii="Simplified Arabic" w:hAnsi="Simplified Arabic" w:cs="Simplified Arabic"/>
          <w:sz w:val="24"/>
          <w:szCs w:val="24"/>
          <w:rtl/>
        </w:rPr>
        <w:t>الإقصاء الاجتماعي.</w:t>
      </w:r>
    </w:p>
    <w:p w:rsidR="00773A8D" w:rsidRPr="00F5053B" w:rsidRDefault="00773A8D" w:rsidP="00F5053B">
      <w:pPr>
        <w:pStyle w:val="BodyText"/>
        <w:spacing w:before="10"/>
        <w:ind w:left="1607" w:right="426"/>
        <w:jc w:val="both"/>
        <w:rPr>
          <w:rFonts w:ascii="Simplified Arabic" w:hAnsi="Simplified Arabic" w:cs="Simplified Arabic"/>
          <w:sz w:val="24"/>
          <w:szCs w:val="24"/>
        </w:rPr>
      </w:pPr>
    </w:p>
    <w:p w:rsidR="00773A8D" w:rsidRPr="00F5053B" w:rsidRDefault="001261C1" w:rsidP="00837749">
      <w:pPr>
        <w:pStyle w:val="Style1"/>
        <w:spacing w:after="0"/>
        <w:ind w:left="1607" w:right="426"/>
        <w:jc w:val="both"/>
        <w:rPr>
          <w:rFonts w:ascii="Simplified Arabic" w:hAnsi="Simplified Arabic" w:cs="Simplified Arabic"/>
          <w:i w:val="0"/>
          <w:iCs w:val="0"/>
          <w:sz w:val="24"/>
          <w:szCs w:val="24"/>
          <w:rtl/>
        </w:rPr>
      </w:pPr>
      <w:r w:rsidRPr="00F5053B">
        <w:rPr>
          <w:rFonts w:ascii="Simplified Arabic" w:hAnsi="Simplified Arabic" w:cs="Simplified Arabic"/>
          <w:i w:val="0"/>
          <w:iCs w:val="0"/>
          <w:sz w:val="24"/>
          <w:szCs w:val="24"/>
          <w:rtl/>
        </w:rPr>
        <w:t xml:space="preserve">الجدول 2. معدلات العمل والبطالة وفق الجنس في </w:t>
      </w:r>
      <w:r w:rsidR="00BB69CA" w:rsidRPr="00F5053B">
        <w:rPr>
          <w:rFonts w:ascii="Simplified Arabic" w:hAnsi="Simplified Arabic" w:cs="Simplified Arabic"/>
          <w:i w:val="0"/>
          <w:iCs w:val="0"/>
          <w:sz w:val="24"/>
          <w:szCs w:val="24"/>
          <w:rtl/>
        </w:rPr>
        <w:t>إ</w:t>
      </w:r>
      <w:r w:rsidRPr="00F5053B">
        <w:rPr>
          <w:rFonts w:ascii="Simplified Arabic" w:hAnsi="Simplified Arabic" w:cs="Simplified Arabic"/>
          <w:i w:val="0"/>
          <w:iCs w:val="0"/>
          <w:sz w:val="24"/>
          <w:szCs w:val="24"/>
          <w:rtl/>
        </w:rPr>
        <w:t>سبانيا والاتحاد الأوروبي، 2015.</w:t>
      </w:r>
    </w:p>
    <w:p w:rsidR="00773A8D" w:rsidRDefault="00773A8D" w:rsidP="001F7F21">
      <w:pPr>
        <w:pStyle w:val="BodyText"/>
        <w:spacing w:before="10" w:after="1"/>
        <w:jc w:val="both"/>
        <w:rPr>
          <w:b/>
          <w:sz w:val="10"/>
        </w:rPr>
      </w:pPr>
    </w:p>
    <w:tbl>
      <w:tblPr>
        <w:bidiVisual/>
        <w:tblW w:w="0" w:type="auto"/>
        <w:tblInd w:w="1402" w:type="dxa"/>
        <w:tblBorders>
          <w:top w:val="single" w:sz="12" w:space="0" w:color="013D85"/>
          <w:left w:val="single" w:sz="12" w:space="0" w:color="013D85"/>
          <w:bottom w:val="single" w:sz="12" w:space="0" w:color="013D85"/>
          <w:right w:val="single" w:sz="12" w:space="0" w:color="013D85"/>
          <w:insideH w:val="single" w:sz="12" w:space="0" w:color="013D85"/>
          <w:insideV w:val="single" w:sz="12" w:space="0" w:color="013D85"/>
        </w:tblBorders>
        <w:tblLayout w:type="fixed"/>
        <w:tblCellMar>
          <w:left w:w="0" w:type="dxa"/>
          <w:right w:w="0" w:type="dxa"/>
        </w:tblCellMar>
        <w:tblLook w:val="01E0" w:firstRow="1" w:lastRow="1" w:firstColumn="1" w:lastColumn="1" w:noHBand="0" w:noVBand="0"/>
      </w:tblPr>
      <w:tblGrid>
        <w:gridCol w:w="1433"/>
        <w:gridCol w:w="1133"/>
        <w:gridCol w:w="1419"/>
        <w:gridCol w:w="1277"/>
        <w:gridCol w:w="1275"/>
        <w:gridCol w:w="1341"/>
      </w:tblGrid>
      <w:tr w:rsidR="00773A8D" w:rsidTr="00F5053B">
        <w:trPr>
          <w:trHeight w:val="277"/>
        </w:trPr>
        <w:tc>
          <w:tcPr>
            <w:tcW w:w="1433" w:type="dxa"/>
            <w:tcBorders>
              <w:left w:val="nil"/>
            </w:tcBorders>
          </w:tcPr>
          <w:p w:rsidR="00773A8D" w:rsidRDefault="00773A8D" w:rsidP="001F7F21">
            <w:pPr>
              <w:pStyle w:val="TableParagraph"/>
              <w:jc w:val="both"/>
              <w:rPr>
                <w:rFonts w:ascii="Times New Roman"/>
                <w:sz w:val="18"/>
              </w:rPr>
            </w:pPr>
          </w:p>
        </w:tc>
        <w:tc>
          <w:tcPr>
            <w:tcW w:w="1133" w:type="dxa"/>
          </w:tcPr>
          <w:p w:rsidR="00773A8D" w:rsidRDefault="00773A8D" w:rsidP="001F7F21">
            <w:pPr>
              <w:pStyle w:val="TableParagraph"/>
              <w:jc w:val="both"/>
              <w:rPr>
                <w:rFonts w:ascii="Times New Roman"/>
                <w:sz w:val="18"/>
              </w:rPr>
            </w:pPr>
          </w:p>
        </w:tc>
        <w:tc>
          <w:tcPr>
            <w:tcW w:w="1419" w:type="dxa"/>
          </w:tcPr>
          <w:p w:rsidR="00773A8D" w:rsidRDefault="00773A8D" w:rsidP="001F7F21">
            <w:pPr>
              <w:pStyle w:val="TableParagraph"/>
              <w:jc w:val="both"/>
              <w:rPr>
                <w:rFonts w:ascii="Times New Roman"/>
                <w:sz w:val="18"/>
              </w:rPr>
            </w:pPr>
          </w:p>
        </w:tc>
        <w:tc>
          <w:tcPr>
            <w:tcW w:w="3893" w:type="dxa"/>
            <w:gridSpan w:val="3"/>
            <w:tcBorders>
              <w:right w:val="nil"/>
            </w:tcBorders>
          </w:tcPr>
          <w:p w:rsidR="00773A8D" w:rsidRDefault="001261C1" w:rsidP="001F7F21">
            <w:pPr>
              <w:pStyle w:val="TableParagraph"/>
              <w:bidi/>
              <w:spacing w:before="18"/>
              <w:ind w:left="881"/>
              <w:jc w:val="both"/>
              <w:rPr>
                <w:b/>
                <w:sz w:val="20"/>
                <w:rtl/>
              </w:rPr>
            </w:pPr>
            <w:r>
              <w:rPr>
                <w:rFonts w:hint="cs"/>
                <w:b/>
                <w:sz w:val="20"/>
                <w:rtl/>
              </w:rPr>
              <w:t>التطور (الاختلاف في النقاط)</w:t>
            </w:r>
          </w:p>
        </w:tc>
      </w:tr>
      <w:tr w:rsidR="00773A8D" w:rsidTr="00F5053B">
        <w:trPr>
          <w:trHeight w:val="299"/>
        </w:trPr>
        <w:tc>
          <w:tcPr>
            <w:tcW w:w="1433" w:type="dxa"/>
            <w:tcBorders>
              <w:left w:val="nil"/>
              <w:bottom w:val="nil"/>
            </w:tcBorders>
          </w:tcPr>
          <w:p w:rsidR="00773A8D" w:rsidRDefault="001261C1" w:rsidP="001F7F21">
            <w:pPr>
              <w:pStyle w:val="TableParagraph"/>
              <w:bidi/>
              <w:spacing w:before="30"/>
              <w:ind w:left="335"/>
              <w:jc w:val="both"/>
              <w:rPr>
                <w:b/>
                <w:sz w:val="20"/>
                <w:rtl/>
              </w:rPr>
            </w:pPr>
            <w:r>
              <w:rPr>
                <w:rFonts w:hint="cs"/>
                <w:b/>
                <w:sz w:val="20"/>
                <w:rtl/>
              </w:rPr>
              <w:t>المعدلات</w:t>
            </w:r>
          </w:p>
        </w:tc>
        <w:tc>
          <w:tcPr>
            <w:tcW w:w="1133" w:type="dxa"/>
            <w:tcBorders>
              <w:bottom w:val="nil"/>
            </w:tcBorders>
          </w:tcPr>
          <w:p w:rsidR="00773A8D" w:rsidRDefault="00773A8D" w:rsidP="001F7F21">
            <w:pPr>
              <w:pStyle w:val="TableParagraph"/>
              <w:jc w:val="both"/>
              <w:rPr>
                <w:rFonts w:ascii="Times New Roman"/>
                <w:sz w:val="18"/>
              </w:rPr>
            </w:pPr>
          </w:p>
        </w:tc>
        <w:tc>
          <w:tcPr>
            <w:tcW w:w="1419" w:type="dxa"/>
            <w:tcBorders>
              <w:bottom w:val="nil"/>
            </w:tcBorders>
          </w:tcPr>
          <w:p w:rsidR="00773A8D" w:rsidRDefault="001261C1" w:rsidP="001F7F21">
            <w:pPr>
              <w:pStyle w:val="TableParagraph"/>
              <w:bidi/>
              <w:spacing w:before="30"/>
              <w:ind w:left="848"/>
              <w:jc w:val="both"/>
              <w:rPr>
                <w:b/>
                <w:sz w:val="20"/>
                <w:rtl/>
              </w:rPr>
            </w:pPr>
            <w:r>
              <w:rPr>
                <w:rFonts w:hint="cs"/>
                <w:b/>
                <w:sz w:val="20"/>
                <w:rtl/>
              </w:rPr>
              <w:t>2015</w:t>
            </w:r>
          </w:p>
        </w:tc>
        <w:tc>
          <w:tcPr>
            <w:tcW w:w="1277" w:type="dxa"/>
            <w:tcBorders>
              <w:bottom w:val="nil"/>
            </w:tcBorders>
          </w:tcPr>
          <w:p w:rsidR="00773A8D" w:rsidRDefault="006E738F" w:rsidP="001F7F21">
            <w:pPr>
              <w:pStyle w:val="TableParagraph"/>
              <w:bidi/>
              <w:spacing w:before="30"/>
              <w:ind w:left="418"/>
              <w:jc w:val="both"/>
              <w:rPr>
                <w:b/>
                <w:sz w:val="20"/>
                <w:rtl/>
              </w:rPr>
            </w:pPr>
            <w:r>
              <w:rPr>
                <w:rFonts w:hint="cs"/>
                <w:b/>
                <w:sz w:val="20"/>
                <w:rtl/>
              </w:rPr>
              <w:t>2014-2015</w:t>
            </w:r>
          </w:p>
        </w:tc>
        <w:tc>
          <w:tcPr>
            <w:tcW w:w="1275" w:type="dxa"/>
            <w:tcBorders>
              <w:bottom w:val="nil"/>
            </w:tcBorders>
          </w:tcPr>
          <w:p w:rsidR="00773A8D" w:rsidRDefault="006E738F" w:rsidP="001F7F21">
            <w:pPr>
              <w:pStyle w:val="TableParagraph"/>
              <w:bidi/>
              <w:spacing w:before="30"/>
              <w:ind w:left="418"/>
              <w:jc w:val="both"/>
              <w:rPr>
                <w:b/>
                <w:sz w:val="20"/>
                <w:rtl/>
              </w:rPr>
            </w:pPr>
            <w:r>
              <w:rPr>
                <w:rFonts w:hint="cs"/>
                <w:b/>
                <w:sz w:val="20"/>
                <w:rtl/>
              </w:rPr>
              <w:t>2013-2015</w:t>
            </w:r>
          </w:p>
        </w:tc>
        <w:tc>
          <w:tcPr>
            <w:tcW w:w="1341" w:type="dxa"/>
            <w:tcBorders>
              <w:bottom w:val="nil"/>
              <w:right w:val="nil"/>
            </w:tcBorders>
          </w:tcPr>
          <w:p w:rsidR="00773A8D" w:rsidRDefault="006E738F" w:rsidP="001F7F21">
            <w:pPr>
              <w:pStyle w:val="TableParagraph"/>
              <w:bidi/>
              <w:spacing w:before="30"/>
              <w:ind w:left="417"/>
              <w:jc w:val="both"/>
              <w:rPr>
                <w:b/>
                <w:sz w:val="20"/>
                <w:rtl/>
              </w:rPr>
            </w:pPr>
            <w:r>
              <w:rPr>
                <w:rFonts w:hint="cs"/>
                <w:b/>
                <w:sz w:val="20"/>
                <w:rtl/>
              </w:rPr>
              <w:t>2007-2015</w:t>
            </w:r>
          </w:p>
        </w:tc>
      </w:tr>
    </w:tbl>
    <w:p w:rsidR="00773A8D" w:rsidRDefault="001261C1" w:rsidP="001F7F21">
      <w:pPr>
        <w:bidi/>
        <w:spacing w:before="98"/>
        <w:ind w:left="1708"/>
        <w:jc w:val="both"/>
        <w:rPr>
          <w:b/>
          <w:sz w:val="20"/>
          <w:rtl/>
        </w:rPr>
      </w:pPr>
      <w:r>
        <w:rPr>
          <w:rFonts w:hint="cs"/>
          <w:b/>
          <w:sz w:val="20"/>
          <w:rtl/>
        </w:rPr>
        <w:t>معدل العمل، 15-64 عاماً</w:t>
      </w:r>
    </w:p>
    <w:p w:rsidR="00773A8D" w:rsidRDefault="00773A8D" w:rsidP="001F7F21">
      <w:pPr>
        <w:pStyle w:val="BodyText"/>
        <w:spacing w:before="5"/>
        <w:jc w:val="both"/>
        <w:rPr>
          <w:b/>
          <w:sz w:val="9"/>
        </w:rPr>
      </w:pPr>
    </w:p>
    <w:tbl>
      <w:tblPr>
        <w:bidiVisual/>
        <w:tblW w:w="0" w:type="auto"/>
        <w:tblInd w:w="1357" w:type="dxa"/>
        <w:tblLayout w:type="fixed"/>
        <w:tblCellMar>
          <w:left w:w="0" w:type="dxa"/>
          <w:right w:w="0" w:type="dxa"/>
        </w:tblCellMar>
        <w:tblLook w:val="01E0" w:firstRow="1" w:lastRow="1" w:firstColumn="1" w:lastColumn="1" w:noHBand="0" w:noVBand="0"/>
      </w:tblPr>
      <w:tblGrid>
        <w:gridCol w:w="1493"/>
        <w:gridCol w:w="1133"/>
        <w:gridCol w:w="1419"/>
        <w:gridCol w:w="1277"/>
        <w:gridCol w:w="1275"/>
        <w:gridCol w:w="1326"/>
      </w:tblGrid>
      <w:tr w:rsidR="00773A8D" w:rsidTr="00F5053B">
        <w:trPr>
          <w:trHeight w:val="301"/>
        </w:trPr>
        <w:tc>
          <w:tcPr>
            <w:tcW w:w="1493" w:type="dxa"/>
            <w:tcBorders>
              <w:right w:val="single" w:sz="12" w:space="0" w:color="013D85"/>
            </w:tcBorders>
          </w:tcPr>
          <w:p w:rsidR="00773A8D" w:rsidRDefault="001261C1" w:rsidP="00DB0EFB">
            <w:pPr>
              <w:pStyle w:val="TableParagraph"/>
              <w:bidi/>
              <w:spacing w:before="33"/>
              <w:ind w:left="50"/>
              <w:jc w:val="center"/>
              <w:rPr>
                <w:sz w:val="20"/>
                <w:rtl/>
              </w:rPr>
            </w:pPr>
            <w:r>
              <w:rPr>
                <w:rFonts w:hint="cs"/>
                <w:sz w:val="20"/>
                <w:rtl/>
              </w:rPr>
              <w:t>النساء</w:t>
            </w: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3"/>
              <w:ind w:left="306"/>
              <w:jc w:val="center"/>
              <w:rPr>
                <w:sz w:val="12"/>
                <w:szCs w:val="14"/>
                <w:rtl/>
              </w:rPr>
            </w:pPr>
            <w:r w:rsidRPr="00BB69CA">
              <w:rPr>
                <w:rFonts w:hint="cs"/>
                <w:sz w:val="12"/>
                <w:szCs w:val="14"/>
                <w:rtl/>
              </w:rPr>
              <w:t>الاتحاد الأوروبي</w:t>
            </w:r>
          </w:p>
        </w:tc>
        <w:tc>
          <w:tcPr>
            <w:tcW w:w="1419" w:type="dxa"/>
            <w:tcBorders>
              <w:left w:val="single" w:sz="12" w:space="0" w:color="013D85"/>
              <w:right w:val="single" w:sz="12" w:space="0" w:color="013D85"/>
            </w:tcBorders>
          </w:tcPr>
          <w:p w:rsidR="00773A8D" w:rsidRDefault="001261C1" w:rsidP="00DB0EFB">
            <w:pPr>
              <w:pStyle w:val="TableParagraph"/>
              <w:bidi/>
              <w:spacing w:before="33"/>
              <w:ind w:right="96"/>
              <w:jc w:val="center"/>
              <w:rPr>
                <w:sz w:val="20"/>
                <w:rtl/>
              </w:rPr>
            </w:pPr>
            <w:r>
              <w:rPr>
                <w:rFonts w:hint="cs"/>
                <w:sz w:val="20"/>
                <w:rtl/>
              </w:rPr>
              <w:t>60.4</w:t>
            </w:r>
          </w:p>
        </w:tc>
        <w:tc>
          <w:tcPr>
            <w:tcW w:w="1277" w:type="dxa"/>
            <w:tcBorders>
              <w:left w:val="single" w:sz="12" w:space="0" w:color="013D85"/>
              <w:right w:val="single" w:sz="12" w:space="0" w:color="013D85"/>
            </w:tcBorders>
          </w:tcPr>
          <w:p w:rsidR="00773A8D" w:rsidRDefault="001261C1" w:rsidP="00DB0EFB">
            <w:pPr>
              <w:pStyle w:val="TableParagraph"/>
              <w:bidi/>
              <w:spacing w:before="33"/>
              <w:ind w:right="94"/>
              <w:jc w:val="center"/>
              <w:rPr>
                <w:sz w:val="20"/>
                <w:rtl/>
              </w:rPr>
            </w:pPr>
            <w:r>
              <w:rPr>
                <w:rFonts w:hint="cs"/>
                <w:sz w:val="20"/>
                <w:rtl/>
              </w:rPr>
              <w:t>0.8</w:t>
            </w:r>
          </w:p>
        </w:tc>
        <w:tc>
          <w:tcPr>
            <w:tcW w:w="1275" w:type="dxa"/>
            <w:tcBorders>
              <w:left w:val="single" w:sz="12" w:space="0" w:color="013D85"/>
              <w:right w:val="single" w:sz="12" w:space="0" w:color="013D85"/>
            </w:tcBorders>
          </w:tcPr>
          <w:p w:rsidR="00773A8D" w:rsidRDefault="001261C1" w:rsidP="00DB0EFB">
            <w:pPr>
              <w:pStyle w:val="TableParagraph"/>
              <w:bidi/>
              <w:spacing w:before="33"/>
              <w:ind w:right="92"/>
              <w:jc w:val="center"/>
              <w:rPr>
                <w:sz w:val="20"/>
                <w:rtl/>
              </w:rPr>
            </w:pPr>
            <w:r>
              <w:rPr>
                <w:rFonts w:hint="cs"/>
                <w:sz w:val="20"/>
                <w:rtl/>
              </w:rPr>
              <w:t>1.6</w:t>
            </w:r>
          </w:p>
        </w:tc>
        <w:tc>
          <w:tcPr>
            <w:tcW w:w="1326" w:type="dxa"/>
            <w:tcBorders>
              <w:left w:val="single" w:sz="12" w:space="0" w:color="013D85"/>
            </w:tcBorders>
          </w:tcPr>
          <w:p w:rsidR="00773A8D" w:rsidRDefault="001261C1" w:rsidP="00DB0EFB">
            <w:pPr>
              <w:pStyle w:val="TableParagraph"/>
              <w:bidi/>
              <w:spacing w:before="33"/>
              <w:ind w:right="50"/>
              <w:jc w:val="center"/>
              <w:rPr>
                <w:sz w:val="20"/>
                <w:rtl/>
              </w:rPr>
            </w:pPr>
            <w:r>
              <w:rPr>
                <w:rFonts w:hint="cs"/>
                <w:sz w:val="20"/>
                <w:rtl/>
              </w:rPr>
              <w:t>2.3</w:t>
            </w:r>
          </w:p>
        </w:tc>
      </w:tr>
      <w:tr w:rsidR="00773A8D" w:rsidTr="00F5053B">
        <w:trPr>
          <w:trHeight w:val="300"/>
        </w:trPr>
        <w:tc>
          <w:tcPr>
            <w:tcW w:w="1493" w:type="dxa"/>
            <w:tcBorders>
              <w:right w:val="single" w:sz="12" w:space="0" w:color="013D85"/>
            </w:tcBorders>
          </w:tcPr>
          <w:p w:rsidR="00773A8D" w:rsidRPr="00F5053B" w:rsidRDefault="00773A8D" w:rsidP="00DB0EFB">
            <w:pPr>
              <w:pStyle w:val="TableParagraph"/>
              <w:jc w:val="center"/>
              <w:rPr>
                <w:rFonts w:ascii="Times New Roman"/>
                <w:sz w:val="18"/>
                <w:lang w:val="en-US"/>
              </w:rPr>
            </w:pP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إسبانيا</w:t>
            </w:r>
          </w:p>
        </w:tc>
        <w:tc>
          <w:tcPr>
            <w:tcW w:w="1419" w:type="dxa"/>
            <w:tcBorders>
              <w:left w:val="single" w:sz="12" w:space="0" w:color="013D85"/>
              <w:right w:val="single" w:sz="12" w:space="0" w:color="013D85"/>
            </w:tcBorders>
          </w:tcPr>
          <w:p w:rsidR="00773A8D" w:rsidRDefault="001261C1" w:rsidP="00DB0EFB">
            <w:pPr>
              <w:pStyle w:val="TableParagraph"/>
              <w:bidi/>
              <w:spacing w:before="31"/>
              <w:ind w:right="96"/>
              <w:jc w:val="center"/>
              <w:rPr>
                <w:sz w:val="20"/>
                <w:rtl/>
              </w:rPr>
            </w:pPr>
            <w:r>
              <w:rPr>
                <w:rFonts w:hint="cs"/>
                <w:sz w:val="20"/>
                <w:rtl/>
              </w:rPr>
              <w:t>52.7</w:t>
            </w:r>
          </w:p>
        </w:tc>
        <w:tc>
          <w:tcPr>
            <w:tcW w:w="1277" w:type="dxa"/>
            <w:tcBorders>
              <w:left w:val="single" w:sz="12" w:space="0" w:color="013D85"/>
              <w:right w:val="single" w:sz="12" w:space="0" w:color="013D85"/>
            </w:tcBorders>
          </w:tcPr>
          <w:p w:rsidR="00773A8D" w:rsidRDefault="001261C1" w:rsidP="00DB0EFB">
            <w:pPr>
              <w:pStyle w:val="TableParagraph"/>
              <w:bidi/>
              <w:spacing w:before="31"/>
              <w:ind w:right="94"/>
              <w:jc w:val="center"/>
              <w:rPr>
                <w:sz w:val="20"/>
                <w:rtl/>
              </w:rPr>
            </w:pPr>
            <w:r>
              <w:rPr>
                <w:rFonts w:hint="cs"/>
                <w:sz w:val="20"/>
                <w:rtl/>
              </w:rPr>
              <w:t>1.5</w:t>
            </w:r>
          </w:p>
        </w:tc>
        <w:tc>
          <w:tcPr>
            <w:tcW w:w="1275" w:type="dxa"/>
            <w:tcBorders>
              <w:left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2.4</w:t>
            </w:r>
          </w:p>
        </w:tc>
        <w:tc>
          <w:tcPr>
            <w:tcW w:w="1326" w:type="dxa"/>
            <w:tcBorders>
              <w:left w:val="single" w:sz="12" w:space="0" w:color="013D85"/>
            </w:tcBorders>
          </w:tcPr>
          <w:p w:rsidR="00773A8D" w:rsidRDefault="001261C1" w:rsidP="00DB0EFB">
            <w:pPr>
              <w:pStyle w:val="TableParagraph"/>
              <w:bidi/>
              <w:spacing w:before="31"/>
              <w:ind w:right="50"/>
              <w:jc w:val="center"/>
              <w:rPr>
                <w:sz w:val="20"/>
                <w:rtl/>
              </w:rPr>
            </w:pPr>
            <w:r>
              <w:rPr>
                <w:rFonts w:hint="cs"/>
                <w:sz w:val="20"/>
                <w:rtl/>
              </w:rPr>
              <w:t>-2.6</w:t>
            </w:r>
          </w:p>
        </w:tc>
      </w:tr>
      <w:tr w:rsidR="00773A8D" w:rsidTr="00F5053B">
        <w:trPr>
          <w:trHeight w:val="300"/>
        </w:trPr>
        <w:tc>
          <w:tcPr>
            <w:tcW w:w="1493" w:type="dxa"/>
            <w:tcBorders>
              <w:right w:val="single" w:sz="12" w:space="0" w:color="013D85"/>
            </w:tcBorders>
          </w:tcPr>
          <w:p w:rsidR="00773A8D" w:rsidRDefault="001261C1" w:rsidP="00DB0EFB">
            <w:pPr>
              <w:pStyle w:val="TableParagraph"/>
              <w:bidi/>
              <w:spacing w:before="31"/>
              <w:ind w:left="50"/>
              <w:jc w:val="center"/>
              <w:rPr>
                <w:sz w:val="20"/>
                <w:rtl/>
              </w:rPr>
            </w:pPr>
            <w:r>
              <w:rPr>
                <w:rFonts w:hint="cs"/>
                <w:sz w:val="20"/>
                <w:rtl/>
              </w:rPr>
              <w:t>الرجال</w:t>
            </w: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الاتحاد الأوروبي</w:t>
            </w:r>
          </w:p>
        </w:tc>
        <w:tc>
          <w:tcPr>
            <w:tcW w:w="1419" w:type="dxa"/>
            <w:tcBorders>
              <w:left w:val="single" w:sz="12" w:space="0" w:color="013D85"/>
              <w:right w:val="single" w:sz="12" w:space="0" w:color="013D85"/>
            </w:tcBorders>
          </w:tcPr>
          <w:p w:rsidR="00773A8D" w:rsidRDefault="001261C1" w:rsidP="00DB0EFB">
            <w:pPr>
              <w:pStyle w:val="TableParagraph"/>
              <w:bidi/>
              <w:spacing w:before="31"/>
              <w:ind w:right="96"/>
              <w:jc w:val="center"/>
              <w:rPr>
                <w:sz w:val="20"/>
                <w:rtl/>
              </w:rPr>
            </w:pPr>
            <w:r>
              <w:rPr>
                <w:rFonts w:hint="cs"/>
                <w:sz w:val="20"/>
                <w:rtl/>
              </w:rPr>
              <w:t>70.9</w:t>
            </w:r>
          </w:p>
        </w:tc>
        <w:tc>
          <w:tcPr>
            <w:tcW w:w="1277" w:type="dxa"/>
            <w:tcBorders>
              <w:left w:val="single" w:sz="12" w:space="0" w:color="013D85"/>
              <w:right w:val="single" w:sz="12" w:space="0" w:color="013D85"/>
            </w:tcBorders>
          </w:tcPr>
          <w:p w:rsidR="00773A8D" w:rsidRDefault="001261C1" w:rsidP="00DB0EFB">
            <w:pPr>
              <w:pStyle w:val="TableParagraph"/>
              <w:bidi/>
              <w:spacing w:before="31"/>
              <w:ind w:right="94"/>
              <w:jc w:val="center"/>
              <w:rPr>
                <w:sz w:val="20"/>
                <w:rtl/>
              </w:rPr>
            </w:pPr>
            <w:r>
              <w:rPr>
                <w:rFonts w:hint="cs"/>
                <w:sz w:val="20"/>
                <w:rtl/>
              </w:rPr>
              <w:t>0.8</w:t>
            </w:r>
          </w:p>
        </w:tc>
        <w:tc>
          <w:tcPr>
            <w:tcW w:w="1275" w:type="dxa"/>
            <w:tcBorders>
              <w:left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1.5</w:t>
            </w:r>
          </w:p>
        </w:tc>
        <w:tc>
          <w:tcPr>
            <w:tcW w:w="1326" w:type="dxa"/>
            <w:tcBorders>
              <w:left w:val="single" w:sz="12" w:space="0" w:color="013D85"/>
            </w:tcBorders>
          </w:tcPr>
          <w:p w:rsidR="00773A8D" w:rsidRDefault="001261C1" w:rsidP="00DB0EFB">
            <w:pPr>
              <w:pStyle w:val="TableParagraph"/>
              <w:bidi/>
              <w:spacing w:before="31"/>
              <w:ind w:right="50"/>
              <w:jc w:val="center"/>
              <w:rPr>
                <w:sz w:val="20"/>
                <w:rtl/>
              </w:rPr>
            </w:pPr>
            <w:r>
              <w:rPr>
                <w:rFonts w:hint="cs"/>
                <w:sz w:val="20"/>
                <w:rtl/>
              </w:rPr>
              <w:t>-1.5</w:t>
            </w:r>
          </w:p>
        </w:tc>
      </w:tr>
      <w:tr w:rsidR="00773A8D" w:rsidTr="00F5053B">
        <w:trPr>
          <w:trHeight w:val="298"/>
        </w:trPr>
        <w:tc>
          <w:tcPr>
            <w:tcW w:w="1493" w:type="dxa"/>
            <w:tcBorders>
              <w:right w:val="single" w:sz="12" w:space="0" w:color="013D85"/>
            </w:tcBorders>
          </w:tcPr>
          <w:p w:rsidR="00773A8D" w:rsidRDefault="00773A8D" w:rsidP="00DB0EFB">
            <w:pPr>
              <w:pStyle w:val="TableParagraph"/>
              <w:jc w:val="center"/>
              <w:rPr>
                <w:rFonts w:ascii="Times New Roman"/>
                <w:sz w:val="18"/>
              </w:rPr>
            </w:pP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إسبانيا</w:t>
            </w:r>
          </w:p>
        </w:tc>
        <w:tc>
          <w:tcPr>
            <w:tcW w:w="1419" w:type="dxa"/>
            <w:tcBorders>
              <w:left w:val="single" w:sz="12" w:space="0" w:color="013D85"/>
              <w:right w:val="single" w:sz="12" w:space="0" w:color="013D85"/>
            </w:tcBorders>
          </w:tcPr>
          <w:p w:rsidR="00773A8D" w:rsidRDefault="001261C1" w:rsidP="00DB0EFB">
            <w:pPr>
              <w:pStyle w:val="TableParagraph"/>
              <w:bidi/>
              <w:spacing w:before="31"/>
              <w:ind w:right="96"/>
              <w:jc w:val="center"/>
              <w:rPr>
                <w:sz w:val="20"/>
                <w:rtl/>
              </w:rPr>
            </w:pPr>
            <w:r>
              <w:rPr>
                <w:rFonts w:hint="cs"/>
                <w:sz w:val="20"/>
                <w:rtl/>
              </w:rPr>
              <w:t>62.9</w:t>
            </w:r>
          </w:p>
        </w:tc>
        <w:tc>
          <w:tcPr>
            <w:tcW w:w="1277" w:type="dxa"/>
            <w:tcBorders>
              <w:left w:val="single" w:sz="12" w:space="0" w:color="013D85"/>
              <w:right w:val="single" w:sz="12" w:space="0" w:color="013D85"/>
            </w:tcBorders>
          </w:tcPr>
          <w:p w:rsidR="00773A8D" w:rsidRDefault="001261C1" w:rsidP="00DB0EFB">
            <w:pPr>
              <w:pStyle w:val="TableParagraph"/>
              <w:bidi/>
              <w:spacing w:before="31"/>
              <w:ind w:right="94"/>
              <w:jc w:val="center"/>
              <w:rPr>
                <w:sz w:val="20"/>
                <w:rtl/>
              </w:rPr>
            </w:pPr>
            <w:r>
              <w:rPr>
                <w:rFonts w:hint="cs"/>
                <w:sz w:val="20"/>
                <w:rtl/>
              </w:rPr>
              <w:t>2.2</w:t>
            </w:r>
          </w:p>
        </w:tc>
        <w:tc>
          <w:tcPr>
            <w:tcW w:w="1275" w:type="dxa"/>
            <w:tcBorders>
              <w:left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3.7</w:t>
            </w:r>
          </w:p>
        </w:tc>
        <w:tc>
          <w:tcPr>
            <w:tcW w:w="1326" w:type="dxa"/>
            <w:tcBorders>
              <w:left w:val="single" w:sz="12" w:space="0" w:color="013D85"/>
            </w:tcBorders>
          </w:tcPr>
          <w:p w:rsidR="00773A8D" w:rsidRDefault="001261C1" w:rsidP="00DB0EFB">
            <w:pPr>
              <w:pStyle w:val="TableParagraph"/>
              <w:bidi/>
              <w:spacing w:before="31"/>
              <w:ind w:right="50"/>
              <w:jc w:val="center"/>
              <w:rPr>
                <w:sz w:val="20"/>
                <w:rtl/>
              </w:rPr>
            </w:pPr>
            <w:r>
              <w:rPr>
                <w:rFonts w:hint="cs"/>
                <w:sz w:val="20"/>
                <w:rtl/>
              </w:rPr>
              <w:t>-13.2</w:t>
            </w:r>
          </w:p>
        </w:tc>
      </w:tr>
    </w:tbl>
    <w:p w:rsidR="00773A8D" w:rsidRDefault="001261C1" w:rsidP="00DB0EFB">
      <w:pPr>
        <w:bidi/>
        <w:spacing w:before="98"/>
        <w:ind w:left="1708"/>
        <w:jc w:val="center"/>
        <w:rPr>
          <w:b/>
          <w:sz w:val="20"/>
          <w:rtl/>
        </w:rPr>
      </w:pPr>
      <w:r>
        <w:rPr>
          <w:rFonts w:hint="cs"/>
          <w:b/>
          <w:sz w:val="20"/>
          <w:rtl/>
        </w:rPr>
        <w:t>معدل البطالة، 15-64 عاماً</w:t>
      </w:r>
    </w:p>
    <w:p w:rsidR="00773A8D" w:rsidRDefault="00773A8D" w:rsidP="00DB0EFB">
      <w:pPr>
        <w:pStyle w:val="BodyText"/>
        <w:spacing w:before="7"/>
        <w:jc w:val="center"/>
        <w:rPr>
          <w:b/>
          <w:sz w:val="9"/>
        </w:rPr>
      </w:pPr>
    </w:p>
    <w:tbl>
      <w:tblPr>
        <w:bidiVisual/>
        <w:tblW w:w="0" w:type="auto"/>
        <w:tblInd w:w="1387" w:type="dxa"/>
        <w:tblLayout w:type="fixed"/>
        <w:tblCellMar>
          <w:left w:w="0" w:type="dxa"/>
          <w:right w:w="0" w:type="dxa"/>
        </w:tblCellMar>
        <w:tblLook w:val="01E0" w:firstRow="1" w:lastRow="1" w:firstColumn="1" w:lastColumn="1" w:noHBand="0" w:noVBand="0"/>
      </w:tblPr>
      <w:tblGrid>
        <w:gridCol w:w="1447"/>
        <w:gridCol w:w="1133"/>
        <w:gridCol w:w="1419"/>
        <w:gridCol w:w="1277"/>
        <w:gridCol w:w="1275"/>
        <w:gridCol w:w="1342"/>
      </w:tblGrid>
      <w:tr w:rsidR="00773A8D" w:rsidTr="00F5053B">
        <w:trPr>
          <w:trHeight w:val="299"/>
        </w:trPr>
        <w:tc>
          <w:tcPr>
            <w:tcW w:w="1447" w:type="dxa"/>
            <w:tcBorders>
              <w:right w:val="single" w:sz="12" w:space="0" w:color="013D85"/>
            </w:tcBorders>
          </w:tcPr>
          <w:p w:rsidR="00773A8D" w:rsidRDefault="001261C1" w:rsidP="00DB0EFB">
            <w:pPr>
              <w:pStyle w:val="TableParagraph"/>
              <w:bidi/>
              <w:spacing w:before="30"/>
              <w:ind w:left="350"/>
              <w:jc w:val="center"/>
              <w:rPr>
                <w:sz w:val="20"/>
                <w:rtl/>
              </w:rPr>
            </w:pPr>
            <w:r>
              <w:rPr>
                <w:rFonts w:hint="cs"/>
                <w:sz w:val="20"/>
                <w:rtl/>
              </w:rPr>
              <w:t>النساء</w:t>
            </w: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0"/>
              <w:ind w:left="306"/>
              <w:jc w:val="center"/>
              <w:rPr>
                <w:sz w:val="12"/>
                <w:szCs w:val="14"/>
                <w:rtl/>
              </w:rPr>
            </w:pPr>
            <w:r w:rsidRPr="00BB69CA">
              <w:rPr>
                <w:rFonts w:hint="cs"/>
                <w:sz w:val="12"/>
                <w:szCs w:val="14"/>
                <w:rtl/>
              </w:rPr>
              <w:t>الاتحاد الأوروبي</w:t>
            </w:r>
          </w:p>
        </w:tc>
        <w:tc>
          <w:tcPr>
            <w:tcW w:w="1419" w:type="dxa"/>
            <w:tcBorders>
              <w:left w:val="single" w:sz="12" w:space="0" w:color="013D85"/>
              <w:right w:val="single" w:sz="12" w:space="0" w:color="013D85"/>
            </w:tcBorders>
          </w:tcPr>
          <w:p w:rsidR="00773A8D" w:rsidRDefault="001261C1" w:rsidP="00DB0EFB">
            <w:pPr>
              <w:pStyle w:val="TableParagraph"/>
              <w:bidi/>
              <w:spacing w:before="30"/>
              <w:ind w:right="96"/>
              <w:jc w:val="center"/>
              <w:rPr>
                <w:sz w:val="20"/>
                <w:rtl/>
              </w:rPr>
            </w:pPr>
            <w:r>
              <w:rPr>
                <w:rFonts w:hint="cs"/>
                <w:sz w:val="20"/>
                <w:rtl/>
              </w:rPr>
              <w:t>9.5</w:t>
            </w:r>
          </w:p>
        </w:tc>
        <w:tc>
          <w:tcPr>
            <w:tcW w:w="1277" w:type="dxa"/>
            <w:tcBorders>
              <w:left w:val="single" w:sz="12" w:space="0" w:color="013D85"/>
              <w:right w:val="single" w:sz="12" w:space="0" w:color="013D85"/>
            </w:tcBorders>
          </w:tcPr>
          <w:p w:rsidR="00773A8D" w:rsidRDefault="001261C1" w:rsidP="00DB0EFB">
            <w:pPr>
              <w:pStyle w:val="TableParagraph"/>
              <w:bidi/>
              <w:spacing w:before="30"/>
              <w:ind w:right="95"/>
              <w:jc w:val="center"/>
              <w:rPr>
                <w:sz w:val="20"/>
                <w:rtl/>
              </w:rPr>
            </w:pPr>
            <w:r>
              <w:rPr>
                <w:rFonts w:hint="cs"/>
                <w:sz w:val="20"/>
                <w:rtl/>
              </w:rPr>
              <w:t>-0.8</w:t>
            </w:r>
          </w:p>
        </w:tc>
        <w:tc>
          <w:tcPr>
            <w:tcW w:w="1275" w:type="dxa"/>
            <w:tcBorders>
              <w:left w:val="single" w:sz="12" w:space="0" w:color="013D85"/>
              <w:right w:val="single" w:sz="12" w:space="0" w:color="013D85"/>
            </w:tcBorders>
          </w:tcPr>
          <w:p w:rsidR="00773A8D" w:rsidRDefault="001261C1" w:rsidP="00DB0EFB">
            <w:pPr>
              <w:pStyle w:val="TableParagraph"/>
              <w:bidi/>
              <w:spacing w:before="30"/>
              <w:ind w:right="92"/>
              <w:jc w:val="center"/>
              <w:rPr>
                <w:sz w:val="20"/>
                <w:rtl/>
              </w:rPr>
            </w:pPr>
            <w:r>
              <w:rPr>
                <w:rFonts w:hint="cs"/>
                <w:sz w:val="20"/>
                <w:rtl/>
              </w:rPr>
              <w:t>-1.4</w:t>
            </w:r>
          </w:p>
        </w:tc>
        <w:tc>
          <w:tcPr>
            <w:tcW w:w="1342" w:type="dxa"/>
            <w:tcBorders>
              <w:left w:val="single" w:sz="12" w:space="0" w:color="013D85"/>
            </w:tcBorders>
          </w:tcPr>
          <w:p w:rsidR="00773A8D" w:rsidRDefault="001261C1" w:rsidP="00DB0EFB">
            <w:pPr>
              <w:pStyle w:val="TableParagraph"/>
              <w:bidi/>
              <w:spacing w:before="30"/>
              <w:ind w:right="110"/>
              <w:jc w:val="center"/>
              <w:rPr>
                <w:sz w:val="20"/>
                <w:rtl/>
              </w:rPr>
            </w:pPr>
            <w:r>
              <w:rPr>
                <w:rFonts w:hint="cs"/>
                <w:sz w:val="20"/>
                <w:rtl/>
              </w:rPr>
              <w:t>1.6</w:t>
            </w:r>
          </w:p>
        </w:tc>
      </w:tr>
      <w:tr w:rsidR="00773A8D" w:rsidTr="00F5053B">
        <w:trPr>
          <w:trHeight w:val="300"/>
        </w:trPr>
        <w:tc>
          <w:tcPr>
            <w:tcW w:w="1447" w:type="dxa"/>
            <w:tcBorders>
              <w:right w:val="single" w:sz="12" w:space="0" w:color="013D85"/>
            </w:tcBorders>
          </w:tcPr>
          <w:p w:rsidR="00773A8D" w:rsidRDefault="00773A8D" w:rsidP="00DB0EFB">
            <w:pPr>
              <w:pStyle w:val="TableParagraph"/>
              <w:jc w:val="center"/>
              <w:rPr>
                <w:rFonts w:ascii="Times New Roman"/>
                <w:sz w:val="18"/>
              </w:rPr>
            </w:pP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إسبانيا</w:t>
            </w:r>
          </w:p>
        </w:tc>
        <w:tc>
          <w:tcPr>
            <w:tcW w:w="1419" w:type="dxa"/>
            <w:tcBorders>
              <w:left w:val="single" w:sz="12" w:space="0" w:color="013D85"/>
              <w:right w:val="single" w:sz="12" w:space="0" w:color="013D85"/>
            </w:tcBorders>
          </w:tcPr>
          <w:p w:rsidR="00773A8D" w:rsidRDefault="001261C1" w:rsidP="00DB0EFB">
            <w:pPr>
              <w:pStyle w:val="TableParagraph"/>
              <w:bidi/>
              <w:spacing w:before="31"/>
              <w:ind w:right="96"/>
              <w:jc w:val="center"/>
              <w:rPr>
                <w:sz w:val="20"/>
                <w:rtl/>
              </w:rPr>
            </w:pPr>
            <w:r>
              <w:rPr>
                <w:rFonts w:hint="cs"/>
                <w:sz w:val="20"/>
                <w:rtl/>
              </w:rPr>
              <w:t>23.6</w:t>
            </w:r>
          </w:p>
        </w:tc>
        <w:tc>
          <w:tcPr>
            <w:tcW w:w="1277" w:type="dxa"/>
            <w:tcBorders>
              <w:left w:val="single" w:sz="12" w:space="0" w:color="013D85"/>
              <w:right w:val="single" w:sz="12" w:space="0" w:color="013D85"/>
            </w:tcBorders>
          </w:tcPr>
          <w:p w:rsidR="00773A8D" w:rsidRDefault="001261C1" w:rsidP="00DB0EFB">
            <w:pPr>
              <w:pStyle w:val="TableParagraph"/>
              <w:bidi/>
              <w:spacing w:before="31"/>
              <w:ind w:right="94"/>
              <w:jc w:val="center"/>
              <w:rPr>
                <w:sz w:val="20"/>
                <w:rtl/>
              </w:rPr>
            </w:pPr>
            <w:r>
              <w:rPr>
                <w:rFonts w:hint="cs"/>
                <w:sz w:val="20"/>
                <w:rtl/>
              </w:rPr>
              <w:t>-1.8</w:t>
            </w:r>
          </w:p>
        </w:tc>
        <w:tc>
          <w:tcPr>
            <w:tcW w:w="1275" w:type="dxa"/>
            <w:tcBorders>
              <w:left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-3.1</w:t>
            </w:r>
          </w:p>
        </w:tc>
        <w:tc>
          <w:tcPr>
            <w:tcW w:w="1342" w:type="dxa"/>
            <w:tcBorders>
              <w:left w:val="single" w:sz="12" w:space="0" w:color="013D85"/>
            </w:tcBorders>
          </w:tcPr>
          <w:p w:rsidR="00773A8D" w:rsidRDefault="001261C1" w:rsidP="00DB0EFB">
            <w:pPr>
              <w:pStyle w:val="TableParagraph"/>
              <w:bidi/>
              <w:spacing w:before="31"/>
              <w:ind w:right="109"/>
              <w:jc w:val="center"/>
              <w:rPr>
                <w:sz w:val="20"/>
                <w:rtl/>
              </w:rPr>
            </w:pPr>
            <w:r>
              <w:rPr>
                <w:rFonts w:hint="cs"/>
                <w:sz w:val="20"/>
                <w:rtl/>
              </w:rPr>
              <w:t>12.9</w:t>
            </w:r>
          </w:p>
        </w:tc>
      </w:tr>
      <w:tr w:rsidR="00773A8D" w:rsidTr="00F5053B">
        <w:trPr>
          <w:trHeight w:val="300"/>
        </w:trPr>
        <w:tc>
          <w:tcPr>
            <w:tcW w:w="1447" w:type="dxa"/>
            <w:tcBorders>
              <w:right w:val="single" w:sz="12" w:space="0" w:color="013D85"/>
            </w:tcBorders>
          </w:tcPr>
          <w:p w:rsidR="00773A8D" w:rsidRDefault="001261C1" w:rsidP="00DB0EFB">
            <w:pPr>
              <w:pStyle w:val="TableParagraph"/>
              <w:bidi/>
              <w:spacing w:before="31"/>
              <w:ind w:left="350"/>
              <w:jc w:val="center"/>
              <w:rPr>
                <w:sz w:val="20"/>
                <w:rtl/>
              </w:rPr>
            </w:pPr>
            <w:r>
              <w:rPr>
                <w:rFonts w:hint="cs"/>
                <w:sz w:val="20"/>
                <w:rtl/>
              </w:rPr>
              <w:t>الرجال</w:t>
            </w:r>
          </w:p>
        </w:tc>
        <w:tc>
          <w:tcPr>
            <w:tcW w:w="1133" w:type="dxa"/>
            <w:tcBorders>
              <w:left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الاتحاد الأوروبي</w:t>
            </w:r>
          </w:p>
        </w:tc>
        <w:tc>
          <w:tcPr>
            <w:tcW w:w="1419" w:type="dxa"/>
            <w:tcBorders>
              <w:left w:val="single" w:sz="12" w:space="0" w:color="013D85"/>
              <w:right w:val="single" w:sz="12" w:space="0" w:color="013D85"/>
            </w:tcBorders>
          </w:tcPr>
          <w:p w:rsidR="00773A8D" w:rsidRDefault="001261C1" w:rsidP="00DB0EFB">
            <w:pPr>
              <w:pStyle w:val="TableParagraph"/>
              <w:bidi/>
              <w:spacing w:before="31"/>
              <w:ind w:right="97"/>
              <w:jc w:val="center"/>
              <w:rPr>
                <w:sz w:val="20"/>
                <w:rtl/>
              </w:rPr>
            </w:pPr>
            <w:r>
              <w:rPr>
                <w:rFonts w:hint="cs"/>
                <w:sz w:val="20"/>
                <w:rtl/>
              </w:rPr>
              <w:t>9.3</w:t>
            </w:r>
          </w:p>
        </w:tc>
        <w:tc>
          <w:tcPr>
            <w:tcW w:w="1277" w:type="dxa"/>
            <w:tcBorders>
              <w:left w:val="single" w:sz="12" w:space="0" w:color="013D85"/>
              <w:right w:val="single" w:sz="12" w:space="0" w:color="013D85"/>
            </w:tcBorders>
          </w:tcPr>
          <w:p w:rsidR="00773A8D" w:rsidRDefault="001261C1" w:rsidP="00DB0EFB">
            <w:pPr>
              <w:pStyle w:val="TableParagraph"/>
              <w:bidi/>
              <w:spacing w:before="31"/>
              <w:ind w:right="93"/>
              <w:jc w:val="center"/>
              <w:rPr>
                <w:sz w:val="20"/>
                <w:rtl/>
              </w:rPr>
            </w:pPr>
            <w:r>
              <w:rPr>
                <w:rFonts w:hint="cs"/>
                <w:sz w:val="20"/>
                <w:rtl/>
              </w:rPr>
              <w:t>-0.8</w:t>
            </w:r>
          </w:p>
        </w:tc>
        <w:tc>
          <w:tcPr>
            <w:tcW w:w="1275" w:type="dxa"/>
            <w:tcBorders>
              <w:left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-1.5</w:t>
            </w:r>
          </w:p>
        </w:tc>
        <w:tc>
          <w:tcPr>
            <w:tcW w:w="1342" w:type="dxa"/>
            <w:tcBorders>
              <w:left w:val="single" w:sz="12" w:space="0" w:color="013D85"/>
            </w:tcBorders>
          </w:tcPr>
          <w:p w:rsidR="00773A8D" w:rsidRDefault="001261C1" w:rsidP="00DB0EFB">
            <w:pPr>
              <w:pStyle w:val="TableParagraph"/>
              <w:bidi/>
              <w:spacing w:before="31"/>
              <w:ind w:right="109"/>
              <w:jc w:val="center"/>
              <w:rPr>
                <w:sz w:val="20"/>
                <w:rtl/>
              </w:rPr>
            </w:pPr>
            <w:r>
              <w:rPr>
                <w:rFonts w:hint="cs"/>
                <w:sz w:val="20"/>
                <w:rtl/>
              </w:rPr>
              <w:t>2.7</w:t>
            </w:r>
          </w:p>
        </w:tc>
      </w:tr>
      <w:tr w:rsidR="00773A8D" w:rsidTr="00F5053B">
        <w:trPr>
          <w:trHeight w:val="300"/>
        </w:trPr>
        <w:tc>
          <w:tcPr>
            <w:tcW w:w="1447" w:type="dxa"/>
            <w:tcBorders>
              <w:bottom w:val="single" w:sz="12" w:space="0" w:color="013D85"/>
              <w:right w:val="single" w:sz="12" w:space="0" w:color="013D85"/>
            </w:tcBorders>
          </w:tcPr>
          <w:p w:rsidR="00773A8D" w:rsidRDefault="00773A8D" w:rsidP="00DB0EFB">
            <w:pPr>
              <w:pStyle w:val="TableParagraph"/>
              <w:jc w:val="center"/>
              <w:rPr>
                <w:rFonts w:ascii="Times New Roman"/>
                <w:sz w:val="18"/>
              </w:rPr>
            </w:pPr>
          </w:p>
        </w:tc>
        <w:tc>
          <w:tcPr>
            <w:tcW w:w="1133" w:type="dxa"/>
            <w:tcBorders>
              <w:left w:val="single" w:sz="12" w:space="0" w:color="013D85"/>
              <w:bottom w:val="single" w:sz="12" w:space="0" w:color="013D85"/>
              <w:right w:val="single" w:sz="12" w:space="0" w:color="013D85"/>
            </w:tcBorders>
          </w:tcPr>
          <w:p w:rsidR="00773A8D" w:rsidRPr="00BB69CA" w:rsidRDefault="00BB69CA" w:rsidP="00DB0EFB">
            <w:pPr>
              <w:pStyle w:val="TableParagraph"/>
              <w:bidi/>
              <w:spacing w:before="31"/>
              <w:ind w:left="306"/>
              <w:jc w:val="center"/>
              <w:rPr>
                <w:sz w:val="12"/>
                <w:szCs w:val="14"/>
                <w:rtl/>
              </w:rPr>
            </w:pPr>
            <w:r w:rsidRPr="00BB69CA">
              <w:rPr>
                <w:rFonts w:hint="cs"/>
                <w:sz w:val="12"/>
                <w:szCs w:val="14"/>
                <w:rtl/>
              </w:rPr>
              <w:t>إسبانيا</w:t>
            </w:r>
          </w:p>
        </w:tc>
        <w:tc>
          <w:tcPr>
            <w:tcW w:w="1419" w:type="dxa"/>
            <w:tcBorders>
              <w:left w:val="single" w:sz="12" w:space="0" w:color="013D85"/>
              <w:bottom w:val="single" w:sz="12" w:space="0" w:color="013D85"/>
              <w:right w:val="single" w:sz="12" w:space="0" w:color="013D85"/>
            </w:tcBorders>
          </w:tcPr>
          <w:p w:rsidR="00773A8D" w:rsidRDefault="001261C1" w:rsidP="00DB0EFB">
            <w:pPr>
              <w:pStyle w:val="TableParagraph"/>
              <w:bidi/>
              <w:spacing w:before="31"/>
              <w:ind w:right="96"/>
              <w:jc w:val="center"/>
              <w:rPr>
                <w:sz w:val="20"/>
                <w:rtl/>
              </w:rPr>
            </w:pPr>
            <w:r>
              <w:rPr>
                <w:rFonts w:hint="cs"/>
                <w:sz w:val="20"/>
                <w:rtl/>
              </w:rPr>
              <w:t>20.8</w:t>
            </w:r>
          </w:p>
        </w:tc>
        <w:tc>
          <w:tcPr>
            <w:tcW w:w="1277" w:type="dxa"/>
            <w:tcBorders>
              <w:left w:val="single" w:sz="12" w:space="0" w:color="013D85"/>
              <w:bottom w:val="single" w:sz="12" w:space="0" w:color="013D85"/>
              <w:right w:val="single" w:sz="12" w:space="0" w:color="013D85"/>
            </w:tcBorders>
          </w:tcPr>
          <w:p w:rsidR="00773A8D" w:rsidRDefault="001261C1" w:rsidP="00DB0EFB">
            <w:pPr>
              <w:pStyle w:val="TableParagraph"/>
              <w:bidi/>
              <w:spacing w:before="31"/>
              <w:ind w:right="94"/>
              <w:jc w:val="center"/>
              <w:rPr>
                <w:sz w:val="20"/>
                <w:rtl/>
              </w:rPr>
            </w:pPr>
            <w:r>
              <w:rPr>
                <w:rFonts w:hint="cs"/>
                <w:sz w:val="20"/>
                <w:rtl/>
              </w:rPr>
              <w:t>-2.8</w:t>
            </w:r>
          </w:p>
        </w:tc>
        <w:tc>
          <w:tcPr>
            <w:tcW w:w="1275" w:type="dxa"/>
            <w:tcBorders>
              <w:left w:val="single" w:sz="12" w:space="0" w:color="013D85"/>
              <w:bottom w:val="single" w:sz="12" w:space="0" w:color="013D85"/>
              <w:right w:val="single" w:sz="12" w:space="0" w:color="013D85"/>
            </w:tcBorders>
          </w:tcPr>
          <w:p w:rsidR="00773A8D" w:rsidRDefault="001261C1" w:rsidP="00DB0EFB">
            <w:pPr>
              <w:pStyle w:val="TableParagraph"/>
              <w:bidi/>
              <w:spacing w:before="31"/>
              <w:ind w:right="92"/>
              <w:jc w:val="center"/>
              <w:rPr>
                <w:sz w:val="20"/>
                <w:rtl/>
              </w:rPr>
            </w:pPr>
            <w:r>
              <w:rPr>
                <w:rFonts w:hint="cs"/>
                <w:sz w:val="20"/>
                <w:rtl/>
              </w:rPr>
              <w:t>-4.8</w:t>
            </w:r>
          </w:p>
        </w:tc>
        <w:tc>
          <w:tcPr>
            <w:tcW w:w="1342" w:type="dxa"/>
            <w:tcBorders>
              <w:left w:val="single" w:sz="12" w:space="0" w:color="013D85"/>
              <w:bottom w:val="single" w:sz="12" w:space="0" w:color="013D85"/>
            </w:tcBorders>
          </w:tcPr>
          <w:p w:rsidR="00773A8D" w:rsidRDefault="001261C1" w:rsidP="00DB0EFB">
            <w:pPr>
              <w:pStyle w:val="TableParagraph"/>
              <w:bidi/>
              <w:spacing w:before="31"/>
              <w:ind w:right="109"/>
              <w:jc w:val="center"/>
              <w:rPr>
                <w:sz w:val="20"/>
                <w:rtl/>
              </w:rPr>
            </w:pPr>
            <w:r>
              <w:rPr>
                <w:rFonts w:hint="cs"/>
                <w:sz w:val="20"/>
                <w:rtl/>
              </w:rPr>
              <w:t>14.4</w:t>
            </w:r>
          </w:p>
        </w:tc>
      </w:tr>
    </w:tbl>
    <w:p w:rsidR="00773A8D" w:rsidRPr="00F5053B" w:rsidRDefault="001261C1" w:rsidP="00F5053B">
      <w:pPr>
        <w:bidi/>
        <w:spacing w:before="37"/>
        <w:ind w:left="1185" w:right="426"/>
        <w:jc w:val="both"/>
        <w:rPr>
          <w:rFonts w:ascii="Simplified Arabic" w:hAnsi="Simplified Arabic" w:cs="Simplified Arabic"/>
          <w:sz w:val="24"/>
          <w:szCs w:val="24"/>
          <w:rtl/>
        </w:rPr>
      </w:pPr>
      <w:r w:rsidRPr="00F5053B">
        <w:rPr>
          <w:rFonts w:ascii="Simplified Arabic" w:hAnsi="Simplified Arabic" w:cs="Simplified Arabic"/>
          <w:i/>
          <w:sz w:val="24"/>
          <w:szCs w:val="24"/>
          <w:rtl/>
        </w:rPr>
        <w:t>المصدر:</w:t>
      </w:r>
      <w:r w:rsidRPr="00F5053B">
        <w:rPr>
          <w:rFonts w:ascii="Simplified Arabic" w:hAnsi="Simplified Arabic" w:cs="Simplified Arabic"/>
          <w:sz w:val="24"/>
          <w:szCs w:val="24"/>
          <w:rtl/>
        </w:rPr>
        <w:t xml:space="preserve"> إعداد المؤلفين باستخدام بيانات يوروستات، </w:t>
      </w:r>
      <w:r w:rsidR="006E738F" w:rsidRPr="00F5053B">
        <w:rPr>
          <w:rFonts w:ascii="Simplified Arabic" w:hAnsi="Simplified Arabic" w:cs="Simplified Arabic"/>
          <w:sz w:val="24"/>
          <w:szCs w:val="24"/>
          <w:rtl/>
        </w:rPr>
        <w:t>العمل</w:t>
      </w:r>
      <w:r w:rsidRPr="00F5053B">
        <w:rPr>
          <w:rFonts w:ascii="Simplified Arabic" w:hAnsi="Simplified Arabic" w:cs="Simplified Arabic"/>
          <w:sz w:val="24"/>
          <w:szCs w:val="24"/>
          <w:rtl/>
        </w:rPr>
        <w:t xml:space="preserve"> والنشاط وفق الجنس والعمر - البيانات السنوية [</w:t>
      </w:r>
      <w:r w:rsidRPr="00F5053B">
        <w:rPr>
          <w:rFonts w:ascii="Simplified Arabic" w:hAnsi="Simplified Arabic" w:cs="Simplified Arabic"/>
          <w:sz w:val="24"/>
          <w:szCs w:val="24"/>
        </w:rPr>
        <w:t>lfsi_emp_a</w:t>
      </w:r>
      <w:r w:rsidRPr="00F5053B">
        <w:rPr>
          <w:rFonts w:ascii="Simplified Arabic" w:hAnsi="Simplified Arabic" w:cs="Simplified Arabic"/>
          <w:sz w:val="24"/>
          <w:szCs w:val="24"/>
          <w:rtl/>
        </w:rPr>
        <w:t>] ومعدل البطالة وفق الجنس والعمر - المعدل السنوي [</w:t>
      </w:r>
      <w:r w:rsidRPr="00F5053B">
        <w:rPr>
          <w:rFonts w:ascii="Simplified Arabic" w:hAnsi="Simplified Arabic" w:cs="Simplified Arabic"/>
          <w:sz w:val="24"/>
          <w:szCs w:val="24"/>
        </w:rPr>
        <w:t>une_rt_a</w:t>
      </w:r>
      <w:r w:rsidRPr="00F5053B">
        <w:rPr>
          <w:rFonts w:ascii="Simplified Arabic" w:hAnsi="Simplified Arabic" w:cs="Simplified Arabic"/>
          <w:sz w:val="24"/>
          <w:szCs w:val="24"/>
          <w:rtl/>
        </w:rPr>
        <w:t>]. آخر تحديث</w:t>
      </w:r>
    </w:p>
    <w:p w:rsidR="00773A8D" w:rsidRPr="00F5053B" w:rsidRDefault="006E738F" w:rsidP="00F5053B">
      <w:pPr>
        <w:bidi/>
        <w:ind w:left="118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14/07/2016</w:t>
      </w:r>
      <w:r w:rsidR="00DB0EFB">
        <w:rPr>
          <w:rFonts w:ascii="Simplified Arabic" w:hAnsi="Simplified Arabic" w:cs="Simplified Arabic" w:hint="cs"/>
          <w:sz w:val="24"/>
          <w:szCs w:val="24"/>
          <w:rtl/>
        </w:rPr>
        <w:t xml:space="preserve"> </w:t>
      </w:r>
      <w:r w:rsidR="001261C1" w:rsidRPr="00F5053B">
        <w:rPr>
          <w:rFonts w:ascii="Simplified Arabic" w:hAnsi="Simplified Arabic" w:cs="Simplified Arabic"/>
          <w:sz w:val="24"/>
          <w:szCs w:val="24"/>
          <w:rtl/>
        </w:rPr>
        <w:t xml:space="preserve">مقتبس في </w:t>
      </w:r>
      <w:r w:rsidRPr="00F5053B">
        <w:rPr>
          <w:rFonts w:ascii="Simplified Arabic" w:hAnsi="Simplified Arabic" w:cs="Simplified Arabic"/>
          <w:sz w:val="24"/>
          <w:szCs w:val="24"/>
          <w:rtl/>
        </w:rPr>
        <w:t>19/07/2016</w:t>
      </w:r>
    </w:p>
    <w:p w:rsidR="00773A8D" w:rsidRPr="00F5053B" w:rsidRDefault="001261C1" w:rsidP="00F5053B">
      <w:pPr>
        <w:pStyle w:val="BodyText"/>
        <w:bidi/>
        <w:spacing w:before="69" w:line="302" w:lineRule="auto"/>
        <w:ind w:left="118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كان الأثر ال</w:t>
      </w:r>
      <w:r w:rsidR="006E738F"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كبر لل</w:t>
      </w:r>
      <w:r w:rsidR="006E738F"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 xml:space="preserve">زمة على التوظيف في إسبانيا بين الرجال، حيث </w:t>
      </w:r>
      <w:r w:rsidR="006E738F" w:rsidRPr="00F5053B">
        <w:rPr>
          <w:rFonts w:ascii="Simplified Arabic" w:hAnsi="Simplified Arabic" w:cs="Simplified Arabic"/>
          <w:sz w:val="24"/>
          <w:szCs w:val="24"/>
          <w:rtl/>
        </w:rPr>
        <w:t>تراجع</w:t>
      </w:r>
      <w:r w:rsidRPr="00F5053B">
        <w:rPr>
          <w:rFonts w:ascii="Simplified Arabic" w:hAnsi="Simplified Arabic" w:cs="Simplified Arabic"/>
          <w:sz w:val="24"/>
          <w:szCs w:val="24"/>
          <w:rtl/>
        </w:rPr>
        <w:t xml:space="preserve"> معدل التوظيف في عام 2015 بواقع 13.2% </w:t>
      </w:r>
      <w:r w:rsidR="006E738F" w:rsidRPr="00F5053B">
        <w:rPr>
          <w:rFonts w:ascii="Simplified Arabic" w:hAnsi="Simplified Arabic" w:cs="Simplified Arabic"/>
          <w:sz w:val="24"/>
          <w:szCs w:val="24"/>
          <w:rtl/>
        </w:rPr>
        <w:t>مقارنة</w:t>
      </w:r>
      <w:r w:rsidRPr="00F5053B">
        <w:rPr>
          <w:rFonts w:ascii="Simplified Arabic" w:hAnsi="Simplified Arabic" w:cs="Simplified Arabic"/>
          <w:sz w:val="24"/>
          <w:szCs w:val="24"/>
          <w:rtl/>
        </w:rPr>
        <w:t xml:space="preserve"> </w:t>
      </w:r>
      <w:r w:rsidR="006E738F" w:rsidRPr="00F5053B">
        <w:rPr>
          <w:rFonts w:ascii="Simplified Arabic" w:hAnsi="Simplified Arabic" w:cs="Simplified Arabic"/>
          <w:sz w:val="24"/>
          <w:szCs w:val="24"/>
          <w:rtl/>
        </w:rPr>
        <w:t>ب</w:t>
      </w:r>
      <w:r w:rsidRPr="00F5053B">
        <w:rPr>
          <w:rFonts w:ascii="Simplified Arabic" w:hAnsi="Simplified Arabic" w:cs="Simplified Arabic"/>
          <w:sz w:val="24"/>
          <w:szCs w:val="24"/>
          <w:rtl/>
        </w:rPr>
        <w:t xml:space="preserve">عام 2007، في حين </w:t>
      </w:r>
      <w:r w:rsidR="006E738F" w:rsidRPr="00F5053B">
        <w:rPr>
          <w:rFonts w:ascii="Simplified Arabic" w:hAnsi="Simplified Arabic" w:cs="Simplified Arabic"/>
          <w:sz w:val="24"/>
          <w:szCs w:val="24"/>
          <w:rtl/>
        </w:rPr>
        <w:t>تراجع</w:t>
      </w:r>
      <w:r w:rsidRPr="00F5053B">
        <w:rPr>
          <w:rFonts w:ascii="Simplified Arabic" w:hAnsi="Simplified Arabic" w:cs="Simplified Arabic"/>
          <w:sz w:val="24"/>
          <w:szCs w:val="24"/>
          <w:rtl/>
        </w:rPr>
        <w:t xml:space="preserve"> معدل التوظيف بين النساء بنسبة 2.6% (في الاتحاد الأوروبي </w:t>
      </w:r>
      <w:r w:rsidR="006E738F" w:rsidRPr="00F5053B">
        <w:rPr>
          <w:rFonts w:ascii="Simplified Arabic" w:hAnsi="Simplified Arabic" w:cs="Simplified Arabic"/>
          <w:sz w:val="24"/>
          <w:szCs w:val="24"/>
          <w:rtl/>
        </w:rPr>
        <w:t>-2.1%</w:t>
      </w:r>
      <w:r w:rsidRPr="00F5053B">
        <w:rPr>
          <w:rFonts w:ascii="Simplified Arabic" w:hAnsi="Simplified Arabic" w:cs="Simplified Arabic"/>
          <w:sz w:val="24"/>
          <w:szCs w:val="24"/>
          <w:rtl/>
        </w:rPr>
        <w:t xml:space="preserve">، و2.3% على التوالي) </w:t>
      </w:r>
      <w:r w:rsidR="006E738F"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الجدول 2</w:t>
      </w:r>
      <w:r w:rsidR="006E738F"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w:t>
      </w:r>
    </w:p>
    <w:p w:rsidR="00773A8D" w:rsidRPr="00F5053B" w:rsidRDefault="001261C1" w:rsidP="00F5053B">
      <w:pPr>
        <w:pStyle w:val="BodyText"/>
        <w:bidi/>
        <w:spacing w:before="67" w:line="304" w:lineRule="auto"/>
        <w:ind w:left="1185"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lastRenderedPageBreak/>
        <w:t>أما بالنسبة للشباب (الجدول 3)، فقد كانت ال</w:t>
      </w:r>
      <w:r w:rsidR="006E738F" w:rsidRPr="00F5053B">
        <w:rPr>
          <w:rFonts w:ascii="Simplified Arabic" w:hAnsi="Simplified Arabic" w:cs="Simplified Arabic"/>
          <w:sz w:val="24"/>
          <w:szCs w:val="24"/>
          <w:rtl/>
        </w:rPr>
        <w:t>ز</w:t>
      </w:r>
      <w:r w:rsidRPr="00F5053B">
        <w:rPr>
          <w:rFonts w:ascii="Simplified Arabic" w:hAnsi="Simplified Arabic" w:cs="Simplified Arabic"/>
          <w:sz w:val="24"/>
          <w:szCs w:val="24"/>
          <w:rtl/>
        </w:rPr>
        <w:t xml:space="preserve">يادة في معدلات التوظيف في إسبانيا أعلى منها لدى الدول الأعضاء في الاتحاد </w:t>
      </w:r>
      <w:r w:rsidR="006E738F" w:rsidRPr="00F5053B">
        <w:rPr>
          <w:rFonts w:ascii="Simplified Arabic" w:hAnsi="Simplified Arabic" w:cs="Simplified Arabic"/>
          <w:sz w:val="24"/>
          <w:szCs w:val="24"/>
          <w:rtl/>
        </w:rPr>
        <w:t>ا</w:t>
      </w:r>
      <w:r w:rsidRPr="00F5053B">
        <w:rPr>
          <w:rFonts w:ascii="Simplified Arabic" w:hAnsi="Simplified Arabic" w:cs="Simplified Arabic"/>
          <w:sz w:val="24"/>
          <w:szCs w:val="24"/>
          <w:rtl/>
        </w:rPr>
        <w:t>لأوروبي</w:t>
      </w:r>
      <w:r w:rsidR="00B92FC8" w:rsidRPr="00F5053B">
        <w:rPr>
          <w:rFonts w:ascii="Simplified Arabic" w:hAnsi="Simplified Arabic" w:cs="Simplified Arabic"/>
          <w:sz w:val="24"/>
          <w:szCs w:val="24"/>
          <w:rtl/>
        </w:rPr>
        <w:t xml:space="preserve"> في عام 2015</w:t>
      </w:r>
      <w:r w:rsidRPr="00F5053B">
        <w:rPr>
          <w:rFonts w:ascii="Simplified Arabic" w:hAnsi="Simplified Arabic" w:cs="Simplified Arabic"/>
          <w:sz w:val="24"/>
          <w:szCs w:val="24"/>
          <w:rtl/>
        </w:rPr>
        <w:t xml:space="preserve"> (1.2 مقابل 0.6 نقطة)، كما كان الانخفاض في معدلات البطالة أكبر بكثير (-4.9% مقابل -1.9%). وفي الأعوام 2013-2015، ارتفع معدل التوظيف لمن هم دون الخامسة</w:t>
      </w:r>
      <w:r w:rsidR="00F5053B">
        <w:rPr>
          <w:rFonts w:ascii="Simplified Arabic" w:hAnsi="Simplified Arabic" w:cs="Simplified Arabic" w:hint="cs"/>
          <w:sz w:val="24"/>
          <w:szCs w:val="24"/>
          <w:rtl/>
        </w:rPr>
        <w:t xml:space="preserve"> </w:t>
      </w:r>
      <w:r w:rsidR="00B92FC8" w:rsidRPr="00F5053B">
        <w:rPr>
          <w:rFonts w:ascii="Simplified Arabic" w:hAnsi="Simplified Arabic" w:cs="Simplified Arabic"/>
          <w:sz w:val="24"/>
          <w:szCs w:val="24"/>
          <w:rtl/>
        </w:rPr>
        <w:t xml:space="preserve">والعشرين </w:t>
      </w:r>
      <w:r w:rsidRPr="00F5053B">
        <w:rPr>
          <w:rFonts w:ascii="Simplified Arabic" w:hAnsi="Simplified Arabic" w:cs="Simplified Arabic"/>
          <w:sz w:val="24"/>
          <w:szCs w:val="24"/>
          <w:rtl/>
        </w:rPr>
        <w:t>بنسبة 1.1 نقطة مئوية في إسبانيا مقابل 1.0 نقطة مئوية في دول الاتحاد ال</w:t>
      </w:r>
      <w:r w:rsidR="00B92FC8"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 xml:space="preserve">وروبي، كما تراجعت معدلات </w:t>
      </w:r>
      <w:r w:rsidR="00B92FC8" w:rsidRPr="00F5053B">
        <w:rPr>
          <w:rFonts w:ascii="Simplified Arabic" w:hAnsi="Simplified Arabic" w:cs="Simplified Arabic"/>
          <w:sz w:val="24"/>
          <w:szCs w:val="24"/>
          <w:rtl/>
        </w:rPr>
        <w:t>البطالة</w:t>
      </w:r>
      <w:r w:rsidRPr="00F5053B">
        <w:rPr>
          <w:rFonts w:ascii="Simplified Arabic" w:hAnsi="Simplified Arabic" w:cs="Simplified Arabic"/>
          <w:sz w:val="24"/>
          <w:szCs w:val="24"/>
          <w:rtl/>
        </w:rPr>
        <w:t xml:space="preserve"> بنسبة 7.2 نقطة مئوية و3.4 نقطة مئوية على التوالي.</w:t>
      </w:r>
    </w:p>
    <w:p w:rsidR="00773A8D" w:rsidRDefault="00773A8D" w:rsidP="001F7F21">
      <w:pPr>
        <w:pStyle w:val="BodyText"/>
        <w:spacing w:before="2"/>
        <w:jc w:val="both"/>
        <w:rPr>
          <w:sz w:val="31"/>
        </w:rPr>
      </w:pPr>
    </w:p>
    <w:p w:rsidR="00773A8D" w:rsidRPr="00B61C3D" w:rsidRDefault="001261C1" w:rsidP="00B61C3D">
      <w:pPr>
        <w:pStyle w:val="BodyText"/>
        <w:bidi/>
        <w:ind w:left="1469"/>
        <w:rPr>
          <w:b/>
          <w:bCs/>
          <w:rtl/>
        </w:rPr>
      </w:pPr>
      <w:bookmarkStart w:id="27" w:name="_bookmark17"/>
      <w:bookmarkEnd w:id="27"/>
      <w:r w:rsidRPr="00B61C3D">
        <w:rPr>
          <w:rFonts w:hint="cs"/>
          <w:b/>
          <w:bCs/>
          <w:rtl/>
        </w:rPr>
        <w:t>الجدول 3.</w:t>
      </w:r>
      <w:r w:rsidRPr="00B61C3D">
        <w:rPr>
          <w:rFonts w:hint="cs"/>
          <w:b/>
          <w:bCs/>
          <w:rtl/>
        </w:rPr>
        <w:tab/>
        <w:t xml:space="preserve">معدلات العمل والبطالة بين الشباب في </w:t>
      </w:r>
      <w:r w:rsidR="00B92FC8" w:rsidRPr="00B61C3D">
        <w:rPr>
          <w:rFonts w:hint="cs"/>
          <w:b/>
          <w:bCs/>
          <w:rtl/>
        </w:rPr>
        <w:t>إ</w:t>
      </w:r>
      <w:r w:rsidRPr="00B61C3D">
        <w:rPr>
          <w:rFonts w:hint="cs"/>
          <w:b/>
          <w:bCs/>
          <w:rtl/>
        </w:rPr>
        <w:t>سبانيا والاتحاد الأوروبي، 2007 - 2015.</w:t>
      </w:r>
    </w:p>
    <w:p w:rsidR="00773A8D" w:rsidRDefault="00773A8D" w:rsidP="001F7F21">
      <w:pPr>
        <w:pStyle w:val="BodyText"/>
        <w:spacing w:before="8"/>
        <w:jc w:val="both"/>
        <w:rPr>
          <w:b/>
          <w:sz w:val="10"/>
        </w:rPr>
      </w:pPr>
    </w:p>
    <w:tbl>
      <w:tblPr>
        <w:bidiVisual/>
        <w:tblW w:w="0" w:type="auto"/>
        <w:tblInd w:w="1387" w:type="dxa"/>
        <w:tblBorders>
          <w:top w:val="single" w:sz="12" w:space="0" w:color="013D85"/>
          <w:left w:val="single" w:sz="12" w:space="0" w:color="013D85"/>
          <w:bottom w:val="single" w:sz="12" w:space="0" w:color="013D85"/>
          <w:right w:val="single" w:sz="12" w:space="0" w:color="013D85"/>
          <w:insideH w:val="single" w:sz="12" w:space="0" w:color="013D85"/>
          <w:insideV w:val="single" w:sz="12" w:space="0" w:color="013D85"/>
        </w:tblBorders>
        <w:tblLayout w:type="fixed"/>
        <w:tblCellMar>
          <w:left w:w="0" w:type="dxa"/>
          <w:right w:w="0" w:type="dxa"/>
        </w:tblCellMar>
        <w:tblLook w:val="01E0" w:firstRow="1" w:lastRow="1" w:firstColumn="1" w:lastColumn="1" w:noHBand="0" w:noVBand="0"/>
      </w:tblPr>
      <w:tblGrid>
        <w:gridCol w:w="1560"/>
        <w:gridCol w:w="1637"/>
        <w:gridCol w:w="1572"/>
        <w:gridCol w:w="1342"/>
      </w:tblGrid>
      <w:tr w:rsidR="00773A8D">
        <w:trPr>
          <w:trHeight w:val="301"/>
        </w:trPr>
        <w:tc>
          <w:tcPr>
            <w:tcW w:w="1560" w:type="dxa"/>
            <w:tcBorders>
              <w:left w:val="nil"/>
            </w:tcBorders>
          </w:tcPr>
          <w:p w:rsidR="00773A8D" w:rsidRDefault="001261C1" w:rsidP="001F7F21">
            <w:pPr>
              <w:pStyle w:val="TableParagraph"/>
              <w:bidi/>
              <w:spacing w:before="30"/>
              <w:ind w:left="561"/>
              <w:jc w:val="both"/>
              <w:rPr>
                <w:b/>
                <w:sz w:val="20"/>
                <w:rtl/>
              </w:rPr>
            </w:pPr>
            <w:r>
              <w:rPr>
                <w:rFonts w:hint="cs"/>
                <w:b/>
                <w:sz w:val="20"/>
                <w:rtl/>
              </w:rPr>
              <w:t>المعدلات</w:t>
            </w:r>
          </w:p>
        </w:tc>
        <w:tc>
          <w:tcPr>
            <w:tcW w:w="1637" w:type="dxa"/>
          </w:tcPr>
          <w:p w:rsidR="00773A8D" w:rsidRDefault="001261C1" w:rsidP="001F7F21">
            <w:pPr>
              <w:pStyle w:val="TableParagraph"/>
              <w:bidi/>
              <w:spacing w:before="30"/>
              <w:ind w:left="1069"/>
              <w:jc w:val="both"/>
              <w:rPr>
                <w:b/>
                <w:sz w:val="20"/>
                <w:rtl/>
              </w:rPr>
            </w:pPr>
            <w:r>
              <w:rPr>
                <w:rFonts w:hint="cs"/>
                <w:b/>
                <w:sz w:val="20"/>
                <w:rtl/>
              </w:rPr>
              <w:t>2007</w:t>
            </w:r>
          </w:p>
        </w:tc>
        <w:tc>
          <w:tcPr>
            <w:tcW w:w="1572" w:type="dxa"/>
          </w:tcPr>
          <w:p w:rsidR="00773A8D" w:rsidRDefault="001261C1" w:rsidP="001F7F21">
            <w:pPr>
              <w:pStyle w:val="TableParagraph"/>
              <w:bidi/>
              <w:spacing w:before="30"/>
              <w:ind w:left="1004"/>
              <w:jc w:val="both"/>
              <w:rPr>
                <w:b/>
                <w:sz w:val="20"/>
                <w:rtl/>
              </w:rPr>
            </w:pPr>
            <w:r>
              <w:rPr>
                <w:rFonts w:hint="cs"/>
                <w:b/>
                <w:sz w:val="20"/>
                <w:rtl/>
              </w:rPr>
              <w:t>2013</w:t>
            </w:r>
          </w:p>
        </w:tc>
        <w:tc>
          <w:tcPr>
            <w:tcW w:w="1342" w:type="dxa"/>
            <w:tcBorders>
              <w:right w:val="nil"/>
            </w:tcBorders>
          </w:tcPr>
          <w:p w:rsidR="00773A8D" w:rsidRDefault="001261C1" w:rsidP="001F7F21">
            <w:pPr>
              <w:pStyle w:val="TableParagraph"/>
              <w:bidi/>
              <w:spacing w:before="30"/>
              <w:ind w:left="771"/>
              <w:jc w:val="both"/>
              <w:rPr>
                <w:b/>
                <w:sz w:val="20"/>
                <w:rtl/>
              </w:rPr>
            </w:pPr>
            <w:r>
              <w:rPr>
                <w:rFonts w:hint="cs"/>
                <w:b/>
                <w:sz w:val="20"/>
                <w:rtl/>
              </w:rPr>
              <w:t>2015</w:t>
            </w:r>
          </w:p>
        </w:tc>
      </w:tr>
    </w:tbl>
    <w:p w:rsidR="00773A8D" w:rsidRDefault="00773A8D" w:rsidP="001F7F21">
      <w:pPr>
        <w:pStyle w:val="BodyText"/>
        <w:spacing w:before="8"/>
        <w:jc w:val="both"/>
        <w:rPr>
          <w:b/>
          <w:sz w:val="3"/>
        </w:rPr>
      </w:pPr>
    </w:p>
    <w:tbl>
      <w:tblPr>
        <w:bidiVisual/>
        <w:tblW w:w="0" w:type="auto"/>
        <w:tblInd w:w="1372" w:type="dxa"/>
        <w:tblLayout w:type="fixed"/>
        <w:tblCellMar>
          <w:left w:w="0" w:type="dxa"/>
          <w:right w:w="0" w:type="dxa"/>
        </w:tblCellMar>
        <w:tblLook w:val="01E0" w:firstRow="1" w:lastRow="1" w:firstColumn="1" w:lastColumn="1" w:noHBand="0" w:noVBand="0"/>
      </w:tblPr>
      <w:tblGrid>
        <w:gridCol w:w="1574"/>
        <w:gridCol w:w="1636"/>
        <w:gridCol w:w="1571"/>
        <w:gridCol w:w="1341"/>
      </w:tblGrid>
      <w:tr w:rsidR="00773A8D">
        <w:trPr>
          <w:trHeight w:val="269"/>
        </w:trPr>
        <w:tc>
          <w:tcPr>
            <w:tcW w:w="6122" w:type="dxa"/>
            <w:gridSpan w:val="4"/>
          </w:tcPr>
          <w:p w:rsidR="00773A8D" w:rsidRDefault="001261C1" w:rsidP="001F7F21">
            <w:pPr>
              <w:pStyle w:val="TableParagraph"/>
              <w:bidi/>
              <w:spacing w:line="223" w:lineRule="exact"/>
              <w:ind w:left="575"/>
              <w:jc w:val="both"/>
              <w:rPr>
                <w:b/>
                <w:sz w:val="20"/>
                <w:rtl/>
              </w:rPr>
            </w:pPr>
            <w:r>
              <w:rPr>
                <w:rFonts w:hint="cs"/>
                <w:b/>
                <w:sz w:val="20"/>
                <w:rtl/>
              </w:rPr>
              <w:t>معدل العمل، 15-24 عاماً</w:t>
            </w:r>
          </w:p>
        </w:tc>
      </w:tr>
      <w:tr w:rsidR="00773A8D">
        <w:trPr>
          <w:trHeight w:val="301"/>
        </w:trPr>
        <w:tc>
          <w:tcPr>
            <w:tcW w:w="1574" w:type="dxa"/>
            <w:tcBorders>
              <w:right w:val="single" w:sz="12" w:space="0" w:color="013D85"/>
            </w:tcBorders>
          </w:tcPr>
          <w:p w:rsidR="00773A8D" w:rsidRDefault="00BB69CA" w:rsidP="001F7F21">
            <w:pPr>
              <w:pStyle w:val="TableParagraph"/>
              <w:bidi/>
              <w:spacing w:before="33"/>
              <w:ind w:left="575"/>
              <w:jc w:val="both"/>
              <w:rPr>
                <w:sz w:val="20"/>
                <w:rtl/>
              </w:rPr>
            </w:pPr>
            <w:r w:rsidRPr="00BB69CA">
              <w:rPr>
                <w:rFonts w:hint="cs"/>
                <w:sz w:val="12"/>
                <w:szCs w:val="14"/>
                <w:rtl/>
              </w:rPr>
              <w:t>الاتحاد الأوروبي</w:t>
            </w:r>
          </w:p>
        </w:tc>
        <w:tc>
          <w:tcPr>
            <w:tcW w:w="1636" w:type="dxa"/>
            <w:tcBorders>
              <w:left w:val="single" w:sz="12" w:space="0" w:color="013D85"/>
              <w:right w:val="single" w:sz="12" w:space="0" w:color="013D85"/>
            </w:tcBorders>
          </w:tcPr>
          <w:p w:rsidR="00773A8D" w:rsidRDefault="001261C1" w:rsidP="001F7F21">
            <w:pPr>
              <w:pStyle w:val="TableParagraph"/>
              <w:bidi/>
              <w:spacing w:before="33"/>
              <w:ind w:right="91"/>
              <w:jc w:val="both"/>
              <w:rPr>
                <w:sz w:val="20"/>
                <w:rtl/>
              </w:rPr>
            </w:pPr>
            <w:r>
              <w:rPr>
                <w:rFonts w:hint="cs"/>
                <w:sz w:val="20"/>
                <w:rtl/>
              </w:rPr>
              <w:t>37.2</w:t>
            </w:r>
          </w:p>
        </w:tc>
        <w:tc>
          <w:tcPr>
            <w:tcW w:w="1571" w:type="dxa"/>
            <w:tcBorders>
              <w:left w:val="single" w:sz="12" w:space="0" w:color="013D85"/>
              <w:right w:val="single" w:sz="12" w:space="0" w:color="013D85"/>
            </w:tcBorders>
          </w:tcPr>
          <w:p w:rsidR="00773A8D" w:rsidRDefault="001261C1" w:rsidP="001F7F21">
            <w:pPr>
              <w:pStyle w:val="TableParagraph"/>
              <w:bidi/>
              <w:spacing w:before="33"/>
              <w:ind w:right="90"/>
              <w:jc w:val="both"/>
              <w:rPr>
                <w:sz w:val="20"/>
                <w:rtl/>
              </w:rPr>
            </w:pPr>
            <w:r>
              <w:rPr>
                <w:rFonts w:hint="cs"/>
                <w:sz w:val="20"/>
                <w:rtl/>
              </w:rPr>
              <w:t>32.1</w:t>
            </w:r>
          </w:p>
        </w:tc>
        <w:tc>
          <w:tcPr>
            <w:tcW w:w="1341" w:type="dxa"/>
            <w:tcBorders>
              <w:left w:val="single" w:sz="12" w:space="0" w:color="013D85"/>
            </w:tcBorders>
          </w:tcPr>
          <w:p w:rsidR="00773A8D" w:rsidRDefault="001261C1" w:rsidP="001F7F21">
            <w:pPr>
              <w:pStyle w:val="TableParagraph"/>
              <w:bidi/>
              <w:spacing w:before="33"/>
              <w:ind w:right="107"/>
              <w:jc w:val="both"/>
              <w:rPr>
                <w:sz w:val="20"/>
                <w:rtl/>
              </w:rPr>
            </w:pPr>
            <w:r>
              <w:rPr>
                <w:rFonts w:hint="cs"/>
                <w:sz w:val="20"/>
                <w:rtl/>
              </w:rPr>
              <w:t>33.1</w:t>
            </w:r>
          </w:p>
        </w:tc>
      </w:tr>
      <w:tr w:rsidR="00773A8D">
        <w:trPr>
          <w:trHeight w:val="298"/>
        </w:trPr>
        <w:tc>
          <w:tcPr>
            <w:tcW w:w="1574" w:type="dxa"/>
            <w:tcBorders>
              <w:right w:val="single" w:sz="12" w:space="0" w:color="013D85"/>
            </w:tcBorders>
          </w:tcPr>
          <w:p w:rsidR="00773A8D" w:rsidRDefault="00BB69CA" w:rsidP="001F7F21">
            <w:pPr>
              <w:pStyle w:val="TableParagraph"/>
              <w:bidi/>
              <w:spacing w:before="31"/>
              <w:ind w:left="575"/>
              <w:jc w:val="both"/>
              <w:rPr>
                <w:sz w:val="20"/>
                <w:rtl/>
              </w:rPr>
            </w:pPr>
            <w:r w:rsidRPr="00BB69CA">
              <w:rPr>
                <w:rFonts w:hint="cs"/>
                <w:sz w:val="12"/>
                <w:szCs w:val="14"/>
                <w:rtl/>
              </w:rPr>
              <w:t>إسبانيا</w:t>
            </w:r>
          </w:p>
        </w:tc>
        <w:tc>
          <w:tcPr>
            <w:tcW w:w="1636" w:type="dxa"/>
            <w:tcBorders>
              <w:left w:val="single" w:sz="12" w:space="0" w:color="013D85"/>
              <w:right w:val="single" w:sz="12" w:space="0" w:color="013D85"/>
            </w:tcBorders>
          </w:tcPr>
          <w:p w:rsidR="00773A8D" w:rsidRDefault="001261C1" w:rsidP="001F7F21">
            <w:pPr>
              <w:pStyle w:val="TableParagraph"/>
              <w:bidi/>
              <w:spacing w:before="31"/>
              <w:ind w:right="91"/>
              <w:jc w:val="both"/>
              <w:rPr>
                <w:sz w:val="20"/>
                <w:rtl/>
              </w:rPr>
            </w:pPr>
            <w:r>
              <w:rPr>
                <w:rFonts w:hint="cs"/>
                <w:sz w:val="20"/>
                <w:rtl/>
              </w:rPr>
              <w:t>39.2</w:t>
            </w:r>
          </w:p>
        </w:tc>
        <w:tc>
          <w:tcPr>
            <w:tcW w:w="1571" w:type="dxa"/>
            <w:tcBorders>
              <w:left w:val="single" w:sz="12" w:space="0" w:color="013D85"/>
              <w:right w:val="single" w:sz="12" w:space="0" w:color="013D85"/>
            </w:tcBorders>
          </w:tcPr>
          <w:p w:rsidR="00773A8D" w:rsidRDefault="001261C1" w:rsidP="001F7F21">
            <w:pPr>
              <w:pStyle w:val="TableParagraph"/>
              <w:bidi/>
              <w:spacing w:before="31"/>
              <w:ind w:right="90"/>
              <w:jc w:val="both"/>
              <w:rPr>
                <w:sz w:val="20"/>
                <w:rtl/>
              </w:rPr>
            </w:pPr>
            <w:r>
              <w:rPr>
                <w:rFonts w:hint="cs"/>
                <w:sz w:val="20"/>
                <w:rtl/>
              </w:rPr>
              <w:t>16.8</w:t>
            </w:r>
          </w:p>
        </w:tc>
        <w:tc>
          <w:tcPr>
            <w:tcW w:w="1341" w:type="dxa"/>
            <w:tcBorders>
              <w:left w:val="single" w:sz="12" w:space="0" w:color="013D85"/>
            </w:tcBorders>
          </w:tcPr>
          <w:p w:rsidR="00773A8D" w:rsidRDefault="001261C1" w:rsidP="001F7F21">
            <w:pPr>
              <w:pStyle w:val="TableParagraph"/>
              <w:bidi/>
              <w:spacing w:before="31"/>
              <w:ind w:right="107"/>
              <w:jc w:val="both"/>
              <w:rPr>
                <w:sz w:val="20"/>
                <w:rtl/>
              </w:rPr>
            </w:pPr>
            <w:r>
              <w:rPr>
                <w:rFonts w:hint="cs"/>
                <w:sz w:val="20"/>
                <w:rtl/>
              </w:rPr>
              <w:t>17.9</w:t>
            </w:r>
          </w:p>
        </w:tc>
      </w:tr>
      <w:tr w:rsidR="00773A8D">
        <w:trPr>
          <w:trHeight w:val="312"/>
        </w:trPr>
        <w:tc>
          <w:tcPr>
            <w:tcW w:w="6122" w:type="dxa"/>
            <w:gridSpan w:val="4"/>
          </w:tcPr>
          <w:p w:rsidR="00773A8D" w:rsidRDefault="001261C1" w:rsidP="001F7F21">
            <w:pPr>
              <w:pStyle w:val="TableParagraph"/>
              <w:bidi/>
              <w:spacing w:before="35"/>
              <w:ind w:left="575"/>
              <w:jc w:val="both"/>
              <w:rPr>
                <w:b/>
                <w:sz w:val="20"/>
                <w:rtl/>
              </w:rPr>
            </w:pPr>
            <w:r>
              <w:rPr>
                <w:rFonts w:hint="cs"/>
                <w:b/>
                <w:sz w:val="20"/>
                <w:rtl/>
              </w:rPr>
              <w:t>معدل البطالة، 15-24 عاماً</w:t>
            </w:r>
          </w:p>
        </w:tc>
      </w:tr>
      <w:tr w:rsidR="00773A8D">
        <w:trPr>
          <w:trHeight w:val="304"/>
        </w:trPr>
        <w:tc>
          <w:tcPr>
            <w:tcW w:w="1574" w:type="dxa"/>
            <w:tcBorders>
              <w:right w:val="single" w:sz="12" w:space="0" w:color="013D85"/>
            </w:tcBorders>
          </w:tcPr>
          <w:p w:rsidR="00773A8D" w:rsidRDefault="00BB69CA" w:rsidP="001F7F21">
            <w:pPr>
              <w:pStyle w:val="TableParagraph"/>
              <w:bidi/>
              <w:spacing w:before="33"/>
              <w:ind w:left="575"/>
              <w:jc w:val="both"/>
              <w:rPr>
                <w:sz w:val="20"/>
                <w:rtl/>
              </w:rPr>
            </w:pPr>
            <w:r w:rsidRPr="00BB69CA">
              <w:rPr>
                <w:rFonts w:hint="cs"/>
                <w:sz w:val="12"/>
                <w:szCs w:val="14"/>
                <w:rtl/>
              </w:rPr>
              <w:t>الاتحاد الأوروبي</w:t>
            </w:r>
          </w:p>
        </w:tc>
        <w:tc>
          <w:tcPr>
            <w:tcW w:w="1636" w:type="dxa"/>
            <w:tcBorders>
              <w:left w:val="single" w:sz="12" w:space="0" w:color="013D85"/>
              <w:right w:val="single" w:sz="12" w:space="0" w:color="013D85"/>
            </w:tcBorders>
          </w:tcPr>
          <w:p w:rsidR="00773A8D" w:rsidRDefault="001261C1" w:rsidP="001F7F21">
            <w:pPr>
              <w:pStyle w:val="TableParagraph"/>
              <w:bidi/>
              <w:spacing w:before="33"/>
              <w:ind w:right="91"/>
              <w:jc w:val="both"/>
              <w:rPr>
                <w:sz w:val="20"/>
                <w:rtl/>
              </w:rPr>
            </w:pPr>
            <w:r>
              <w:rPr>
                <w:rFonts w:hint="cs"/>
                <w:sz w:val="20"/>
                <w:rtl/>
              </w:rPr>
              <w:t>15.9</w:t>
            </w:r>
          </w:p>
        </w:tc>
        <w:tc>
          <w:tcPr>
            <w:tcW w:w="1571" w:type="dxa"/>
            <w:tcBorders>
              <w:left w:val="single" w:sz="12" w:space="0" w:color="013D85"/>
              <w:right w:val="single" w:sz="12" w:space="0" w:color="013D85"/>
            </w:tcBorders>
          </w:tcPr>
          <w:p w:rsidR="00773A8D" w:rsidRDefault="001261C1" w:rsidP="001F7F21">
            <w:pPr>
              <w:pStyle w:val="TableParagraph"/>
              <w:bidi/>
              <w:spacing w:before="33"/>
              <w:ind w:right="90"/>
              <w:jc w:val="both"/>
              <w:rPr>
                <w:sz w:val="20"/>
                <w:rtl/>
              </w:rPr>
            </w:pPr>
            <w:r>
              <w:rPr>
                <w:rFonts w:hint="cs"/>
                <w:sz w:val="20"/>
                <w:rtl/>
              </w:rPr>
              <w:t>23.7</w:t>
            </w:r>
          </w:p>
        </w:tc>
        <w:tc>
          <w:tcPr>
            <w:tcW w:w="1341" w:type="dxa"/>
            <w:tcBorders>
              <w:left w:val="single" w:sz="12" w:space="0" w:color="013D85"/>
            </w:tcBorders>
          </w:tcPr>
          <w:p w:rsidR="00773A8D" w:rsidRDefault="001261C1" w:rsidP="001F7F21">
            <w:pPr>
              <w:pStyle w:val="TableParagraph"/>
              <w:bidi/>
              <w:spacing w:before="33"/>
              <w:ind w:right="107"/>
              <w:jc w:val="both"/>
              <w:rPr>
                <w:sz w:val="20"/>
                <w:rtl/>
              </w:rPr>
            </w:pPr>
            <w:r>
              <w:rPr>
                <w:rFonts w:hint="cs"/>
                <w:sz w:val="20"/>
                <w:rtl/>
              </w:rPr>
              <w:t>20.3</w:t>
            </w:r>
          </w:p>
        </w:tc>
      </w:tr>
      <w:tr w:rsidR="00773A8D">
        <w:trPr>
          <w:trHeight w:val="307"/>
        </w:trPr>
        <w:tc>
          <w:tcPr>
            <w:tcW w:w="1574" w:type="dxa"/>
            <w:tcBorders>
              <w:right w:val="single" w:sz="12" w:space="0" w:color="013D85"/>
            </w:tcBorders>
          </w:tcPr>
          <w:p w:rsidR="00773A8D" w:rsidRDefault="00BB69CA" w:rsidP="001F7F21">
            <w:pPr>
              <w:pStyle w:val="TableParagraph"/>
              <w:bidi/>
              <w:spacing w:before="34"/>
              <w:ind w:left="575"/>
              <w:jc w:val="both"/>
              <w:rPr>
                <w:sz w:val="20"/>
                <w:rtl/>
              </w:rPr>
            </w:pPr>
            <w:r w:rsidRPr="00BB69CA">
              <w:rPr>
                <w:rFonts w:hint="cs"/>
                <w:sz w:val="12"/>
                <w:szCs w:val="14"/>
                <w:rtl/>
              </w:rPr>
              <w:t>إسبانيا</w:t>
            </w:r>
          </w:p>
        </w:tc>
        <w:tc>
          <w:tcPr>
            <w:tcW w:w="1636" w:type="dxa"/>
            <w:tcBorders>
              <w:left w:val="single" w:sz="12" w:space="0" w:color="013D85"/>
              <w:right w:val="single" w:sz="12" w:space="0" w:color="013D85"/>
            </w:tcBorders>
          </w:tcPr>
          <w:p w:rsidR="00773A8D" w:rsidRDefault="001261C1" w:rsidP="001F7F21">
            <w:pPr>
              <w:pStyle w:val="TableParagraph"/>
              <w:bidi/>
              <w:spacing w:before="34"/>
              <w:ind w:right="91"/>
              <w:jc w:val="both"/>
              <w:rPr>
                <w:sz w:val="20"/>
                <w:rtl/>
              </w:rPr>
            </w:pPr>
            <w:r>
              <w:rPr>
                <w:rFonts w:hint="cs"/>
                <w:sz w:val="20"/>
                <w:rtl/>
              </w:rPr>
              <w:t>18.1</w:t>
            </w:r>
          </w:p>
        </w:tc>
        <w:tc>
          <w:tcPr>
            <w:tcW w:w="1571" w:type="dxa"/>
            <w:tcBorders>
              <w:left w:val="single" w:sz="12" w:space="0" w:color="013D85"/>
              <w:right w:val="single" w:sz="12" w:space="0" w:color="013D85"/>
            </w:tcBorders>
          </w:tcPr>
          <w:p w:rsidR="00773A8D" w:rsidRDefault="001261C1" w:rsidP="001F7F21">
            <w:pPr>
              <w:pStyle w:val="TableParagraph"/>
              <w:bidi/>
              <w:spacing w:before="34"/>
              <w:ind w:right="90"/>
              <w:jc w:val="both"/>
              <w:rPr>
                <w:sz w:val="20"/>
                <w:rtl/>
              </w:rPr>
            </w:pPr>
            <w:r>
              <w:rPr>
                <w:rFonts w:hint="cs"/>
                <w:sz w:val="20"/>
                <w:rtl/>
              </w:rPr>
              <w:t>55.5</w:t>
            </w:r>
          </w:p>
        </w:tc>
        <w:tc>
          <w:tcPr>
            <w:tcW w:w="1341" w:type="dxa"/>
            <w:tcBorders>
              <w:left w:val="single" w:sz="12" w:space="0" w:color="013D85"/>
            </w:tcBorders>
          </w:tcPr>
          <w:p w:rsidR="00773A8D" w:rsidRDefault="001261C1" w:rsidP="001F7F21">
            <w:pPr>
              <w:pStyle w:val="TableParagraph"/>
              <w:bidi/>
              <w:spacing w:before="34"/>
              <w:ind w:right="107"/>
              <w:jc w:val="both"/>
              <w:rPr>
                <w:sz w:val="20"/>
                <w:rtl/>
              </w:rPr>
            </w:pPr>
            <w:r>
              <w:rPr>
                <w:rFonts w:hint="cs"/>
                <w:sz w:val="20"/>
                <w:rtl/>
              </w:rPr>
              <w:t>48.3</w:t>
            </w:r>
          </w:p>
        </w:tc>
      </w:tr>
      <w:tr w:rsidR="00773A8D">
        <w:trPr>
          <w:trHeight w:val="312"/>
        </w:trPr>
        <w:tc>
          <w:tcPr>
            <w:tcW w:w="6122" w:type="dxa"/>
            <w:gridSpan w:val="4"/>
          </w:tcPr>
          <w:p w:rsidR="00773A8D" w:rsidRDefault="001261C1" w:rsidP="001F7F21">
            <w:pPr>
              <w:pStyle w:val="TableParagraph"/>
              <w:bidi/>
              <w:spacing w:before="35"/>
              <w:ind w:left="575"/>
              <w:jc w:val="both"/>
              <w:rPr>
                <w:b/>
                <w:sz w:val="20"/>
                <w:rtl/>
              </w:rPr>
            </w:pPr>
            <w:r>
              <w:rPr>
                <w:rFonts w:hint="cs"/>
                <w:b/>
                <w:sz w:val="20"/>
                <w:rtl/>
              </w:rPr>
              <w:t>معدل العمل، 15-64 عاماً</w:t>
            </w:r>
          </w:p>
        </w:tc>
      </w:tr>
      <w:tr w:rsidR="00773A8D">
        <w:trPr>
          <w:trHeight w:val="301"/>
        </w:trPr>
        <w:tc>
          <w:tcPr>
            <w:tcW w:w="1574" w:type="dxa"/>
            <w:tcBorders>
              <w:right w:val="single" w:sz="12" w:space="0" w:color="013D85"/>
            </w:tcBorders>
          </w:tcPr>
          <w:p w:rsidR="00773A8D" w:rsidRDefault="00BB69CA" w:rsidP="001F7F21">
            <w:pPr>
              <w:pStyle w:val="TableParagraph"/>
              <w:bidi/>
              <w:spacing w:before="33"/>
              <w:ind w:left="575"/>
              <w:jc w:val="both"/>
              <w:rPr>
                <w:sz w:val="20"/>
                <w:rtl/>
              </w:rPr>
            </w:pPr>
            <w:r w:rsidRPr="00BB69CA">
              <w:rPr>
                <w:rFonts w:hint="cs"/>
                <w:sz w:val="12"/>
                <w:szCs w:val="14"/>
                <w:rtl/>
              </w:rPr>
              <w:t>الاتحاد الأوروبي</w:t>
            </w:r>
          </w:p>
        </w:tc>
        <w:tc>
          <w:tcPr>
            <w:tcW w:w="1636" w:type="dxa"/>
            <w:tcBorders>
              <w:left w:val="single" w:sz="12" w:space="0" w:color="013D85"/>
              <w:right w:val="single" w:sz="12" w:space="0" w:color="013D85"/>
            </w:tcBorders>
          </w:tcPr>
          <w:p w:rsidR="00773A8D" w:rsidRDefault="001261C1" w:rsidP="001F7F21">
            <w:pPr>
              <w:pStyle w:val="TableParagraph"/>
              <w:bidi/>
              <w:spacing w:before="33"/>
              <w:ind w:right="91"/>
              <w:jc w:val="both"/>
              <w:rPr>
                <w:sz w:val="20"/>
                <w:rtl/>
              </w:rPr>
            </w:pPr>
            <w:r>
              <w:rPr>
                <w:rFonts w:hint="cs"/>
                <w:sz w:val="20"/>
                <w:rtl/>
              </w:rPr>
              <w:t>65.2</w:t>
            </w:r>
          </w:p>
        </w:tc>
        <w:tc>
          <w:tcPr>
            <w:tcW w:w="1571" w:type="dxa"/>
            <w:tcBorders>
              <w:left w:val="single" w:sz="12" w:space="0" w:color="013D85"/>
              <w:right w:val="single" w:sz="12" w:space="0" w:color="013D85"/>
            </w:tcBorders>
          </w:tcPr>
          <w:p w:rsidR="00773A8D" w:rsidRDefault="001261C1" w:rsidP="001F7F21">
            <w:pPr>
              <w:pStyle w:val="TableParagraph"/>
              <w:bidi/>
              <w:spacing w:before="33"/>
              <w:ind w:right="90"/>
              <w:jc w:val="both"/>
              <w:rPr>
                <w:sz w:val="20"/>
                <w:rtl/>
              </w:rPr>
            </w:pPr>
            <w:r>
              <w:rPr>
                <w:rFonts w:hint="cs"/>
                <w:sz w:val="20"/>
                <w:rtl/>
              </w:rPr>
              <w:t>64.1</w:t>
            </w:r>
          </w:p>
        </w:tc>
        <w:tc>
          <w:tcPr>
            <w:tcW w:w="1341" w:type="dxa"/>
            <w:tcBorders>
              <w:left w:val="single" w:sz="12" w:space="0" w:color="013D85"/>
            </w:tcBorders>
          </w:tcPr>
          <w:p w:rsidR="00773A8D" w:rsidRDefault="001261C1" w:rsidP="001F7F21">
            <w:pPr>
              <w:pStyle w:val="TableParagraph"/>
              <w:bidi/>
              <w:spacing w:before="33"/>
              <w:ind w:right="107"/>
              <w:jc w:val="both"/>
              <w:rPr>
                <w:sz w:val="20"/>
                <w:rtl/>
              </w:rPr>
            </w:pPr>
            <w:r>
              <w:rPr>
                <w:rFonts w:hint="cs"/>
                <w:sz w:val="20"/>
                <w:rtl/>
              </w:rPr>
              <w:t>65.6</w:t>
            </w:r>
          </w:p>
        </w:tc>
      </w:tr>
      <w:tr w:rsidR="00773A8D">
        <w:trPr>
          <w:trHeight w:val="298"/>
        </w:trPr>
        <w:tc>
          <w:tcPr>
            <w:tcW w:w="1574" w:type="dxa"/>
            <w:tcBorders>
              <w:right w:val="single" w:sz="12" w:space="0" w:color="013D85"/>
            </w:tcBorders>
          </w:tcPr>
          <w:p w:rsidR="00773A8D" w:rsidRDefault="00BB69CA" w:rsidP="001F7F21">
            <w:pPr>
              <w:pStyle w:val="TableParagraph"/>
              <w:bidi/>
              <w:spacing w:before="31"/>
              <w:ind w:left="575"/>
              <w:jc w:val="both"/>
              <w:rPr>
                <w:sz w:val="20"/>
                <w:rtl/>
              </w:rPr>
            </w:pPr>
            <w:r w:rsidRPr="00BB69CA">
              <w:rPr>
                <w:rFonts w:hint="cs"/>
                <w:sz w:val="12"/>
                <w:szCs w:val="14"/>
                <w:rtl/>
              </w:rPr>
              <w:t>إسبانيا</w:t>
            </w:r>
          </w:p>
        </w:tc>
        <w:tc>
          <w:tcPr>
            <w:tcW w:w="1636" w:type="dxa"/>
            <w:tcBorders>
              <w:left w:val="single" w:sz="12" w:space="0" w:color="013D85"/>
              <w:right w:val="single" w:sz="12" w:space="0" w:color="013D85"/>
            </w:tcBorders>
          </w:tcPr>
          <w:p w:rsidR="00773A8D" w:rsidRDefault="001261C1" w:rsidP="001F7F21">
            <w:pPr>
              <w:pStyle w:val="TableParagraph"/>
              <w:bidi/>
              <w:spacing w:before="31"/>
              <w:ind w:right="91"/>
              <w:jc w:val="both"/>
              <w:rPr>
                <w:sz w:val="20"/>
                <w:rtl/>
              </w:rPr>
            </w:pPr>
            <w:r>
              <w:rPr>
                <w:rFonts w:hint="cs"/>
                <w:sz w:val="20"/>
                <w:rtl/>
              </w:rPr>
              <w:t>65.8</w:t>
            </w:r>
          </w:p>
        </w:tc>
        <w:tc>
          <w:tcPr>
            <w:tcW w:w="1571" w:type="dxa"/>
            <w:tcBorders>
              <w:left w:val="single" w:sz="12" w:space="0" w:color="013D85"/>
              <w:right w:val="single" w:sz="12" w:space="0" w:color="013D85"/>
            </w:tcBorders>
          </w:tcPr>
          <w:p w:rsidR="00773A8D" w:rsidRDefault="001261C1" w:rsidP="001F7F21">
            <w:pPr>
              <w:pStyle w:val="TableParagraph"/>
              <w:bidi/>
              <w:spacing w:before="31"/>
              <w:ind w:right="90"/>
              <w:jc w:val="both"/>
              <w:rPr>
                <w:sz w:val="20"/>
                <w:rtl/>
              </w:rPr>
            </w:pPr>
            <w:r>
              <w:rPr>
                <w:rFonts w:hint="cs"/>
                <w:sz w:val="20"/>
                <w:rtl/>
              </w:rPr>
              <w:t>54.8</w:t>
            </w:r>
          </w:p>
        </w:tc>
        <w:tc>
          <w:tcPr>
            <w:tcW w:w="1341" w:type="dxa"/>
            <w:tcBorders>
              <w:left w:val="single" w:sz="12" w:space="0" w:color="013D85"/>
            </w:tcBorders>
          </w:tcPr>
          <w:p w:rsidR="00773A8D" w:rsidRDefault="001261C1" w:rsidP="001F7F21">
            <w:pPr>
              <w:pStyle w:val="TableParagraph"/>
              <w:bidi/>
              <w:spacing w:before="31"/>
              <w:ind w:right="107"/>
              <w:jc w:val="both"/>
              <w:rPr>
                <w:sz w:val="20"/>
                <w:rtl/>
              </w:rPr>
            </w:pPr>
            <w:r>
              <w:rPr>
                <w:rFonts w:hint="cs"/>
                <w:sz w:val="20"/>
                <w:rtl/>
              </w:rPr>
              <w:t>57.8</w:t>
            </w:r>
          </w:p>
        </w:tc>
      </w:tr>
      <w:tr w:rsidR="00773A8D">
        <w:trPr>
          <w:trHeight w:val="311"/>
        </w:trPr>
        <w:tc>
          <w:tcPr>
            <w:tcW w:w="6122" w:type="dxa"/>
            <w:gridSpan w:val="4"/>
          </w:tcPr>
          <w:p w:rsidR="00773A8D" w:rsidRDefault="001261C1" w:rsidP="001F7F21">
            <w:pPr>
              <w:pStyle w:val="TableParagraph"/>
              <w:bidi/>
              <w:spacing w:before="35"/>
              <w:ind w:left="575"/>
              <w:jc w:val="both"/>
              <w:rPr>
                <w:b/>
                <w:sz w:val="20"/>
                <w:rtl/>
              </w:rPr>
            </w:pPr>
            <w:r>
              <w:rPr>
                <w:rFonts w:hint="cs"/>
                <w:b/>
                <w:sz w:val="20"/>
                <w:rtl/>
              </w:rPr>
              <w:t>معدل البطالة، 15-64 عاماً</w:t>
            </w:r>
          </w:p>
        </w:tc>
      </w:tr>
      <w:tr w:rsidR="00773A8D">
        <w:trPr>
          <w:trHeight w:val="301"/>
        </w:trPr>
        <w:tc>
          <w:tcPr>
            <w:tcW w:w="1574" w:type="dxa"/>
            <w:tcBorders>
              <w:right w:val="single" w:sz="12" w:space="0" w:color="013D85"/>
            </w:tcBorders>
          </w:tcPr>
          <w:p w:rsidR="00773A8D" w:rsidRDefault="00BB69CA" w:rsidP="001F7F21">
            <w:pPr>
              <w:pStyle w:val="TableParagraph"/>
              <w:bidi/>
              <w:spacing w:before="33"/>
              <w:ind w:left="575"/>
              <w:jc w:val="both"/>
              <w:rPr>
                <w:sz w:val="20"/>
                <w:rtl/>
              </w:rPr>
            </w:pPr>
            <w:r w:rsidRPr="00BB69CA">
              <w:rPr>
                <w:rFonts w:hint="cs"/>
                <w:sz w:val="12"/>
                <w:szCs w:val="14"/>
                <w:rtl/>
              </w:rPr>
              <w:t>الاتحاد الأوروبي</w:t>
            </w:r>
          </w:p>
        </w:tc>
        <w:tc>
          <w:tcPr>
            <w:tcW w:w="1636" w:type="dxa"/>
            <w:tcBorders>
              <w:left w:val="single" w:sz="12" w:space="0" w:color="013D85"/>
              <w:right w:val="single" w:sz="12" w:space="0" w:color="013D85"/>
            </w:tcBorders>
          </w:tcPr>
          <w:p w:rsidR="00773A8D" w:rsidRDefault="001261C1" w:rsidP="001F7F21">
            <w:pPr>
              <w:pStyle w:val="TableParagraph"/>
              <w:bidi/>
              <w:spacing w:before="33"/>
              <w:ind w:right="92"/>
              <w:jc w:val="both"/>
              <w:rPr>
                <w:sz w:val="20"/>
                <w:rtl/>
              </w:rPr>
            </w:pPr>
            <w:r>
              <w:rPr>
                <w:rFonts w:hint="cs"/>
                <w:sz w:val="20"/>
                <w:rtl/>
              </w:rPr>
              <w:t>7.2</w:t>
            </w:r>
          </w:p>
        </w:tc>
        <w:tc>
          <w:tcPr>
            <w:tcW w:w="1571" w:type="dxa"/>
            <w:tcBorders>
              <w:left w:val="single" w:sz="12" w:space="0" w:color="013D85"/>
              <w:right w:val="single" w:sz="12" w:space="0" w:color="013D85"/>
            </w:tcBorders>
          </w:tcPr>
          <w:p w:rsidR="00773A8D" w:rsidRDefault="001261C1" w:rsidP="001F7F21">
            <w:pPr>
              <w:pStyle w:val="TableParagraph"/>
              <w:bidi/>
              <w:spacing w:before="33"/>
              <w:ind w:right="91"/>
              <w:jc w:val="both"/>
              <w:rPr>
                <w:sz w:val="20"/>
                <w:rtl/>
              </w:rPr>
            </w:pPr>
            <w:r>
              <w:rPr>
                <w:rFonts w:hint="cs"/>
                <w:sz w:val="20"/>
                <w:rtl/>
              </w:rPr>
              <w:t>10.9</w:t>
            </w:r>
          </w:p>
        </w:tc>
        <w:tc>
          <w:tcPr>
            <w:tcW w:w="1341" w:type="dxa"/>
            <w:tcBorders>
              <w:left w:val="single" w:sz="12" w:space="0" w:color="013D85"/>
            </w:tcBorders>
          </w:tcPr>
          <w:p w:rsidR="00773A8D" w:rsidRDefault="001261C1" w:rsidP="001F7F21">
            <w:pPr>
              <w:pStyle w:val="TableParagraph"/>
              <w:bidi/>
              <w:spacing w:before="33"/>
              <w:ind w:right="108"/>
              <w:jc w:val="both"/>
              <w:rPr>
                <w:sz w:val="20"/>
                <w:rtl/>
              </w:rPr>
            </w:pPr>
            <w:r>
              <w:rPr>
                <w:rFonts w:hint="cs"/>
                <w:sz w:val="20"/>
                <w:rtl/>
              </w:rPr>
              <w:t>9.4</w:t>
            </w:r>
          </w:p>
        </w:tc>
      </w:tr>
      <w:tr w:rsidR="00773A8D">
        <w:trPr>
          <w:trHeight w:val="300"/>
        </w:trPr>
        <w:tc>
          <w:tcPr>
            <w:tcW w:w="1574" w:type="dxa"/>
            <w:tcBorders>
              <w:bottom w:val="single" w:sz="12" w:space="0" w:color="013D85"/>
              <w:right w:val="single" w:sz="12" w:space="0" w:color="013D85"/>
            </w:tcBorders>
          </w:tcPr>
          <w:p w:rsidR="00773A8D" w:rsidRDefault="00BB69CA" w:rsidP="001F7F21">
            <w:pPr>
              <w:pStyle w:val="TableParagraph"/>
              <w:bidi/>
              <w:spacing w:before="31"/>
              <w:ind w:left="575"/>
              <w:jc w:val="both"/>
              <w:rPr>
                <w:sz w:val="20"/>
                <w:rtl/>
              </w:rPr>
            </w:pPr>
            <w:r w:rsidRPr="00BB69CA">
              <w:rPr>
                <w:rFonts w:hint="cs"/>
                <w:sz w:val="12"/>
                <w:szCs w:val="14"/>
                <w:rtl/>
              </w:rPr>
              <w:t>إسبانيا</w:t>
            </w:r>
          </w:p>
        </w:tc>
        <w:tc>
          <w:tcPr>
            <w:tcW w:w="1636" w:type="dxa"/>
            <w:tcBorders>
              <w:left w:val="single" w:sz="12" w:space="0" w:color="013D85"/>
              <w:bottom w:val="single" w:sz="12" w:space="0" w:color="013D85"/>
              <w:right w:val="single" w:sz="12" w:space="0" w:color="013D85"/>
            </w:tcBorders>
          </w:tcPr>
          <w:p w:rsidR="00773A8D" w:rsidRDefault="001261C1" w:rsidP="001F7F21">
            <w:pPr>
              <w:pStyle w:val="TableParagraph"/>
              <w:bidi/>
              <w:spacing w:before="31"/>
              <w:ind w:right="91"/>
              <w:jc w:val="both"/>
              <w:rPr>
                <w:sz w:val="20"/>
                <w:rtl/>
              </w:rPr>
            </w:pPr>
            <w:r>
              <w:rPr>
                <w:rFonts w:hint="cs"/>
                <w:sz w:val="20"/>
                <w:rtl/>
              </w:rPr>
              <w:t>8.2</w:t>
            </w:r>
          </w:p>
        </w:tc>
        <w:tc>
          <w:tcPr>
            <w:tcW w:w="1571" w:type="dxa"/>
            <w:tcBorders>
              <w:left w:val="single" w:sz="12" w:space="0" w:color="013D85"/>
              <w:bottom w:val="single" w:sz="12" w:space="0" w:color="013D85"/>
              <w:right w:val="single" w:sz="12" w:space="0" w:color="013D85"/>
            </w:tcBorders>
          </w:tcPr>
          <w:p w:rsidR="00773A8D" w:rsidRDefault="001261C1" w:rsidP="001F7F21">
            <w:pPr>
              <w:pStyle w:val="TableParagraph"/>
              <w:bidi/>
              <w:spacing w:before="31"/>
              <w:ind w:right="90"/>
              <w:jc w:val="both"/>
              <w:rPr>
                <w:sz w:val="20"/>
                <w:rtl/>
              </w:rPr>
            </w:pPr>
            <w:r>
              <w:rPr>
                <w:rFonts w:hint="cs"/>
                <w:sz w:val="20"/>
                <w:rtl/>
              </w:rPr>
              <w:t>26.1</w:t>
            </w:r>
          </w:p>
        </w:tc>
        <w:tc>
          <w:tcPr>
            <w:tcW w:w="1341" w:type="dxa"/>
            <w:tcBorders>
              <w:left w:val="single" w:sz="12" w:space="0" w:color="013D85"/>
              <w:bottom w:val="single" w:sz="12" w:space="0" w:color="013D85"/>
            </w:tcBorders>
          </w:tcPr>
          <w:p w:rsidR="00773A8D" w:rsidRDefault="001261C1" w:rsidP="001F7F21">
            <w:pPr>
              <w:pStyle w:val="TableParagraph"/>
              <w:bidi/>
              <w:spacing w:before="31"/>
              <w:ind w:right="107"/>
              <w:jc w:val="both"/>
              <w:rPr>
                <w:sz w:val="20"/>
                <w:rtl/>
              </w:rPr>
            </w:pPr>
            <w:r>
              <w:rPr>
                <w:rFonts w:hint="cs"/>
                <w:sz w:val="20"/>
                <w:rtl/>
              </w:rPr>
              <w:t>22.1</w:t>
            </w:r>
          </w:p>
        </w:tc>
      </w:tr>
    </w:tbl>
    <w:p w:rsidR="00773A8D" w:rsidRPr="00F5053B" w:rsidRDefault="001261C1" w:rsidP="00F5053B">
      <w:pPr>
        <w:bidi/>
        <w:spacing w:before="23"/>
        <w:ind w:left="1327" w:right="426"/>
        <w:jc w:val="both"/>
        <w:rPr>
          <w:rFonts w:ascii="Simplified Arabic" w:hAnsi="Simplified Arabic" w:cs="Simplified Arabic"/>
          <w:sz w:val="24"/>
          <w:szCs w:val="24"/>
          <w:rtl/>
        </w:rPr>
      </w:pPr>
      <w:r w:rsidRPr="00F5053B">
        <w:rPr>
          <w:rFonts w:ascii="Simplified Arabic" w:hAnsi="Simplified Arabic" w:cs="Simplified Arabic"/>
          <w:i/>
          <w:sz w:val="24"/>
          <w:szCs w:val="24"/>
          <w:rtl/>
        </w:rPr>
        <w:t>المصدر:</w:t>
      </w:r>
      <w:r w:rsidRPr="00F5053B">
        <w:rPr>
          <w:rFonts w:ascii="Simplified Arabic" w:hAnsi="Simplified Arabic" w:cs="Simplified Arabic"/>
          <w:sz w:val="24"/>
          <w:szCs w:val="24"/>
          <w:rtl/>
        </w:rPr>
        <w:t xml:space="preserve"> إعداد المؤلفين باستخدام بيانات يوروستات، التوظيف والنشاط وفق الجنس والعمر - البيانات السنوية [</w:t>
      </w:r>
      <w:r w:rsidRPr="00F5053B">
        <w:rPr>
          <w:rFonts w:ascii="Simplified Arabic" w:hAnsi="Simplified Arabic" w:cs="Simplified Arabic"/>
          <w:sz w:val="24"/>
          <w:szCs w:val="24"/>
        </w:rPr>
        <w:t>lfsi_emp_a</w:t>
      </w:r>
      <w:r w:rsidRPr="00F5053B">
        <w:rPr>
          <w:rFonts w:ascii="Simplified Arabic" w:hAnsi="Simplified Arabic" w:cs="Simplified Arabic"/>
          <w:sz w:val="24"/>
          <w:szCs w:val="24"/>
          <w:rtl/>
        </w:rPr>
        <w:t>] ومعدل البطالة وفق الجنس والعمر - المعدل السنوي [</w:t>
      </w:r>
      <w:r w:rsidRPr="00F5053B">
        <w:rPr>
          <w:rFonts w:ascii="Simplified Arabic" w:hAnsi="Simplified Arabic" w:cs="Simplified Arabic"/>
          <w:sz w:val="24"/>
          <w:szCs w:val="24"/>
        </w:rPr>
        <w:t>une_rt_a</w:t>
      </w:r>
      <w:r w:rsidRPr="00F5053B">
        <w:rPr>
          <w:rFonts w:ascii="Simplified Arabic" w:hAnsi="Simplified Arabic" w:cs="Simplified Arabic"/>
          <w:sz w:val="24"/>
          <w:szCs w:val="24"/>
          <w:rtl/>
        </w:rPr>
        <w:t>]. آخر تحديث</w:t>
      </w:r>
    </w:p>
    <w:p w:rsidR="00773A8D" w:rsidRPr="00F5053B" w:rsidRDefault="00B92FC8" w:rsidP="00F5053B">
      <w:pPr>
        <w:bidi/>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29/07/2016. </w:t>
      </w:r>
      <w:r w:rsidR="001261C1" w:rsidRPr="00F5053B">
        <w:rPr>
          <w:rFonts w:ascii="Simplified Arabic" w:hAnsi="Simplified Arabic" w:cs="Simplified Arabic"/>
          <w:sz w:val="24"/>
          <w:szCs w:val="24"/>
          <w:rtl/>
        </w:rPr>
        <w:t xml:space="preserve">مقتبس في </w:t>
      </w:r>
      <w:r w:rsidRPr="00F5053B">
        <w:rPr>
          <w:rFonts w:ascii="Simplified Arabic" w:hAnsi="Simplified Arabic" w:cs="Simplified Arabic"/>
          <w:sz w:val="24"/>
          <w:szCs w:val="24"/>
          <w:rtl/>
        </w:rPr>
        <w:t>24/08/2016.</w:t>
      </w:r>
    </w:p>
    <w:p w:rsidR="00773A8D" w:rsidRPr="00F5053B" w:rsidRDefault="00B92FC8" w:rsidP="002F115C">
      <w:pPr>
        <w:pStyle w:val="BodyText"/>
        <w:bidi/>
        <w:spacing w:before="69" w:line="302"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لكن هذا</w:t>
      </w:r>
      <w:r w:rsidR="001261C1" w:rsidRPr="00F5053B">
        <w:rPr>
          <w:rFonts w:ascii="Simplified Arabic" w:hAnsi="Simplified Arabic" w:cs="Simplified Arabic"/>
          <w:sz w:val="24"/>
          <w:szCs w:val="24"/>
          <w:rtl/>
        </w:rPr>
        <w:t xml:space="preserve"> التحسن </w:t>
      </w:r>
      <w:r w:rsidR="002F115C">
        <w:rPr>
          <w:rFonts w:ascii="Simplified Arabic" w:hAnsi="Simplified Arabic" w:cs="Simplified Arabic" w:hint="cs"/>
          <w:sz w:val="24"/>
          <w:szCs w:val="24"/>
          <w:rtl/>
        </w:rPr>
        <w:t>لا يزال</w:t>
      </w:r>
      <w:r w:rsidRPr="00F5053B">
        <w:rPr>
          <w:rFonts w:ascii="Simplified Arabic" w:hAnsi="Simplified Arabic" w:cs="Simplified Arabic"/>
          <w:sz w:val="24"/>
          <w:szCs w:val="24"/>
          <w:rtl/>
        </w:rPr>
        <w:t xml:space="preserve"> </w:t>
      </w:r>
      <w:r w:rsidR="001261C1" w:rsidRPr="00F5053B">
        <w:rPr>
          <w:rFonts w:ascii="Simplified Arabic" w:hAnsi="Simplified Arabic" w:cs="Simplified Arabic"/>
          <w:sz w:val="24"/>
          <w:szCs w:val="24"/>
          <w:rtl/>
        </w:rPr>
        <w:t xml:space="preserve">غير مرضٍ، لأن معدل </w:t>
      </w:r>
      <w:r w:rsidRPr="00F5053B">
        <w:rPr>
          <w:rFonts w:ascii="Simplified Arabic" w:hAnsi="Simplified Arabic" w:cs="Simplified Arabic"/>
          <w:sz w:val="24"/>
          <w:szCs w:val="24"/>
          <w:rtl/>
        </w:rPr>
        <w:t>عمل</w:t>
      </w:r>
      <w:r w:rsidR="001261C1" w:rsidRPr="00F5053B">
        <w:rPr>
          <w:rFonts w:ascii="Simplified Arabic" w:hAnsi="Simplified Arabic" w:cs="Simplified Arabic"/>
          <w:sz w:val="24"/>
          <w:szCs w:val="24"/>
          <w:rtl/>
        </w:rPr>
        <w:t xml:space="preserve"> الشباب تراجع بشكل كبير خلال </w:t>
      </w:r>
      <w:r w:rsidRPr="00F5053B">
        <w:rPr>
          <w:rFonts w:ascii="Simplified Arabic" w:hAnsi="Simplified Arabic" w:cs="Simplified Arabic"/>
          <w:sz w:val="24"/>
          <w:szCs w:val="24"/>
          <w:rtl/>
        </w:rPr>
        <w:t>الانكماش</w:t>
      </w:r>
      <w:r w:rsidR="001261C1" w:rsidRPr="00F5053B">
        <w:rPr>
          <w:rFonts w:ascii="Simplified Arabic" w:hAnsi="Simplified Arabic" w:cs="Simplified Arabic"/>
          <w:sz w:val="24"/>
          <w:szCs w:val="24"/>
          <w:rtl/>
        </w:rPr>
        <w:t xml:space="preserve"> الاقتصادي إلى جانب ارتفاع معدلات البطالة </w:t>
      </w:r>
      <w:r w:rsidRPr="00F5053B">
        <w:rPr>
          <w:rFonts w:ascii="Simplified Arabic" w:hAnsi="Simplified Arabic" w:cs="Simplified Arabic"/>
          <w:sz w:val="24"/>
          <w:szCs w:val="24"/>
          <w:rtl/>
        </w:rPr>
        <w:t>على نحو كبير بينهم</w:t>
      </w:r>
      <w:r w:rsidR="001261C1"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 xml:space="preserve">فما زال </w:t>
      </w:r>
      <w:r w:rsidR="001261C1" w:rsidRPr="00F5053B">
        <w:rPr>
          <w:rFonts w:ascii="Simplified Arabic" w:hAnsi="Simplified Arabic" w:cs="Simplified Arabic"/>
          <w:sz w:val="24"/>
          <w:szCs w:val="24"/>
          <w:rtl/>
        </w:rPr>
        <w:t>معدل البطالة بين الشباب أعلى ب</w:t>
      </w:r>
      <w:r w:rsidRPr="00F5053B">
        <w:rPr>
          <w:rFonts w:ascii="Simplified Arabic" w:hAnsi="Simplified Arabic" w:cs="Simplified Arabic"/>
          <w:sz w:val="24"/>
          <w:szCs w:val="24"/>
          <w:rtl/>
        </w:rPr>
        <w:t>واقع</w:t>
      </w:r>
      <w:r w:rsidR="001261C1" w:rsidRPr="00F5053B">
        <w:rPr>
          <w:rFonts w:ascii="Simplified Arabic" w:hAnsi="Simplified Arabic" w:cs="Simplified Arabic"/>
          <w:sz w:val="24"/>
          <w:szCs w:val="24"/>
          <w:rtl/>
        </w:rPr>
        <w:t xml:space="preserve"> 27.5 نقطة مئوية مما كان عليه في عام 2007، و</w:t>
      </w:r>
      <w:r w:rsidRPr="00F5053B">
        <w:rPr>
          <w:rFonts w:ascii="Simplified Arabic" w:hAnsi="Simplified Arabic" w:cs="Simplified Arabic"/>
          <w:sz w:val="24"/>
          <w:szCs w:val="24"/>
          <w:rtl/>
        </w:rPr>
        <w:t>هو</w:t>
      </w:r>
      <w:r w:rsidR="001261C1" w:rsidRPr="00F5053B">
        <w:rPr>
          <w:rFonts w:ascii="Simplified Arabic" w:hAnsi="Simplified Arabic" w:cs="Simplified Arabic"/>
          <w:sz w:val="24"/>
          <w:szCs w:val="24"/>
          <w:rtl/>
        </w:rPr>
        <w:t xml:space="preserve"> ثاني أعلى معدل في الات</w:t>
      </w:r>
      <w:r w:rsidRPr="00F5053B">
        <w:rPr>
          <w:rFonts w:ascii="Simplified Arabic" w:hAnsi="Simplified Arabic" w:cs="Simplified Arabic"/>
          <w:sz w:val="24"/>
          <w:szCs w:val="24"/>
          <w:rtl/>
        </w:rPr>
        <w:t>حاد</w:t>
      </w:r>
      <w:r w:rsidR="001261C1" w:rsidRPr="00F5053B">
        <w:rPr>
          <w:rFonts w:ascii="Simplified Arabic" w:hAnsi="Simplified Arabic" w:cs="Simplified Arabic"/>
          <w:sz w:val="24"/>
          <w:szCs w:val="24"/>
          <w:rtl/>
        </w:rPr>
        <w:t xml:space="preserve"> الأوروبي</w:t>
      </w:r>
      <w:bookmarkStart w:id="28" w:name="1.3._Active_employment_policies"/>
      <w:bookmarkStart w:id="29" w:name="_bookmark18"/>
      <w:bookmarkEnd w:id="28"/>
      <w:bookmarkEnd w:id="29"/>
      <w:r w:rsidR="001261C1" w:rsidRPr="00F5053B">
        <w:rPr>
          <w:rFonts w:ascii="Simplified Arabic" w:hAnsi="Simplified Arabic" w:cs="Simplified Arabic"/>
          <w:sz w:val="24"/>
          <w:szCs w:val="24"/>
          <w:rtl/>
        </w:rPr>
        <w:t xml:space="preserve"> إلى جانب اليونان (كلا المعدلين أعلى من 45%، في حين أن المعدل ال</w:t>
      </w:r>
      <w:r w:rsidRPr="00F5053B">
        <w:rPr>
          <w:rFonts w:ascii="Simplified Arabic" w:hAnsi="Simplified Arabic" w:cs="Simplified Arabic"/>
          <w:sz w:val="24"/>
          <w:szCs w:val="24"/>
          <w:rtl/>
        </w:rPr>
        <w:t>إج</w:t>
      </w:r>
      <w:r w:rsidR="001261C1" w:rsidRPr="00F5053B">
        <w:rPr>
          <w:rFonts w:ascii="Simplified Arabic" w:hAnsi="Simplified Arabic" w:cs="Simplified Arabic"/>
          <w:sz w:val="24"/>
          <w:szCs w:val="24"/>
          <w:rtl/>
        </w:rPr>
        <w:t>مالي لدول الاتحاد الأوروبي يبلغ 20.3%).</w:t>
      </w:r>
    </w:p>
    <w:p w:rsidR="00773A8D" w:rsidRPr="00F5053B" w:rsidRDefault="00773A8D" w:rsidP="00F5053B">
      <w:pPr>
        <w:pStyle w:val="BodyText"/>
        <w:spacing w:before="7"/>
        <w:ind w:left="1327" w:right="426"/>
        <w:jc w:val="both"/>
        <w:rPr>
          <w:rFonts w:ascii="Simplified Arabic" w:hAnsi="Simplified Arabic" w:cs="Simplified Arabic"/>
          <w:sz w:val="24"/>
          <w:szCs w:val="24"/>
          <w:lang w:val="en-US"/>
        </w:rPr>
      </w:pPr>
    </w:p>
    <w:p w:rsidR="00773A8D" w:rsidRPr="002F115C" w:rsidRDefault="00B92FC8" w:rsidP="00B61C3D">
      <w:pPr>
        <w:pStyle w:val="Heading2"/>
        <w:ind w:left="1611"/>
        <w:rPr>
          <w:rtl/>
        </w:rPr>
      </w:pPr>
      <w:bookmarkStart w:id="30" w:name="_Toc10458970"/>
      <w:r w:rsidRPr="002F115C">
        <w:rPr>
          <w:rtl/>
        </w:rPr>
        <w:t xml:space="preserve">1.3 </w:t>
      </w:r>
      <w:r w:rsidR="001261C1" w:rsidRPr="002F115C">
        <w:rPr>
          <w:rtl/>
        </w:rPr>
        <w:t>سياسات العمل النشطة</w:t>
      </w:r>
      <w:bookmarkEnd w:id="30"/>
    </w:p>
    <w:p w:rsidR="00773A8D" w:rsidRPr="00F5053B" w:rsidRDefault="001261C1" w:rsidP="00F5053B">
      <w:pPr>
        <w:pStyle w:val="BodyText"/>
        <w:bidi/>
        <w:spacing w:before="94" w:line="302"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في مجال سي</w:t>
      </w:r>
      <w:r w:rsidR="00B92FC8" w:rsidRPr="00F5053B">
        <w:rPr>
          <w:rFonts w:ascii="Simplified Arabic" w:hAnsi="Simplified Arabic" w:cs="Simplified Arabic"/>
          <w:sz w:val="24"/>
          <w:szCs w:val="24"/>
          <w:rtl/>
        </w:rPr>
        <w:t>ا</w:t>
      </w:r>
      <w:r w:rsidRPr="00F5053B">
        <w:rPr>
          <w:rFonts w:ascii="Simplified Arabic" w:hAnsi="Simplified Arabic" w:cs="Simplified Arabic"/>
          <w:sz w:val="24"/>
          <w:szCs w:val="24"/>
          <w:rtl/>
        </w:rPr>
        <w:t xml:space="preserve">سات العمل في </w:t>
      </w:r>
      <w:r w:rsidR="00B92FC8" w:rsidRPr="00F5053B">
        <w:rPr>
          <w:rFonts w:ascii="Simplified Arabic" w:hAnsi="Simplified Arabic" w:cs="Simplified Arabic"/>
          <w:sz w:val="24"/>
          <w:szCs w:val="24"/>
          <w:rtl/>
        </w:rPr>
        <w:t>إ</w:t>
      </w:r>
      <w:r w:rsidR="002F115C">
        <w:rPr>
          <w:rFonts w:ascii="Simplified Arabic" w:hAnsi="Simplified Arabic" w:cs="Simplified Arabic"/>
          <w:sz w:val="24"/>
          <w:szCs w:val="24"/>
          <w:rtl/>
        </w:rPr>
        <w:t>سبانيا</w:t>
      </w:r>
      <w:r w:rsidR="002F115C">
        <w:rPr>
          <w:rFonts w:ascii="Simplified Arabic" w:hAnsi="Simplified Arabic" w:cs="Simplified Arabic" w:hint="cs"/>
          <w:sz w:val="24"/>
          <w:szCs w:val="24"/>
          <w:rtl/>
        </w:rPr>
        <w:t xml:space="preserve">، </w:t>
      </w:r>
      <w:r w:rsidRPr="00F5053B">
        <w:rPr>
          <w:rFonts w:ascii="Simplified Arabic" w:hAnsi="Simplified Arabic" w:cs="Simplified Arabic"/>
          <w:sz w:val="24"/>
          <w:szCs w:val="24"/>
          <w:rtl/>
        </w:rPr>
        <w:t xml:space="preserve">كان عام 2015 عام مواصلة تنفيذ نموذج </w:t>
      </w:r>
      <w:r w:rsidR="00B92FC8" w:rsidRPr="00F5053B">
        <w:rPr>
          <w:rFonts w:ascii="Simplified Arabic" w:hAnsi="Simplified Arabic" w:cs="Simplified Arabic"/>
          <w:sz w:val="24"/>
          <w:szCs w:val="24"/>
          <w:rtl/>
        </w:rPr>
        <w:t>ج</w:t>
      </w:r>
      <w:r w:rsidRPr="00F5053B">
        <w:rPr>
          <w:rFonts w:ascii="Simplified Arabic" w:hAnsi="Simplified Arabic" w:cs="Simplified Arabic"/>
          <w:sz w:val="24"/>
          <w:szCs w:val="24"/>
          <w:rtl/>
        </w:rPr>
        <w:t>ديد</w:t>
      </w:r>
      <w:r w:rsidR="00B92FC8" w:rsidRPr="00F5053B">
        <w:rPr>
          <w:rFonts w:ascii="Simplified Arabic" w:hAnsi="Simplified Arabic" w:cs="Simplified Arabic"/>
          <w:sz w:val="24"/>
          <w:szCs w:val="24"/>
          <w:rtl/>
        </w:rPr>
        <w:t>ة</w:t>
      </w:r>
      <w:r w:rsidRPr="00F5053B">
        <w:rPr>
          <w:rFonts w:ascii="Simplified Arabic" w:hAnsi="Simplified Arabic" w:cs="Simplified Arabic"/>
          <w:sz w:val="24"/>
          <w:szCs w:val="24"/>
          <w:rtl/>
        </w:rPr>
        <w:t xml:space="preserve"> لسياسات العمل النشطة.</w:t>
      </w:r>
    </w:p>
    <w:p w:rsidR="00773A8D" w:rsidRPr="00F5053B" w:rsidRDefault="001261C1" w:rsidP="00F5053B">
      <w:pPr>
        <w:pStyle w:val="BodyText"/>
        <w:bidi/>
        <w:spacing w:before="1" w:line="304"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وقد تجسد هذا النهج الجديد في الإستراتيجية الإسبانية لتنشيط العمل 2014 - 2016 (</w:t>
      </w:r>
      <w:r w:rsidRPr="00F5053B">
        <w:rPr>
          <w:rFonts w:ascii="Simplified Arabic" w:hAnsi="Simplified Arabic" w:cs="Simplified Arabic"/>
          <w:sz w:val="24"/>
          <w:szCs w:val="24"/>
        </w:rPr>
        <w:t>EEAE</w:t>
      </w:r>
      <w:r w:rsidRPr="00F5053B">
        <w:rPr>
          <w:rFonts w:ascii="Simplified Arabic" w:hAnsi="Simplified Arabic" w:cs="Simplified Arabic"/>
          <w:sz w:val="24"/>
          <w:szCs w:val="24"/>
          <w:rtl/>
        </w:rPr>
        <w:t xml:space="preserve">) التي </w:t>
      </w:r>
      <w:r w:rsidR="00B92FC8" w:rsidRPr="00F5053B">
        <w:rPr>
          <w:rFonts w:ascii="Simplified Arabic" w:hAnsi="Simplified Arabic" w:cs="Simplified Arabic"/>
          <w:sz w:val="24"/>
          <w:szCs w:val="24"/>
          <w:rtl/>
        </w:rPr>
        <w:t>راعتها</w:t>
      </w:r>
      <w:r w:rsidRPr="00F5053B">
        <w:rPr>
          <w:rFonts w:ascii="Simplified Arabic" w:hAnsi="Simplified Arabic" w:cs="Simplified Arabic"/>
          <w:sz w:val="24"/>
          <w:szCs w:val="24"/>
          <w:rtl/>
        </w:rPr>
        <w:t xml:space="preserve"> كل خطة سنوية لسياسات العمل </w:t>
      </w:r>
      <w:r w:rsidR="00B631B6" w:rsidRPr="00F5053B">
        <w:rPr>
          <w:rFonts w:ascii="Simplified Arabic" w:hAnsi="Simplified Arabic" w:cs="Simplified Arabic"/>
          <w:sz w:val="24"/>
          <w:szCs w:val="24"/>
          <w:rtl/>
        </w:rPr>
        <w:t>والتي تشمل</w:t>
      </w:r>
      <w:r w:rsidRPr="00F5053B">
        <w:rPr>
          <w:rFonts w:ascii="Simplified Arabic" w:hAnsi="Simplified Arabic" w:cs="Simplified Arabic"/>
          <w:sz w:val="24"/>
          <w:szCs w:val="24"/>
          <w:rtl/>
        </w:rPr>
        <w:t xml:space="preserve"> التدابير التي ستطورها خدمات التوظيف الإقليمية والحكومية.</w:t>
      </w:r>
    </w:p>
    <w:p w:rsidR="00773A8D" w:rsidRDefault="001261C1" w:rsidP="002F115C">
      <w:pPr>
        <w:pStyle w:val="BodyText"/>
        <w:bidi/>
        <w:spacing w:line="304"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بلغت المخصصات المالية </w:t>
      </w:r>
      <w:r w:rsidR="00B631B6" w:rsidRPr="00F5053B">
        <w:rPr>
          <w:rFonts w:ascii="Simplified Arabic" w:hAnsi="Simplified Arabic" w:cs="Simplified Arabic"/>
          <w:sz w:val="24"/>
          <w:szCs w:val="24"/>
          <w:rtl/>
        </w:rPr>
        <w:t>ل</w:t>
      </w:r>
      <w:r w:rsidRPr="00F5053B">
        <w:rPr>
          <w:rFonts w:ascii="Simplified Arabic" w:hAnsi="Simplified Arabic" w:cs="Simplified Arabic"/>
          <w:sz w:val="24"/>
          <w:szCs w:val="24"/>
          <w:rtl/>
        </w:rPr>
        <w:t>لخطة السنوية لسياسات العمل لعام 2015</w:t>
      </w:r>
      <w:r w:rsidR="002F115C">
        <w:rPr>
          <w:rFonts w:ascii="Simplified Arabic" w:hAnsi="Simplified Arabic" w:cs="Simplified Arabic" w:hint="cs"/>
          <w:sz w:val="24"/>
          <w:szCs w:val="24"/>
          <w:rtl/>
        </w:rPr>
        <w:t xml:space="preserve"> ما مقداره</w:t>
      </w:r>
      <w:r w:rsidRPr="00F5053B">
        <w:rPr>
          <w:rFonts w:ascii="Simplified Arabic" w:hAnsi="Simplified Arabic" w:cs="Simplified Arabic"/>
          <w:sz w:val="24"/>
          <w:szCs w:val="24"/>
          <w:rtl/>
        </w:rPr>
        <w:t xml:space="preserve"> 4.79 مليار يورو، وهي أعلى بنسبة 17.6% مما كانت عليه في عام 2014. من هذه المخصصات</w:t>
      </w:r>
      <w:r w:rsidR="00B631B6"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 xml:space="preserve"> تم توزيع 1.543 مليار يورو على الأقاليم </w:t>
      </w:r>
      <w:r w:rsidR="002F115C">
        <w:rPr>
          <w:rFonts w:ascii="Simplified Arabic" w:hAnsi="Simplified Arabic" w:cs="Simplified Arabic" w:hint="cs"/>
          <w:sz w:val="24"/>
          <w:szCs w:val="24"/>
          <w:rtl/>
        </w:rPr>
        <w:t>لتقوم بإدارتها على نحو</w:t>
      </w:r>
      <w:r w:rsidR="002F115C">
        <w:rPr>
          <w:rFonts w:ascii="Simplified Arabic" w:hAnsi="Simplified Arabic" w:cs="Simplified Arabic"/>
          <w:sz w:val="24"/>
          <w:szCs w:val="24"/>
          <w:rtl/>
        </w:rPr>
        <w:t xml:space="preserve"> مباشر</w:t>
      </w:r>
      <w:r w:rsidRPr="00F5053B">
        <w:rPr>
          <w:rFonts w:ascii="Simplified Arabic" w:hAnsi="Simplified Arabic" w:cs="Simplified Arabic"/>
          <w:sz w:val="24"/>
          <w:szCs w:val="24"/>
          <w:rtl/>
        </w:rPr>
        <w:t>، ومنها تم تخصيص 129 مليون يورو لخطة تنشيط ال</w:t>
      </w:r>
      <w:r w:rsidR="00B631B6" w:rsidRPr="00F5053B">
        <w:rPr>
          <w:rFonts w:ascii="Simplified Arabic" w:hAnsi="Simplified Arabic" w:cs="Simplified Arabic"/>
          <w:sz w:val="24"/>
          <w:szCs w:val="24"/>
          <w:rtl/>
        </w:rPr>
        <w:t>عمل</w:t>
      </w:r>
      <w:r w:rsidRPr="00F5053B">
        <w:rPr>
          <w:rFonts w:ascii="Simplified Arabic" w:hAnsi="Simplified Arabic" w:cs="Simplified Arabic"/>
          <w:sz w:val="24"/>
          <w:szCs w:val="24"/>
          <w:rtl/>
        </w:rPr>
        <w:t xml:space="preserve"> التي أطلقت في مطلع عام 2015.</w:t>
      </w:r>
    </w:p>
    <w:p w:rsidR="00773A8D" w:rsidRPr="00F5053B" w:rsidRDefault="00F069DE" w:rsidP="00837749">
      <w:pPr>
        <w:pStyle w:val="BodyText"/>
        <w:bidi/>
        <w:spacing w:before="168" w:line="304" w:lineRule="auto"/>
        <w:ind w:left="1324" w:right="426" w:firstLine="3"/>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لقد عملت</w:t>
      </w:r>
      <w:r w:rsidR="001261C1" w:rsidRPr="00F5053B">
        <w:rPr>
          <w:rFonts w:ascii="Simplified Arabic" w:hAnsi="Simplified Arabic" w:cs="Simplified Arabic"/>
          <w:sz w:val="24"/>
          <w:szCs w:val="24"/>
          <w:rtl/>
        </w:rPr>
        <w:t xml:space="preserve"> </w:t>
      </w:r>
      <w:r w:rsidR="00B631B6" w:rsidRPr="00F5053B">
        <w:rPr>
          <w:rFonts w:ascii="Simplified Arabic" w:hAnsi="Simplified Arabic" w:cs="Simplified Arabic"/>
          <w:sz w:val="24"/>
          <w:szCs w:val="24"/>
          <w:rtl/>
        </w:rPr>
        <w:t>ال</w:t>
      </w:r>
      <w:r w:rsidR="001261C1" w:rsidRPr="00F5053B">
        <w:rPr>
          <w:rFonts w:ascii="Simplified Arabic" w:hAnsi="Simplified Arabic" w:cs="Simplified Arabic"/>
          <w:sz w:val="24"/>
          <w:szCs w:val="24"/>
          <w:rtl/>
        </w:rPr>
        <w:t xml:space="preserve">خطة </w:t>
      </w:r>
      <w:r w:rsidR="00B631B6" w:rsidRPr="00F5053B">
        <w:rPr>
          <w:rFonts w:ascii="Simplified Arabic" w:hAnsi="Simplified Arabic" w:cs="Simplified Arabic"/>
          <w:sz w:val="24"/>
          <w:szCs w:val="24"/>
          <w:rtl/>
        </w:rPr>
        <w:t>ال</w:t>
      </w:r>
      <w:r w:rsidR="001261C1" w:rsidRPr="00F5053B">
        <w:rPr>
          <w:rFonts w:ascii="Simplified Arabic" w:hAnsi="Simplified Arabic" w:cs="Simplified Arabic"/>
          <w:sz w:val="24"/>
          <w:szCs w:val="24"/>
          <w:rtl/>
        </w:rPr>
        <w:t xml:space="preserve">سنوية لسياسات العمل </w:t>
      </w:r>
      <w:r w:rsidR="00B631B6" w:rsidRPr="00F5053B">
        <w:rPr>
          <w:rFonts w:ascii="Simplified Arabic" w:hAnsi="Simplified Arabic" w:cs="Simplified Arabic"/>
          <w:sz w:val="24"/>
          <w:szCs w:val="24"/>
          <w:rtl/>
        </w:rPr>
        <w:t xml:space="preserve">لعام 2015 </w:t>
      </w:r>
      <w:r>
        <w:rPr>
          <w:rFonts w:ascii="Simplified Arabic" w:hAnsi="Simplified Arabic" w:cs="Simplified Arabic" w:hint="cs"/>
          <w:sz w:val="24"/>
          <w:szCs w:val="24"/>
          <w:rtl/>
        </w:rPr>
        <w:t xml:space="preserve">على إدخال </w:t>
      </w:r>
      <w:r w:rsidR="001261C1" w:rsidRPr="00F5053B">
        <w:rPr>
          <w:rFonts w:ascii="Simplified Arabic" w:hAnsi="Simplified Arabic" w:cs="Simplified Arabic"/>
          <w:sz w:val="24"/>
          <w:szCs w:val="24"/>
          <w:rtl/>
        </w:rPr>
        <w:t>مجموعة</w:t>
      </w:r>
      <w:r w:rsidR="00B631B6" w:rsidRPr="00F5053B">
        <w:rPr>
          <w:rFonts w:ascii="Simplified Arabic" w:hAnsi="Simplified Arabic" w:cs="Simplified Arabic"/>
          <w:sz w:val="24"/>
          <w:szCs w:val="24"/>
          <w:rtl/>
        </w:rPr>
        <w:t>ً</w:t>
      </w:r>
      <w:r w:rsidR="001261C1" w:rsidRPr="00F5053B">
        <w:rPr>
          <w:rFonts w:ascii="Simplified Arabic" w:hAnsi="Simplified Arabic" w:cs="Simplified Arabic"/>
          <w:sz w:val="24"/>
          <w:szCs w:val="24"/>
          <w:rtl/>
        </w:rPr>
        <w:t xml:space="preserve"> من الخدمات</w:t>
      </w:r>
      <w:r w:rsidR="00837749">
        <w:rPr>
          <w:rStyle w:val="FootnoteReference"/>
          <w:rFonts w:ascii="Simplified Arabic" w:hAnsi="Simplified Arabic" w:cs="Simplified Arabic"/>
          <w:sz w:val="24"/>
          <w:szCs w:val="24"/>
          <w:rtl/>
        </w:rPr>
        <w:footnoteReference w:id="7"/>
      </w:r>
      <w:r w:rsidR="001261C1" w:rsidRPr="00F5053B">
        <w:rPr>
          <w:rFonts w:ascii="Simplified Arabic" w:hAnsi="Simplified Arabic" w:cs="Simplified Arabic"/>
          <w:sz w:val="24"/>
          <w:szCs w:val="24"/>
          <w:rtl/>
        </w:rPr>
        <w:t xml:space="preserve"> (</w:t>
      </w:r>
      <w:r w:rsidR="00B631B6" w:rsidRPr="00F5053B">
        <w:rPr>
          <w:rFonts w:ascii="Simplified Arabic" w:hAnsi="Simplified Arabic" w:cs="Simplified Arabic"/>
          <w:sz w:val="24"/>
          <w:szCs w:val="24"/>
          <w:rtl/>
        </w:rPr>
        <w:t>حافظة</w:t>
      </w:r>
      <w:r w:rsidR="001261C1" w:rsidRPr="00F5053B">
        <w:rPr>
          <w:rFonts w:ascii="Simplified Arabic" w:hAnsi="Simplified Arabic" w:cs="Simplified Arabic"/>
          <w:sz w:val="24"/>
          <w:szCs w:val="24"/>
          <w:rtl/>
        </w:rPr>
        <w:t xml:space="preserve"> خدمات التوظيف المشتركة) </w:t>
      </w:r>
      <w:r w:rsidR="00B631B6" w:rsidRPr="00F5053B">
        <w:rPr>
          <w:rFonts w:ascii="Simplified Arabic" w:hAnsi="Simplified Arabic" w:cs="Simplified Arabic"/>
          <w:sz w:val="24"/>
          <w:szCs w:val="24"/>
          <w:rtl/>
        </w:rPr>
        <w:t>إلى</w:t>
      </w:r>
      <w:r w:rsidR="001261C1" w:rsidRPr="00F5053B">
        <w:rPr>
          <w:rFonts w:ascii="Simplified Arabic" w:hAnsi="Simplified Arabic" w:cs="Simplified Arabic"/>
          <w:sz w:val="24"/>
          <w:szCs w:val="24"/>
          <w:rtl/>
        </w:rPr>
        <w:t xml:space="preserve"> نظام التوظيف الوطني لضمان الوصول المتساوي إلى خدمات التوظيف العام</w:t>
      </w:r>
      <w:r w:rsidR="00B631B6" w:rsidRPr="00F5053B">
        <w:rPr>
          <w:rFonts w:ascii="Simplified Arabic" w:hAnsi="Simplified Arabic" w:cs="Simplified Arabic"/>
          <w:sz w:val="24"/>
          <w:szCs w:val="24"/>
          <w:rtl/>
        </w:rPr>
        <w:t>ة</w:t>
      </w:r>
      <w:r w:rsidR="001261C1" w:rsidRPr="00F5053B">
        <w:rPr>
          <w:rFonts w:ascii="Simplified Arabic" w:hAnsi="Simplified Arabic" w:cs="Simplified Arabic"/>
          <w:sz w:val="24"/>
          <w:szCs w:val="24"/>
          <w:rtl/>
        </w:rPr>
        <w:t xml:space="preserve"> المجانية في جميع أنحاء البلاد. كما تمت المصادقة على </w:t>
      </w:r>
      <w:r w:rsidR="00B631B6" w:rsidRPr="00F5053B">
        <w:rPr>
          <w:rFonts w:ascii="Simplified Arabic" w:hAnsi="Simplified Arabic" w:cs="Simplified Arabic"/>
          <w:sz w:val="24"/>
          <w:szCs w:val="24"/>
          <w:rtl/>
        </w:rPr>
        <w:t>نظام</w:t>
      </w:r>
      <w:r w:rsidR="001261C1" w:rsidRPr="00F5053B">
        <w:rPr>
          <w:rFonts w:ascii="Simplified Arabic" w:hAnsi="Simplified Arabic" w:cs="Simplified Arabic"/>
          <w:sz w:val="24"/>
          <w:szCs w:val="24"/>
          <w:rtl/>
        </w:rPr>
        <w:t xml:space="preserve"> في عام 2015 لرسم سياسات العمل النشطة. وكان آخر التطورات في هذا الشأن هو نشر قانون 30/2015</w:t>
      </w:r>
      <w:r w:rsidR="00837749">
        <w:rPr>
          <w:rStyle w:val="FootnoteReference"/>
          <w:rFonts w:ascii="Simplified Arabic" w:hAnsi="Simplified Arabic" w:cs="Simplified Arabic"/>
          <w:sz w:val="24"/>
          <w:szCs w:val="24"/>
          <w:rtl/>
        </w:rPr>
        <w:footnoteReference w:id="8"/>
      </w:r>
      <w:r w:rsidR="001261C1" w:rsidRPr="00F5053B">
        <w:rPr>
          <w:rFonts w:ascii="Simplified Arabic" w:hAnsi="Simplified Arabic" w:cs="Simplified Arabic"/>
          <w:sz w:val="24"/>
          <w:szCs w:val="24"/>
          <w:rtl/>
        </w:rPr>
        <w:t xml:space="preserve"> في أيلول 2015 لتنظيم التدريب المهني لأغراض العمل الذي يصف نموذجاً جديداً سيجري تطويره</w:t>
      </w:r>
      <w:r w:rsidR="00B631B6" w:rsidRPr="00F5053B">
        <w:rPr>
          <w:rFonts w:ascii="Simplified Arabic" w:hAnsi="Simplified Arabic" w:cs="Simplified Arabic"/>
          <w:sz w:val="24"/>
          <w:szCs w:val="24"/>
          <w:rtl/>
        </w:rPr>
        <w:t xml:space="preserve"> لاحقاً</w:t>
      </w:r>
      <w:r w:rsidR="001261C1" w:rsidRPr="00F5053B">
        <w:rPr>
          <w:rFonts w:ascii="Simplified Arabic" w:hAnsi="Simplified Arabic" w:cs="Simplified Arabic"/>
          <w:sz w:val="24"/>
          <w:szCs w:val="24"/>
          <w:rtl/>
        </w:rPr>
        <w:t xml:space="preserve"> من خلال قو</w:t>
      </w:r>
      <w:r w:rsidR="00B631B6" w:rsidRPr="00F5053B">
        <w:rPr>
          <w:rFonts w:ascii="Simplified Arabic" w:hAnsi="Simplified Arabic" w:cs="Simplified Arabic"/>
          <w:sz w:val="24"/>
          <w:szCs w:val="24"/>
          <w:rtl/>
        </w:rPr>
        <w:t>ا</w:t>
      </w:r>
      <w:r w:rsidR="001261C1" w:rsidRPr="00F5053B">
        <w:rPr>
          <w:rFonts w:ascii="Simplified Arabic" w:hAnsi="Simplified Arabic" w:cs="Simplified Arabic"/>
          <w:sz w:val="24"/>
          <w:szCs w:val="24"/>
          <w:rtl/>
        </w:rPr>
        <w:t>نين أخرى.</w:t>
      </w:r>
    </w:p>
    <w:p w:rsidR="00773A8D" w:rsidRPr="00F5053B" w:rsidRDefault="00B631B6" w:rsidP="00837749">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يهدف</w:t>
      </w:r>
      <w:r w:rsidR="001261C1" w:rsidRPr="00F5053B">
        <w:rPr>
          <w:rFonts w:ascii="Simplified Arabic" w:hAnsi="Simplified Arabic" w:cs="Simplified Arabic"/>
          <w:sz w:val="24"/>
          <w:szCs w:val="24"/>
          <w:rtl/>
        </w:rPr>
        <w:t xml:space="preserve"> هذا </w:t>
      </w:r>
      <w:r w:rsidRPr="00F5053B">
        <w:rPr>
          <w:rFonts w:ascii="Simplified Arabic" w:hAnsi="Simplified Arabic" w:cs="Simplified Arabic"/>
          <w:sz w:val="24"/>
          <w:szCs w:val="24"/>
          <w:rtl/>
        </w:rPr>
        <w:t>النظام</w:t>
      </w:r>
      <w:r w:rsidR="001261C1" w:rsidRPr="00F5053B">
        <w:rPr>
          <w:rFonts w:ascii="Simplified Arabic" w:hAnsi="Simplified Arabic" w:cs="Simplified Arabic"/>
          <w:sz w:val="24"/>
          <w:szCs w:val="24"/>
          <w:rtl/>
        </w:rPr>
        <w:t xml:space="preserve"> إلى </w:t>
      </w:r>
      <w:r w:rsidRPr="00F5053B">
        <w:rPr>
          <w:rFonts w:ascii="Simplified Arabic" w:hAnsi="Simplified Arabic" w:cs="Simplified Arabic"/>
          <w:sz w:val="24"/>
          <w:szCs w:val="24"/>
          <w:rtl/>
        </w:rPr>
        <w:t xml:space="preserve">تناول </w:t>
      </w:r>
      <w:r w:rsidR="001261C1" w:rsidRPr="00F5053B">
        <w:rPr>
          <w:rFonts w:ascii="Simplified Arabic" w:hAnsi="Simplified Arabic" w:cs="Simplified Arabic"/>
          <w:sz w:val="24"/>
          <w:szCs w:val="24"/>
          <w:rtl/>
        </w:rPr>
        <w:t>التغيرات اللازمة لتحديث نموذج الإنتاج ووضع إسبانيا على مسار مستدام للنمو و</w:t>
      </w:r>
      <w:r w:rsidRPr="00F5053B">
        <w:rPr>
          <w:rFonts w:ascii="Simplified Arabic" w:hAnsi="Simplified Arabic" w:cs="Simplified Arabic"/>
          <w:sz w:val="24"/>
          <w:szCs w:val="24"/>
          <w:rtl/>
        </w:rPr>
        <w:t>بالتالي</w:t>
      </w:r>
      <w:r w:rsidR="001261C1" w:rsidRPr="00F5053B">
        <w:rPr>
          <w:rFonts w:ascii="Simplified Arabic" w:hAnsi="Simplified Arabic" w:cs="Simplified Arabic"/>
          <w:sz w:val="24"/>
          <w:szCs w:val="24"/>
          <w:rtl/>
        </w:rPr>
        <w:t xml:space="preserve"> توليد فرص العمل المستقر وعالي الجودة للجميع</w:t>
      </w:r>
      <w:r w:rsidR="00837749">
        <w:rPr>
          <w:rStyle w:val="FootnoteReference"/>
          <w:rFonts w:ascii="Simplified Arabic" w:hAnsi="Simplified Arabic" w:cs="Simplified Arabic"/>
          <w:sz w:val="24"/>
          <w:szCs w:val="24"/>
          <w:rtl/>
        </w:rPr>
        <w:footnoteReference w:id="9"/>
      </w:r>
      <w:r w:rsidR="001261C1" w:rsidRPr="00F5053B">
        <w:rPr>
          <w:rFonts w:ascii="Simplified Arabic" w:hAnsi="Simplified Arabic" w:cs="Simplified Arabic"/>
          <w:sz w:val="24"/>
          <w:szCs w:val="24"/>
          <w:rtl/>
        </w:rPr>
        <w:t>.</w:t>
      </w:r>
    </w:p>
    <w:p w:rsidR="00773A8D" w:rsidRPr="00F5053B" w:rsidRDefault="001261C1" w:rsidP="00F069DE">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ويتوخى القانون </w:t>
      </w:r>
      <w:r w:rsidR="00B631B6" w:rsidRPr="00F5053B">
        <w:rPr>
          <w:rFonts w:ascii="Simplified Arabic" w:hAnsi="Simplified Arabic" w:cs="Simplified Arabic"/>
          <w:sz w:val="24"/>
          <w:szCs w:val="24"/>
          <w:rtl/>
        </w:rPr>
        <w:t xml:space="preserve">إنشاء </w:t>
      </w:r>
      <w:r w:rsidRPr="00F5053B">
        <w:rPr>
          <w:rFonts w:ascii="Simplified Arabic" w:hAnsi="Simplified Arabic" w:cs="Simplified Arabic"/>
          <w:sz w:val="24"/>
          <w:szCs w:val="24"/>
          <w:rtl/>
        </w:rPr>
        <w:t xml:space="preserve">نظام فعال </w:t>
      </w:r>
      <w:r w:rsidR="00F069DE">
        <w:rPr>
          <w:rFonts w:ascii="Simplified Arabic" w:hAnsi="Simplified Arabic" w:cs="Simplified Arabic" w:hint="cs"/>
          <w:sz w:val="24"/>
          <w:szCs w:val="24"/>
          <w:rtl/>
        </w:rPr>
        <w:t>لرصد</w:t>
      </w:r>
      <w:r w:rsidRPr="00F5053B">
        <w:rPr>
          <w:rFonts w:ascii="Simplified Arabic" w:hAnsi="Simplified Arabic" w:cs="Simplified Arabic"/>
          <w:sz w:val="24"/>
          <w:szCs w:val="24"/>
          <w:rtl/>
        </w:rPr>
        <w:t xml:space="preserve"> واستكشاف سوق العمل </w:t>
      </w:r>
      <w:r w:rsidR="00B631B6" w:rsidRPr="00F5053B">
        <w:rPr>
          <w:rFonts w:ascii="Simplified Arabic" w:hAnsi="Simplified Arabic" w:cs="Simplified Arabic"/>
          <w:sz w:val="24"/>
          <w:szCs w:val="24"/>
          <w:rtl/>
        </w:rPr>
        <w:t>من خلال</w:t>
      </w:r>
      <w:r w:rsidRPr="00F5053B">
        <w:rPr>
          <w:rFonts w:ascii="Simplified Arabic" w:hAnsi="Simplified Arabic" w:cs="Simplified Arabic"/>
          <w:sz w:val="24"/>
          <w:szCs w:val="24"/>
          <w:rtl/>
        </w:rPr>
        <w:t xml:space="preserve"> </w:t>
      </w:r>
      <w:r w:rsidR="00B631B6" w:rsidRPr="00F5053B">
        <w:rPr>
          <w:rFonts w:ascii="Simplified Arabic" w:hAnsi="Simplified Arabic" w:cs="Simplified Arabic"/>
          <w:sz w:val="24"/>
          <w:szCs w:val="24"/>
          <w:rtl/>
        </w:rPr>
        <w:t>ال</w:t>
      </w:r>
      <w:r w:rsidRPr="00F5053B">
        <w:rPr>
          <w:rFonts w:ascii="Simplified Arabic" w:hAnsi="Simplified Arabic" w:cs="Simplified Arabic"/>
          <w:sz w:val="24"/>
          <w:szCs w:val="24"/>
          <w:rtl/>
        </w:rPr>
        <w:t xml:space="preserve">تنسيق </w:t>
      </w:r>
      <w:r w:rsidR="00B631B6" w:rsidRPr="00F5053B">
        <w:rPr>
          <w:rFonts w:ascii="Simplified Arabic" w:hAnsi="Simplified Arabic" w:cs="Simplified Arabic"/>
          <w:sz w:val="24"/>
          <w:szCs w:val="24"/>
          <w:rtl/>
        </w:rPr>
        <w:t xml:space="preserve">مع </w:t>
      </w:r>
      <w:r w:rsidRPr="00F5053B">
        <w:rPr>
          <w:rFonts w:ascii="Simplified Arabic" w:hAnsi="Simplified Arabic" w:cs="Simplified Arabic"/>
          <w:sz w:val="24"/>
          <w:szCs w:val="24"/>
          <w:rtl/>
        </w:rPr>
        <w:t xml:space="preserve">جميع الأطراف </w:t>
      </w:r>
      <w:r w:rsidR="00B631B6" w:rsidRPr="00F5053B">
        <w:rPr>
          <w:rFonts w:ascii="Simplified Arabic" w:hAnsi="Simplified Arabic" w:cs="Simplified Arabic"/>
          <w:sz w:val="24"/>
          <w:szCs w:val="24"/>
          <w:rtl/>
        </w:rPr>
        <w:t>المعنيين</w:t>
      </w:r>
      <w:r w:rsidRPr="00F5053B">
        <w:rPr>
          <w:rFonts w:ascii="Simplified Arabic" w:hAnsi="Simplified Arabic" w:cs="Simplified Arabic"/>
          <w:sz w:val="24"/>
          <w:szCs w:val="24"/>
          <w:rtl/>
        </w:rPr>
        <w:t xml:space="preserve"> ومنه</w:t>
      </w:r>
      <w:r w:rsidR="00B631B6" w:rsidRPr="00F5053B">
        <w:rPr>
          <w:rFonts w:ascii="Simplified Arabic" w:hAnsi="Simplified Arabic" w:cs="Simplified Arabic"/>
          <w:sz w:val="24"/>
          <w:szCs w:val="24"/>
          <w:rtl/>
        </w:rPr>
        <w:t xml:space="preserve">م </w:t>
      </w:r>
      <w:r w:rsidRPr="00F5053B">
        <w:rPr>
          <w:rFonts w:ascii="Simplified Arabic" w:hAnsi="Simplified Arabic" w:cs="Simplified Arabic"/>
          <w:sz w:val="24"/>
          <w:szCs w:val="24"/>
          <w:rtl/>
        </w:rPr>
        <w:t xml:space="preserve">الإداريين والوكلاء الاجتماعيين والخبراء وغيرهم. كما </w:t>
      </w:r>
      <w:r w:rsidR="00B631B6" w:rsidRPr="00F5053B">
        <w:rPr>
          <w:rFonts w:ascii="Simplified Arabic" w:hAnsi="Simplified Arabic" w:cs="Simplified Arabic"/>
          <w:sz w:val="24"/>
          <w:szCs w:val="24"/>
          <w:rtl/>
        </w:rPr>
        <w:t>أ</w:t>
      </w:r>
      <w:r w:rsidRPr="00F5053B">
        <w:rPr>
          <w:rFonts w:ascii="Simplified Arabic" w:hAnsi="Simplified Arabic" w:cs="Simplified Arabic"/>
          <w:sz w:val="24"/>
          <w:szCs w:val="24"/>
          <w:rtl/>
        </w:rPr>
        <w:t xml:space="preserve">نه يؤكد على الحاجة لتقييم أثر التدريب على الوصول إلى </w:t>
      </w:r>
      <w:r w:rsidR="00B631B6" w:rsidRPr="00F5053B">
        <w:rPr>
          <w:rFonts w:ascii="Simplified Arabic" w:hAnsi="Simplified Arabic" w:cs="Simplified Arabic"/>
          <w:sz w:val="24"/>
          <w:szCs w:val="24"/>
          <w:rtl/>
        </w:rPr>
        <w:t xml:space="preserve">فرص </w:t>
      </w:r>
      <w:r w:rsidRPr="00F5053B">
        <w:rPr>
          <w:rFonts w:ascii="Simplified Arabic" w:hAnsi="Simplified Arabic" w:cs="Simplified Arabic"/>
          <w:sz w:val="24"/>
          <w:szCs w:val="24"/>
          <w:rtl/>
        </w:rPr>
        <w:t>العمل والحفاظ عليه، وتحسين تنافسية الشركات، وتحسين مهارات العمال، وتلبية حاجات سوق العمل، وضمان كفاءة الموارد.</w:t>
      </w:r>
    </w:p>
    <w:p w:rsidR="00773A8D" w:rsidRDefault="001261C1" w:rsidP="00F5053B">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تم إطلاق النظام الوطني لضمان الشباب (</w:t>
      </w:r>
      <w:r w:rsidRPr="00F5053B">
        <w:rPr>
          <w:rFonts w:ascii="Simplified Arabic" w:hAnsi="Simplified Arabic" w:cs="Simplified Arabic"/>
          <w:sz w:val="24"/>
          <w:szCs w:val="24"/>
        </w:rPr>
        <w:t>SNGJ</w:t>
      </w:r>
      <w:r w:rsidRPr="00F5053B">
        <w:rPr>
          <w:rFonts w:ascii="Simplified Arabic" w:hAnsi="Simplified Arabic" w:cs="Simplified Arabic"/>
          <w:sz w:val="24"/>
          <w:szCs w:val="24"/>
          <w:rtl/>
        </w:rPr>
        <w:t>) في عام 2014</w:t>
      </w:r>
      <w:r w:rsidR="00B631B6" w:rsidRPr="00F5053B">
        <w:rPr>
          <w:rFonts w:ascii="Simplified Arabic" w:hAnsi="Simplified Arabic" w:cs="Simplified Arabic"/>
          <w:sz w:val="24"/>
          <w:szCs w:val="24"/>
          <w:rtl/>
        </w:rPr>
        <w:t>، وهو</w:t>
      </w:r>
      <w:r w:rsidRPr="00F5053B">
        <w:rPr>
          <w:rFonts w:ascii="Simplified Arabic" w:hAnsi="Simplified Arabic" w:cs="Simplified Arabic"/>
          <w:sz w:val="24"/>
          <w:szCs w:val="24"/>
          <w:rtl/>
        </w:rPr>
        <w:t xml:space="preserve"> يهد</w:t>
      </w:r>
      <w:r w:rsidR="00B631B6" w:rsidRPr="00F5053B">
        <w:rPr>
          <w:rFonts w:ascii="Simplified Arabic" w:hAnsi="Simplified Arabic" w:cs="Simplified Arabic"/>
          <w:sz w:val="24"/>
          <w:szCs w:val="24"/>
          <w:rtl/>
        </w:rPr>
        <w:t>ف</w:t>
      </w:r>
      <w:r w:rsidR="00F069DE">
        <w:rPr>
          <w:rFonts w:ascii="Simplified Arabic" w:hAnsi="Simplified Arabic" w:cs="Simplified Arabic" w:hint="cs"/>
          <w:sz w:val="24"/>
          <w:szCs w:val="24"/>
          <w:rtl/>
        </w:rPr>
        <w:t>،</w:t>
      </w:r>
      <w:r w:rsidRPr="00F5053B">
        <w:rPr>
          <w:rFonts w:ascii="Simplified Arabic" w:hAnsi="Simplified Arabic" w:cs="Simplified Arabic"/>
          <w:sz w:val="24"/>
          <w:szCs w:val="24"/>
          <w:rtl/>
        </w:rPr>
        <w:t xml:space="preserve"> من </w:t>
      </w:r>
      <w:r w:rsidR="00F069DE">
        <w:rPr>
          <w:rFonts w:ascii="Simplified Arabic" w:hAnsi="Simplified Arabic" w:cs="Simplified Arabic" w:hint="cs"/>
          <w:sz w:val="24"/>
          <w:szCs w:val="24"/>
          <w:rtl/>
        </w:rPr>
        <w:t xml:space="preserve">بين </w:t>
      </w:r>
      <w:r w:rsidR="00B631B6" w:rsidRPr="00F5053B">
        <w:rPr>
          <w:rFonts w:ascii="Simplified Arabic" w:hAnsi="Simplified Arabic" w:cs="Simplified Arabic"/>
          <w:sz w:val="24"/>
          <w:szCs w:val="24"/>
          <w:rtl/>
        </w:rPr>
        <w:t>جملة</w:t>
      </w:r>
      <w:r w:rsidRPr="00F5053B">
        <w:rPr>
          <w:rFonts w:ascii="Simplified Arabic" w:hAnsi="Simplified Arabic" w:cs="Simplified Arabic"/>
          <w:sz w:val="24"/>
          <w:szCs w:val="24"/>
          <w:rtl/>
        </w:rPr>
        <w:t xml:space="preserve"> أمور أخرى</w:t>
      </w:r>
      <w:r w:rsidR="00F069DE">
        <w:rPr>
          <w:rFonts w:ascii="Simplified Arabic" w:hAnsi="Simplified Arabic" w:cs="Simplified Arabic" w:hint="cs"/>
          <w:sz w:val="24"/>
          <w:szCs w:val="24"/>
          <w:rtl/>
        </w:rPr>
        <w:t>،</w:t>
      </w:r>
      <w:r w:rsidRPr="00F5053B">
        <w:rPr>
          <w:rFonts w:ascii="Simplified Arabic" w:hAnsi="Simplified Arabic" w:cs="Simplified Arabic"/>
          <w:sz w:val="24"/>
          <w:szCs w:val="24"/>
          <w:rtl/>
        </w:rPr>
        <w:t xml:space="preserve"> إلى إنشاء سجل للشباب غير الموظفين أو</w:t>
      </w:r>
      <w:r w:rsidR="00B631B6" w:rsidRPr="00F5053B">
        <w:rPr>
          <w:rFonts w:ascii="Simplified Arabic" w:hAnsi="Simplified Arabic" w:cs="Simplified Arabic"/>
          <w:sz w:val="24"/>
          <w:szCs w:val="24"/>
          <w:rtl/>
        </w:rPr>
        <w:t xml:space="preserve"> غير</w:t>
      </w:r>
      <w:r w:rsidRPr="00F5053B">
        <w:rPr>
          <w:rFonts w:ascii="Simplified Arabic" w:hAnsi="Simplified Arabic" w:cs="Simplified Arabic"/>
          <w:sz w:val="24"/>
          <w:szCs w:val="24"/>
          <w:rtl/>
        </w:rPr>
        <w:t xml:space="preserve"> المتعلمين أو </w:t>
      </w:r>
      <w:r w:rsidR="00B631B6" w:rsidRPr="00F5053B">
        <w:rPr>
          <w:rFonts w:ascii="Simplified Arabic" w:hAnsi="Simplified Arabic" w:cs="Simplified Arabic"/>
          <w:sz w:val="24"/>
          <w:szCs w:val="24"/>
          <w:rtl/>
        </w:rPr>
        <w:t xml:space="preserve">غير </w:t>
      </w:r>
      <w:r w:rsidRPr="00F5053B">
        <w:rPr>
          <w:rFonts w:ascii="Simplified Arabic" w:hAnsi="Simplified Arabic" w:cs="Simplified Arabic"/>
          <w:sz w:val="24"/>
          <w:szCs w:val="24"/>
          <w:rtl/>
        </w:rPr>
        <w:t xml:space="preserve">المدربين كي </w:t>
      </w:r>
      <w:r w:rsidR="00B631B6" w:rsidRPr="00F5053B">
        <w:rPr>
          <w:rFonts w:ascii="Simplified Arabic" w:hAnsi="Simplified Arabic" w:cs="Simplified Arabic"/>
          <w:sz w:val="24"/>
          <w:szCs w:val="24"/>
          <w:rtl/>
        </w:rPr>
        <w:t>ي</w:t>
      </w:r>
      <w:r w:rsidRPr="00F5053B">
        <w:rPr>
          <w:rFonts w:ascii="Simplified Arabic" w:hAnsi="Simplified Arabic" w:cs="Simplified Arabic"/>
          <w:sz w:val="24"/>
          <w:szCs w:val="24"/>
          <w:rtl/>
        </w:rPr>
        <w:t>تلق</w:t>
      </w:r>
      <w:r w:rsidR="00B631B6" w:rsidRPr="00F5053B">
        <w:rPr>
          <w:rFonts w:ascii="Simplified Arabic" w:hAnsi="Simplified Arabic" w:cs="Simplified Arabic"/>
          <w:sz w:val="24"/>
          <w:szCs w:val="24"/>
          <w:rtl/>
        </w:rPr>
        <w:t>وا</w:t>
      </w:r>
      <w:r w:rsidRPr="00F5053B">
        <w:rPr>
          <w:rFonts w:ascii="Simplified Arabic" w:hAnsi="Simplified Arabic" w:cs="Simplified Arabic"/>
          <w:sz w:val="24"/>
          <w:szCs w:val="24"/>
          <w:rtl/>
        </w:rPr>
        <w:t xml:space="preserve"> عرض عمل خلال أربع</w:t>
      </w:r>
      <w:r w:rsidR="00B631B6" w:rsidRPr="00F5053B">
        <w:rPr>
          <w:rFonts w:ascii="Simplified Arabic" w:hAnsi="Simplified Arabic" w:cs="Simplified Arabic"/>
          <w:sz w:val="24"/>
          <w:szCs w:val="24"/>
          <w:rtl/>
        </w:rPr>
        <w:t>ة</w:t>
      </w:r>
      <w:r w:rsidRPr="00F5053B">
        <w:rPr>
          <w:rFonts w:ascii="Simplified Arabic" w:hAnsi="Simplified Arabic" w:cs="Simplified Arabic"/>
          <w:sz w:val="24"/>
          <w:szCs w:val="24"/>
          <w:rtl/>
        </w:rPr>
        <w:t xml:space="preserve"> أشهر أو </w:t>
      </w:r>
      <w:r w:rsidR="00B631B6" w:rsidRPr="00F5053B">
        <w:rPr>
          <w:rFonts w:ascii="Simplified Arabic" w:hAnsi="Simplified Arabic" w:cs="Simplified Arabic"/>
          <w:sz w:val="24"/>
          <w:szCs w:val="24"/>
          <w:rtl/>
        </w:rPr>
        <w:t>يواصلوا</w:t>
      </w:r>
      <w:r w:rsidRPr="00F5053B">
        <w:rPr>
          <w:rFonts w:ascii="Simplified Arabic" w:hAnsi="Simplified Arabic" w:cs="Simplified Arabic"/>
          <w:sz w:val="24"/>
          <w:szCs w:val="24"/>
          <w:rtl/>
        </w:rPr>
        <w:t xml:space="preserve"> تعليمهم أو تدريبهم. لكن البرنامج </w:t>
      </w:r>
      <w:r w:rsidR="00B631B6" w:rsidRPr="00F5053B">
        <w:rPr>
          <w:rFonts w:ascii="Simplified Arabic" w:hAnsi="Simplified Arabic" w:cs="Simplified Arabic"/>
          <w:sz w:val="24"/>
          <w:szCs w:val="24"/>
          <w:rtl/>
        </w:rPr>
        <w:t xml:space="preserve">لم يحقق </w:t>
      </w:r>
      <w:r w:rsidRPr="00F5053B">
        <w:rPr>
          <w:rFonts w:ascii="Simplified Arabic" w:hAnsi="Simplified Arabic" w:cs="Simplified Arabic"/>
          <w:sz w:val="24"/>
          <w:szCs w:val="24"/>
          <w:rtl/>
        </w:rPr>
        <w:t>النتائج الم</w:t>
      </w:r>
      <w:r w:rsidR="00B631B6" w:rsidRPr="00F5053B">
        <w:rPr>
          <w:rFonts w:ascii="Simplified Arabic" w:hAnsi="Simplified Arabic" w:cs="Simplified Arabic"/>
          <w:sz w:val="24"/>
          <w:szCs w:val="24"/>
          <w:rtl/>
        </w:rPr>
        <w:t>رجوة</w:t>
      </w:r>
      <w:r w:rsidRPr="00F5053B">
        <w:rPr>
          <w:rFonts w:ascii="Simplified Arabic" w:hAnsi="Simplified Arabic" w:cs="Simplified Arabic"/>
          <w:sz w:val="24"/>
          <w:szCs w:val="24"/>
          <w:rtl/>
        </w:rPr>
        <w:t xml:space="preserve"> منه حتى الآن نظراً للعدد الكبير للشباب العاطلين عن العمل.</w:t>
      </w:r>
    </w:p>
    <w:p w:rsidR="00F5053B" w:rsidRPr="00F5053B" w:rsidRDefault="001261C1" w:rsidP="00837749">
      <w:pPr>
        <w:bidi/>
        <w:spacing w:line="261" w:lineRule="auto"/>
        <w:ind w:left="1327"/>
        <w:jc w:val="both"/>
        <w:rPr>
          <w:rFonts w:ascii="Simplified Arabic" w:hAnsi="Simplified Arabic" w:cs="Simplified Arabic"/>
          <w:sz w:val="24"/>
          <w:szCs w:val="24"/>
          <w:rtl/>
        </w:rPr>
      </w:pPr>
      <w:r w:rsidRPr="00F5053B">
        <w:rPr>
          <w:rFonts w:ascii="Simplified Arabic" w:hAnsi="Simplified Arabic" w:cs="Simplified Arabic"/>
          <w:sz w:val="24"/>
          <w:szCs w:val="24"/>
          <w:rtl/>
        </w:rPr>
        <w:t>من</w:t>
      </w:r>
      <w:r w:rsidR="00B631B6"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ناحية أخرى، تم تعزيز التدريب الم</w:t>
      </w:r>
      <w:r w:rsidR="00B631B6" w:rsidRPr="00F5053B">
        <w:rPr>
          <w:rFonts w:ascii="Simplified Arabic" w:hAnsi="Simplified Arabic" w:cs="Simplified Arabic"/>
          <w:sz w:val="24"/>
          <w:szCs w:val="24"/>
          <w:rtl/>
        </w:rPr>
        <w:t>ز</w:t>
      </w:r>
      <w:r w:rsidRPr="00F5053B">
        <w:rPr>
          <w:rFonts w:ascii="Simplified Arabic" w:hAnsi="Simplified Arabic" w:cs="Simplified Arabic"/>
          <w:sz w:val="24"/>
          <w:szCs w:val="24"/>
          <w:rtl/>
        </w:rPr>
        <w:t>دوج من خلال نظام جديد</w:t>
      </w:r>
      <w:r w:rsidR="00837749">
        <w:rPr>
          <w:rStyle w:val="FootnoteReference"/>
          <w:rFonts w:ascii="Simplified Arabic" w:hAnsi="Simplified Arabic" w:cs="Simplified Arabic"/>
          <w:sz w:val="24"/>
          <w:szCs w:val="24"/>
          <w:rtl/>
        </w:rPr>
        <w:footnoteReference w:id="10"/>
      </w:r>
      <w:r w:rsidRPr="00F5053B">
        <w:rPr>
          <w:rFonts w:ascii="Simplified Arabic" w:hAnsi="Simplified Arabic" w:cs="Simplified Arabic"/>
          <w:sz w:val="24"/>
          <w:szCs w:val="24"/>
          <w:rtl/>
        </w:rPr>
        <w:t xml:space="preserve"> </w:t>
      </w:r>
      <w:r w:rsidR="00B631B6" w:rsidRPr="00F5053B">
        <w:rPr>
          <w:rFonts w:ascii="Simplified Arabic" w:hAnsi="Simplified Arabic" w:cs="Simplified Arabic"/>
          <w:sz w:val="24"/>
          <w:szCs w:val="24"/>
          <w:rtl/>
        </w:rPr>
        <w:t>ينظم</w:t>
      </w:r>
      <w:r w:rsidRPr="00F5053B">
        <w:rPr>
          <w:rFonts w:ascii="Simplified Arabic" w:hAnsi="Simplified Arabic" w:cs="Simplified Arabic"/>
          <w:sz w:val="24"/>
          <w:szCs w:val="24"/>
          <w:rtl/>
        </w:rPr>
        <w:t xml:space="preserve"> نواحي محددة لعقود التدريب</w:t>
      </w:r>
      <w:r w:rsidR="00B631B6"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والتلمذة</w:t>
      </w:r>
      <w:r w:rsidR="00B631B6" w:rsidRPr="00F5053B">
        <w:rPr>
          <w:rFonts w:ascii="Simplified Arabic" w:hAnsi="Simplified Arabic" w:cs="Simplified Arabic"/>
          <w:sz w:val="24"/>
          <w:szCs w:val="24"/>
          <w:rtl/>
        </w:rPr>
        <w:t>، وعلى الرغم من تدني عدد هذا النوع من العقود التي لا تتجاوز نسبتها 1%، إلا أنه ارتفع بشكل</w:t>
      </w:r>
      <w:r w:rsidR="00F5053B">
        <w:rPr>
          <w:rFonts w:hint="cs"/>
          <w:sz w:val="19"/>
          <w:rtl/>
        </w:rPr>
        <w:t xml:space="preserve"> </w:t>
      </w:r>
      <w:r w:rsidR="00F5053B" w:rsidRPr="00F5053B">
        <w:rPr>
          <w:rFonts w:ascii="Simplified Arabic" w:hAnsi="Simplified Arabic" w:cs="Simplified Arabic"/>
          <w:sz w:val="24"/>
          <w:szCs w:val="24"/>
          <w:rtl/>
        </w:rPr>
        <w:t>كبير بلغت نسبته 25% منذ عام 2014 تزامناً مع وضع النظام الجديد.</w:t>
      </w:r>
    </w:p>
    <w:p w:rsidR="00773A8D" w:rsidRDefault="00773A8D" w:rsidP="00DB0EFB">
      <w:pPr>
        <w:pStyle w:val="BodyText"/>
        <w:bidi/>
        <w:spacing w:before="2"/>
        <w:jc w:val="both"/>
        <w:rPr>
          <w:sz w:val="21"/>
        </w:rPr>
      </w:pPr>
    </w:p>
    <w:p w:rsidR="00773A8D" w:rsidRPr="00F5053B" w:rsidRDefault="00773A8D" w:rsidP="00F5053B">
      <w:pPr>
        <w:pStyle w:val="ListParagraph"/>
        <w:tabs>
          <w:tab w:val="left" w:pos="1721"/>
        </w:tabs>
        <w:bidi/>
        <w:spacing w:before="1" w:line="261" w:lineRule="auto"/>
        <w:ind w:right="426" w:firstLine="0"/>
        <w:jc w:val="both"/>
        <w:rPr>
          <w:rFonts w:ascii="Simplified Arabic" w:hAnsi="Simplified Arabic" w:cs="Simplified Arabic"/>
          <w:sz w:val="19"/>
          <w:rtl/>
        </w:rPr>
      </w:pPr>
      <w:bookmarkStart w:id="31" w:name="_bookmark19"/>
      <w:bookmarkStart w:id="32" w:name="_bookmark20"/>
      <w:bookmarkStart w:id="33" w:name="_bookmark21"/>
      <w:bookmarkStart w:id="34" w:name="_bookmark22"/>
      <w:bookmarkEnd w:id="31"/>
      <w:bookmarkEnd w:id="32"/>
      <w:bookmarkEnd w:id="33"/>
      <w:bookmarkEnd w:id="34"/>
    </w:p>
    <w:p w:rsidR="00773A8D" w:rsidRPr="00F5053B" w:rsidRDefault="001261C1" w:rsidP="00837749">
      <w:pPr>
        <w:pStyle w:val="BodyText"/>
        <w:bidi/>
        <w:spacing w:before="4" w:line="302" w:lineRule="auto"/>
        <w:ind w:left="1325" w:right="426" w:hanging="1"/>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تراجعت موارد سياسات العمل في إسبانيا خلال عام 2015 (6.1%) مقارنة بالموارد </w:t>
      </w:r>
      <w:r w:rsidR="00F069DE">
        <w:rPr>
          <w:rFonts w:ascii="Simplified Arabic" w:hAnsi="Simplified Arabic" w:cs="Simplified Arabic" w:hint="cs"/>
          <w:sz w:val="24"/>
          <w:szCs w:val="24"/>
          <w:rtl/>
        </w:rPr>
        <w:t>التي توظيفها</w:t>
      </w:r>
      <w:r w:rsidRPr="00F5053B">
        <w:rPr>
          <w:rFonts w:ascii="Simplified Arabic" w:hAnsi="Simplified Arabic" w:cs="Simplified Arabic"/>
          <w:sz w:val="24"/>
          <w:szCs w:val="24"/>
          <w:rtl/>
        </w:rPr>
        <w:t xml:space="preserve"> في عام 2014</w:t>
      </w:r>
      <w:r w:rsidR="00837749">
        <w:rPr>
          <w:rStyle w:val="FootnoteReference"/>
          <w:rFonts w:ascii="Simplified Arabic" w:hAnsi="Simplified Arabic" w:cs="Simplified Arabic"/>
          <w:sz w:val="24"/>
          <w:szCs w:val="24"/>
          <w:rtl/>
        </w:rPr>
        <w:footnoteReference w:id="11"/>
      </w:r>
      <w:r w:rsidRPr="00F5053B">
        <w:rPr>
          <w:rFonts w:ascii="Simplified Arabic" w:hAnsi="Simplified Arabic" w:cs="Simplified Arabic"/>
          <w:sz w:val="24"/>
          <w:szCs w:val="24"/>
          <w:rtl/>
        </w:rPr>
        <w:t xml:space="preserve"> وأصبحت أقرب إلى مستوى النفقات قبل الأزمة. شه</w:t>
      </w:r>
      <w:r w:rsidR="009D1019" w:rsidRPr="00F5053B">
        <w:rPr>
          <w:rFonts w:ascii="Simplified Arabic" w:hAnsi="Simplified Arabic" w:cs="Simplified Arabic"/>
          <w:sz w:val="24"/>
          <w:szCs w:val="24"/>
          <w:rtl/>
        </w:rPr>
        <w:t>د</w:t>
      </w:r>
      <w:r w:rsidRPr="00F5053B">
        <w:rPr>
          <w:rFonts w:ascii="Simplified Arabic" w:hAnsi="Simplified Arabic" w:cs="Simplified Arabic"/>
          <w:sz w:val="24"/>
          <w:szCs w:val="24"/>
          <w:rtl/>
        </w:rPr>
        <w:t>ت إسبانيا خلال</w:t>
      </w:r>
      <w:r w:rsidR="00F069DE">
        <w:rPr>
          <w:rFonts w:ascii="Simplified Arabic" w:hAnsi="Simplified Arabic" w:cs="Simplified Arabic"/>
          <w:sz w:val="24"/>
          <w:szCs w:val="24"/>
          <w:rtl/>
        </w:rPr>
        <w:t xml:space="preserve"> السنوات الأخيرة وا</w:t>
      </w:r>
      <w:r w:rsidR="00F069DE">
        <w:rPr>
          <w:rFonts w:ascii="Simplified Arabic" w:hAnsi="Simplified Arabic" w:cs="Simplified Arabic" w:hint="cs"/>
          <w:sz w:val="24"/>
          <w:szCs w:val="24"/>
          <w:rtl/>
        </w:rPr>
        <w:t>ح</w:t>
      </w:r>
      <w:r w:rsidRPr="00F5053B">
        <w:rPr>
          <w:rFonts w:ascii="Simplified Arabic" w:hAnsi="Simplified Arabic" w:cs="Simplified Arabic"/>
          <w:sz w:val="24"/>
          <w:szCs w:val="24"/>
          <w:rtl/>
        </w:rPr>
        <w:t>دة من أعلى نسب الإنفاق على سياسات سوق العمل بالنسبة للناتج الملي الإجمالي مقارنة ببقية دول الاتحاد الاوروبي</w:t>
      </w:r>
      <w:r w:rsidR="00837749">
        <w:rPr>
          <w:rStyle w:val="FootnoteReference"/>
          <w:rFonts w:ascii="Simplified Arabic" w:hAnsi="Simplified Arabic" w:cs="Simplified Arabic"/>
          <w:sz w:val="24"/>
          <w:szCs w:val="24"/>
          <w:rtl/>
        </w:rPr>
        <w:footnoteReference w:id="12"/>
      </w:r>
      <w:r w:rsidR="00F069DE">
        <w:rPr>
          <w:rFonts w:ascii="Simplified Arabic" w:hAnsi="Simplified Arabic" w:cs="Simplified Arabic"/>
          <w:sz w:val="24"/>
          <w:szCs w:val="24"/>
          <w:rtl/>
        </w:rPr>
        <w:t>، وذلك يع</w:t>
      </w:r>
      <w:r w:rsidR="00F069DE">
        <w:rPr>
          <w:rFonts w:ascii="Simplified Arabic" w:hAnsi="Simplified Arabic" w:cs="Simplified Arabic" w:hint="cs"/>
          <w:sz w:val="24"/>
          <w:szCs w:val="24"/>
          <w:rtl/>
        </w:rPr>
        <w:t>ك</w:t>
      </w:r>
      <w:r w:rsidRPr="00F5053B">
        <w:rPr>
          <w:rFonts w:ascii="Simplified Arabic" w:hAnsi="Simplified Arabic" w:cs="Simplified Arabic"/>
          <w:sz w:val="24"/>
          <w:szCs w:val="24"/>
          <w:rtl/>
        </w:rPr>
        <w:t xml:space="preserve">س الجهود الكبيرة من حيث الإنفاق على سياسات العمل (الملحق </w:t>
      </w:r>
      <w:r w:rsidRPr="00F5053B">
        <w:rPr>
          <w:rFonts w:ascii="Simplified Arabic" w:hAnsi="Simplified Arabic" w:cs="Simplified Arabic"/>
          <w:sz w:val="24"/>
          <w:szCs w:val="24"/>
        </w:rPr>
        <w:t>T2).</w:t>
      </w:r>
      <w:r w:rsidR="00F069DE">
        <w:rPr>
          <w:rFonts w:ascii="Simplified Arabic" w:hAnsi="Simplified Arabic" w:cs="Simplified Arabic" w:hint="cs"/>
          <w:sz w:val="24"/>
          <w:szCs w:val="24"/>
          <w:rtl/>
        </w:rPr>
        <w:t>)</w:t>
      </w:r>
    </w:p>
    <w:p w:rsidR="00773A8D" w:rsidRPr="00F5053B" w:rsidRDefault="00F5053B" w:rsidP="00F5053B">
      <w:pPr>
        <w:pStyle w:val="BodyText"/>
        <w:tabs>
          <w:tab w:val="left" w:pos="6600"/>
        </w:tabs>
        <w:ind w:left="1325" w:right="426" w:hanging="1"/>
        <w:jc w:val="both"/>
        <w:rPr>
          <w:rFonts w:ascii="Simplified Arabic" w:hAnsi="Simplified Arabic" w:cs="Simplified Arabic"/>
          <w:sz w:val="24"/>
          <w:szCs w:val="24"/>
        </w:rPr>
      </w:pPr>
      <w:r w:rsidRPr="00F5053B">
        <w:rPr>
          <w:rFonts w:ascii="Simplified Arabic" w:hAnsi="Simplified Arabic" w:cs="Simplified Arabic"/>
          <w:sz w:val="24"/>
          <w:szCs w:val="24"/>
        </w:rPr>
        <w:tab/>
      </w:r>
      <w:r w:rsidRPr="00F5053B">
        <w:rPr>
          <w:rFonts w:ascii="Simplified Arabic" w:hAnsi="Simplified Arabic" w:cs="Simplified Arabic"/>
          <w:sz w:val="24"/>
          <w:szCs w:val="24"/>
        </w:rPr>
        <w:tab/>
      </w:r>
    </w:p>
    <w:p w:rsidR="00732167" w:rsidRPr="00F5053B" w:rsidRDefault="00732167" w:rsidP="00B61C3D">
      <w:pPr>
        <w:pStyle w:val="Heading2"/>
        <w:ind w:left="1327"/>
        <w:rPr>
          <w:rtl/>
        </w:rPr>
      </w:pPr>
      <w:bookmarkStart w:id="35" w:name="1.4._Educational_attainment"/>
      <w:bookmarkStart w:id="36" w:name="_bookmark23"/>
      <w:bookmarkStart w:id="37" w:name="_Toc10458971"/>
      <w:bookmarkEnd w:id="35"/>
      <w:bookmarkEnd w:id="36"/>
      <w:r w:rsidRPr="00F5053B">
        <w:rPr>
          <w:rtl/>
        </w:rPr>
        <w:t>1.4</w:t>
      </w:r>
      <w:r w:rsidRPr="00F5053B">
        <w:t xml:space="preserve"> </w:t>
      </w:r>
      <w:r w:rsidR="00F069DE">
        <w:rPr>
          <w:rFonts w:hint="cs"/>
          <w:rtl/>
        </w:rPr>
        <w:t>التحصيل العلمي</w:t>
      </w:r>
      <w:bookmarkEnd w:id="37"/>
    </w:p>
    <w:p w:rsidR="00732167" w:rsidRPr="00F5053B" w:rsidRDefault="00732167" w:rsidP="00F069DE">
      <w:pPr>
        <w:pStyle w:val="BodyText"/>
        <w:bidi/>
        <w:spacing w:before="192" w:line="302" w:lineRule="auto"/>
        <w:ind w:left="1325" w:right="426" w:hanging="1"/>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ما زالت نسبة الأشخاص ذوي التحصيل التأهيل المتدني أو المعدوم (التصنيف الدولي الموحد للتعليم 0-2) أعلى من معدلها في الاتحاد الأوروبي، بل إنها تبلغ ضعف المعدل تقريباً (الشكل 5). في المقابل، فإن نسبة السكان الحاصلين على تعليم عال البالغة 34.7% (التصنيف الدولي الموحد للتعليم 5-6) أعلى من معدلها في الاتحاد الأوروبي. في الواقع، حققت إسبانيا في عام 2010 معايير الاتحاد الأوروبي لعام 2020 بشأن التحصيل </w:t>
      </w:r>
      <w:r w:rsidR="00F069DE">
        <w:rPr>
          <w:rFonts w:ascii="Simplified Arabic" w:hAnsi="Simplified Arabic" w:cs="Simplified Arabic" w:hint="cs"/>
          <w:sz w:val="24"/>
          <w:szCs w:val="24"/>
          <w:rtl/>
        </w:rPr>
        <w:t>العلمي</w:t>
      </w:r>
      <w:r w:rsidRPr="00F5053B">
        <w:rPr>
          <w:rFonts w:ascii="Simplified Arabic" w:hAnsi="Simplified Arabic" w:cs="Simplified Arabic"/>
          <w:sz w:val="24"/>
          <w:szCs w:val="24"/>
          <w:rtl/>
        </w:rPr>
        <w:t xml:space="preserve"> الثالثي (ينبغي أن يكون 40.6% من السكان البالغين من العمر 30-34 عاماً حاصلين على مؤهلات تعليمية عليا)، على الرغم من أن الهدف الوطني أكثر طموحاً؛ وهو 44% بحلول عام 2020. كما أن نسبة السكان البالغين من العمر 25-34 عاماً والخاضعين للتدريب أعلى منها في دول الاتحاد الأوروبي الأخرى.</w:t>
      </w:r>
    </w:p>
    <w:p w:rsidR="00732167" w:rsidRPr="00F5053B" w:rsidRDefault="00732167" w:rsidP="00F5053B">
      <w:pPr>
        <w:pStyle w:val="BodyText"/>
        <w:bidi/>
        <w:spacing w:before="11" w:line="302" w:lineRule="auto"/>
        <w:ind w:left="1325" w:right="426" w:hanging="1"/>
        <w:jc w:val="both"/>
        <w:rPr>
          <w:rFonts w:ascii="Simplified Arabic" w:hAnsi="Simplified Arabic" w:cs="Simplified Arabic"/>
          <w:sz w:val="24"/>
          <w:szCs w:val="24"/>
          <w:rtl/>
        </w:rPr>
      </w:pPr>
      <w:r w:rsidRPr="00F5053B">
        <w:rPr>
          <w:rFonts w:ascii="Simplified Arabic" w:hAnsi="Simplified Arabic" w:cs="Simplified Arabic"/>
          <w:sz w:val="24"/>
          <w:szCs w:val="24"/>
          <w:rtl/>
        </w:rPr>
        <w:t>لكن نسبة سكان إسبانيا الحاصلين على مؤهلات متوسطة (التصنيف الدولي الموحد للتعليم 3-4) متدنية مقارنة بالدول الأخرى في الاتحاد الأوروبي ومنظمة التعاون الاقتصادي والتنمية.</w:t>
      </w:r>
    </w:p>
    <w:p w:rsidR="00732167" w:rsidRPr="00F5053B" w:rsidRDefault="00732167" w:rsidP="00F5053B">
      <w:pPr>
        <w:pStyle w:val="BodyText"/>
        <w:ind w:right="426"/>
        <w:jc w:val="both"/>
        <w:rPr>
          <w:rFonts w:ascii="Simplified Arabic" w:hAnsi="Simplified Arabic" w:cs="Simplified Arabic"/>
          <w:sz w:val="24"/>
          <w:szCs w:val="24"/>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Pr="00930566" w:rsidRDefault="00732167" w:rsidP="001F7F21">
      <w:pPr>
        <w:pStyle w:val="BodyText"/>
        <w:jc w:val="both"/>
        <w:rPr>
          <w:sz w:val="20"/>
          <w:lang w:val="en-US"/>
        </w:rPr>
      </w:pPr>
    </w:p>
    <w:p w:rsidR="00732167" w:rsidRDefault="00732167" w:rsidP="001F7F21">
      <w:pPr>
        <w:pStyle w:val="BodyText"/>
        <w:bidi/>
        <w:spacing w:before="8"/>
        <w:jc w:val="both"/>
        <w:rPr>
          <w:sz w:val="28"/>
          <w:rtl/>
        </w:rPr>
      </w:pPr>
    </w:p>
    <w:p w:rsidR="00732167" w:rsidRDefault="00732167" w:rsidP="001F7F21">
      <w:pPr>
        <w:pStyle w:val="BodyText"/>
        <w:spacing w:before="5"/>
        <w:jc w:val="both"/>
        <w:rPr>
          <w:sz w:val="26"/>
        </w:rPr>
      </w:pPr>
    </w:p>
    <w:p w:rsidR="00732167" w:rsidRPr="00930566" w:rsidRDefault="00732167" w:rsidP="001F7F21">
      <w:pPr>
        <w:jc w:val="both"/>
        <w:rPr>
          <w:sz w:val="20"/>
          <w:lang w:val="en-US"/>
        </w:rPr>
        <w:sectPr w:rsidR="00732167" w:rsidRPr="00930566">
          <w:pgSz w:w="11910" w:h="16840"/>
          <w:pgMar w:top="1580" w:right="0" w:bottom="800" w:left="660" w:header="0" w:footer="617" w:gutter="0"/>
          <w:cols w:space="720"/>
        </w:sectPr>
      </w:pPr>
      <w:bookmarkStart w:id="38" w:name="_bookmark24"/>
      <w:bookmarkStart w:id="39" w:name="_bookmark25"/>
      <w:bookmarkEnd w:id="38"/>
      <w:bookmarkEnd w:id="39"/>
    </w:p>
    <w:p w:rsidR="00732167" w:rsidRPr="00B61C3D" w:rsidRDefault="00732167" w:rsidP="001F7F21">
      <w:pPr>
        <w:tabs>
          <w:tab w:val="left" w:pos="2373"/>
        </w:tabs>
        <w:bidi/>
        <w:spacing w:before="98"/>
        <w:ind w:left="1324"/>
        <w:jc w:val="both"/>
        <w:rPr>
          <w:b/>
          <w:bCs/>
          <w:szCs w:val="24"/>
          <w:rtl/>
        </w:rPr>
      </w:pPr>
      <w:r w:rsidRPr="00B61C3D">
        <w:rPr>
          <w:rFonts w:hint="cs"/>
          <w:b/>
          <w:bCs/>
          <w:noProof/>
          <w:sz w:val="24"/>
          <w:szCs w:val="24"/>
          <w:rtl/>
          <w:lang w:val="en-US" w:eastAsia="en-US" w:bidi="ar-SA"/>
        </w:rPr>
        <w:lastRenderedPageBreak/>
        <mc:AlternateContent>
          <mc:Choice Requires="wpg">
            <w:drawing>
              <wp:anchor distT="0" distB="0" distL="0" distR="0" simplePos="0" relativeHeight="251616256" behindDoc="0" locked="0" layoutInCell="1" allowOverlap="1" wp14:anchorId="3CC1CEE2" wp14:editId="722A8EE9">
                <wp:simplePos x="0" y="0"/>
                <wp:positionH relativeFrom="page">
                  <wp:posOffset>1724025</wp:posOffset>
                </wp:positionH>
                <wp:positionV relativeFrom="paragraph">
                  <wp:posOffset>292100</wp:posOffset>
                </wp:positionV>
                <wp:extent cx="4565015" cy="1905000"/>
                <wp:effectExtent l="0" t="0" r="26035" b="19050"/>
                <wp:wrapTopAndBottom/>
                <wp:docPr id="2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015" cy="1905000"/>
                          <a:chOff x="2439" y="452"/>
                          <a:chExt cx="7189" cy="3000"/>
                        </a:xfrm>
                      </wpg:grpSpPr>
                      <wps:wsp>
                        <wps:cNvPr id="264" name="Rectangle 275"/>
                        <wps:cNvSpPr>
                          <a:spLocks noChangeArrowheads="1"/>
                        </wps:cNvSpPr>
                        <wps:spPr bwMode="auto">
                          <a:xfrm>
                            <a:off x="3552" y="1164"/>
                            <a:ext cx="3936" cy="1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74"/>
                        <wps:cNvSpPr>
                          <a:spLocks noChangeArrowheads="1"/>
                        </wps:cNvSpPr>
                        <wps:spPr bwMode="auto">
                          <a:xfrm>
                            <a:off x="3552" y="931"/>
                            <a:ext cx="3711" cy="1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73"/>
                        <wps:cNvSpPr>
                          <a:spLocks noChangeArrowheads="1"/>
                        </wps:cNvSpPr>
                        <wps:spPr bwMode="auto">
                          <a:xfrm>
                            <a:off x="3552" y="700"/>
                            <a:ext cx="4061" cy="18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2"/>
                        <wps:cNvSpPr>
                          <a:spLocks noChangeArrowheads="1"/>
                        </wps:cNvSpPr>
                        <wps:spPr bwMode="auto">
                          <a:xfrm>
                            <a:off x="3552" y="2092"/>
                            <a:ext cx="5004" cy="1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71"/>
                        <wps:cNvSpPr>
                          <a:spLocks noChangeArrowheads="1"/>
                        </wps:cNvSpPr>
                        <wps:spPr bwMode="auto">
                          <a:xfrm>
                            <a:off x="3552" y="1860"/>
                            <a:ext cx="5461" cy="1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70"/>
                        <wps:cNvSpPr>
                          <a:spLocks noChangeArrowheads="1"/>
                        </wps:cNvSpPr>
                        <wps:spPr bwMode="auto">
                          <a:xfrm>
                            <a:off x="3552" y="1629"/>
                            <a:ext cx="2568" cy="18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9"/>
                        <wps:cNvSpPr>
                          <a:spLocks noChangeArrowheads="1"/>
                        </wps:cNvSpPr>
                        <wps:spPr bwMode="auto">
                          <a:xfrm>
                            <a:off x="3552" y="3021"/>
                            <a:ext cx="2770" cy="1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8"/>
                        <wps:cNvSpPr>
                          <a:spLocks noChangeArrowheads="1"/>
                        </wps:cNvSpPr>
                        <wps:spPr bwMode="auto">
                          <a:xfrm>
                            <a:off x="3552" y="2788"/>
                            <a:ext cx="2540" cy="1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7"/>
                        <wps:cNvSpPr>
                          <a:spLocks noChangeArrowheads="1"/>
                        </wps:cNvSpPr>
                        <wps:spPr bwMode="auto">
                          <a:xfrm>
                            <a:off x="3552" y="2558"/>
                            <a:ext cx="5081" cy="18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66"/>
                        <wps:cNvCnPr/>
                        <wps:spPr bwMode="auto">
                          <a:xfrm>
                            <a:off x="3552" y="3346"/>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274" name="Rectangle 265"/>
                        <wps:cNvSpPr>
                          <a:spLocks noChangeArrowheads="1"/>
                        </wps:cNvSpPr>
                        <wps:spPr bwMode="auto">
                          <a:xfrm>
                            <a:off x="8726" y="619"/>
                            <a:ext cx="89" cy="8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8726" y="832"/>
                            <a:ext cx="89" cy="8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3"/>
                        <wps:cNvSpPr>
                          <a:spLocks noChangeArrowheads="1"/>
                        </wps:cNvSpPr>
                        <wps:spPr bwMode="auto">
                          <a:xfrm>
                            <a:off x="8726" y="1044"/>
                            <a:ext cx="89" cy="8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2"/>
                        <wps:cNvSpPr>
                          <a:spLocks noChangeArrowheads="1"/>
                        </wps:cNvSpPr>
                        <wps:spPr bwMode="auto">
                          <a:xfrm>
                            <a:off x="2439" y="452"/>
                            <a:ext cx="7189" cy="300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61"/>
                        <wps:cNvSpPr txBox="1">
                          <a:spLocks noChangeArrowheads="1"/>
                        </wps:cNvSpPr>
                        <wps:spPr bwMode="auto">
                          <a:xfrm>
                            <a:off x="2639" y="700"/>
                            <a:ext cx="845"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rPr>
                                  <w:sz w:val="16"/>
                                  <w:szCs w:val="16"/>
                                  <w:rtl/>
                                </w:rPr>
                              </w:pPr>
                              <w:r w:rsidRPr="00732167">
                                <w:rPr>
                                  <w:rFonts w:hint="cs"/>
                                  <w:sz w:val="16"/>
                                  <w:szCs w:val="16"/>
                                  <w:rtl/>
                                </w:rPr>
                                <w:t>التصنيف الدولي الموحد للتعليم 5-8</w:t>
                              </w:r>
                            </w:p>
                          </w:txbxContent>
                        </wps:txbx>
                        <wps:bodyPr rot="0" vert="horz" wrap="square" lIns="0" tIns="0" rIns="0" bIns="0" anchor="t" anchorCtr="0" upright="1">
                          <a:noAutofit/>
                        </wps:bodyPr>
                      </wps:wsp>
                      <wps:wsp>
                        <wps:cNvPr id="279" name="Text Box 260"/>
                        <wps:cNvSpPr txBox="1">
                          <a:spLocks noChangeArrowheads="1"/>
                        </wps:cNvSpPr>
                        <wps:spPr bwMode="auto">
                          <a:xfrm>
                            <a:off x="7282" y="674"/>
                            <a:ext cx="109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ind w:left="349"/>
                                <w:rPr>
                                  <w:sz w:val="10"/>
                                  <w:szCs w:val="16"/>
                                  <w:rtl/>
                                </w:rPr>
                              </w:pPr>
                              <w:r w:rsidRPr="00732167">
                                <w:rPr>
                                  <w:rFonts w:hint="cs"/>
                                  <w:sz w:val="10"/>
                                  <w:szCs w:val="16"/>
                                  <w:rtl/>
                                </w:rPr>
                                <w:t>34.7%</w:t>
                              </w:r>
                            </w:p>
                            <w:p w:rsidR="007C6AF7" w:rsidRPr="00732167" w:rsidRDefault="007C6AF7" w:rsidP="00732167">
                              <w:pPr>
                                <w:bidi/>
                                <w:spacing w:before="48"/>
                                <w:rPr>
                                  <w:sz w:val="10"/>
                                  <w:szCs w:val="16"/>
                                  <w:rtl/>
                                </w:rPr>
                              </w:pPr>
                              <w:r w:rsidRPr="00732167">
                                <w:rPr>
                                  <w:rFonts w:hint="cs"/>
                                  <w:sz w:val="10"/>
                                  <w:szCs w:val="16"/>
                                  <w:rtl/>
                                </w:rPr>
                                <w:t>31.7%</w:t>
                              </w:r>
                            </w:p>
                            <w:p w:rsidR="007C6AF7" w:rsidRPr="00732167" w:rsidRDefault="007C6AF7" w:rsidP="00732167">
                              <w:pPr>
                                <w:bidi/>
                                <w:spacing w:before="48"/>
                                <w:ind w:left="225"/>
                                <w:rPr>
                                  <w:sz w:val="10"/>
                                  <w:szCs w:val="16"/>
                                  <w:rtl/>
                                </w:rPr>
                              </w:pPr>
                              <w:r w:rsidRPr="00732167">
                                <w:rPr>
                                  <w:rFonts w:hint="cs"/>
                                  <w:sz w:val="10"/>
                                  <w:szCs w:val="16"/>
                                  <w:rtl/>
                                </w:rPr>
                                <w:t>33.6%</w:t>
                              </w:r>
                            </w:p>
                          </w:txbxContent>
                        </wps:txbx>
                        <wps:bodyPr rot="0" vert="horz" wrap="square" lIns="0" tIns="0" rIns="0" bIns="0" anchor="t" anchorCtr="0" upright="1">
                          <a:noAutofit/>
                        </wps:bodyPr>
                      </wps:wsp>
                      <wps:wsp>
                        <wps:cNvPr id="280" name="Text Box 259"/>
                        <wps:cNvSpPr txBox="1">
                          <a:spLocks noChangeArrowheads="1"/>
                        </wps:cNvSpPr>
                        <wps:spPr bwMode="auto">
                          <a:xfrm>
                            <a:off x="8514" y="524"/>
                            <a:ext cx="1114"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spacing w:line="155" w:lineRule="exact"/>
                                <w:rPr>
                                  <w:sz w:val="16"/>
                                  <w:szCs w:val="16"/>
                                  <w:rtl/>
                                </w:rPr>
                              </w:pPr>
                              <w:r w:rsidRPr="00732167">
                                <w:rPr>
                                  <w:rFonts w:hint="cs"/>
                                  <w:sz w:val="16"/>
                                  <w:szCs w:val="16"/>
                                  <w:rtl/>
                                </w:rPr>
                                <w:t>إسبانيا</w:t>
                              </w:r>
                            </w:p>
                            <w:p w:rsidR="007C6AF7" w:rsidRPr="00732167" w:rsidRDefault="007C6AF7" w:rsidP="00732167">
                              <w:pPr>
                                <w:bidi/>
                                <w:spacing w:before="28" w:line="276" w:lineRule="auto"/>
                                <w:ind w:right="13"/>
                                <w:rPr>
                                  <w:sz w:val="16"/>
                                  <w:szCs w:val="16"/>
                                  <w:rtl/>
                                </w:rPr>
                              </w:pPr>
                              <w:r w:rsidRPr="00732167">
                                <w:rPr>
                                  <w:rFonts w:hint="cs"/>
                                  <w:sz w:val="16"/>
                                  <w:szCs w:val="16"/>
                                  <w:rtl/>
                                </w:rPr>
                                <w:t>الاتحاد الأوروبي منظمة التعاون الاقتصادي والتنمية</w:t>
                              </w:r>
                            </w:p>
                          </w:txbxContent>
                        </wps:txbx>
                        <wps:bodyPr rot="0" vert="horz" wrap="square" lIns="0" tIns="0" rIns="0" bIns="0" anchor="t" anchorCtr="0" upright="1">
                          <a:noAutofit/>
                        </wps:bodyPr>
                      </wps:wsp>
                      <wps:wsp>
                        <wps:cNvPr id="281" name="Text Box 258"/>
                        <wps:cNvSpPr txBox="1">
                          <a:spLocks noChangeArrowheads="1"/>
                        </wps:cNvSpPr>
                        <wps:spPr bwMode="auto">
                          <a:xfrm>
                            <a:off x="5990" y="1583"/>
                            <a:ext cx="84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732167">
                              <w:pPr>
                                <w:bidi/>
                                <w:rPr>
                                  <w:sz w:val="16"/>
                                  <w:rtl/>
                                </w:rPr>
                              </w:pPr>
                              <w:r>
                                <w:rPr>
                                  <w:rFonts w:hint="cs"/>
                                  <w:sz w:val="16"/>
                                  <w:rtl/>
                                </w:rPr>
                                <w:t>21.9%</w:t>
                              </w:r>
                            </w:p>
                          </w:txbxContent>
                        </wps:txbx>
                        <wps:bodyPr rot="0" vert="horz" wrap="square" lIns="0" tIns="0" rIns="0" bIns="0" anchor="t" anchorCtr="0" upright="1">
                          <a:noAutofit/>
                        </wps:bodyPr>
                      </wps:wsp>
                      <wps:wsp>
                        <wps:cNvPr id="282" name="Text Box 257"/>
                        <wps:cNvSpPr txBox="1">
                          <a:spLocks noChangeArrowheads="1"/>
                        </wps:cNvSpPr>
                        <wps:spPr bwMode="auto">
                          <a:xfrm>
                            <a:off x="2707" y="1542"/>
                            <a:ext cx="71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rPr>
                                  <w:sz w:val="16"/>
                                  <w:szCs w:val="16"/>
                                  <w:rtl/>
                                </w:rPr>
                              </w:pPr>
                              <w:r w:rsidRPr="00732167">
                                <w:rPr>
                                  <w:rFonts w:hint="cs"/>
                                  <w:sz w:val="16"/>
                                  <w:szCs w:val="16"/>
                                  <w:rtl/>
                                </w:rPr>
                                <w:t>التصنيف الدولي الموحد للتعليم 3-4</w:t>
                              </w:r>
                            </w:p>
                          </w:txbxContent>
                        </wps:txbx>
                        <wps:bodyPr rot="0" vert="horz" wrap="square" lIns="0" tIns="0" rIns="0" bIns="0" anchor="t" anchorCtr="0" upright="1">
                          <a:noAutofit/>
                        </wps:bodyPr>
                      </wps:wsp>
                      <wps:wsp>
                        <wps:cNvPr id="283" name="Text Box 256"/>
                        <wps:cNvSpPr txBox="1">
                          <a:spLocks noChangeArrowheads="1"/>
                        </wps:cNvSpPr>
                        <wps:spPr bwMode="auto">
                          <a:xfrm>
                            <a:off x="8990" y="1798"/>
                            <a:ext cx="63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732167">
                              <w:pPr>
                                <w:bidi/>
                                <w:rPr>
                                  <w:sz w:val="16"/>
                                  <w:rtl/>
                                </w:rPr>
                              </w:pPr>
                              <w:r>
                                <w:rPr>
                                  <w:rFonts w:hint="cs"/>
                                  <w:sz w:val="16"/>
                                  <w:rtl/>
                                </w:rPr>
                                <w:t>46.6%</w:t>
                              </w:r>
                            </w:p>
                          </w:txbxContent>
                        </wps:txbx>
                        <wps:bodyPr rot="0" vert="horz" wrap="square" lIns="0" tIns="0" rIns="0" bIns="0" anchor="t" anchorCtr="0" upright="1">
                          <a:noAutofit/>
                        </wps:bodyPr>
                      </wps:wsp>
                      <wps:wsp>
                        <wps:cNvPr id="284" name="Text Box 255"/>
                        <wps:cNvSpPr txBox="1">
                          <a:spLocks noChangeArrowheads="1"/>
                        </wps:cNvSpPr>
                        <wps:spPr bwMode="auto">
                          <a:xfrm>
                            <a:off x="8675" y="2117"/>
                            <a:ext cx="824"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732167">
                              <w:pPr>
                                <w:bidi/>
                                <w:rPr>
                                  <w:sz w:val="16"/>
                                  <w:rtl/>
                                </w:rPr>
                              </w:pPr>
                              <w:r>
                                <w:rPr>
                                  <w:rFonts w:hint="cs"/>
                                  <w:sz w:val="16"/>
                                  <w:rtl/>
                                </w:rPr>
                                <w:t>42.7%</w:t>
                              </w:r>
                            </w:p>
                            <w:p w:rsidR="007C6AF7" w:rsidRDefault="007C6AF7" w:rsidP="00732167">
                              <w:pPr>
                                <w:rPr>
                                  <w:b/>
                                  <w:sz w:val="16"/>
                                </w:rPr>
                              </w:pPr>
                            </w:p>
                            <w:p w:rsidR="007C6AF7" w:rsidRDefault="007C6AF7" w:rsidP="00732167">
                              <w:pPr>
                                <w:bidi/>
                                <w:spacing w:before="96"/>
                                <w:ind w:left="75"/>
                                <w:rPr>
                                  <w:sz w:val="16"/>
                                  <w:rtl/>
                                </w:rPr>
                              </w:pPr>
                              <w:r>
                                <w:rPr>
                                  <w:rFonts w:hint="cs"/>
                                  <w:sz w:val="16"/>
                                  <w:rtl/>
                                </w:rPr>
                                <w:t>43.4%</w:t>
                              </w:r>
                            </w:p>
                          </w:txbxContent>
                        </wps:txbx>
                        <wps:bodyPr rot="0" vert="horz" wrap="square" lIns="0" tIns="0" rIns="0" bIns="0" anchor="t" anchorCtr="0" upright="1">
                          <a:noAutofit/>
                        </wps:bodyPr>
                      </wps:wsp>
                      <wps:wsp>
                        <wps:cNvPr id="285" name="Text Box 254"/>
                        <wps:cNvSpPr txBox="1">
                          <a:spLocks noChangeArrowheads="1"/>
                        </wps:cNvSpPr>
                        <wps:spPr bwMode="auto">
                          <a:xfrm>
                            <a:off x="2707" y="2558"/>
                            <a:ext cx="716"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rPr>
                                  <w:sz w:val="16"/>
                                  <w:szCs w:val="16"/>
                                  <w:rtl/>
                                </w:rPr>
                              </w:pPr>
                              <w:r w:rsidRPr="00732167">
                                <w:rPr>
                                  <w:rFonts w:hint="cs"/>
                                  <w:sz w:val="16"/>
                                  <w:szCs w:val="16"/>
                                  <w:rtl/>
                                </w:rPr>
                                <w:t>التصنيف الدولي الموحد للتعليم 0-2</w:t>
                              </w:r>
                            </w:p>
                          </w:txbxContent>
                        </wps:txbx>
                        <wps:bodyPr rot="0" vert="horz" wrap="square" lIns="0" tIns="0" rIns="0" bIns="0" anchor="t" anchorCtr="0" upright="1">
                          <a:noAutofit/>
                        </wps:bodyPr>
                      </wps:wsp>
                      <wps:wsp>
                        <wps:cNvPr id="286" name="Text Box 253"/>
                        <wps:cNvSpPr txBox="1">
                          <a:spLocks noChangeArrowheads="1"/>
                        </wps:cNvSpPr>
                        <wps:spPr bwMode="auto">
                          <a:xfrm>
                            <a:off x="6210" y="2814"/>
                            <a:ext cx="11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732167" w:rsidRDefault="007C6AF7" w:rsidP="00732167">
                              <w:pPr>
                                <w:bidi/>
                                <w:rPr>
                                  <w:sz w:val="18"/>
                                  <w:szCs w:val="18"/>
                                  <w:rtl/>
                                </w:rPr>
                              </w:pPr>
                              <w:r w:rsidRPr="00732167">
                                <w:rPr>
                                  <w:rFonts w:hint="cs"/>
                                  <w:sz w:val="18"/>
                                  <w:szCs w:val="18"/>
                                  <w:rtl/>
                                </w:rPr>
                                <w:t>21.7%</w:t>
                              </w:r>
                            </w:p>
                            <w:p w:rsidR="007C6AF7" w:rsidRDefault="007C6AF7" w:rsidP="00732167">
                              <w:pPr>
                                <w:bidi/>
                                <w:spacing w:before="48"/>
                                <w:ind w:left="229"/>
                                <w:rPr>
                                  <w:sz w:val="16"/>
                                  <w:rtl/>
                                </w:rPr>
                              </w:pPr>
                              <w:r w:rsidRPr="00732167">
                                <w:rPr>
                                  <w:rFonts w:hint="cs"/>
                                  <w:sz w:val="12"/>
                                  <w:szCs w:val="18"/>
                                  <w:rtl/>
                                </w:rPr>
                                <w:t>23.6</w:t>
                              </w:r>
                              <w:r>
                                <w:rPr>
                                  <w:rFonts w:hint="cs"/>
                                  <w:sz w:val="1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C1CEE2" id="Group 252" o:spid="_x0000_s1305" style="position:absolute;left:0;text-align:left;margin-left:135.75pt;margin-top:23pt;width:359.45pt;height:150pt;z-index:251616256;mso-wrap-distance-left:0;mso-wrap-distance-right:0;mso-position-horizontal-relative:page" coordorigin="2439,452" coordsize="7189,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">
                <v:rect id="Rectangle 275" o:spid="_x0000_s1306" style="position:absolute;left:3552;top:1164;width:39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" fillcolor="#4f81bd" stroked="f"/>
                <v:rect id="Rectangle 274" o:spid="_x0000_s1307" style="position:absolute;left:3552;top:931;width:371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" fillcolor="#c0504d" stroked="f"/>
                <v:rect id="Rectangle 273" o:spid="_x0000_s1308" style="position:absolute;left:3552;top:700;width:406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" fillcolor="#9bbb59" stroked="f"/>
                <v:rect id="Rectangle 272" o:spid="_x0000_s1309" style="position:absolute;left:3552;top:2092;width:500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" fillcolor="#4f81bd" stroked="f"/>
                <v:rect id="Rectangle 271" o:spid="_x0000_s1310" style="position:absolute;left:3552;top:1860;width:546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" fillcolor="#c0504d" stroked="f"/>
                <v:rect id="Rectangle 270" o:spid="_x0000_s1311" style="position:absolute;left:3552;top:1629;width:256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" fillcolor="#9bbb59" stroked="f"/>
                <v:rect id="Rectangle 269" o:spid="_x0000_s1312" style="position:absolute;left:3552;top:3021;width:277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" fillcolor="#4f81bd" stroked="f"/>
                <v:rect id="Rectangle 268" o:spid="_x0000_s1313" style="position:absolute;left:3552;top:2788;width:254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" fillcolor="#c0504d" stroked="f"/>
                <v:rect id="Rectangle 267" o:spid="_x0000_s1314" style="position:absolute;left:3552;top:2558;width:508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" fillcolor="#9bbb59" stroked="f"/>
                <v:line id="Line 266" o:spid="_x0000_s1315" style="position:absolute;visibility:visible;mso-wrap-style:square" from="3552,3346" to="3552,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" strokecolor="#878787" strokeweight=".72pt"/>
                <v:rect id="Rectangle 265" o:spid="_x0000_s1316" style="position:absolute;left:8726;top:619;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" fillcolor="#9bbb59" stroked="f"/>
                <v:rect id="Rectangle 264" o:spid="_x0000_s1317" style="position:absolute;left:8726;top:832;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" fillcolor="#c0504d" stroked="f"/>
                <v:rect id="Rectangle 263" o:spid="_x0000_s1318" style="position:absolute;left:8726;top:104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" fillcolor="#4f81bd" stroked="f"/>
                <v:rect id="Rectangle 262" o:spid="_x0000_s1319" style="position:absolute;left:2439;top:452;width:7189;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" filled="f" strokecolor="#878787"/>
                <v:shape id="Text Box 261" o:spid="_x0000_s1320" type="#_x0000_t202" style="position:absolute;left:2639;top:700;width:84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7C6AF7" w:rsidRPr="00732167" w:rsidRDefault="007C6AF7" w:rsidP="00732167">
                        <w:pPr>
                          <w:bidi/>
                          <w:rPr>
                            <w:sz w:val="16"/>
                            <w:szCs w:val="16"/>
                            <w:rtl/>
                          </w:rPr>
                        </w:pPr>
                        <w:r w:rsidRPr="00732167">
                          <w:rPr>
                            <w:rFonts w:hint="cs"/>
                            <w:sz w:val="16"/>
                            <w:szCs w:val="16"/>
                            <w:rtl/>
                          </w:rPr>
                          <w:t>التصنيف الدولي الموحد للتعليم 5-8</w:t>
                        </w:r>
                      </w:p>
                    </w:txbxContent>
                  </v:textbox>
                </v:shape>
                <v:shape id="Text Box 260" o:spid="_x0000_s1321" type="#_x0000_t202" style="position:absolute;left:7282;top:674;width:1097;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7C6AF7" w:rsidRPr="00732167" w:rsidRDefault="007C6AF7" w:rsidP="00732167">
                        <w:pPr>
                          <w:bidi/>
                          <w:ind w:left="349"/>
                          <w:rPr>
                            <w:sz w:val="10"/>
                            <w:szCs w:val="16"/>
                            <w:rtl/>
                          </w:rPr>
                        </w:pPr>
                        <w:r w:rsidRPr="00732167">
                          <w:rPr>
                            <w:rFonts w:hint="cs"/>
                            <w:sz w:val="10"/>
                            <w:szCs w:val="16"/>
                            <w:rtl/>
                          </w:rPr>
                          <w:t>34.7%</w:t>
                        </w:r>
                      </w:p>
                      <w:p w:rsidR="007C6AF7" w:rsidRPr="00732167" w:rsidRDefault="007C6AF7" w:rsidP="00732167">
                        <w:pPr>
                          <w:bidi/>
                          <w:spacing w:before="48"/>
                          <w:rPr>
                            <w:sz w:val="10"/>
                            <w:szCs w:val="16"/>
                            <w:rtl/>
                          </w:rPr>
                        </w:pPr>
                        <w:r w:rsidRPr="00732167">
                          <w:rPr>
                            <w:rFonts w:hint="cs"/>
                            <w:sz w:val="10"/>
                            <w:szCs w:val="16"/>
                            <w:rtl/>
                          </w:rPr>
                          <w:t>31.7%</w:t>
                        </w:r>
                      </w:p>
                      <w:p w:rsidR="007C6AF7" w:rsidRPr="00732167" w:rsidRDefault="007C6AF7" w:rsidP="00732167">
                        <w:pPr>
                          <w:bidi/>
                          <w:spacing w:before="48"/>
                          <w:ind w:left="225"/>
                          <w:rPr>
                            <w:sz w:val="10"/>
                            <w:szCs w:val="16"/>
                            <w:rtl/>
                          </w:rPr>
                        </w:pPr>
                        <w:r w:rsidRPr="00732167">
                          <w:rPr>
                            <w:rFonts w:hint="cs"/>
                            <w:sz w:val="10"/>
                            <w:szCs w:val="16"/>
                            <w:rtl/>
                          </w:rPr>
                          <w:t>33.6%</w:t>
                        </w:r>
                      </w:p>
                    </w:txbxContent>
                  </v:textbox>
                </v:shape>
                <v:shape id="Text Box 259" o:spid="_x0000_s1322" type="#_x0000_t202" style="position:absolute;left:8514;top:524;width:1114;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7C6AF7" w:rsidRPr="00732167" w:rsidRDefault="007C6AF7" w:rsidP="00732167">
                        <w:pPr>
                          <w:bidi/>
                          <w:spacing w:line="155" w:lineRule="exact"/>
                          <w:rPr>
                            <w:sz w:val="16"/>
                            <w:szCs w:val="16"/>
                            <w:rtl/>
                          </w:rPr>
                        </w:pPr>
                        <w:r w:rsidRPr="00732167">
                          <w:rPr>
                            <w:rFonts w:hint="cs"/>
                            <w:sz w:val="16"/>
                            <w:szCs w:val="16"/>
                            <w:rtl/>
                          </w:rPr>
                          <w:t>إسبانيا</w:t>
                        </w:r>
                      </w:p>
                      <w:p w:rsidR="007C6AF7" w:rsidRPr="00732167" w:rsidRDefault="007C6AF7" w:rsidP="00732167">
                        <w:pPr>
                          <w:bidi/>
                          <w:spacing w:before="28" w:line="276" w:lineRule="auto"/>
                          <w:ind w:right="13"/>
                          <w:rPr>
                            <w:sz w:val="16"/>
                            <w:szCs w:val="16"/>
                            <w:rtl/>
                          </w:rPr>
                        </w:pPr>
                        <w:r w:rsidRPr="00732167">
                          <w:rPr>
                            <w:rFonts w:hint="cs"/>
                            <w:sz w:val="16"/>
                            <w:szCs w:val="16"/>
                            <w:rtl/>
                          </w:rPr>
                          <w:t>الاتحاد الأوروبي منظمة التعاون الاقتصادي والتنمية</w:t>
                        </w:r>
                      </w:p>
                    </w:txbxContent>
                  </v:textbox>
                </v:shape>
                <v:shape id="Text Box 258" o:spid="_x0000_s1323" type="#_x0000_t202" style="position:absolute;left:5990;top:1583;width:8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7C6AF7" w:rsidRDefault="007C6AF7" w:rsidP="00732167">
                        <w:pPr>
                          <w:bidi/>
                          <w:rPr>
                            <w:sz w:val="16"/>
                            <w:rtl/>
                          </w:rPr>
                        </w:pPr>
                        <w:r>
                          <w:rPr>
                            <w:rFonts w:hint="cs"/>
                            <w:sz w:val="16"/>
                            <w:rtl/>
                          </w:rPr>
                          <w:t>21.9%</w:t>
                        </w:r>
                      </w:p>
                    </w:txbxContent>
                  </v:textbox>
                </v:shape>
                <v:shape id="Text Box 257" o:spid="_x0000_s1324" type="#_x0000_t202" style="position:absolute;left:2707;top:1542;width:71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7C6AF7" w:rsidRPr="00732167" w:rsidRDefault="007C6AF7" w:rsidP="00732167">
                        <w:pPr>
                          <w:bidi/>
                          <w:rPr>
                            <w:sz w:val="16"/>
                            <w:szCs w:val="16"/>
                            <w:rtl/>
                          </w:rPr>
                        </w:pPr>
                        <w:r w:rsidRPr="00732167">
                          <w:rPr>
                            <w:rFonts w:hint="cs"/>
                            <w:sz w:val="16"/>
                            <w:szCs w:val="16"/>
                            <w:rtl/>
                          </w:rPr>
                          <w:t>التصنيف الدولي الموحد للتعليم 3-4</w:t>
                        </w:r>
                      </w:p>
                    </w:txbxContent>
                  </v:textbox>
                </v:shape>
                <v:shape id="Text Box 256" o:spid="_x0000_s1325" type="#_x0000_t202" style="position:absolute;left:8990;top:1798;width:63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7C6AF7" w:rsidRDefault="007C6AF7" w:rsidP="00732167">
                        <w:pPr>
                          <w:bidi/>
                          <w:rPr>
                            <w:sz w:val="16"/>
                            <w:rtl/>
                          </w:rPr>
                        </w:pPr>
                        <w:r>
                          <w:rPr>
                            <w:rFonts w:hint="cs"/>
                            <w:sz w:val="16"/>
                            <w:rtl/>
                          </w:rPr>
                          <w:t>46.6%</w:t>
                        </w:r>
                      </w:p>
                    </w:txbxContent>
                  </v:textbox>
                </v:shape>
                <v:shape id="Text Box 255" o:spid="_x0000_s1326" type="#_x0000_t202" style="position:absolute;left:8675;top:2117;width:824;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7C6AF7" w:rsidRDefault="007C6AF7" w:rsidP="00732167">
                        <w:pPr>
                          <w:bidi/>
                          <w:rPr>
                            <w:sz w:val="16"/>
                            <w:rtl/>
                          </w:rPr>
                        </w:pPr>
                        <w:r>
                          <w:rPr>
                            <w:rFonts w:hint="cs"/>
                            <w:sz w:val="16"/>
                            <w:rtl/>
                          </w:rPr>
                          <w:t>42.7%</w:t>
                        </w:r>
                      </w:p>
                      <w:p w:rsidR="007C6AF7" w:rsidRDefault="007C6AF7" w:rsidP="00732167">
                        <w:pPr>
                          <w:rPr>
                            <w:b/>
                            <w:sz w:val="16"/>
                          </w:rPr>
                        </w:pPr>
                      </w:p>
                      <w:p w:rsidR="007C6AF7" w:rsidRDefault="007C6AF7" w:rsidP="00732167">
                        <w:pPr>
                          <w:bidi/>
                          <w:spacing w:before="96"/>
                          <w:ind w:left="75"/>
                          <w:rPr>
                            <w:sz w:val="16"/>
                            <w:rtl/>
                          </w:rPr>
                        </w:pPr>
                        <w:r>
                          <w:rPr>
                            <w:rFonts w:hint="cs"/>
                            <w:sz w:val="16"/>
                            <w:rtl/>
                          </w:rPr>
                          <w:t>43.4%</w:t>
                        </w:r>
                      </w:p>
                    </w:txbxContent>
                  </v:textbox>
                </v:shape>
                <v:shape id="Text Box 254" o:spid="_x0000_s1327" type="#_x0000_t202" style="position:absolute;left:2707;top:2558;width:716;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7C6AF7" w:rsidRPr="00732167" w:rsidRDefault="007C6AF7" w:rsidP="00732167">
                        <w:pPr>
                          <w:bidi/>
                          <w:rPr>
                            <w:sz w:val="16"/>
                            <w:szCs w:val="16"/>
                            <w:rtl/>
                          </w:rPr>
                        </w:pPr>
                        <w:r w:rsidRPr="00732167">
                          <w:rPr>
                            <w:rFonts w:hint="cs"/>
                            <w:sz w:val="16"/>
                            <w:szCs w:val="16"/>
                            <w:rtl/>
                          </w:rPr>
                          <w:t>التصنيف الدولي الموحد للتعليم 0-2</w:t>
                        </w:r>
                      </w:p>
                    </w:txbxContent>
                  </v:textbox>
                </v:shape>
                <v:shape id="Text Box 253" o:spid="_x0000_s1328" type="#_x0000_t202" style="position:absolute;left:6210;top:2814;width:1172;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7C6AF7" w:rsidRPr="00732167" w:rsidRDefault="007C6AF7" w:rsidP="00732167">
                        <w:pPr>
                          <w:bidi/>
                          <w:rPr>
                            <w:sz w:val="18"/>
                            <w:szCs w:val="18"/>
                            <w:rtl/>
                          </w:rPr>
                        </w:pPr>
                        <w:r w:rsidRPr="00732167">
                          <w:rPr>
                            <w:rFonts w:hint="cs"/>
                            <w:sz w:val="18"/>
                            <w:szCs w:val="18"/>
                            <w:rtl/>
                          </w:rPr>
                          <w:t>21.7%</w:t>
                        </w:r>
                      </w:p>
                      <w:p w:rsidR="007C6AF7" w:rsidRDefault="007C6AF7" w:rsidP="00732167">
                        <w:pPr>
                          <w:bidi/>
                          <w:spacing w:before="48"/>
                          <w:ind w:left="229"/>
                          <w:rPr>
                            <w:sz w:val="16"/>
                            <w:rtl/>
                          </w:rPr>
                        </w:pPr>
                        <w:r w:rsidRPr="00732167">
                          <w:rPr>
                            <w:rFonts w:hint="cs"/>
                            <w:sz w:val="12"/>
                            <w:szCs w:val="18"/>
                            <w:rtl/>
                          </w:rPr>
                          <w:t>23.6</w:t>
                        </w:r>
                        <w:r>
                          <w:rPr>
                            <w:rFonts w:hint="cs"/>
                            <w:sz w:val="16"/>
                            <w:rtl/>
                          </w:rPr>
                          <w:t>%</w:t>
                        </w:r>
                      </w:p>
                    </w:txbxContent>
                  </v:textbox>
                </v:shape>
                <w10:wrap type="topAndBottom" anchorx="page"/>
              </v:group>
            </w:pict>
          </mc:Fallback>
        </mc:AlternateContent>
      </w:r>
      <w:bookmarkStart w:id="40" w:name="_bookmark26"/>
      <w:bookmarkEnd w:id="40"/>
      <w:r w:rsidRPr="00B61C3D">
        <w:rPr>
          <w:rFonts w:hint="cs"/>
          <w:b/>
          <w:bCs/>
          <w:szCs w:val="24"/>
          <w:rtl/>
        </w:rPr>
        <w:t>الشكل 5.</w:t>
      </w:r>
      <w:r w:rsidRPr="00B61C3D">
        <w:rPr>
          <w:rFonts w:hint="cs"/>
          <w:b/>
          <w:bCs/>
          <w:szCs w:val="24"/>
          <w:rtl/>
        </w:rPr>
        <w:tab/>
        <w:t>السكان ممن تتراوح أعمارهم من 25-64 عاماً وفق مستوى المؤهلات، 2015</w:t>
      </w:r>
    </w:p>
    <w:p w:rsidR="00732167" w:rsidRPr="00F5053B" w:rsidRDefault="00732167" w:rsidP="00F5053B">
      <w:pPr>
        <w:bidi/>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المصدر: منظمة التعاون الاقتصادي والتنمية (2015)</w:t>
      </w:r>
      <w:r w:rsidRPr="00F5053B">
        <w:rPr>
          <w:rFonts w:ascii="Simplified Arabic" w:hAnsi="Simplified Arabic" w:cs="Simplified Arabic"/>
          <w:i/>
          <w:sz w:val="24"/>
          <w:szCs w:val="24"/>
          <w:rtl/>
        </w:rPr>
        <w:t xml:space="preserve"> </w:t>
      </w:r>
      <w:r w:rsidRPr="00F5053B">
        <w:rPr>
          <w:rFonts w:ascii="Simplified Arabic" w:hAnsi="Simplified Arabic" w:cs="Simplified Arabic"/>
          <w:i/>
          <w:sz w:val="24"/>
          <w:szCs w:val="24"/>
        </w:rPr>
        <w:t>Education at a Glance 2015: OECD Indicators</w:t>
      </w:r>
      <w:r w:rsidRPr="00F5053B">
        <w:rPr>
          <w:rFonts w:ascii="Simplified Arabic" w:hAnsi="Simplified Arabic" w:cs="Simplified Arabic"/>
          <w:sz w:val="24"/>
          <w:szCs w:val="24"/>
          <w:rtl/>
        </w:rPr>
        <w:t>. [نظرة سريعة على التعليم: مؤشرات منظمة التعاون الاقتصادي والتنمية].  باريس: منشورات منظمة التعاون الاقتصادي والتنمية.</w:t>
      </w:r>
      <w:hyperlink r:id="rId40">
        <w:r w:rsidRPr="00F5053B">
          <w:rPr>
            <w:rFonts w:ascii="Simplified Arabic" w:hAnsi="Simplified Arabic" w:cs="Simplified Arabic"/>
            <w:color w:val="548DD4"/>
            <w:sz w:val="24"/>
            <w:szCs w:val="24"/>
            <w:rtl/>
          </w:rPr>
          <w:t xml:space="preserve"> </w:t>
        </w:r>
        <w:r w:rsidRPr="00F5053B">
          <w:rPr>
            <w:rFonts w:ascii="Simplified Arabic" w:hAnsi="Simplified Arabic" w:cs="Simplified Arabic"/>
            <w:color w:val="548DD4"/>
            <w:sz w:val="24"/>
            <w:szCs w:val="24"/>
          </w:rPr>
          <w:t>http://dx.doi.org/10.1787/eag-2015-en</w:t>
        </w:r>
      </w:hyperlink>
    </w:p>
    <w:p w:rsidR="00732167" w:rsidRPr="00F5053B" w:rsidRDefault="00732167" w:rsidP="00F5053B">
      <w:pPr>
        <w:pStyle w:val="BodyText"/>
        <w:bidi/>
        <w:spacing w:before="67" w:line="304" w:lineRule="auto"/>
        <w:ind w:left="1327" w:right="426"/>
        <w:jc w:val="both"/>
        <w:rPr>
          <w:rFonts w:ascii="Simplified Arabic" w:hAnsi="Simplified Arabic" w:cs="Simplified Arabic"/>
          <w:sz w:val="24"/>
          <w:szCs w:val="24"/>
          <w:rtl/>
        </w:rPr>
      </w:pPr>
    </w:p>
    <w:p w:rsidR="00732167" w:rsidRPr="00F5053B" w:rsidRDefault="00732167" w:rsidP="00930566">
      <w:pPr>
        <w:pStyle w:val="BodyText"/>
        <w:bidi/>
        <w:spacing w:before="67" w:line="304"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كما يكشف مسح مهارات الراشدين الذي أجرته منظمة التعاون الاقتصادي والتنمية ضمن برنامج التقييم الدولي لكفاءات الراشدين (</w:t>
      </w:r>
      <w:r w:rsidRPr="00F5053B">
        <w:rPr>
          <w:rFonts w:ascii="Simplified Arabic" w:hAnsi="Simplified Arabic" w:cs="Simplified Arabic"/>
          <w:sz w:val="24"/>
          <w:szCs w:val="24"/>
        </w:rPr>
        <w:t>PIAAC</w:t>
      </w:r>
      <w:r w:rsidRPr="00F5053B">
        <w:rPr>
          <w:rFonts w:ascii="Simplified Arabic" w:hAnsi="Simplified Arabic" w:cs="Simplified Arabic"/>
          <w:sz w:val="24"/>
          <w:szCs w:val="24"/>
          <w:rtl/>
        </w:rPr>
        <w:t>) عن أن نحو واحد من كل أربعة راشدين في إسبانيا يتمتع ب</w:t>
      </w:r>
      <w:r w:rsidR="00043B80" w:rsidRPr="00F5053B">
        <w:rPr>
          <w:rFonts w:ascii="Simplified Arabic" w:hAnsi="Simplified Arabic" w:cs="Simplified Arabic"/>
          <w:sz w:val="24"/>
          <w:szCs w:val="24"/>
          <w:rtl/>
        </w:rPr>
        <w:t xml:space="preserve">أدنى </w:t>
      </w:r>
      <w:r w:rsidRPr="00F5053B">
        <w:rPr>
          <w:rFonts w:ascii="Simplified Arabic" w:hAnsi="Simplified Arabic" w:cs="Simplified Arabic"/>
          <w:sz w:val="24"/>
          <w:szCs w:val="24"/>
          <w:rtl/>
        </w:rPr>
        <w:t>مهارات في القراءة، وواحداً من كل ثلاثة يتمتع ب</w:t>
      </w:r>
      <w:r w:rsidR="00043B80" w:rsidRPr="00F5053B">
        <w:rPr>
          <w:rFonts w:ascii="Simplified Arabic" w:hAnsi="Simplified Arabic" w:cs="Simplified Arabic"/>
          <w:sz w:val="24"/>
          <w:szCs w:val="24"/>
          <w:rtl/>
        </w:rPr>
        <w:t xml:space="preserve">أدنى </w:t>
      </w:r>
      <w:r w:rsidRPr="00F5053B">
        <w:rPr>
          <w:rFonts w:ascii="Simplified Arabic" w:hAnsi="Simplified Arabic" w:cs="Simplified Arabic"/>
          <w:sz w:val="24"/>
          <w:szCs w:val="24"/>
          <w:rtl/>
        </w:rPr>
        <w:t>مهارات في الحساب</w:t>
      </w:r>
      <w:r w:rsidR="00930566">
        <w:rPr>
          <w:rStyle w:val="FootnoteReference"/>
          <w:rFonts w:ascii="Simplified Arabic" w:hAnsi="Simplified Arabic" w:cs="Simplified Arabic"/>
          <w:sz w:val="24"/>
          <w:szCs w:val="24"/>
          <w:rtl/>
        </w:rPr>
        <w:footnoteReference w:id="13"/>
      </w:r>
      <w:r w:rsidRPr="00F5053B">
        <w:rPr>
          <w:rFonts w:ascii="Simplified Arabic" w:hAnsi="Simplified Arabic" w:cs="Simplified Arabic"/>
          <w:sz w:val="24"/>
          <w:szCs w:val="24"/>
          <w:rtl/>
        </w:rPr>
        <w:t xml:space="preserve">. يتمتع الشباب في إسبانيا ممن تتراوح أعمارهم من 16-24 عاماً بمهارات أفضل من عموم السكان الراشدين في جميع المجالات التي خضعت للتقييم، وهم أكثر مهارة على نحو خاص من السكان المنتمين للفئة العمرية 55-65 عاماً. على الرغم من ذلك، أظهرت النتائج حتى عام 2015 من البرنامج الدولي لتقييم الطلبة </w:t>
      </w:r>
      <w:r w:rsidR="00043B80" w:rsidRPr="00F5053B">
        <w:rPr>
          <w:rFonts w:ascii="Simplified Arabic" w:hAnsi="Simplified Arabic" w:cs="Simplified Arabic"/>
          <w:sz w:val="24"/>
          <w:szCs w:val="24"/>
          <w:rtl/>
        </w:rPr>
        <w:t>(</w:t>
      </w:r>
      <w:r w:rsidR="00043B80" w:rsidRPr="00F5053B">
        <w:rPr>
          <w:rFonts w:ascii="Simplified Arabic" w:hAnsi="Simplified Arabic" w:cs="Simplified Arabic"/>
          <w:sz w:val="24"/>
          <w:szCs w:val="24"/>
          <w:lang w:val="en-US"/>
        </w:rPr>
        <w:t>PISA</w:t>
      </w:r>
      <w:r w:rsidR="00043B80" w:rsidRPr="00F5053B">
        <w:rPr>
          <w:rFonts w:ascii="Simplified Arabic" w:hAnsi="Simplified Arabic" w:cs="Simplified Arabic"/>
          <w:sz w:val="24"/>
          <w:szCs w:val="24"/>
          <w:rtl/>
          <w:lang w:val="en-US"/>
        </w:rPr>
        <w:t xml:space="preserve">) </w:t>
      </w:r>
      <w:r w:rsidRPr="00F5053B">
        <w:rPr>
          <w:rFonts w:ascii="Simplified Arabic" w:hAnsi="Simplified Arabic" w:cs="Simplified Arabic"/>
          <w:sz w:val="24"/>
          <w:szCs w:val="24"/>
          <w:rtl/>
        </w:rPr>
        <w:t>أن أداء الطلبة في المهارات التي خضعت للتقييم ما زال أدنى من معدله في دول منظمة التعاون الاقتصادي والتنمية والاتحاد الأوروبي.</w:t>
      </w:r>
    </w:p>
    <w:p w:rsidR="00732167" w:rsidRPr="00F5053B" w:rsidRDefault="00732167" w:rsidP="00F5053B">
      <w:pPr>
        <w:pStyle w:val="BodyText"/>
        <w:bidi/>
        <w:spacing w:line="304" w:lineRule="auto"/>
        <w:ind w:left="1327"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يعد المستوى التعليمي مقياساً </w:t>
      </w:r>
      <w:r w:rsidR="00043B80" w:rsidRPr="00F5053B">
        <w:rPr>
          <w:rFonts w:ascii="Simplified Arabic" w:hAnsi="Simplified Arabic" w:cs="Simplified Arabic"/>
          <w:sz w:val="24"/>
          <w:szCs w:val="24"/>
          <w:rtl/>
        </w:rPr>
        <w:t>وسيطاً</w:t>
      </w:r>
      <w:r w:rsidRPr="00F5053B">
        <w:rPr>
          <w:rFonts w:ascii="Simplified Arabic" w:hAnsi="Simplified Arabic" w:cs="Simplified Arabic"/>
          <w:sz w:val="24"/>
          <w:szCs w:val="24"/>
          <w:rtl/>
        </w:rPr>
        <w:t xml:space="preserve"> </w:t>
      </w:r>
      <w:r w:rsidR="00043B80" w:rsidRPr="00F5053B">
        <w:rPr>
          <w:rFonts w:ascii="Simplified Arabic" w:hAnsi="Simplified Arabic" w:cs="Simplified Arabic"/>
          <w:sz w:val="24"/>
          <w:szCs w:val="24"/>
          <w:rtl/>
        </w:rPr>
        <w:t>ل</w:t>
      </w:r>
      <w:r w:rsidRPr="00F5053B">
        <w:rPr>
          <w:rFonts w:ascii="Simplified Arabic" w:hAnsi="Simplified Arabic" w:cs="Simplified Arabic"/>
          <w:sz w:val="24"/>
          <w:szCs w:val="24"/>
          <w:rtl/>
        </w:rPr>
        <w:t xml:space="preserve">فرص التوظيف ومستوى الأجور. حيث يكسب الأشخاص الذين أكملوا </w:t>
      </w:r>
      <w:r w:rsidR="00043B80" w:rsidRPr="00F5053B">
        <w:rPr>
          <w:rFonts w:ascii="Simplified Arabic" w:hAnsi="Simplified Arabic" w:cs="Simplified Arabic"/>
          <w:sz w:val="24"/>
          <w:szCs w:val="24"/>
          <w:rtl/>
        </w:rPr>
        <w:t>ا</w:t>
      </w:r>
      <w:r w:rsidRPr="00F5053B">
        <w:rPr>
          <w:rFonts w:ascii="Simplified Arabic" w:hAnsi="Simplified Arabic" w:cs="Simplified Arabic"/>
          <w:sz w:val="24"/>
          <w:szCs w:val="24"/>
          <w:rtl/>
        </w:rPr>
        <w:t>لتعليم الثالثي في عام 2015 دخلاً أكبر بنسبة 31% ممن أكملوا تعليمهم الثانوي الأعلى وبنسبة 81% ممن أكملوا تعليمهم الثانوي الأدنى أو دون ذلك (الشكل 6).</w:t>
      </w: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Pr="00930566" w:rsidRDefault="00732167" w:rsidP="001F7F21">
      <w:pPr>
        <w:pStyle w:val="BodyText"/>
        <w:spacing w:before="9"/>
        <w:jc w:val="both"/>
        <w:rPr>
          <w:sz w:val="21"/>
          <w:lang w:val="en-US"/>
        </w:rPr>
      </w:pPr>
    </w:p>
    <w:p w:rsidR="00732167" w:rsidRPr="00930566" w:rsidRDefault="00732167" w:rsidP="001F7F21">
      <w:pPr>
        <w:spacing w:line="249" w:lineRule="auto"/>
        <w:jc w:val="both"/>
        <w:rPr>
          <w:sz w:val="20"/>
          <w:lang w:val="en-US"/>
        </w:rPr>
        <w:sectPr w:rsidR="00732167" w:rsidRPr="00930566">
          <w:pgSz w:w="11910" w:h="16840"/>
          <w:pgMar w:top="1580" w:right="0" w:bottom="800" w:left="660" w:header="0" w:footer="617" w:gutter="0"/>
          <w:cols w:space="720"/>
        </w:sectPr>
      </w:pPr>
      <w:bookmarkStart w:id="41" w:name="_bookmark27"/>
      <w:bookmarkEnd w:id="41"/>
    </w:p>
    <w:p w:rsidR="00043B80" w:rsidRPr="00B61C3D" w:rsidRDefault="00732167" w:rsidP="00B61C3D">
      <w:pPr>
        <w:pStyle w:val="BodyText"/>
        <w:bidi/>
        <w:ind w:left="1469"/>
        <w:rPr>
          <w:b/>
          <w:bCs/>
          <w:rtl/>
        </w:rPr>
      </w:pPr>
      <w:bookmarkStart w:id="42" w:name="_bookmark28"/>
      <w:bookmarkEnd w:id="42"/>
      <w:r w:rsidRPr="00B61C3D">
        <w:rPr>
          <w:b/>
          <w:bCs/>
          <w:rtl/>
        </w:rPr>
        <w:lastRenderedPageBreak/>
        <w:t>الشكل 6.</w:t>
      </w:r>
      <w:r w:rsidRPr="00B61C3D">
        <w:rPr>
          <w:b/>
          <w:bCs/>
          <w:rtl/>
        </w:rPr>
        <w:tab/>
        <w:t>متوسط الدخل وفق المستوى التعليمي، إسبانيا 2015 والاتحاد الأوروبي 28 وإسبانيا في عام 2014</w:t>
      </w:r>
    </w:p>
    <w:p w:rsidR="00043B80" w:rsidRDefault="00043B80" w:rsidP="001F7F21">
      <w:pPr>
        <w:tabs>
          <w:tab w:val="left" w:pos="2373"/>
        </w:tabs>
        <w:bidi/>
        <w:spacing w:before="98"/>
        <w:ind w:left="2373" w:right="2049" w:hanging="1049"/>
        <w:jc w:val="both"/>
        <w:rPr>
          <w:i/>
          <w:sz w:val="16"/>
          <w:rtl/>
        </w:rPr>
      </w:pPr>
      <w:r>
        <w:rPr>
          <w:i/>
          <w:noProof/>
          <w:sz w:val="16"/>
          <w:rtl/>
          <w:lang w:val="en-US" w:eastAsia="en-US" w:bidi="ar-SA"/>
        </w:rPr>
        <w:drawing>
          <wp:anchor distT="0" distB="0" distL="114300" distR="114300" simplePos="0" relativeHeight="251627520" behindDoc="0" locked="0" layoutInCell="1" allowOverlap="1" wp14:anchorId="446C3BD0" wp14:editId="073F8125">
            <wp:simplePos x="0" y="0"/>
            <wp:positionH relativeFrom="column">
              <wp:posOffset>146050</wp:posOffset>
            </wp:positionH>
            <wp:positionV relativeFrom="paragraph">
              <wp:posOffset>120650</wp:posOffset>
            </wp:positionV>
            <wp:extent cx="6513830" cy="3498215"/>
            <wp:effectExtent l="0" t="0" r="1270" b="6985"/>
            <wp:wrapSquare wrapText="bothSides"/>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1.png"/>
                    <pic:cNvPicPr/>
                  </pic:nvPicPr>
                  <pic:blipFill>
                    <a:blip r:embed="rId41">
                      <a:extLst>
                        <a:ext uri="{28A0092B-C50C-407E-A947-70E740481C1C}">
                          <a14:useLocalDpi xmlns:a14="http://schemas.microsoft.com/office/drawing/2010/main" val="0"/>
                        </a:ext>
                      </a:extLst>
                    </a:blip>
                    <a:stretch>
                      <a:fillRect/>
                    </a:stretch>
                  </pic:blipFill>
                  <pic:spPr>
                    <a:xfrm>
                      <a:off x="0" y="0"/>
                      <a:ext cx="6513830" cy="3498215"/>
                    </a:xfrm>
                    <a:prstGeom prst="rect">
                      <a:avLst/>
                    </a:prstGeom>
                  </pic:spPr>
                </pic:pic>
              </a:graphicData>
            </a:graphic>
            <wp14:sizeRelH relativeFrom="page">
              <wp14:pctWidth>0</wp14:pctWidth>
            </wp14:sizeRelH>
            <wp14:sizeRelV relativeFrom="page">
              <wp14:pctHeight>0</wp14:pctHeight>
            </wp14:sizeRelV>
          </wp:anchor>
        </w:drawing>
      </w:r>
    </w:p>
    <w:p w:rsidR="00043B80" w:rsidRPr="00043B80" w:rsidRDefault="00043B80" w:rsidP="001F7F21">
      <w:pPr>
        <w:tabs>
          <w:tab w:val="left" w:pos="2373"/>
        </w:tabs>
        <w:bidi/>
        <w:spacing w:before="98"/>
        <w:ind w:left="2373" w:right="2049" w:hanging="1049"/>
        <w:jc w:val="both"/>
        <w:rPr>
          <w:i/>
          <w:sz w:val="16"/>
          <w:lang w:val="en-US"/>
        </w:rPr>
      </w:pPr>
      <w:r>
        <w:rPr>
          <w:i/>
          <w:noProof/>
          <w:sz w:val="16"/>
          <w:rtl/>
          <w:lang w:val="en-US" w:eastAsia="en-US" w:bidi="ar-SA"/>
        </w:rPr>
        <mc:AlternateContent>
          <mc:Choice Requires="wps">
            <w:drawing>
              <wp:anchor distT="0" distB="0" distL="114300" distR="114300" simplePos="0" relativeHeight="251637760" behindDoc="0" locked="0" layoutInCell="1" allowOverlap="1" wp14:anchorId="2A4A0F1B" wp14:editId="76324E28">
                <wp:simplePos x="0" y="0"/>
                <wp:positionH relativeFrom="column">
                  <wp:posOffset>-5480050</wp:posOffset>
                </wp:positionH>
                <wp:positionV relativeFrom="paragraph">
                  <wp:posOffset>19050</wp:posOffset>
                </wp:positionV>
                <wp:extent cx="1371600" cy="234950"/>
                <wp:effectExtent l="0" t="0" r="0" b="0"/>
                <wp:wrapNone/>
                <wp:docPr id="635" name="Text Box 635"/>
                <wp:cNvGraphicFramePr/>
                <a:graphic xmlns:a="http://schemas.openxmlformats.org/drawingml/2006/main">
                  <a:graphicData uri="http://schemas.microsoft.com/office/word/2010/wordprocessingShape">
                    <wps:wsp>
                      <wps:cNvSpPr txBox="1"/>
                      <wps:spPr>
                        <a:xfrm>
                          <a:off x="0" y="0"/>
                          <a:ext cx="1371600" cy="234950"/>
                        </a:xfrm>
                        <a:prstGeom prst="rect">
                          <a:avLst/>
                        </a:prstGeom>
                        <a:noFill/>
                        <a:ln w="6350">
                          <a:noFill/>
                        </a:ln>
                      </wps:spPr>
                      <wps:txbx>
                        <w:txbxContent>
                          <w:p w:rsidR="007C6AF7" w:rsidRPr="00043B80" w:rsidRDefault="007C6AF7" w:rsidP="00043B80">
                            <w:pPr>
                              <w:bidi/>
                              <w:jc w:val="center"/>
                              <w:rPr>
                                <w:b/>
                                <w:bCs/>
                                <w:sz w:val="16"/>
                                <w:szCs w:val="16"/>
                              </w:rPr>
                            </w:pPr>
                            <w:r w:rsidRPr="00043B80">
                              <w:rPr>
                                <w:rFonts w:hint="cs"/>
                                <w:b/>
                                <w:bCs/>
                                <w:sz w:val="16"/>
                                <w:szCs w:val="16"/>
                                <w:rtl/>
                              </w:rPr>
                              <w:t xml:space="preserve">إسبانيا </w:t>
                            </w:r>
                            <w:r>
                              <w:rPr>
                                <w:b/>
                                <w:bCs/>
                                <w:sz w:val="16"/>
                                <w:szCs w:val="16"/>
                                <w:rtl/>
                              </w:rPr>
                              <w:t>–</w:t>
                            </w:r>
                            <w:r w:rsidRPr="00043B80">
                              <w:rPr>
                                <w:rFonts w:hint="cs"/>
                                <w:b/>
                                <w:bCs/>
                                <w:sz w:val="16"/>
                                <w:szCs w:val="16"/>
                                <w:rtl/>
                              </w:rPr>
                              <w:t xml:space="preserve"> </w:t>
                            </w:r>
                            <w:r>
                              <w:rPr>
                                <w:rFonts w:hint="cs"/>
                                <w:b/>
                                <w:bCs/>
                                <w:sz w:val="16"/>
                                <w:szCs w:val="16"/>
                                <w:rtl/>
                              </w:rPr>
                              <w:t>الاتحاد الأوروبي،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4A0F1B" id="Text Box 635" o:spid="_x0000_s1329" type="#_x0000_t202" style="position:absolute;left:0;text-align:left;margin-left:-431.5pt;margin-top:1.5pt;width:108pt;height:1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" filled="f" stroked="f" strokeweight=".5pt">
                <v:textbox>
                  <w:txbxContent>
                    <w:p w:rsidR="007C6AF7" w:rsidRPr="00043B80" w:rsidRDefault="007C6AF7" w:rsidP="00043B80">
                      <w:pPr>
                        <w:bidi/>
                        <w:jc w:val="center"/>
                        <w:rPr>
                          <w:b/>
                          <w:bCs/>
                          <w:sz w:val="16"/>
                          <w:szCs w:val="16"/>
                        </w:rPr>
                      </w:pPr>
                      <w:r w:rsidRPr="00043B80">
                        <w:rPr>
                          <w:rFonts w:hint="cs"/>
                          <w:b/>
                          <w:bCs/>
                          <w:sz w:val="16"/>
                          <w:szCs w:val="16"/>
                          <w:rtl/>
                        </w:rPr>
                        <w:t xml:space="preserve">إسبانيا </w:t>
                      </w:r>
                      <w:r>
                        <w:rPr>
                          <w:b/>
                          <w:bCs/>
                          <w:sz w:val="16"/>
                          <w:szCs w:val="16"/>
                          <w:rtl/>
                        </w:rPr>
                        <w:t>–</w:t>
                      </w:r>
                      <w:r w:rsidRPr="00043B80">
                        <w:rPr>
                          <w:rFonts w:hint="cs"/>
                          <w:b/>
                          <w:bCs/>
                          <w:sz w:val="16"/>
                          <w:szCs w:val="16"/>
                          <w:rtl/>
                        </w:rPr>
                        <w:t xml:space="preserve"> </w:t>
                      </w:r>
                      <w:r>
                        <w:rPr>
                          <w:rFonts w:hint="cs"/>
                          <w:b/>
                          <w:bCs/>
                          <w:sz w:val="16"/>
                          <w:szCs w:val="16"/>
                          <w:rtl/>
                        </w:rPr>
                        <w:t>الاتحاد الأوروبي، 2014</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36736" behindDoc="0" locked="0" layoutInCell="1" allowOverlap="1" wp14:anchorId="02ED3C16" wp14:editId="6226CC84">
                <wp:simplePos x="0" y="0"/>
                <wp:positionH relativeFrom="column">
                  <wp:posOffset>-2546350</wp:posOffset>
                </wp:positionH>
                <wp:positionV relativeFrom="paragraph">
                  <wp:posOffset>19050</wp:posOffset>
                </wp:positionV>
                <wp:extent cx="1371600" cy="23495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1371600" cy="234950"/>
                        </a:xfrm>
                        <a:prstGeom prst="rect">
                          <a:avLst/>
                        </a:prstGeom>
                        <a:noFill/>
                        <a:ln w="6350">
                          <a:noFill/>
                        </a:ln>
                      </wps:spPr>
                      <wps:txbx>
                        <w:txbxContent>
                          <w:p w:rsidR="007C6AF7" w:rsidRPr="00043B80" w:rsidRDefault="007C6AF7" w:rsidP="00043B80">
                            <w:pPr>
                              <w:bidi/>
                              <w:jc w:val="center"/>
                              <w:rPr>
                                <w:b/>
                                <w:bCs/>
                                <w:sz w:val="16"/>
                                <w:szCs w:val="16"/>
                              </w:rPr>
                            </w:pPr>
                            <w:r w:rsidRPr="00043B80">
                              <w:rPr>
                                <w:rFonts w:hint="cs"/>
                                <w:b/>
                                <w:bCs/>
                                <w:sz w:val="16"/>
                                <w:szCs w:val="16"/>
                                <w:rtl/>
                              </w:rPr>
                              <w:t>إسبانيا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ED3C16" id="Text Box 634" o:spid="_x0000_s1330" type="#_x0000_t202" style="position:absolute;left:0;text-align:left;margin-left:-200.5pt;margin-top:1.5pt;width:108pt;height:1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" filled="f" stroked="f" strokeweight=".5pt">
                <v:textbox>
                  <w:txbxContent>
                    <w:p w:rsidR="007C6AF7" w:rsidRPr="00043B80" w:rsidRDefault="007C6AF7" w:rsidP="00043B80">
                      <w:pPr>
                        <w:bidi/>
                        <w:jc w:val="center"/>
                        <w:rPr>
                          <w:b/>
                          <w:bCs/>
                          <w:sz w:val="16"/>
                          <w:szCs w:val="16"/>
                        </w:rPr>
                      </w:pPr>
                      <w:r w:rsidRPr="00043B80">
                        <w:rPr>
                          <w:rFonts w:hint="cs"/>
                          <w:b/>
                          <w:bCs/>
                          <w:sz w:val="16"/>
                          <w:szCs w:val="16"/>
                          <w:rtl/>
                        </w:rPr>
                        <w:t>إسبانيا - 2015</w:t>
                      </w:r>
                    </w:p>
                  </w:txbxContent>
                </v:textbox>
              </v:shape>
            </w:pict>
          </mc:Fallback>
        </mc:AlternateContent>
      </w:r>
    </w:p>
    <w:p w:rsidR="00043B80" w:rsidRDefault="00043B80" w:rsidP="001F7F21">
      <w:pPr>
        <w:tabs>
          <w:tab w:val="left" w:pos="2373"/>
        </w:tabs>
        <w:bidi/>
        <w:spacing w:before="98"/>
        <w:ind w:left="2373" w:right="2049" w:hanging="1049"/>
        <w:jc w:val="both"/>
        <w:rPr>
          <w:i/>
          <w:sz w:val="16"/>
          <w:rtl/>
        </w:rPr>
      </w:pPr>
      <w:r>
        <w:rPr>
          <w:i/>
          <w:noProof/>
          <w:sz w:val="16"/>
          <w:rtl/>
          <w:lang w:val="en-US" w:eastAsia="en-US" w:bidi="ar-SA"/>
        </w:rPr>
        <mc:AlternateContent>
          <mc:Choice Requires="wps">
            <w:drawing>
              <wp:anchor distT="0" distB="0" distL="114300" distR="114300" simplePos="0" relativeHeight="251630592" behindDoc="0" locked="0" layoutInCell="1" allowOverlap="1" wp14:anchorId="0580CA76" wp14:editId="38E3C791">
                <wp:simplePos x="0" y="0"/>
                <wp:positionH relativeFrom="column">
                  <wp:posOffset>-3390900</wp:posOffset>
                </wp:positionH>
                <wp:positionV relativeFrom="paragraph">
                  <wp:posOffset>75565</wp:posOffset>
                </wp:positionV>
                <wp:extent cx="590550" cy="666750"/>
                <wp:effectExtent l="0" t="0" r="0" b="0"/>
                <wp:wrapNone/>
                <wp:docPr id="630" name="Text Box 630"/>
                <wp:cNvGraphicFramePr/>
                <a:graphic xmlns:a="http://schemas.openxmlformats.org/drawingml/2006/main">
                  <a:graphicData uri="http://schemas.microsoft.com/office/word/2010/wordprocessingShape">
                    <wps:wsp>
                      <wps:cNvSpPr txBox="1"/>
                      <wps:spPr>
                        <a:xfrm>
                          <a:off x="0" y="0"/>
                          <a:ext cx="590550" cy="666750"/>
                        </a:xfrm>
                        <a:prstGeom prst="rect">
                          <a:avLst/>
                        </a:prstGeom>
                        <a:solidFill>
                          <a:schemeClr val="lt1"/>
                        </a:solidFill>
                        <a:ln w="6350">
                          <a:noFill/>
                        </a:ln>
                      </wps:spPr>
                      <wps:txb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5-8</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580CA76" id="Text Box 630" o:spid="_x0000_s1331" type="#_x0000_t202" style="position:absolute;left:0;text-align:left;margin-left:-267pt;margin-top:5.95pt;width:46.5pt;height:52.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" fillcolor="white [3201]" stroked="f" strokeweight=".5pt">
                <v:textbo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5-8</w:t>
                      </w:r>
                      <w:r>
                        <w:rPr>
                          <w:sz w:val="16"/>
                          <w:szCs w:val="16"/>
                        </w:rPr>
                        <w:t xml:space="preserve">   </w:t>
                      </w:r>
                    </w:p>
                  </w:txbxContent>
                </v:textbox>
              </v:shape>
            </w:pict>
          </mc:Fallback>
        </mc:AlternateContent>
      </w:r>
    </w:p>
    <w:p w:rsidR="00043B80" w:rsidRDefault="00043B80" w:rsidP="001F7F21">
      <w:pPr>
        <w:tabs>
          <w:tab w:val="left" w:pos="2373"/>
        </w:tabs>
        <w:bidi/>
        <w:spacing w:before="98"/>
        <w:ind w:left="2373" w:right="2049" w:hanging="1049"/>
        <w:jc w:val="both"/>
        <w:rPr>
          <w:sz w:val="16"/>
          <w:rtl/>
        </w:rPr>
      </w:pPr>
      <w:r>
        <w:rPr>
          <w:i/>
          <w:noProof/>
          <w:sz w:val="16"/>
          <w:rtl/>
          <w:lang w:val="en-US" w:eastAsia="en-US" w:bidi="ar-SA"/>
        </w:rPr>
        <mc:AlternateContent>
          <mc:Choice Requires="wps">
            <w:drawing>
              <wp:anchor distT="0" distB="0" distL="114300" distR="114300" simplePos="0" relativeHeight="251657216" behindDoc="0" locked="0" layoutInCell="1" allowOverlap="1" wp14:anchorId="156BD015" wp14:editId="641A7744">
                <wp:simplePos x="0" y="0"/>
                <wp:positionH relativeFrom="column">
                  <wp:posOffset>-6889750</wp:posOffset>
                </wp:positionH>
                <wp:positionV relativeFrom="paragraph">
                  <wp:posOffset>608330</wp:posOffset>
                </wp:positionV>
                <wp:extent cx="438150" cy="23495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438150" cy="234950"/>
                        </a:xfrm>
                        <a:prstGeom prst="rect">
                          <a:avLst/>
                        </a:prstGeom>
                        <a:noFill/>
                        <a:ln w="6350">
                          <a:noFill/>
                        </a:ln>
                      </wps:spPr>
                      <wps:txbx>
                        <w:txbxContent>
                          <w:p w:rsidR="007C6AF7" w:rsidRPr="00043B80" w:rsidRDefault="007C6AF7" w:rsidP="00043B80">
                            <w:pPr>
                              <w:bidi/>
                              <w:jc w:val="center"/>
                              <w:rPr>
                                <w:b/>
                                <w:bCs/>
                                <w:sz w:val="16"/>
                                <w:szCs w:val="16"/>
                              </w:rPr>
                            </w:pPr>
                            <w:r>
                              <w:rPr>
                                <w:rFonts w:hint="cs"/>
                                <w:b/>
                                <w:bCs/>
                                <w:sz w:val="16"/>
                                <w:szCs w:val="16"/>
                                <w:rtl/>
                              </w:rPr>
                              <w:t>يورو</w:t>
                            </w:r>
                            <w:r w:rsidRPr="00043B80">
                              <w:rPr>
                                <w:rFonts w:hint="cs"/>
                                <w:b/>
                                <w:bCs/>
                                <w:sz w:val="16"/>
                                <w:szCs w:val="16"/>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6BD015" id="Text Box 438" o:spid="_x0000_s1332" type="#_x0000_t202" style="position:absolute;left:0;text-align:left;margin-left:-542.5pt;margin-top:47.9pt;width:34.5pt;height: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" filled="f" stroked="f" strokeweight=".5pt">
                <v:textbox>
                  <w:txbxContent>
                    <w:p w:rsidR="007C6AF7" w:rsidRPr="00043B80" w:rsidRDefault="007C6AF7" w:rsidP="00043B80">
                      <w:pPr>
                        <w:bidi/>
                        <w:jc w:val="center"/>
                        <w:rPr>
                          <w:b/>
                          <w:bCs/>
                          <w:sz w:val="16"/>
                          <w:szCs w:val="16"/>
                        </w:rPr>
                      </w:pPr>
                      <w:r>
                        <w:rPr>
                          <w:rFonts w:hint="cs"/>
                          <w:b/>
                          <w:bCs/>
                          <w:sz w:val="16"/>
                          <w:szCs w:val="16"/>
                          <w:rtl/>
                        </w:rPr>
                        <w:t>يورو</w:t>
                      </w:r>
                      <w:r w:rsidRPr="00043B80">
                        <w:rPr>
                          <w:rFonts w:hint="cs"/>
                          <w:b/>
                          <w:bCs/>
                          <w:sz w:val="16"/>
                          <w:szCs w:val="16"/>
                          <w:rtl/>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56192" behindDoc="0" locked="0" layoutInCell="1" allowOverlap="1" wp14:anchorId="665E4A09" wp14:editId="4A4B2F68">
                <wp:simplePos x="0" y="0"/>
                <wp:positionH relativeFrom="column">
                  <wp:posOffset>-4648200</wp:posOffset>
                </wp:positionH>
                <wp:positionV relativeFrom="paragraph">
                  <wp:posOffset>1916430</wp:posOffset>
                </wp:positionV>
                <wp:extent cx="825500" cy="23495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825500" cy="234950"/>
                        </a:xfrm>
                        <a:prstGeom prst="rect">
                          <a:avLst/>
                        </a:prstGeom>
                        <a:noFill/>
                        <a:ln w="6350">
                          <a:noFill/>
                        </a:ln>
                      </wps:spPr>
                      <wps:txbx>
                        <w:txbxContent>
                          <w:p w:rsidR="007C6AF7" w:rsidRPr="00043B80" w:rsidRDefault="007C6AF7" w:rsidP="00043B80">
                            <w:pPr>
                              <w:bidi/>
                              <w:jc w:val="center"/>
                              <w:rPr>
                                <w:b/>
                                <w:bCs/>
                                <w:sz w:val="16"/>
                                <w:szCs w:val="16"/>
                              </w:rPr>
                            </w:pPr>
                            <w:r>
                              <w:rPr>
                                <w:rFonts w:hint="cs"/>
                                <w:b/>
                                <w:bCs/>
                                <w:sz w:val="16"/>
                                <w:szCs w:val="16"/>
                                <w:rtl/>
                              </w:rPr>
                              <w:t>الاتحاد الأوروبي</w:t>
                            </w:r>
                            <w:r w:rsidRPr="00043B80">
                              <w:rPr>
                                <w:rFonts w:hint="cs"/>
                                <w:b/>
                                <w:bCs/>
                                <w:sz w:val="16"/>
                                <w:szCs w:val="16"/>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5E4A09" id="Text Box 428" o:spid="_x0000_s1333" type="#_x0000_t202" style="position:absolute;left:0;text-align:left;margin-left:-366pt;margin-top:150.9pt;width:6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" filled="f" stroked="f" strokeweight=".5pt">
                <v:textbox>
                  <w:txbxContent>
                    <w:p w:rsidR="007C6AF7" w:rsidRPr="00043B80" w:rsidRDefault="007C6AF7" w:rsidP="00043B80">
                      <w:pPr>
                        <w:bidi/>
                        <w:jc w:val="center"/>
                        <w:rPr>
                          <w:b/>
                          <w:bCs/>
                          <w:sz w:val="16"/>
                          <w:szCs w:val="16"/>
                        </w:rPr>
                      </w:pPr>
                      <w:r>
                        <w:rPr>
                          <w:rFonts w:hint="cs"/>
                          <w:b/>
                          <w:bCs/>
                          <w:sz w:val="16"/>
                          <w:szCs w:val="16"/>
                          <w:rtl/>
                        </w:rPr>
                        <w:t>الاتحاد الأوروبي</w:t>
                      </w:r>
                      <w:r w:rsidRPr="00043B80">
                        <w:rPr>
                          <w:rFonts w:hint="cs"/>
                          <w:b/>
                          <w:bCs/>
                          <w:sz w:val="16"/>
                          <w:szCs w:val="16"/>
                          <w:rtl/>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49024" behindDoc="0" locked="0" layoutInCell="1" allowOverlap="1" wp14:anchorId="41669773" wp14:editId="17CCFB7C">
                <wp:simplePos x="0" y="0"/>
                <wp:positionH relativeFrom="column">
                  <wp:posOffset>-5321300</wp:posOffset>
                </wp:positionH>
                <wp:positionV relativeFrom="paragraph">
                  <wp:posOffset>1916430</wp:posOffset>
                </wp:positionV>
                <wp:extent cx="438150" cy="234950"/>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438150" cy="234950"/>
                        </a:xfrm>
                        <a:prstGeom prst="rect">
                          <a:avLst/>
                        </a:prstGeom>
                        <a:noFill/>
                        <a:ln w="6350">
                          <a:noFill/>
                        </a:ln>
                      </wps:spPr>
                      <wps:txbx>
                        <w:txbxContent>
                          <w:p w:rsidR="007C6AF7" w:rsidRPr="00043B80" w:rsidRDefault="007C6AF7" w:rsidP="00043B80">
                            <w:pPr>
                              <w:bidi/>
                              <w:jc w:val="center"/>
                              <w:rPr>
                                <w:b/>
                                <w:bCs/>
                                <w:sz w:val="16"/>
                                <w:szCs w:val="16"/>
                              </w:rPr>
                            </w:pPr>
                            <w:r w:rsidRPr="00043B80">
                              <w:rPr>
                                <w:rFonts w:hint="cs"/>
                                <w:b/>
                                <w:bCs/>
                                <w:sz w:val="16"/>
                                <w:szCs w:val="16"/>
                                <w:rtl/>
                              </w:rPr>
                              <w:t xml:space="preserve">إسبانيا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669773" id="Text Box 639" o:spid="_x0000_s1334" type="#_x0000_t202" style="position:absolute;left:0;text-align:left;margin-left:-419pt;margin-top:150.9pt;width:34.5pt;height: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" filled="f" stroked="f" strokeweight=".5pt">
                <v:textbox>
                  <w:txbxContent>
                    <w:p w:rsidR="007C6AF7" w:rsidRPr="00043B80" w:rsidRDefault="007C6AF7" w:rsidP="00043B80">
                      <w:pPr>
                        <w:bidi/>
                        <w:jc w:val="center"/>
                        <w:rPr>
                          <w:b/>
                          <w:bCs/>
                          <w:sz w:val="16"/>
                          <w:szCs w:val="16"/>
                        </w:rPr>
                      </w:pPr>
                      <w:r w:rsidRPr="00043B80">
                        <w:rPr>
                          <w:rFonts w:hint="cs"/>
                          <w:b/>
                          <w:bCs/>
                          <w:sz w:val="16"/>
                          <w:szCs w:val="16"/>
                          <w:rtl/>
                        </w:rPr>
                        <w:t xml:space="preserve">إسبانيا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42880" behindDoc="0" locked="0" layoutInCell="1" allowOverlap="1" wp14:anchorId="2DD87C52" wp14:editId="65261913">
                <wp:simplePos x="0" y="0"/>
                <wp:positionH relativeFrom="column">
                  <wp:posOffset>-4416425</wp:posOffset>
                </wp:positionH>
                <wp:positionV relativeFrom="paragraph">
                  <wp:posOffset>1630680</wp:posOffset>
                </wp:positionV>
                <wp:extent cx="590550" cy="349250"/>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590550" cy="349250"/>
                        </a:xfrm>
                        <a:prstGeom prst="rect">
                          <a:avLst/>
                        </a:prstGeom>
                        <a:solidFill>
                          <a:schemeClr val="lt1"/>
                        </a:solidFill>
                        <a:ln w="6350">
                          <a:noFill/>
                        </a:ln>
                      </wps:spPr>
                      <wps:txb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5-8</w:t>
                            </w:r>
                            <w:r w:rsidRPr="00043B80">
                              <w:rPr>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DD87C52" id="Text Box 638" o:spid="_x0000_s1335" type="#_x0000_t202" style="position:absolute;left:0;text-align:left;margin-left:-347.75pt;margin-top:128.4pt;width:46.5pt;height:2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" fillcolor="white [3201]" stroked="f" strokeweight=".5pt">
                <v:textbo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5-8</w:t>
                      </w:r>
                      <w:r w:rsidRPr="00043B80">
                        <w:rPr>
                          <w:sz w:val="10"/>
                          <w:szCs w:val="10"/>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41856" behindDoc="0" locked="0" layoutInCell="1" allowOverlap="1" wp14:anchorId="019CCC17" wp14:editId="774E4E31">
                <wp:simplePos x="0" y="0"/>
                <wp:positionH relativeFrom="column">
                  <wp:posOffset>-5168900</wp:posOffset>
                </wp:positionH>
                <wp:positionV relativeFrom="paragraph">
                  <wp:posOffset>1611630</wp:posOffset>
                </wp:positionV>
                <wp:extent cx="590550" cy="349250"/>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590550" cy="349250"/>
                        </a:xfrm>
                        <a:prstGeom prst="rect">
                          <a:avLst/>
                        </a:prstGeom>
                        <a:solidFill>
                          <a:schemeClr val="lt1"/>
                        </a:solidFill>
                        <a:ln w="6350">
                          <a:noFill/>
                        </a:ln>
                      </wps:spPr>
                      <wps:txb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3-4</w:t>
                            </w:r>
                            <w:r w:rsidRPr="00043B80">
                              <w:rPr>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19CCC17" id="Text Box 637" o:spid="_x0000_s1336" type="#_x0000_t202" style="position:absolute;left:0;text-align:left;margin-left:-407pt;margin-top:126.9pt;width:46.5pt;height:2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" fillcolor="white [3201]" stroked="f" strokeweight=".5pt">
                <v:textbo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3-4</w:t>
                      </w:r>
                      <w:r w:rsidRPr="00043B80">
                        <w:rPr>
                          <w:sz w:val="10"/>
                          <w:szCs w:val="10"/>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40832" behindDoc="0" locked="0" layoutInCell="1" allowOverlap="1" wp14:anchorId="121AA4B7" wp14:editId="232DC98A">
                <wp:simplePos x="0" y="0"/>
                <wp:positionH relativeFrom="column">
                  <wp:posOffset>-5911850</wp:posOffset>
                </wp:positionH>
                <wp:positionV relativeFrom="paragraph">
                  <wp:posOffset>1611630</wp:posOffset>
                </wp:positionV>
                <wp:extent cx="590550" cy="349250"/>
                <wp:effectExtent l="0" t="0" r="0" b="0"/>
                <wp:wrapNone/>
                <wp:docPr id="636" name="Text Box 636"/>
                <wp:cNvGraphicFramePr/>
                <a:graphic xmlns:a="http://schemas.openxmlformats.org/drawingml/2006/main">
                  <a:graphicData uri="http://schemas.microsoft.com/office/word/2010/wordprocessingShape">
                    <wps:wsp>
                      <wps:cNvSpPr txBox="1"/>
                      <wps:spPr>
                        <a:xfrm>
                          <a:off x="0" y="0"/>
                          <a:ext cx="590550" cy="349250"/>
                        </a:xfrm>
                        <a:prstGeom prst="rect">
                          <a:avLst/>
                        </a:prstGeom>
                        <a:solidFill>
                          <a:schemeClr val="lt1"/>
                        </a:solidFill>
                        <a:ln w="6350">
                          <a:noFill/>
                        </a:ln>
                      </wps:spPr>
                      <wps:txb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0-2</w:t>
                            </w:r>
                            <w:r w:rsidRPr="00043B80">
                              <w:rPr>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21AA4B7" id="Text Box 636" o:spid="_x0000_s1337" type="#_x0000_t202" style="position:absolute;left:0;text-align:left;margin-left:-465.5pt;margin-top:126.9pt;width:46.5pt;height:2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" fillcolor="white [3201]" stroked="f" strokeweight=".5pt">
                <v:textbox>
                  <w:txbxContent>
                    <w:p w:rsidR="007C6AF7" w:rsidRPr="00043B80" w:rsidRDefault="007C6AF7" w:rsidP="00043B80">
                      <w:pPr>
                        <w:bidi/>
                        <w:rPr>
                          <w:sz w:val="10"/>
                          <w:szCs w:val="10"/>
                        </w:rPr>
                      </w:pPr>
                      <w:r w:rsidRPr="00043B80">
                        <w:rPr>
                          <w:sz w:val="10"/>
                          <w:szCs w:val="10"/>
                          <w:rtl/>
                        </w:rPr>
                        <w:t>التصنيف الدولي الموحد للتعل</w:t>
                      </w:r>
                      <w:r w:rsidRPr="00043B80">
                        <w:rPr>
                          <w:rFonts w:hint="cs"/>
                          <w:sz w:val="10"/>
                          <w:szCs w:val="10"/>
                          <w:rtl/>
                        </w:rPr>
                        <w:t xml:space="preserve">يم </w:t>
                      </w:r>
                      <w:r>
                        <w:rPr>
                          <w:rFonts w:hint="cs"/>
                          <w:sz w:val="10"/>
                          <w:szCs w:val="10"/>
                          <w:rtl/>
                        </w:rPr>
                        <w:t>0-2</w:t>
                      </w:r>
                      <w:r w:rsidRPr="00043B80">
                        <w:rPr>
                          <w:sz w:val="10"/>
                          <w:szCs w:val="10"/>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32640" behindDoc="0" locked="0" layoutInCell="1" allowOverlap="1" wp14:anchorId="2E996A6E" wp14:editId="4E94D9BF">
                <wp:simplePos x="0" y="0"/>
                <wp:positionH relativeFrom="column">
                  <wp:posOffset>-3429000</wp:posOffset>
                </wp:positionH>
                <wp:positionV relativeFrom="paragraph">
                  <wp:posOffset>1535430</wp:posOffset>
                </wp:positionV>
                <wp:extent cx="590550" cy="666750"/>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590550" cy="666750"/>
                        </a:xfrm>
                        <a:prstGeom prst="rect">
                          <a:avLst/>
                        </a:prstGeom>
                        <a:solidFill>
                          <a:schemeClr val="lt1"/>
                        </a:solidFill>
                        <a:ln w="6350">
                          <a:noFill/>
                        </a:ln>
                      </wps:spPr>
                      <wps:txb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0-8</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E996A6E" id="Text Box 633" o:spid="_x0000_s1338" type="#_x0000_t202" style="position:absolute;left:0;text-align:left;margin-left:-270pt;margin-top:120.9pt;width:46.5pt;height:52.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" fillcolor="white [3201]" stroked="f" strokeweight=".5pt">
                <v:textbo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0-8</w:t>
                      </w:r>
                      <w:r>
                        <w:rPr>
                          <w:sz w:val="16"/>
                          <w:szCs w:val="16"/>
                        </w:rPr>
                        <w:t xml:space="preserve">   </w:t>
                      </w:r>
                    </w:p>
                  </w:txbxContent>
                </v:textbox>
              </v:shape>
            </w:pict>
          </mc:Fallback>
        </mc:AlternateContent>
      </w:r>
      <w:r>
        <w:rPr>
          <w:i/>
          <w:noProof/>
          <w:sz w:val="16"/>
          <w:rtl/>
          <w:lang w:val="en-US" w:eastAsia="en-US" w:bidi="ar-SA"/>
        </w:rPr>
        <mc:AlternateContent>
          <mc:Choice Requires="wps">
            <w:drawing>
              <wp:anchor distT="0" distB="0" distL="114300" distR="114300" simplePos="0" relativeHeight="251631616" behindDoc="0" locked="0" layoutInCell="1" allowOverlap="1" wp14:anchorId="3F7261C8" wp14:editId="221E16FE">
                <wp:simplePos x="0" y="0"/>
                <wp:positionH relativeFrom="column">
                  <wp:posOffset>-3429000</wp:posOffset>
                </wp:positionH>
                <wp:positionV relativeFrom="paragraph">
                  <wp:posOffset>671830</wp:posOffset>
                </wp:positionV>
                <wp:extent cx="590550" cy="666750"/>
                <wp:effectExtent l="0" t="0" r="0" b="0"/>
                <wp:wrapNone/>
                <wp:docPr id="632" name="Text Box 632"/>
                <wp:cNvGraphicFramePr/>
                <a:graphic xmlns:a="http://schemas.openxmlformats.org/drawingml/2006/main">
                  <a:graphicData uri="http://schemas.microsoft.com/office/word/2010/wordprocessingShape">
                    <wps:wsp>
                      <wps:cNvSpPr txBox="1"/>
                      <wps:spPr>
                        <a:xfrm>
                          <a:off x="0" y="0"/>
                          <a:ext cx="590550" cy="666750"/>
                        </a:xfrm>
                        <a:prstGeom prst="rect">
                          <a:avLst/>
                        </a:prstGeom>
                        <a:solidFill>
                          <a:schemeClr val="lt1"/>
                        </a:solidFill>
                        <a:ln w="6350">
                          <a:noFill/>
                        </a:ln>
                      </wps:spPr>
                      <wps:txb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3-4</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F7261C8" id="Text Box 632" o:spid="_x0000_s1339" type="#_x0000_t202" style="position:absolute;left:0;text-align:left;margin-left:-270pt;margin-top:52.9pt;width:46.5pt;height:52.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" fillcolor="white [3201]" stroked="f" strokeweight=".5pt">
                <v:textbox>
                  <w:txbxContent>
                    <w:p w:rsidR="007C6AF7" w:rsidRPr="00043B80" w:rsidRDefault="007C6AF7" w:rsidP="00043B80">
                      <w:pPr>
                        <w:bidi/>
                        <w:rPr>
                          <w:sz w:val="16"/>
                          <w:szCs w:val="16"/>
                        </w:rPr>
                      </w:pPr>
                      <w:r w:rsidRPr="00043B80">
                        <w:rPr>
                          <w:sz w:val="16"/>
                          <w:szCs w:val="16"/>
                          <w:rtl/>
                        </w:rPr>
                        <w:t>التصنيف الدولي الموحد للتعل</w:t>
                      </w:r>
                      <w:r>
                        <w:rPr>
                          <w:rFonts w:hint="cs"/>
                          <w:sz w:val="16"/>
                          <w:szCs w:val="16"/>
                          <w:rtl/>
                        </w:rPr>
                        <w:t>يم 3-4</w:t>
                      </w:r>
                      <w:r>
                        <w:rPr>
                          <w:sz w:val="16"/>
                          <w:szCs w:val="16"/>
                        </w:rPr>
                        <w:t xml:space="preserve">   </w:t>
                      </w:r>
                    </w:p>
                  </w:txbxContent>
                </v:textbox>
              </v:shape>
            </w:pict>
          </mc:Fallback>
        </mc:AlternateContent>
      </w:r>
      <w:r w:rsidR="00732167">
        <w:rPr>
          <w:rFonts w:hint="cs"/>
          <w:i/>
          <w:sz w:val="16"/>
          <w:rtl/>
        </w:rPr>
        <w:t>المصدر:</w:t>
      </w:r>
      <w:r w:rsidR="00732167">
        <w:rPr>
          <w:rFonts w:hint="cs"/>
          <w:sz w:val="16"/>
          <w:rtl/>
        </w:rPr>
        <w:t xml:space="preserve"> يوروستات،</w:t>
      </w:r>
      <w:r w:rsidR="00BB10F6">
        <w:rPr>
          <w:rFonts w:hint="cs"/>
          <w:sz w:val="16"/>
          <w:rtl/>
        </w:rPr>
        <w:t>اا</w:t>
      </w:r>
    </w:p>
    <w:p w:rsidR="00732167" w:rsidRPr="00F5053B" w:rsidRDefault="00043B80" w:rsidP="00F5053B">
      <w:pPr>
        <w:tabs>
          <w:tab w:val="left" w:pos="2373"/>
        </w:tabs>
        <w:bidi/>
        <w:spacing w:before="98"/>
        <w:ind w:left="1324" w:right="426"/>
        <w:jc w:val="both"/>
        <w:rPr>
          <w:rFonts w:ascii="Simplified Arabic" w:hAnsi="Simplified Arabic" w:cs="Simplified Arabic"/>
          <w:b/>
          <w:sz w:val="24"/>
          <w:szCs w:val="24"/>
          <w:rtl/>
        </w:rPr>
      </w:pPr>
      <w:r w:rsidRPr="00F5053B">
        <w:rPr>
          <w:rFonts w:ascii="Simplified Arabic" w:hAnsi="Simplified Arabic" w:cs="Simplified Arabic"/>
          <w:sz w:val="24"/>
          <w:szCs w:val="24"/>
          <w:rtl/>
        </w:rPr>
        <w:t>المصدر: يوروستات، م</w:t>
      </w:r>
      <w:r w:rsidR="00732167" w:rsidRPr="00F5053B">
        <w:rPr>
          <w:rFonts w:ascii="Simplified Arabic" w:hAnsi="Simplified Arabic" w:cs="Simplified Arabic"/>
          <w:sz w:val="24"/>
          <w:szCs w:val="24"/>
          <w:rtl/>
        </w:rPr>
        <w:t xml:space="preserve">عدل ومتوسط الدخل وفق المستوى التعليمي - الاتحاد الاوروبي إحصاءات الاتحاد الأوروبي </w:t>
      </w:r>
      <w:r w:rsidRPr="00F5053B">
        <w:rPr>
          <w:rFonts w:ascii="Simplified Arabic" w:hAnsi="Simplified Arabic" w:cs="Simplified Arabic"/>
          <w:sz w:val="24"/>
          <w:szCs w:val="24"/>
          <w:rtl/>
        </w:rPr>
        <w:t>بشأن</w:t>
      </w:r>
      <w:r w:rsidR="00732167" w:rsidRPr="00F5053B">
        <w:rPr>
          <w:rFonts w:ascii="Simplified Arabic" w:hAnsi="Simplified Arabic" w:cs="Simplified Arabic"/>
          <w:sz w:val="24"/>
          <w:szCs w:val="24"/>
          <w:rtl/>
        </w:rPr>
        <w:t xml:space="preserve"> الدخل وظروف المعيشة [</w:t>
      </w:r>
      <w:r w:rsidR="00732167" w:rsidRPr="00F5053B">
        <w:rPr>
          <w:rFonts w:ascii="Simplified Arabic" w:hAnsi="Simplified Arabic" w:cs="Simplified Arabic"/>
          <w:sz w:val="24"/>
          <w:szCs w:val="24"/>
        </w:rPr>
        <w:t>ilc_di08]</w:t>
      </w:r>
      <w:r w:rsidRPr="00F5053B">
        <w:rPr>
          <w:rFonts w:ascii="Simplified Arabic" w:hAnsi="Simplified Arabic" w:cs="Simplified Arabic"/>
          <w:sz w:val="24"/>
          <w:szCs w:val="24"/>
          <w:rtl/>
        </w:rPr>
        <w:t>]</w:t>
      </w:r>
      <w:r w:rsidR="00732167" w:rsidRPr="00F5053B">
        <w:rPr>
          <w:rFonts w:ascii="Simplified Arabic" w:hAnsi="Simplified Arabic" w:cs="Simplified Arabic"/>
          <w:sz w:val="24"/>
          <w:szCs w:val="24"/>
          <w:rtl/>
        </w:rPr>
        <w:t>، آخر تحديث 14/07/2016 مقتبس في: 20/07/2016</w:t>
      </w:r>
    </w:p>
    <w:p w:rsidR="00732167" w:rsidRPr="00F5053B" w:rsidRDefault="00732167" w:rsidP="00F5053B">
      <w:pPr>
        <w:pStyle w:val="BodyText"/>
        <w:bidi/>
        <w:spacing w:before="147" w:line="304" w:lineRule="auto"/>
        <w:ind w:left="1324" w:right="426"/>
        <w:jc w:val="both"/>
        <w:rPr>
          <w:rFonts w:ascii="Simplified Arabic" w:hAnsi="Simplified Arabic" w:cs="Simplified Arabic"/>
          <w:sz w:val="24"/>
          <w:szCs w:val="24"/>
        </w:rPr>
      </w:pPr>
      <w:r w:rsidRPr="00F5053B">
        <w:rPr>
          <w:rFonts w:ascii="Simplified Arabic" w:hAnsi="Simplified Arabic" w:cs="Simplified Arabic"/>
          <w:sz w:val="24"/>
          <w:szCs w:val="24"/>
          <w:rtl/>
        </w:rPr>
        <w:t>إلى جانب ذلك، تعكس العلاقة بين معدل البطالة ومستوى التعليم</w:t>
      </w:r>
      <w:bookmarkStart w:id="43" w:name="_bookmark29"/>
      <w:bookmarkEnd w:id="43"/>
      <w:r w:rsidRPr="00F5053B">
        <w:rPr>
          <w:rFonts w:ascii="Simplified Arabic" w:hAnsi="Simplified Arabic" w:cs="Simplified Arabic"/>
          <w:sz w:val="24"/>
          <w:szCs w:val="24"/>
          <w:rtl/>
        </w:rPr>
        <w:t xml:space="preserve"> مدى هشاشة الأشخاص ذوي التأهيل المتدني (الشكل 7).</w:t>
      </w:r>
    </w:p>
    <w:p w:rsidR="00732167" w:rsidRPr="00B61C3D" w:rsidRDefault="00732167" w:rsidP="00B61C3D">
      <w:pPr>
        <w:pStyle w:val="BodyText"/>
        <w:bidi/>
        <w:ind w:left="1327"/>
        <w:rPr>
          <w:b/>
          <w:bCs/>
          <w:rtl/>
        </w:rPr>
      </w:pPr>
      <w:r w:rsidRPr="00B61C3D">
        <w:rPr>
          <w:b/>
          <w:bCs/>
          <w:rtl/>
        </w:rPr>
        <w:t>الشكل 7.</w:t>
      </w:r>
      <w:r w:rsidRPr="00B61C3D">
        <w:rPr>
          <w:b/>
          <w:bCs/>
          <w:rtl/>
        </w:rPr>
        <w:tab/>
        <w:t>معدل البطالة وفق المستوى التعليمي بين الأشخاص من الفئة 24 -64 عاماً (التصنيف الدولي الموحد للتعليم 2011)، 2013</w:t>
      </w:r>
    </w:p>
    <w:p w:rsidR="00732167" w:rsidRDefault="00732167" w:rsidP="001F7F21">
      <w:pPr>
        <w:pStyle w:val="BodyText"/>
        <w:spacing w:before="4"/>
        <w:jc w:val="both"/>
        <w:rPr>
          <w:b/>
          <w:sz w:val="10"/>
        </w:rPr>
      </w:pPr>
    </w:p>
    <w:p w:rsidR="00F21D47" w:rsidRDefault="00F21D47" w:rsidP="001F7F21">
      <w:pPr>
        <w:pStyle w:val="BodyText"/>
        <w:spacing w:before="4"/>
        <w:jc w:val="both"/>
        <w:rPr>
          <w:b/>
          <w:sz w:val="10"/>
        </w:rPr>
      </w:pPr>
      <w:r>
        <w:rPr>
          <w:b/>
          <w:noProof/>
          <w:sz w:val="10"/>
          <w:lang w:val="en-US" w:eastAsia="en-US" w:bidi="ar-SA"/>
        </w:rPr>
        <w:drawing>
          <wp:anchor distT="0" distB="0" distL="114300" distR="114300" simplePos="0" relativeHeight="251663360" behindDoc="0" locked="0" layoutInCell="1" allowOverlap="1" wp14:anchorId="7764BFDF" wp14:editId="6F21D7A7">
            <wp:simplePos x="0" y="0"/>
            <wp:positionH relativeFrom="column">
              <wp:posOffset>482600</wp:posOffset>
            </wp:positionH>
            <wp:positionV relativeFrom="paragraph">
              <wp:posOffset>12065</wp:posOffset>
            </wp:positionV>
            <wp:extent cx="5810250" cy="2927350"/>
            <wp:effectExtent l="0" t="0" r="0" b="635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2.png"/>
                    <pic:cNvPicPr/>
                  </pic:nvPicPr>
                  <pic:blipFill>
                    <a:blip r:embed="rId42">
                      <a:extLst>
                        <a:ext uri="{28A0092B-C50C-407E-A947-70E740481C1C}">
                          <a14:useLocalDpi xmlns:a14="http://schemas.microsoft.com/office/drawing/2010/main" val="0"/>
                        </a:ext>
                      </a:extLst>
                    </a:blip>
                    <a:stretch>
                      <a:fillRect/>
                    </a:stretch>
                  </pic:blipFill>
                  <pic:spPr>
                    <a:xfrm>
                      <a:off x="0" y="0"/>
                      <a:ext cx="5810250" cy="2927350"/>
                    </a:xfrm>
                    <a:prstGeom prst="rect">
                      <a:avLst/>
                    </a:prstGeom>
                  </pic:spPr>
                </pic:pic>
              </a:graphicData>
            </a:graphic>
            <wp14:sizeRelH relativeFrom="page">
              <wp14:pctWidth>0</wp14:pctWidth>
            </wp14:sizeRelH>
            <wp14:sizeRelV relativeFrom="page">
              <wp14:pctHeight>0</wp14:pctHeight>
            </wp14:sizeRelV>
          </wp:anchor>
        </w:drawing>
      </w:r>
    </w:p>
    <w:p w:rsidR="00732167" w:rsidRDefault="00732167" w:rsidP="001F7F21">
      <w:pPr>
        <w:bidi/>
        <w:spacing w:before="32"/>
        <w:ind w:left="1778"/>
        <w:jc w:val="both"/>
        <w:rPr>
          <w:sz w:val="16"/>
          <w:rtl/>
        </w:rPr>
      </w:pPr>
      <w:r>
        <w:rPr>
          <w:rFonts w:hint="cs"/>
          <w:rtl/>
        </w:rPr>
        <w:t>المصدر:</w:t>
      </w:r>
      <w:r>
        <w:rPr>
          <w:rFonts w:hint="cs"/>
          <w:sz w:val="16"/>
          <w:rtl/>
        </w:rPr>
        <w:t xml:space="preserve"> يوروستات (</w:t>
      </w:r>
      <w:r>
        <w:rPr>
          <w:sz w:val="16"/>
        </w:rPr>
        <w:t>tps00066</w:t>
      </w:r>
      <w:r w:rsidR="00F21D47">
        <w:rPr>
          <w:rFonts w:hint="cs"/>
          <w:sz w:val="16"/>
          <w:rtl/>
        </w:rPr>
        <w:t>)</w:t>
      </w:r>
      <w:r>
        <w:rPr>
          <w:rFonts w:hint="cs"/>
          <w:sz w:val="16"/>
          <w:rtl/>
        </w:rPr>
        <w:t>؛ مقتبس في: 2</w:t>
      </w:r>
      <w:r w:rsidR="00F21D47">
        <w:rPr>
          <w:rFonts w:hint="cs"/>
          <w:sz w:val="16"/>
          <w:rtl/>
        </w:rPr>
        <w:t>4</w:t>
      </w:r>
      <w:r>
        <w:rPr>
          <w:rFonts w:hint="cs"/>
          <w:sz w:val="16"/>
          <w:rtl/>
        </w:rPr>
        <w:t>/06/2016؛ آخر تحديث 22/06/2016.</w:t>
      </w:r>
    </w:p>
    <w:p w:rsidR="00732167" w:rsidRDefault="00732167" w:rsidP="001F7F21">
      <w:pPr>
        <w:pStyle w:val="BodyText"/>
        <w:spacing w:before="10"/>
        <w:jc w:val="both"/>
        <w:rPr>
          <w:sz w:val="21"/>
        </w:rPr>
      </w:pPr>
    </w:p>
    <w:p w:rsidR="00732167" w:rsidRPr="00F5053B" w:rsidRDefault="00732167" w:rsidP="00930566">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lastRenderedPageBreak/>
        <w:t xml:space="preserve">تشير توقعات </w:t>
      </w:r>
      <w:r w:rsidRPr="00F5053B">
        <w:rPr>
          <w:rFonts w:ascii="Simplified Arabic" w:hAnsi="Simplified Arabic" w:cs="Simplified Arabic"/>
          <w:sz w:val="24"/>
          <w:szCs w:val="24"/>
        </w:rPr>
        <w:t>Cedefop</w:t>
      </w:r>
      <w:r w:rsidRPr="00F5053B">
        <w:rPr>
          <w:rFonts w:ascii="Simplified Arabic" w:hAnsi="Simplified Arabic" w:cs="Simplified Arabic"/>
          <w:sz w:val="24"/>
          <w:szCs w:val="24"/>
          <w:rtl/>
        </w:rPr>
        <w:t xml:space="preserve"> بشأن سوق العمل الإسباني إلى ازدياد الطلب (أعلى من معدله في الاتحاد الأوروبي) على </w:t>
      </w:r>
      <w:r w:rsidR="00F21D47" w:rsidRPr="00F5053B">
        <w:rPr>
          <w:rFonts w:ascii="Simplified Arabic" w:hAnsi="Simplified Arabic" w:cs="Simplified Arabic"/>
          <w:sz w:val="24"/>
          <w:szCs w:val="24"/>
          <w:rtl/>
        </w:rPr>
        <w:t>المؤهلات</w:t>
      </w:r>
      <w:r w:rsidRPr="00F5053B">
        <w:rPr>
          <w:rFonts w:ascii="Simplified Arabic" w:hAnsi="Simplified Arabic" w:cs="Simplified Arabic"/>
          <w:sz w:val="24"/>
          <w:szCs w:val="24"/>
          <w:rtl/>
        </w:rPr>
        <w:t xml:space="preserve"> المتوسطة والعالية</w:t>
      </w:r>
      <w:r w:rsidR="00F21D47"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وتلاشي الطلب على المؤهلات المتدنية</w:t>
      </w:r>
      <w:r w:rsidR="00930566">
        <w:rPr>
          <w:rStyle w:val="FootnoteReference"/>
          <w:rFonts w:ascii="Simplified Arabic" w:hAnsi="Simplified Arabic" w:cs="Simplified Arabic"/>
          <w:sz w:val="24"/>
          <w:szCs w:val="24"/>
          <w:rtl/>
        </w:rPr>
        <w:footnoteReference w:id="14"/>
      </w:r>
      <w:r w:rsidRPr="00F5053B">
        <w:rPr>
          <w:rFonts w:ascii="Simplified Arabic" w:hAnsi="Simplified Arabic" w:cs="Simplified Arabic"/>
          <w:sz w:val="24"/>
          <w:szCs w:val="24"/>
          <w:rtl/>
        </w:rPr>
        <w:t>. كما سيش</w:t>
      </w:r>
      <w:r w:rsidR="00F069DE">
        <w:rPr>
          <w:rFonts w:ascii="Simplified Arabic" w:hAnsi="Simplified Arabic" w:cs="Simplified Arabic" w:hint="cs"/>
          <w:sz w:val="24"/>
          <w:szCs w:val="24"/>
          <w:rtl/>
        </w:rPr>
        <w:t>ه</w:t>
      </w:r>
      <w:r w:rsidRPr="00F5053B">
        <w:rPr>
          <w:rFonts w:ascii="Simplified Arabic" w:hAnsi="Simplified Arabic" w:cs="Simplified Arabic"/>
          <w:sz w:val="24"/>
          <w:szCs w:val="24"/>
          <w:rtl/>
        </w:rPr>
        <w:t>د قطاع التوزيع والنقل والأعمال وغيرها من الخدمات نمواً في الوظائف حتى عام 2025 وفقاً لهذه التوقعات. إلا أن هذا النمو يقابله خسارة من الوظائف في قطاعات التصنيع والخدمات غير المسوقة (القطاع العام بشكل رئيسي)</w:t>
      </w:r>
      <w:bookmarkStart w:id="44" w:name="_bookmark30"/>
      <w:bookmarkEnd w:id="44"/>
      <w:r w:rsidRPr="00F5053B">
        <w:rPr>
          <w:rFonts w:ascii="Simplified Arabic" w:hAnsi="Simplified Arabic" w:cs="Simplified Arabic"/>
          <w:sz w:val="24"/>
          <w:szCs w:val="24"/>
          <w:rtl/>
        </w:rPr>
        <w:t>.</w:t>
      </w:r>
    </w:p>
    <w:p w:rsidR="00732167" w:rsidRPr="00F5053B" w:rsidRDefault="00732167" w:rsidP="00F5053B">
      <w:pPr>
        <w:pStyle w:val="BodyText"/>
        <w:spacing w:before="7"/>
        <w:ind w:left="1324" w:right="426" w:firstLine="3"/>
        <w:jc w:val="both"/>
        <w:rPr>
          <w:rFonts w:ascii="Simplified Arabic" w:hAnsi="Simplified Arabic" w:cs="Simplified Arabic"/>
          <w:sz w:val="28"/>
          <w:szCs w:val="24"/>
        </w:rPr>
      </w:pPr>
    </w:p>
    <w:p w:rsidR="00732167" w:rsidRPr="00B61C3D" w:rsidRDefault="00732167" w:rsidP="00B61C3D">
      <w:pPr>
        <w:pStyle w:val="BodyText"/>
        <w:bidi/>
        <w:ind w:left="1469"/>
        <w:rPr>
          <w:b/>
          <w:bCs/>
          <w:rtl/>
        </w:rPr>
      </w:pPr>
      <w:r w:rsidRPr="00B61C3D">
        <w:rPr>
          <w:b/>
          <w:bCs/>
          <w:rtl/>
        </w:rPr>
        <w:t>الشكل 8.</w:t>
      </w:r>
      <w:r w:rsidRPr="00B61C3D">
        <w:rPr>
          <w:b/>
          <w:bCs/>
          <w:rtl/>
        </w:rPr>
        <w:tab/>
        <w:t>المت</w:t>
      </w:r>
      <w:r w:rsidR="00F21D47" w:rsidRPr="00B61C3D">
        <w:rPr>
          <w:b/>
          <w:bCs/>
          <w:rtl/>
        </w:rPr>
        <w:t>سربون</w:t>
      </w:r>
      <w:r w:rsidRPr="00B61C3D">
        <w:rPr>
          <w:b/>
          <w:bCs/>
          <w:rtl/>
        </w:rPr>
        <w:t xml:space="preserve"> </w:t>
      </w:r>
      <w:r w:rsidR="00F21D47" w:rsidRPr="00B61C3D">
        <w:rPr>
          <w:b/>
          <w:bCs/>
          <w:rtl/>
        </w:rPr>
        <w:t>من</w:t>
      </w:r>
      <w:r w:rsidRPr="00B61C3D">
        <w:rPr>
          <w:b/>
          <w:bCs/>
          <w:rtl/>
        </w:rPr>
        <w:t xml:space="preserve"> ال</w:t>
      </w:r>
      <w:r w:rsidR="00F21D47" w:rsidRPr="00B61C3D">
        <w:rPr>
          <w:b/>
          <w:bCs/>
          <w:rtl/>
        </w:rPr>
        <w:t>تعليم</w:t>
      </w:r>
      <w:r w:rsidRPr="00B61C3D">
        <w:rPr>
          <w:b/>
          <w:bCs/>
          <w:rtl/>
        </w:rPr>
        <w:t xml:space="preserve"> والتدريب في مراحل مبكرة (%)، 2010 -2015</w:t>
      </w:r>
    </w:p>
    <w:p w:rsidR="00732167" w:rsidRDefault="00BB10F6" w:rsidP="001F7F21">
      <w:pPr>
        <w:pStyle w:val="BodyText"/>
        <w:spacing w:before="5" w:after="1"/>
        <w:jc w:val="both"/>
        <w:rPr>
          <w:b/>
          <w:sz w:val="17"/>
        </w:rPr>
      </w:pPr>
      <w:r>
        <w:rPr>
          <w:noProof/>
          <w:rtl/>
          <w:lang w:val="en-US" w:eastAsia="en-US" w:bidi="ar-SA"/>
        </w:rPr>
        <w:drawing>
          <wp:anchor distT="0" distB="0" distL="114300" distR="114300" simplePos="0" relativeHeight="251667456" behindDoc="0" locked="0" layoutInCell="1" allowOverlap="1" wp14:anchorId="005B1570" wp14:editId="41520F3A">
            <wp:simplePos x="0" y="0"/>
            <wp:positionH relativeFrom="column">
              <wp:posOffset>692150</wp:posOffset>
            </wp:positionH>
            <wp:positionV relativeFrom="paragraph">
              <wp:posOffset>82550</wp:posOffset>
            </wp:positionV>
            <wp:extent cx="5854700" cy="2536825"/>
            <wp:effectExtent l="0" t="0" r="0" b="0"/>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4.png"/>
                    <pic:cNvPicPr/>
                  </pic:nvPicPr>
                  <pic:blipFill>
                    <a:blip r:embed="rId43">
                      <a:extLst>
                        <a:ext uri="{28A0092B-C50C-407E-A947-70E740481C1C}">
                          <a14:useLocalDpi xmlns:a14="http://schemas.microsoft.com/office/drawing/2010/main" val="0"/>
                        </a:ext>
                      </a:extLst>
                    </a:blip>
                    <a:stretch>
                      <a:fillRect/>
                    </a:stretch>
                  </pic:blipFill>
                  <pic:spPr>
                    <a:xfrm>
                      <a:off x="0" y="0"/>
                      <a:ext cx="5854700" cy="2536825"/>
                    </a:xfrm>
                    <a:prstGeom prst="rect">
                      <a:avLst/>
                    </a:prstGeom>
                  </pic:spPr>
                </pic:pic>
              </a:graphicData>
            </a:graphic>
            <wp14:sizeRelH relativeFrom="page">
              <wp14:pctWidth>0</wp14:pctWidth>
            </wp14:sizeRelH>
            <wp14:sizeRelV relativeFrom="page">
              <wp14:pctHeight>0</wp14:pctHeight>
            </wp14:sizeRelV>
          </wp:anchor>
        </w:drawing>
      </w:r>
    </w:p>
    <w:p w:rsidR="00732167" w:rsidRDefault="00732167" w:rsidP="001F7F21">
      <w:pPr>
        <w:pStyle w:val="BodyText"/>
        <w:spacing w:before="3"/>
        <w:jc w:val="both"/>
        <w:rPr>
          <w:b/>
          <w:sz w:val="18"/>
        </w:rPr>
      </w:pPr>
    </w:p>
    <w:p w:rsidR="00F21D47" w:rsidRDefault="00F21D47" w:rsidP="001F7F21">
      <w:pPr>
        <w:bidi/>
        <w:spacing w:before="1"/>
        <w:ind w:left="1778"/>
        <w:jc w:val="both"/>
        <w:rPr>
          <w:rtl/>
        </w:rPr>
      </w:pPr>
    </w:p>
    <w:p w:rsidR="00F21D47" w:rsidRDefault="00F21D47" w:rsidP="001F7F21">
      <w:pPr>
        <w:bidi/>
        <w:spacing w:before="1"/>
        <w:ind w:left="1778"/>
        <w:jc w:val="both"/>
        <w:rPr>
          <w:rtl/>
        </w:rPr>
      </w:pPr>
    </w:p>
    <w:p w:rsidR="00F21D47" w:rsidRDefault="00F21D47" w:rsidP="001F7F21">
      <w:pPr>
        <w:bidi/>
        <w:spacing w:before="1"/>
        <w:ind w:left="1778"/>
        <w:jc w:val="both"/>
        <w:rPr>
          <w:rtl/>
        </w:rPr>
      </w:pPr>
      <w:r>
        <w:rPr>
          <w:noProof/>
          <w:rtl/>
          <w:lang w:val="en-US" w:eastAsia="en-US" w:bidi="ar-SA"/>
        </w:rPr>
        <mc:AlternateContent>
          <mc:Choice Requires="wps">
            <w:drawing>
              <wp:anchor distT="0" distB="0" distL="114300" distR="114300" simplePos="0" relativeHeight="251682816" behindDoc="0" locked="0" layoutInCell="1" allowOverlap="1" wp14:anchorId="041EFDFD" wp14:editId="34029393">
                <wp:simplePos x="0" y="0"/>
                <wp:positionH relativeFrom="column">
                  <wp:posOffset>882650</wp:posOffset>
                </wp:positionH>
                <wp:positionV relativeFrom="paragraph">
                  <wp:posOffset>80010</wp:posOffset>
                </wp:positionV>
                <wp:extent cx="431800" cy="450850"/>
                <wp:effectExtent l="0" t="0" r="6350" b="6350"/>
                <wp:wrapNone/>
                <wp:docPr id="642" name="Text Box 642"/>
                <wp:cNvGraphicFramePr/>
                <a:graphic xmlns:a="http://schemas.openxmlformats.org/drawingml/2006/main">
                  <a:graphicData uri="http://schemas.microsoft.com/office/word/2010/wordprocessingShape">
                    <wps:wsp>
                      <wps:cNvSpPr txBox="1"/>
                      <wps:spPr>
                        <a:xfrm>
                          <a:off x="0" y="0"/>
                          <a:ext cx="431800" cy="450850"/>
                        </a:xfrm>
                        <a:prstGeom prst="rect">
                          <a:avLst/>
                        </a:prstGeom>
                        <a:solidFill>
                          <a:schemeClr val="lt1"/>
                        </a:solidFill>
                        <a:ln w="6350">
                          <a:noFill/>
                        </a:ln>
                      </wps:spPr>
                      <wps:txbx>
                        <w:txbxContent>
                          <w:p w:rsidR="007C6AF7" w:rsidRDefault="007C6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41EFDFD" id="Text Box 642" o:spid="_x0000_s1340" type="#_x0000_t202" style="position:absolute;left:0;text-align:left;margin-left:69.5pt;margin-top:6.3pt;width:34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" fillcolor="white [3201]" stroked="f" strokeweight=".5pt">
                <v:textbox>
                  <w:txbxContent>
                    <w:p w:rsidR="007C6AF7" w:rsidRDefault="007C6AF7"/>
                  </w:txbxContent>
                </v:textbox>
              </v:shape>
            </w:pict>
          </mc:Fallback>
        </mc:AlternateContent>
      </w:r>
    </w:p>
    <w:p w:rsidR="00F21D47" w:rsidRDefault="00F21D47" w:rsidP="001F7F21">
      <w:pPr>
        <w:bidi/>
        <w:spacing w:before="1"/>
        <w:ind w:left="1778"/>
        <w:jc w:val="both"/>
        <w:rPr>
          <w:rtl/>
        </w:rPr>
      </w:pPr>
    </w:p>
    <w:p w:rsidR="00F21D47" w:rsidRDefault="00F21D47" w:rsidP="001F7F21">
      <w:pPr>
        <w:bidi/>
        <w:spacing w:before="1"/>
        <w:ind w:left="1778"/>
        <w:jc w:val="both"/>
        <w:rPr>
          <w:rtl/>
        </w:rPr>
      </w:pPr>
    </w:p>
    <w:p w:rsidR="00F21D47" w:rsidRDefault="00F21D47"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BB10F6" w:rsidRDefault="00BB10F6" w:rsidP="001F7F21">
      <w:pPr>
        <w:bidi/>
        <w:spacing w:before="1"/>
        <w:ind w:left="1778"/>
        <w:jc w:val="both"/>
        <w:rPr>
          <w:rtl/>
        </w:rPr>
      </w:pPr>
    </w:p>
    <w:p w:rsidR="00732167" w:rsidRPr="00F5053B" w:rsidRDefault="00732167" w:rsidP="00F5053B">
      <w:pPr>
        <w:bidi/>
        <w:spacing w:before="1"/>
        <w:ind w:left="1327"/>
        <w:jc w:val="both"/>
        <w:rPr>
          <w:rFonts w:ascii="Simplified Arabic" w:hAnsi="Simplified Arabic" w:cs="Simplified Arabic"/>
          <w:i/>
          <w:sz w:val="24"/>
          <w:szCs w:val="24"/>
          <w:rtl/>
        </w:rPr>
      </w:pPr>
      <w:r w:rsidRPr="00F5053B">
        <w:rPr>
          <w:rFonts w:ascii="Simplified Arabic" w:hAnsi="Simplified Arabic" w:cs="Simplified Arabic"/>
          <w:noProof/>
          <w:sz w:val="24"/>
          <w:szCs w:val="24"/>
          <w:rtl/>
          <w:lang w:val="en-US" w:eastAsia="en-US" w:bidi="ar-SA"/>
        </w:rPr>
        <mc:AlternateContent>
          <mc:Choice Requires="wps">
            <w:drawing>
              <wp:anchor distT="0" distB="0" distL="114300" distR="114300" simplePos="0" relativeHeight="251625472" behindDoc="1" locked="0" layoutInCell="1" allowOverlap="1" wp14:anchorId="61E43EE0" wp14:editId="0C4CF45D">
                <wp:simplePos x="0" y="0"/>
                <wp:positionH relativeFrom="page">
                  <wp:posOffset>1383665</wp:posOffset>
                </wp:positionH>
                <wp:positionV relativeFrom="paragraph">
                  <wp:posOffset>-377825</wp:posOffset>
                </wp:positionV>
                <wp:extent cx="243840" cy="0"/>
                <wp:effectExtent l="21590" t="22225" r="20320" b="15875"/>
                <wp:wrapNone/>
                <wp:docPr id="2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7432">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8845CF" id="Line 213"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5pt,-29.75pt" to="128.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" strokecolor="#4a7ebb" strokeweight="2.16pt">
                <w10:wrap anchorx="page"/>
              </v:line>
            </w:pict>
          </mc:Fallback>
        </mc:AlternateContent>
      </w:r>
      <w:r w:rsidRPr="00F5053B">
        <w:rPr>
          <w:rFonts w:ascii="Simplified Arabic" w:hAnsi="Simplified Arabic" w:cs="Simplified Arabic"/>
          <w:noProof/>
          <w:sz w:val="24"/>
          <w:szCs w:val="24"/>
          <w:rtl/>
          <w:lang w:val="en-US" w:eastAsia="en-US" w:bidi="ar-SA"/>
        </w:rPr>
        <mc:AlternateContent>
          <mc:Choice Requires="wps">
            <w:drawing>
              <wp:anchor distT="0" distB="0" distL="114300" distR="114300" simplePos="0" relativeHeight="251626496" behindDoc="1" locked="0" layoutInCell="1" allowOverlap="1" wp14:anchorId="7F475738" wp14:editId="6EE9EB76">
                <wp:simplePos x="0" y="0"/>
                <wp:positionH relativeFrom="page">
                  <wp:posOffset>1383665</wp:posOffset>
                </wp:positionH>
                <wp:positionV relativeFrom="paragraph">
                  <wp:posOffset>-220980</wp:posOffset>
                </wp:positionV>
                <wp:extent cx="243840" cy="0"/>
                <wp:effectExtent l="21590" t="17145" r="20320" b="20955"/>
                <wp:wrapNone/>
                <wp:docPr id="22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7432">
                          <a:solidFill>
                            <a:srgbClr val="BE4B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F01FAAC" id="Line 212"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5pt,-17.4pt" to="128.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" strokecolor="#be4b48" strokeweight="2.16pt">
                <w10:wrap anchorx="page"/>
              </v:line>
            </w:pict>
          </mc:Fallback>
        </mc:AlternateContent>
      </w:r>
      <w:r w:rsidRPr="00F5053B">
        <w:rPr>
          <w:rFonts w:ascii="Simplified Arabic" w:hAnsi="Simplified Arabic" w:cs="Simplified Arabic"/>
          <w:sz w:val="24"/>
          <w:szCs w:val="24"/>
          <w:rtl/>
        </w:rPr>
        <w:t>المصدر: يوروستات (</w:t>
      </w:r>
      <w:r w:rsidRPr="00F5053B">
        <w:rPr>
          <w:rFonts w:ascii="Simplified Arabic" w:hAnsi="Simplified Arabic" w:cs="Simplified Arabic"/>
          <w:sz w:val="24"/>
          <w:szCs w:val="24"/>
        </w:rPr>
        <w:t>tsdsc410</w:t>
      </w:r>
      <w:r w:rsidR="00BB10F6"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 مقتبس في: 06/07/2016؛ آخر تحديث</w:t>
      </w:r>
      <w:r w:rsidR="00BB10F6" w:rsidRPr="00F5053B">
        <w:rPr>
          <w:rFonts w:ascii="Simplified Arabic" w:hAnsi="Simplified Arabic" w:cs="Simplified Arabic"/>
          <w:sz w:val="24"/>
          <w:szCs w:val="24"/>
          <w:rtl/>
        </w:rPr>
        <w:t xml:space="preserve"> في</w:t>
      </w:r>
      <w:r w:rsidRPr="00F5053B">
        <w:rPr>
          <w:rFonts w:ascii="Simplified Arabic" w:hAnsi="Simplified Arabic" w:cs="Simplified Arabic"/>
          <w:sz w:val="24"/>
          <w:szCs w:val="24"/>
          <w:rtl/>
        </w:rPr>
        <w:t xml:space="preserve"> 21/07/2016.</w:t>
      </w:r>
    </w:p>
    <w:p w:rsidR="00732167" w:rsidRPr="00F5053B" w:rsidRDefault="00732167" w:rsidP="00930566">
      <w:pPr>
        <w:pStyle w:val="BodyText"/>
        <w:bidi/>
        <w:spacing w:before="69" w:line="302" w:lineRule="auto"/>
        <w:ind w:left="1327"/>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في هذا السياق، كان معدل </w:t>
      </w:r>
      <w:r w:rsidR="0052663B" w:rsidRPr="00F5053B">
        <w:rPr>
          <w:rFonts w:ascii="Simplified Arabic" w:hAnsi="Simplified Arabic" w:cs="Simplified Arabic"/>
          <w:sz w:val="24"/>
          <w:szCs w:val="24"/>
          <w:rtl/>
        </w:rPr>
        <w:t>ترك</w:t>
      </w:r>
      <w:r w:rsidRPr="00F5053B">
        <w:rPr>
          <w:rFonts w:ascii="Simplified Arabic" w:hAnsi="Simplified Arabic" w:cs="Simplified Arabic"/>
          <w:sz w:val="24"/>
          <w:szCs w:val="24"/>
          <w:rtl/>
        </w:rPr>
        <w:t xml:space="preserve"> التعليم</w:t>
      </w:r>
      <w:r w:rsidR="00930566">
        <w:rPr>
          <w:rStyle w:val="FootnoteReference"/>
          <w:rFonts w:ascii="Simplified Arabic" w:hAnsi="Simplified Arabic" w:cs="Simplified Arabic"/>
          <w:sz w:val="24"/>
          <w:szCs w:val="24"/>
          <w:rtl/>
        </w:rPr>
        <w:footnoteReference w:id="15"/>
      </w:r>
      <w:r w:rsidRPr="00F5053B">
        <w:rPr>
          <w:rFonts w:ascii="Simplified Arabic" w:hAnsi="Simplified Arabic" w:cs="Simplified Arabic"/>
          <w:sz w:val="24"/>
          <w:szCs w:val="24"/>
          <w:rtl/>
        </w:rPr>
        <w:t xml:space="preserve"> في الفئة </w:t>
      </w:r>
      <w:r w:rsidR="0052663B"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18-24</w:t>
      </w:r>
      <w:r w:rsidR="0052663B"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 xml:space="preserve"> عاماً دون الحصول على تأهيل متوسط (ثانوي أعلى) من أهم</w:t>
      </w:r>
      <w:r w:rsidR="0052663B"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 xml:space="preserve">المشكلات التي تواجهها السلطات في قطاع التعليم والعمل. حيث بلغ معدل التسرب المبكر من التعليم في عام 2015 </w:t>
      </w:r>
      <w:r w:rsidR="00F069DE">
        <w:rPr>
          <w:rFonts w:ascii="Simplified Arabic" w:hAnsi="Simplified Arabic" w:cs="Simplified Arabic" w:hint="cs"/>
          <w:sz w:val="24"/>
          <w:szCs w:val="24"/>
          <w:rtl/>
        </w:rPr>
        <w:t xml:space="preserve">نحو </w:t>
      </w:r>
      <w:r w:rsidRPr="00F5053B">
        <w:rPr>
          <w:rFonts w:ascii="Simplified Arabic" w:hAnsi="Simplified Arabic" w:cs="Simplified Arabic"/>
          <w:sz w:val="24"/>
          <w:szCs w:val="24"/>
          <w:rtl/>
        </w:rPr>
        <w:t>19.97%، ومع أن هذه النسبة تمثل تحسناً عن السنوات السابقة (الشكل 8) إلا أنها ما زالت أعلى بكثير من النسبة المستهدفة على المستوى الوطني والبالغة 15%. تتفاوت نسبة التسرب المبكر من التعليم بين الأقاليم، وهي أعلى بين الذكور (24%) من</w:t>
      </w:r>
      <w:r w:rsidR="0052663B" w:rsidRPr="00F5053B">
        <w:rPr>
          <w:rFonts w:ascii="Simplified Arabic" w:hAnsi="Simplified Arabic" w:cs="Simplified Arabic"/>
          <w:sz w:val="24"/>
          <w:szCs w:val="24"/>
          <w:rtl/>
        </w:rPr>
        <w:t>ها بين</w:t>
      </w:r>
      <w:r w:rsidRPr="00F5053B">
        <w:rPr>
          <w:rFonts w:ascii="Simplified Arabic" w:hAnsi="Simplified Arabic" w:cs="Simplified Arabic"/>
          <w:sz w:val="24"/>
          <w:szCs w:val="24"/>
          <w:rtl/>
        </w:rPr>
        <w:t xml:space="preserve"> الإناث (15.8%)، كما أنها أعلى بين ال</w:t>
      </w:r>
      <w:r w:rsidR="0052663B" w:rsidRPr="00F5053B">
        <w:rPr>
          <w:rFonts w:ascii="Simplified Arabic" w:hAnsi="Simplified Arabic" w:cs="Simplified Arabic"/>
          <w:sz w:val="24"/>
          <w:szCs w:val="24"/>
          <w:rtl/>
        </w:rPr>
        <w:t>س</w:t>
      </w:r>
      <w:r w:rsidRPr="00F5053B">
        <w:rPr>
          <w:rFonts w:ascii="Simplified Arabic" w:hAnsi="Simplified Arabic" w:cs="Simplified Arabic"/>
          <w:sz w:val="24"/>
          <w:szCs w:val="24"/>
          <w:rtl/>
        </w:rPr>
        <w:t xml:space="preserve">كان الأجانب (41.6%) إذ تبلغ </w:t>
      </w:r>
      <w:r w:rsidR="0052663B" w:rsidRPr="00F5053B">
        <w:rPr>
          <w:rFonts w:ascii="Simplified Arabic" w:hAnsi="Simplified Arabic" w:cs="Simplified Arabic"/>
          <w:sz w:val="24"/>
          <w:szCs w:val="24"/>
          <w:rtl/>
        </w:rPr>
        <w:t>ض</w:t>
      </w:r>
      <w:r w:rsidRPr="00F5053B">
        <w:rPr>
          <w:rFonts w:ascii="Simplified Arabic" w:hAnsi="Simplified Arabic" w:cs="Simplified Arabic"/>
          <w:sz w:val="24"/>
          <w:szCs w:val="24"/>
          <w:rtl/>
        </w:rPr>
        <w:t>عف نسبتها بين الحاملين للجنسية الإسبانية.</w:t>
      </w: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Default="00732167" w:rsidP="001F7F21">
      <w:pPr>
        <w:pStyle w:val="BodyText"/>
        <w:jc w:val="both"/>
        <w:rPr>
          <w:sz w:val="20"/>
        </w:rPr>
      </w:pPr>
    </w:p>
    <w:p w:rsidR="00732167" w:rsidRPr="00DB0EFB" w:rsidRDefault="00732167" w:rsidP="001F7F21">
      <w:pPr>
        <w:pStyle w:val="BodyText"/>
        <w:jc w:val="both"/>
        <w:rPr>
          <w:sz w:val="20"/>
          <w:lang w:val="en-US"/>
        </w:rPr>
      </w:pPr>
    </w:p>
    <w:p w:rsidR="00732167" w:rsidRPr="00930566" w:rsidRDefault="00732167" w:rsidP="001F7F21">
      <w:pPr>
        <w:spacing w:line="249" w:lineRule="auto"/>
        <w:jc w:val="both"/>
        <w:rPr>
          <w:sz w:val="20"/>
          <w:lang w:val="en-US"/>
        </w:rPr>
        <w:sectPr w:rsidR="00732167" w:rsidRPr="00930566">
          <w:pgSz w:w="11910" w:h="16840"/>
          <w:pgMar w:top="1580" w:right="0" w:bottom="800" w:left="660" w:header="0" w:footer="617" w:gutter="0"/>
          <w:cols w:space="720"/>
        </w:sectPr>
      </w:pPr>
      <w:bookmarkStart w:id="45" w:name="_bookmark31"/>
      <w:bookmarkStart w:id="46" w:name="_bookmark32"/>
      <w:bookmarkEnd w:id="45"/>
      <w:bookmarkEnd w:id="46"/>
    </w:p>
    <w:p w:rsidR="00732167" w:rsidRPr="00F5053B" w:rsidRDefault="0052663B" w:rsidP="00930566">
      <w:pPr>
        <w:pStyle w:val="BodyText"/>
        <w:bidi/>
        <w:spacing w:before="9"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lastRenderedPageBreak/>
        <w:t xml:space="preserve">تم تطوير وتنفيذ إستراتيجيات مختلفة لمواجهة بعض القضايا المتصلة بالتسرب المبكر من التعليم ومستويات التأهيل والمهارات المتدنية؛ </w:t>
      </w:r>
      <w:r w:rsidR="00732167" w:rsidRPr="00F5053B">
        <w:rPr>
          <w:rFonts w:ascii="Simplified Arabic" w:hAnsi="Simplified Arabic" w:cs="Simplified Arabic"/>
          <w:sz w:val="24"/>
          <w:szCs w:val="24"/>
          <w:rtl/>
        </w:rPr>
        <w:t xml:space="preserve">مثل قانون التعليم الجديد لسنة 2013 </w:t>
      </w:r>
      <w:r w:rsidR="00930566">
        <w:rPr>
          <w:rStyle w:val="FootnoteReference"/>
          <w:rFonts w:ascii="Simplified Arabic" w:hAnsi="Simplified Arabic" w:cs="Simplified Arabic"/>
          <w:sz w:val="24"/>
          <w:szCs w:val="24"/>
          <w:rtl/>
        </w:rPr>
        <w:footnoteReference w:id="16"/>
      </w:r>
      <w:r w:rsidR="00732167" w:rsidRPr="00F5053B">
        <w:rPr>
          <w:rFonts w:ascii="Simplified Arabic" w:hAnsi="Simplified Arabic" w:cs="Simplified Arabic"/>
          <w:sz w:val="24"/>
          <w:szCs w:val="24"/>
          <w:rtl/>
        </w:rPr>
        <w:t>، وإستراتيجيات التعلم مدى الحياة</w:t>
      </w:r>
      <w:r w:rsidR="00930566">
        <w:rPr>
          <w:rStyle w:val="FootnoteReference"/>
          <w:rFonts w:ascii="Simplified Arabic" w:hAnsi="Simplified Arabic" w:cs="Simplified Arabic"/>
          <w:sz w:val="24"/>
          <w:szCs w:val="24"/>
          <w:rtl/>
        </w:rPr>
        <w:footnoteReference w:id="17"/>
      </w:r>
      <w:r w:rsidR="00930566">
        <w:rPr>
          <w:rFonts w:ascii="Simplified Arabic" w:hAnsi="Simplified Arabic" w:cs="Simplified Arabic"/>
          <w:sz w:val="24"/>
          <w:szCs w:val="24"/>
          <w:rtl/>
        </w:rPr>
        <w:t xml:space="preserve"> </w:t>
      </w:r>
      <w:r w:rsidR="00732167" w:rsidRPr="00F5053B">
        <w:rPr>
          <w:rFonts w:ascii="Simplified Arabic" w:hAnsi="Simplified Arabic" w:cs="Simplified Arabic"/>
          <w:sz w:val="24"/>
          <w:szCs w:val="24"/>
          <w:rtl/>
        </w:rPr>
        <w:t xml:space="preserve"> وريادة ال</w:t>
      </w:r>
      <w:r w:rsidRPr="00F5053B">
        <w:rPr>
          <w:rFonts w:ascii="Simplified Arabic" w:hAnsi="Simplified Arabic" w:cs="Simplified Arabic"/>
          <w:sz w:val="24"/>
          <w:szCs w:val="24"/>
          <w:rtl/>
        </w:rPr>
        <w:t>أ</w:t>
      </w:r>
      <w:r w:rsidR="00732167" w:rsidRPr="00F5053B">
        <w:rPr>
          <w:rFonts w:ascii="Simplified Arabic" w:hAnsi="Simplified Arabic" w:cs="Simplified Arabic"/>
          <w:sz w:val="24"/>
          <w:szCs w:val="24"/>
          <w:rtl/>
        </w:rPr>
        <w:t>عمال وتوظيف الشباب 2013</w:t>
      </w:r>
      <w:r w:rsidR="00930566">
        <w:rPr>
          <w:rFonts w:ascii="Simplified Arabic" w:hAnsi="Simplified Arabic" w:cs="Simplified Arabic" w:hint="cs"/>
          <w:sz w:val="24"/>
          <w:szCs w:val="24"/>
          <w:rtl/>
        </w:rPr>
        <w:t>-2016</w:t>
      </w:r>
      <w:r w:rsidR="00930566">
        <w:rPr>
          <w:rStyle w:val="FootnoteReference"/>
          <w:rFonts w:ascii="Simplified Arabic" w:hAnsi="Simplified Arabic" w:cs="Simplified Arabic"/>
          <w:sz w:val="24"/>
          <w:szCs w:val="24"/>
          <w:rtl/>
        </w:rPr>
        <w:footnoteReference w:id="18"/>
      </w:r>
      <w:r w:rsidR="00732167" w:rsidRPr="00F5053B">
        <w:rPr>
          <w:rFonts w:ascii="Simplified Arabic" w:hAnsi="Simplified Arabic" w:cs="Simplified Arabic"/>
          <w:sz w:val="24"/>
          <w:szCs w:val="24"/>
          <w:rtl/>
        </w:rPr>
        <w:t>.</w:t>
      </w:r>
    </w:p>
    <w:p w:rsidR="00732167" w:rsidRPr="00F5053B" w:rsidRDefault="00732167" w:rsidP="00F5053B">
      <w:pPr>
        <w:pStyle w:val="BodyText"/>
        <w:bidi/>
        <w:spacing w:before="1"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وللمساعدة في منع التسرب المبكر من التعليم الثانوي الإلزامي على وجه التحديد، تم تصميم برامج التعليم والتدريب المهني لتكون بديلاً لمواصلة التعليم أو العودة إليه (</w:t>
      </w:r>
      <w:r w:rsidRPr="00F5053B">
        <w:rPr>
          <w:rFonts w:ascii="Simplified Arabic" w:hAnsi="Simplified Arabic" w:cs="Simplified Arabic"/>
          <w:i/>
          <w:sz w:val="24"/>
          <w:szCs w:val="24"/>
        </w:rPr>
        <w:t>FP Básica</w:t>
      </w:r>
      <w:r w:rsidRPr="00F5053B">
        <w:rPr>
          <w:rFonts w:ascii="Simplified Arabic" w:hAnsi="Simplified Arabic" w:cs="Simplified Arabic"/>
          <w:sz w:val="24"/>
          <w:szCs w:val="24"/>
          <w:rtl/>
        </w:rPr>
        <w:t>، انظر الفصل الثاني). من</w:t>
      </w:r>
      <w:r w:rsidR="0052663B"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ناحية أخرى، تم تطوير شهادات دبلوم جديدة في التدريب المهني وتحديث الشهادات القائمة مسبقاً لتصبح أكثر جاذبية و</w:t>
      </w:r>
      <w:r w:rsidR="0052663B" w:rsidRPr="00F5053B">
        <w:rPr>
          <w:rFonts w:ascii="Simplified Arabic" w:hAnsi="Simplified Arabic" w:cs="Simplified Arabic"/>
          <w:sz w:val="24"/>
          <w:szCs w:val="24"/>
          <w:rtl/>
        </w:rPr>
        <w:t>صلةً</w:t>
      </w:r>
      <w:r w:rsidRPr="00F5053B">
        <w:rPr>
          <w:rFonts w:ascii="Simplified Arabic" w:hAnsi="Simplified Arabic" w:cs="Simplified Arabic"/>
          <w:sz w:val="24"/>
          <w:szCs w:val="24"/>
          <w:rtl/>
        </w:rPr>
        <w:t xml:space="preserve"> بسوق العمل. كما تم تحسين </w:t>
      </w:r>
      <w:r w:rsidR="0052663B" w:rsidRPr="00F5053B">
        <w:rPr>
          <w:rFonts w:ascii="Simplified Arabic" w:hAnsi="Simplified Arabic" w:cs="Simplified Arabic"/>
          <w:sz w:val="24"/>
          <w:szCs w:val="24"/>
          <w:rtl/>
        </w:rPr>
        <w:t>الإعلام</w:t>
      </w:r>
      <w:r w:rsidRPr="00F5053B">
        <w:rPr>
          <w:rFonts w:ascii="Simplified Arabic" w:hAnsi="Simplified Arabic" w:cs="Simplified Arabic"/>
          <w:sz w:val="24"/>
          <w:szCs w:val="24"/>
          <w:rtl/>
        </w:rPr>
        <w:t xml:space="preserve"> والإرشاد المهني (انظر الفصل 4).</w:t>
      </w:r>
    </w:p>
    <w:p w:rsidR="00732167" w:rsidRPr="00F5053B" w:rsidRDefault="00732167" w:rsidP="00930566">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فضلاً عن ذلك، </w:t>
      </w:r>
      <w:r w:rsidR="0052663B" w:rsidRPr="00F5053B">
        <w:rPr>
          <w:rFonts w:ascii="Simplified Arabic" w:hAnsi="Simplified Arabic" w:cs="Simplified Arabic"/>
          <w:sz w:val="24"/>
          <w:szCs w:val="24"/>
          <w:rtl/>
        </w:rPr>
        <w:t>تراعي</w:t>
      </w:r>
      <w:r w:rsidRPr="00F5053B">
        <w:rPr>
          <w:rFonts w:ascii="Simplified Arabic" w:hAnsi="Simplified Arabic" w:cs="Simplified Arabic"/>
          <w:sz w:val="24"/>
          <w:szCs w:val="24"/>
          <w:rtl/>
        </w:rPr>
        <w:t xml:space="preserve"> الخطة الإسبانية الوطنية لضمان الشباب المقترحة في عام 2013 إستراتي</w:t>
      </w:r>
      <w:r w:rsidR="0052663B" w:rsidRPr="00F5053B">
        <w:rPr>
          <w:rFonts w:ascii="Simplified Arabic" w:hAnsi="Simplified Arabic" w:cs="Simplified Arabic"/>
          <w:sz w:val="24"/>
          <w:szCs w:val="24"/>
          <w:rtl/>
        </w:rPr>
        <w:t>ج</w:t>
      </w:r>
      <w:r w:rsidRPr="00F5053B">
        <w:rPr>
          <w:rFonts w:ascii="Simplified Arabic" w:hAnsi="Simplified Arabic" w:cs="Simplified Arabic"/>
          <w:sz w:val="24"/>
          <w:szCs w:val="24"/>
          <w:rtl/>
        </w:rPr>
        <w:t xml:space="preserve">ية ريادة الأعمال وتوظيف الشباب (2013 - 2016) </w:t>
      </w:r>
      <w:r w:rsidR="0052663B" w:rsidRPr="00F5053B">
        <w:rPr>
          <w:rFonts w:ascii="Simplified Arabic" w:hAnsi="Simplified Arabic" w:cs="Simplified Arabic"/>
          <w:sz w:val="24"/>
          <w:szCs w:val="24"/>
          <w:rtl/>
        </w:rPr>
        <w:t>و</w:t>
      </w:r>
      <w:r w:rsidRPr="00F5053B">
        <w:rPr>
          <w:rFonts w:ascii="Simplified Arabic" w:hAnsi="Simplified Arabic" w:cs="Simplified Arabic"/>
          <w:sz w:val="24"/>
          <w:szCs w:val="24"/>
          <w:rtl/>
        </w:rPr>
        <w:t>التوصيات القطرية التي قدمتها المفوضية الأوروبية بشأن التركي</w:t>
      </w:r>
      <w:r w:rsidR="0052663B" w:rsidRPr="00F5053B">
        <w:rPr>
          <w:rFonts w:ascii="Simplified Arabic" w:hAnsi="Simplified Arabic" w:cs="Simplified Arabic"/>
          <w:sz w:val="24"/>
          <w:szCs w:val="24"/>
          <w:rtl/>
        </w:rPr>
        <w:t>ز</w:t>
      </w:r>
      <w:r w:rsidRPr="00F5053B">
        <w:rPr>
          <w:rFonts w:ascii="Simplified Arabic" w:hAnsi="Simplified Arabic" w:cs="Simplified Arabic"/>
          <w:sz w:val="24"/>
          <w:szCs w:val="24"/>
          <w:rtl/>
        </w:rPr>
        <w:t xml:space="preserve"> على الشباب العاطلين عن العمل وغير المشاركين في التعليم أو التدريب</w:t>
      </w:r>
      <w:r w:rsidR="00930566">
        <w:rPr>
          <w:rStyle w:val="FootnoteReference"/>
          <w:rFonts w:ascii="Simplified Arabic" w:hAnsi="Simplified Arabic" w:cs="Simplified Arabic"/>
          <w:sz w:val="24"/>
          <w:szCs w:val="24"/>
          <w:rtl/>
        </w:rPr>
        <w:footnoteReference w:id="19"/>
      </w:r>
      <w:r w:rsidRPr="00F5053B">
        <w:rPr>
          <w:rFonts w:ascii="Simplified Arabic" w:hAnsi="Simplified Arabic" w:cs="Simplified Arabic"/>
          <w:sz w:val="24"/>
          <w:szCs w:val="24"/>
          <w:rtl/>
        </w:rPr>
        <w:t>.</w:t>
      </w:r>
    </w:p>
    <w:p w:rsidR="00732167" w:rsidRPr="00F5053B" w:rsidRDefault="00732167" w:rsidP="00930566">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إضافة إلى ذلك، تم اقتراح عدد من الإجراءات بشأن التدريب وإعادة التأهيل المهني وتوليد فرص العمل وتعزيز التوظيف ضمن الخطة السنوية لسياسات العمل (</w:t>
      </w:r>
      <w:r w:rsidRPr="00F5053B">
        <w:rPr>
          <w:rFonts w:ascii="Simplified Arabic" w:hAnsi="Simplified Arabic" w:cs="Simplified Arabic"/>
          <w:i/>
          <w:sz w:val="24"/>
          <w:szCs w:val="24"/>
        </w:rPr>
        <w:t>Plan Anual de Política de Empleo - PAPE</w:t>
      </w:r>
      <w:r w:rsidRPr="00F5053B">
        <w:rPr>
          <w:rFonts w:ascii="Simplified Arabic" w:hAnsi="Simplified Arabic" w:cs="Simplified Arabic"/>
          <w:sz w:val="24"/>
          <w:szCs w:val="24"/>
          <w:rtl/>
        </w:rPr>
        <w:t>) على المستويات الوطنية والإقليمية</w:t>
      </w:r>
      <w:r w:rsidR="00930566">
        <w:rPr>
          <w:rStyle w:val="FootnoteReference"/>
          <w:rFonts w:ascii="Simplified Arabic" w:hAnsi="Simplified Arabic" w:cs="Simplified Arabic"/>
          <w:sz w:val="24"/>
          <w:szCs w:val="24"/>
          <w:rtl/>
        </w:rPr>
        <w:footnoteReference w:id="20"/>
      </w:r>
      <w:r w:rsidRPr="00F5053B">
        <w:rPr>
          <w:rFonts w:ascii="Simplified Arabic" w:hAnsi="Simplified Arabic" w:cs="Simplified Arabic"/>
          <w:sz w:val="24"/>
          <w:szCs w:val="24"/>
          <w:rtl/>
        </w:rPr>
        <w:t>.</w:t>
      </w:r>
    </w:p>
    <w:p w:rsidR="00732167" w:rsidRPr="00A4738C" w:rsidRDefault="00732167" w:rsidP="001F7F21">
      <w:pPr>
        <w:pStyle w:val="BodyText"/>
        <w:jc w:val="both"/>
        <w:rPr>
          <w:sz w:val="20"/>
          <w:lang w:val="en-US"/>
        </w:rPr>
      </w:pPr>
    </w:p>
    <w:p w:rsidR="00732167" w:rsidRPr="00632D51" w:rsidRDefault="00732167" w:rsidP="001F7F21">
      <w:pPr>
        <w:pStyle w:val="BodyText"/>
        <w:jc w:val="both"/>
        <w:rPr>
          <w:sz w:val="20"/>
          <w:lang w:val="en-US"/>
        </w:rPr>
      </w:pPr>
    </w:p>
    <w:p w:rsidR="00732167" w:rsidRDefault="00732167" w:rsidP="001F7F21">
      <w:pPr>
        <w:pStyle w:val="BodyText"/>
        <w:jc w:val="both"/>
        <w:rPr>
          <w:sz w:val="20"/>
        </w:rPr>
      </w:pPr>
    </w:p>
    <w:p w:rsidR="00732167" w:rsidRDefault="00732167" w:rsidP="001F7F21">
      <w:pPr>
        <w:pStyle w:val="BodyText"/>
        <w:bidi/>
        <w:spacing w:before="3"/>
        <w:jc w:val="both"/>
        <w:rPr>
          <w:sz w:val="16"/>
          <w:rtl/>
        </w:rPr>
      </w:pPr>
    </w:p>
    <w:p w:rsidR="00732167" w:rsidRDefault="00732167" w:rsidP="001F7F21">
      <w:pPr>
        <w:pStyle w:val="BodyText"/>
        <w:spacing w:before="7"/>
        <w:jc w:val="both"/>
      </w:pPr>
    </w:p>
    <w:p w:rsidR="00732167" w:rsidRPr="00A4738C" w:rsidRDefault="00732167" w:rsidP="001F7F21">
      <w:pPr>
        <w:spacing w:line="249" w:lineRule="auto"/>
        <w:jc w:val="both"/>
        <w:rPr>
          <w:sz w:val="20"/>
          <w:lang w:val="en-US"/>
        </w:rPr>
        <w:sectPr w:rsidR="00732167" w:rsidRPr="00A4738C">
          <w:pgSz w:w="11910" w:h="16840"/>
          <w:pgMar w:top="1580" w:right="0" w:bottom="800" w:left="660" w:header="0" w:footer="617" w:gutter="0"/>
          <w:cols w:space="720"/>
        </w:sectPr>
      </w:pPr>
      <w:bookmarkStart w:id="47" w:name="_bookmark33"/>
      <w:bookmarkStart w:id="48" w:name="_bookmark34"/>
      <w:bookmarkStart w:id="49" w:name="_bookmark35"/>
      <w:bookmarkStart w:id="50" w:name="_bookmark36"/>
      <w:bookmarkStart w:id="51" w:name="_bookmark37"/>
      <w:bookmarkEnd w:id="47"/>
      <w:bookmarkEnd w:id="48"/>
      <w:bookmarkEnd w:id="49"/>
      <w:bookmarkEnd w:id="50"/>
      <w:bookmarkEnd w:id="51"/>
    </w:p>
    <w:p w:rsidR="00732167" w:rsidRDefault="00732167" w:rsidP="001F7F21">
      <w:pPr>
        <w:pStyle w:val="BodyText"/>
        <w:spacing w:before="6"/>
        <w:jc w:val="both"/>
        <w:rPr>
          <w:sz w:val="13"/>
        </w:rPr>
      </w:pPr>
    </w:p>
    <w:p w:rsidR="00732167" w:rsidRPr="00F5053B" w:rsidRDefault="00732167" w:rsidP="004169C0">
      <w:pPr>
        <w:pStyle w:val="Heading1"/>
        <w:rPr>
          <w:rtl/>
        </w:rPr>
      </w:pPr>
      <w:bookmarkStart w:id="52" w:name="Chapter_2.__Providing_VET_in_a_lifelong_"/>
      <w:bookmarkStart w:id="53" w:name="_Toc10458972"/>
      <w:bookmarkEnd w:id="52"/>
      <w:r w:rsidRPr="00F5053B">
        <w:rPr>
          <w:rtl/>
        </w:rPr>
        <w:t>الفصل الثاني</w:t>
      </w:r>
      <w:bookmarkStart w:id="54" w:name="_bookmark38"/>
      <w:bookmarkEnd w:id="54"/>
      <w:r w:rsidR="000A7655" w:rsidRPr="00F5053B">
        <w:rPr>
          <w:rtl/>
        </w:rPr>
        <w:t xml:space="preserve"> </w:t>
      </w:r>
      <w:r w:rsidRPr="00F5053B">
        <w:rPr>
          <w:rtl/>
        </w:rPr>
        <w:t>تقديم التدريب والتعليم المهني من منظور التعلم مدى الحياة</w:t>
      </w:r>
      <w:bookmarkEnd w:id="53"/>
    </w:p>
    <w:p w:rsidR="00732167" w:rsidRPr="00F5053B" w:rsidRDefault="00732167" w:rsidP="001F7F21">
      <w:pPr>
        <w:pStyle w:val="BodyText"/>
        <w:spacing w:before="9"/>
        <w:jc w:val="both"/>
        <w:rPr>
          <w:rFonts w:ascii="Simplified Arabic" w:hAnsi="Simplified Arabic" w:cs="Simplified Arabic"/>
          <w:sz w:val="24"/>
          <w:szCs w:val="24"/>
        </w:rPr>
      </w:pPr>
    </w:p>
    <w:p w:rsidR="00732167" w:rsidRPr="00F5053B" w:rsidRDefault="00732167" w:rsidP="00F5053B">
      <w:pPr>
        <w:pStyle w:val="BodyText"/>
        <w:bidi/>
        <w:spacing w:line="304" w:lineRule="auto"/>
        <w:ind w:left="1324" w:right="426"/>
        <w:jc w:val="both"/>
        <w:rPr>
          <w:rFonts w:ascii="Simplified Arabic" w:hAnsi="Simplified Arabic" w:cs="Simplified Arabic"/>
          <w:sz w:val="24"/>
          <w:szCs w:val="24"/>
          <w:rtl/>
        </w:rPr>
      </w:pPr>
      <w:r w:rsidRPr="00F5053B">
        <w:rPr>
          <w:rFonts w:ascii="Simplified Arabic" w:hAnsi="Simplified Arabic" w:cs="Simplified Arabic"/>
          <w:sz w:val="24"/>
          <w:szCs w:val="24"/>
          <w:rtl/>
        </w:rPr>
        <w:t>يعد التدريب والتعليم المهني من مسؤوليات سلطات التعليم والتدريب</w:t>
      </w:r>
      <w:r w:rsidR="00727A71"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 xml:space="preserve">التي تمنح الشهادات الرسمية </w:t>
      </w:r>
      <w:r w:rsidR="00727A71" w:rsidRPr="00F5053B">
        <w:rPr>
          <w:rFonts w:ascii="Simplified Arabic" w:hAnsi="Simplified Arabic" w:cs="Simplified Arabic"/>
          <w:sz w:val="24"/>
          <w:szCs w:val="24"/>
          <w:rtl/>
        </w:rPr>
        <w:t>ل</w:t>
      </w:r>
      <w:r w:rsidRPr="00F5053B">
        <w:rPr>
          <w:rFonts w:ascii="Simplified Arabic" w:hAnsi="Simplified Arabic" w:cs="Simplified Arabic"/>
          <w:sz w:val="24"/>
          <w:szCs w:val="24"/>
          <w:rtl/>
        </w:rPr>
        <w:t>بر</w:t>
      </w:r>
      <w:r w:rsidR="00727A71" w:rsidRPr="00F5053B">
        <w:rPr>
          <w:rFonts w:ascii="Simplified Arabic" w:hAnsi="Simplified Arabic" w:cs="Simplified Arabic"/>
          <w:sz w:val="24"/>
          <w:szCs w:val="24"/>
          <w:rtl/>
        </w:rPr>
        <w:t>ا</w:t>
      </w:r>
      <w:r w:rsidRPr="00F5053B">
        <w:rPr>
          <w:rFonts w:ascii="Simplified Arabic" w:hAnsi="Simplified Arabic" w:cs="Simplified Arabic"/>
          <w:sz w:val="24"/>
          <w:szCs w:val="24"/>
          <w:rtl/>
        </w:rPr>
        <w:t xml:space="preserve">مج التعليم </w:t>
      </w:r>
      <w:r w:rsidR="00727A71" w:rsidRPr="00F5053B">
        <w:rPr>
          <w:rFonts w:ascii="Simplified Arabic" w:hAnsi="Simplified Arabic" w:cs="Simplified Arabic"/>
          <w:sz w:val="24"/>
          <w:szCs w:val="24"/>
          <w:rtl/>
        </w:rPr>
        <w:t>و</w:t>
      </w:r>
      <w:r w:rsidRPr="00F5053B">
        <w:rPr>
          <w:rFonts w:ascii="Simplified Arabic" w:hAnsi="Simplified Arabic" w:cs="Simplified Arabic"/>
          <w:sz w:val="24"/>
          <w:szCs w:val="24"/>
          <w:rtl/>
        </w:rPr>
        <w:t>التدريب المهني تحت مظلة النظام الوطني للتعليم والتأهيل المهني.</w:t>
      </w:r>
    </w:p>
    <w:p w:rsidR="00732167" w:rsidRPr="00F5053B" w:rsidRDefault="00732167" w:rsidP="00F5053B">
      <w:pPr>
        <w:pStyle w:val="BodyText"/>
        <w:bidi/>
        <w:spacing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يعد تحسين التعليم والتدريب ودعم التعلم مدى الحياة من الاهت</w:t>
      </w:r>
      <w:r w:rsidR="00727A71" w:rsidRPr="00F5053B">
        <w:rPr>
          <w:rFonts w:ascii="Simplified Arabic" w:hAnsi="Simplified Arabic" w:cs="Simplified Arabic"/>
          <w:sz w:val="24"/>
          <w:szCs w:val="24"/>
          <w:rtl/>
        </w:rPr>
        <w:t>م</w:t>
      </w:r>
      <w:r w:rsidRPr="00F5053B">
        <w:rPr>
          <w:rFonts w:ascii="Simplified Arabic" w:hAnsi="Simplified Arabic" w:cs="Simplified Arabic"/>
          <w:sz w:val="24"/>
          <w:szCs w:val="24"/>
          <w:rtl/>
        </w:rPr>
        <w:t>امات المشتركة بين سلطات التعليم والعمل. فالمجتمع الذي يتيح التعلم مدى الحياة لجميع المواطنين بغض الن</w:t>
      </w:r>
      <w:r w:rsidR="00727A71" w:rsidRPr="00F5053B">
        <w:rPr>
          <w:rFonts w:ascii="Simplified Arabic" w:hAnsi="Simplified Arabic" w:cs="Simplified Arabic"/>
          <w:sz w:val="24"/>
          <w:szCs w:val="24"/>
          <w:rtl/>
        </w:rPr>
        <w:t>ظ</w:t>
      </w:r>
      <w:r w:rsidRPr="00F5053B">
        <w:rPr>
          <w:rFonts w:ascii="Simplified Arabic" w:hAnsi="Simplified Arabic" w:cs="Simplified Arabic"/>
          <w:sz w:val="24"/>
          <w:szCs w:val="24"/>
          <w:rtl/>
        </w:rPr>
        <w:t>ر عن مستواهم الأولي أو ظروفهم أو أعمارهم والذي ينظر إلى تطويرهم على أنه استثمار في المستقبل هو مجتمع يعزز التنمية المستدامة والنمو الاقتصادي والتماسك الاجتماعي. يهدف التعليم والتدريب المهني إلى تأهيل الأشخاص</w:t>
      </w:r>
      <w:r w:rsidR="00727A71" w:rsidRPr="00F5053B">
        <w:rPr>
          <w:rFonts w:ascii="Simplified Arabic" w:hAnsi="Simplified Arabic" w:cs="Simplified Arabic"/>
          <w:sz w:val="24"/>
          <w:szCs w:val="24"/>
          <w:rtl/>
        </w:rPr>
        <w:t xml:space="preserve"> للعمل وال</w:t>
      </w:r>
      <w:r w:rsidRPr="00F5053B">
        <w:rPr>
          <w:rFonts w:ascii="Simplified Arabic" w:hAnsi="Simplified Arabic" w:cs="Simplified Arabic"/>
          <w:sz w:val="24"/>
          <w:szCs w:val="24"/>
          <w:rtl/>
        </w:rPr>
        <w:t>مساع</w:t>
      </w:r>
      <w:r w:rsidR="00727A71" w:rsidRPr="00F5053B">
        <w:rPr>
          <w:rFonts w:ascii="Simplified Arabic" w:hAnsi="Simplified Arabic" w:cs="Simplified Arabic"/>
          <w:sz w:val="24"/>
          <w:szCs w:val="24"/>
          <w:rtl/>
        </w:rPr>
        <w:t>د</w:t>
      </w:r>
      <w:r w:rsidRPr="00F5053B">
        <w:rPr>
          <w:rFonts w:ascii="Simplified Arabic" w:hAnsi="Simplified Arabic" w:cs="Simplified Arabic"/>
          <w:sz w:val="24"/>
          <w:szCs w:val="24"/>
          <w:rtl/>
        </w:rPr>
        <w:t xml:space="preserve">ة في </w:t>
      </w:r>
      <w:r w:rsidR="00727A71" w:rsidRPr="00F5053B">
        <w:rPr>
          <w:rFonts w:ascii="Simplified Arabic" w:hAnsi="Simplified Arabic" w:cs="Simplified Arabic"/>
          <w:sz w:val="24"/>
          <w:szCs w:val="24"/>
          <w:rtl/>
        </w:rPr>
        <w:t>تنمية</w:t>
      </w:r>
      <w:r w:rsidRPr="00F5053B">
        <w:rPr>
          <w:rFonts w:ascii="Simplified Arabic" w:hAnsi="Simplified Arabic" w:cs="Simplified Arabic"/>
          <w:sz w:val="24"/>
          <w:szCs w:val="24"/>
          <w:rtl/>
        </w:rPr>
        <w:t xml:space="preserve"> البلاد الاقتصادي</w:t>
      </w:r>
      <w:r w:rsidR="00727A71" w:rsidRPr="00F5053B">
        <w:rPr>
          <w:rFonts w:ascii="Simplified Arabic" w:hAnsi="Simplified Arabic" w:cs="Simplified Arabic"/>
          <w:sz w:val="24"/>
          <w:szCs w:val="24"/>
          <w:rtl/>
        </w:rPr>
        <w:t>ة</w:t>
      </w:r>
      <w:r w:rsidRPr="00F5053B">
        <w:rPr>
          <w:rFonts w:ascii="Simplified Arabic" w:hAnsi="Simplified Arabic" w:cs="Simplified Arabic"/>
          <w:sz w:val="24"/>
          <w:szCs w:val="24"/>
          <w:rtl/>
        </w:rPr>
        <w:t xml:space="preserve">. كما أنه يطمح لتعزيز التماسك الاجتماعي والتعلم مدى الحياة ويسهم في المواطنة الديمقراطية. ولتحقيق هذه </w:t>
      </w:r>
      <w:r w:rsidR="00727A71" w:rsidRPr="00F5053B">
        <w:rPr>
          <w:rFonts w:ascii="Simplified Arabic" w:hAnsi="Simplified Arabic" w:cs="Simplified Arabic"/>
          <w:sz w:val="24"/>
          <w:szCs w:val="24"/>
          <w:rtl/>
        </w:rPr>
        <w:t>الأهداف</w:t>
      </w:r>
      <w:r w:rsidRPr="00F5053B">
        <w:rPr>
          <w:rFonts w:ascii="Simplified Arabic" w:hAnsi="Simplified Arabic" w:cs="Simplified Arabic"/>
          <w:sz w:val="24"/>
          <w:szCs w:val="24"/>
          <w:rtl/>
        </w:rPr>
        <w:t>، تزود برامج التعليم والتدريب المهني الطلبة بالمهارات المهنية والشخصية والاجتماعية التي تربط بين المعرفة النظرية والعملية.</w:t>
      </w:r>
    </w:p>
    <w:p w:rsidR="00732167" w:rsidRPr="00F5053B" w:rsidRDefault="00732167" w:rsidP="00F5053B">
      <w:pPr>
        <w:pStyle w:val="BodyText"/>
        <w:bidi/>
        <w:spacing w:line="302"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عادة ما </w:t>
      </w:r>
      <w:r w:rsidR="00727A71" w:rsidRPr="00F5053B">
        <w:rPr>
          <w:rFonts w:ascii="Simplified Arabic" w:hAnsi="Simplified Arabic" w:cs="Simplified Arabic"/>
          <w:sz w:val="24"/>
          <w:szCs w:val="24"/>
          <w:rtl/>
        </w:rPr>
        <w:t>يلتحق</w:t>
      </w:r>
      <w:r w:rsidRPr="00F5053B">
        <w:rPr>
          <w:rFonts w:ascii="Simplified Arabic" w:hAnsi="Simplified Arabic" w:cs="Simplified Arabic"/>
          <w:sz w:val="24"/>
          <w:szCs w:val="24"/>
          <w:rtl/>
        </w:rPr>
        <w:t xml:space="preserve"> الشباب في التعليم و</w:t>
      </w:r>
      <w:r w:rsidR="00F069DE">
        <w:rPr>
          <w:rFonts w:ascii="Simplified Arabic" w:hAnsi="Simplified Arabic" w:cs="Simplified Arabic" w:hint="cs"/>
          <w:sz w:val="24"/>
          <w:szCs w:val="24"/>
          <w:rtl/>
        </w:rPr>
        <w:t>ال</w:t>
      </w:r>
      <w:r w:rsidRPr="00F5053B">
        <w:rPr>
          <w:rFonts w:ascii="Simplified Arabic" w:hAnsi="Simplified Arabic" w:cs="Simplified Arabic"/>
          <w:sz w:val="24"/>
          <w:szCs w:val="24"/>
          <w:rtl/>
        </w:rPr>
        <w:t xml:space="preserve">تدريب المهني الأولي مع أنه مفتوح </w:t>
      </w:r>
      <w:r w:rsidR="00727A71" w:rsidRPr="00F5053B">
        <w:rPr>
          <w:rFonts w:ascii="Simplified Arabic" w:hAnsi="Simplified Arabic" w:cs="Simplified Arabic"/>
          <w:sz w:val="24"/>
          <w:szCs w:val="24"/>
          <w:rtl/>
        </w:rPr>
        <w:t xml:space="preserve">أيضاً </w:t>
      </w:r>
      <w:r w:rsidRPr="00F5053B">
        <w:rPr>
          <w:rFonts w:ascii="Simplified Arabic" w:hAnsi="Simplified Arabic" w:cs="Simplified Arabic"/>
          <w:sz w:val="24"/>
          <w:szCs w:val="24"/>
          <w:rtl/>
        </w:rPr>
        <w:t>للراشدين الراغبين بالحصو</w:t>
      </w:r>
      <w:r w:rsidR="00727A71" w:rsidRPr="00F5053B">
        <w:rPr>
          <w:rFonts w:ascii="Simplified Arabic" w:hAnsi="Simplified Arabic" w:cs="Simplified Arabic"/>
          <w:sz w:val="24"/>
          <w:szCs w:val="24"/>
          <w:rtl/>
        </w:rPr>
        <w:t>ل</w:t>
      </w:r>
      <w:r w:rsidRPr="00F5053B">
        <w:rPr>
          <w:rFonts w:ascii="Simplified Arabic" w:hAnsi="Simplified Arabic" w:cs="Simplified Arabic"/>
          <w:sz w:val="24"/>
          <w:szCs w:val="24"/>
          <w:rtl/>
        </w:rPr>
        <w:t xml:space="preserve"> على تأهيل (أول). فالتدريب والتعليم المهني خيار جذاب وعالي الجودة ويسهل الوصول</w:t>
      </w:r>
      <w:r w:rsidR="00727A71" w:rsidRPr="00F5053B">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إليه، كما أنه يقدم تدريباً ابتكارياً ومرناً وقريباً جداً من الواقع ال</w:t>
      </w:r>
      <w:r w:rsidR="00727A71" w:rsidRPr="00F5053B">
        <w:rPr>
          <w:rFonts w:ascii="Simplified Arabic" w:hAnsi="Simplified Arabic" w:cs="Simplified Arabic"/>
          <w:sz w:val="24"/>
          <w:szCs w:val="24"/>
          <w:rtl/>
        </w:rPr>
        <w:t>تجاري والاجتماعي، وهو</w:t>
      </w:r>
      <w:r w:rsidRPr="00F5053B">
        <w:rPr>
          <w:rFonts w:ascii="Simplified Arabic" w:hAnsi="Simplified Arabic" w:cs="Simplified Arabic"/>
          <w:sz w:val="24"/>
          <w:szCs w:val="24"/>
          <w:rtl/>
        </w:rPr>
        <w:t xml:space="preserve"> متاح لكل من العا</w:t>
      </w:r>
      <w:r w:rsidR="00727A71" w:rsidRPr="00F5053B">
        <w:rPr>
          <w:rFonts w:ascii="Simplified Arabic" w:hAnsi="Simplified Arabic" w:cs="Simplified Arabic"/>
          <w:sz w:val="24"/>
          <w:szCs w:val="24"/>
          <w:rtl/>
        </w:rPr>
        <w:t>ط</w:t>
      </w:r>
      <w:r w:rsidRPr="00F5053B">
        <w:rPr>
          <w:rFonts w:ascii="Simplified Arabic" w:hAnsi="Simplified Arabic" w:cs="Simplified Arabic"/>
          <w:sz w:val="24"/>
          <w:szCs w:val="24"/>
          <w:rtl/>
        </w:rPr>
        <w:t>لين عن العمل والعاملين.</w:t>
      </w:r>
    </w:p>
    <w:p w:rsidR="00732167" w:rsidRPr="00F5053B" w:rsidRDefault="00732167" w:rsidP="00F5053B">
      <w:pPr>
        <w:pStyle w:val="BodyText"/>
        <w:spacing w:before="5"/>
        <w:ind w:left="1324" w:right="426" w:firstLine="3"/>
        <w:jc w:val="both"/>
        <w:rPr>
          <w:rFonts w:ascii="Simplified Arabic" w:hAnsi="Simplified Arabic" w:cs="Simplified Arabic"/>
          <w:sz w:val="24"/>
          <w:szCs w:val="24"/>
        </w:rPr>
      </w:pPr>
    </w:p>
    <w:p w:rsidR="00732167" w:rsidRPr="00F5053B" w:rsidRDefault="00732167" w:rsidP="00F5053B">
      <w:pPr>
        <w:pStyle w:val="Heading4"/>
        <w:bidi/>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نظام التعليم الإسباني</w:t>
      </w:r>
    </w:p>
    <w:p w:rsidR="00732167" w:rsidRPr="00F5053B" w:rsidRDefault="00732167" w:rsidP="00A4738C">
      <w:pPr>
        <w:pStyle w:val="BodyText"/>
        <w:bidi/>
        <w:spacing w:before="69" w:line="302"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يخضع </w:t>
      </w:r>
      <w:hyperlink r:id="rId44">
        <w:r w:rsidRPr="00F5053B">
          <w:rPr>
            <w:rFonts w:ascii="Simplified Arabic" w:hAnsi="Simplified Arabic" w:cs="Simplified Arabic"/>
            <w:sz w:val="24"/>
            <w:szCs w:val="24"/>
            <w:rtl/>
          </w:rPr>
          <w:t>التعليم</w:t>
        </w:r>
      </w:hyperlink>
      <w:r w:rsidRPr="00F5053B">
        <w:rPr>
          <w:rFonts w:ascii="Simplified Arabic" w:hAnsi="Simplified Arabic" w:cs="Simplified Arabic"/>
          <w:sz w:val="24"/>
          <w:szCs w:val="24"/>
          <w:rtl/>
        </w:rPr>
        <w:t xml:space="preserve"> في </w:t>
      </w:r>
      <w:hyperlink r:id="rId45">
        <w:r w:rsidRPr="00F5053B">
          <w:rPr>
            <w:rFonts w:ascii="Simplified Arabic" w:hAnsi="Simplified Arabic" w:cs="Simplified Arabic"/>
            <w:sz w:val="24"/>
            <w:szCs w:val="24"/>
            <w:rtl/>
          </w:rPr>
          <w:t>إسبانيا</w:t>
        </w:r>
      </w:hyperlink>
      <w:r w:rsidRPr="00F5053B">
        <w:rPr>
          <w:rFonts w:ascii="Simplified Arabic" w:hAnsi="Simplified Arabic" w:cs="Simplified Arabic"/>
          <w:sz w:val="24"/>
          <w:szCs w:val="24"/>
          <w:rtl/>
        </w:rPr>
        <w:t xml:space="preserve"> (الشكل 9) لقانون التعليم لسنة 2006</w:t>
      </w:r>
      <w:r w:rsidR="00A4738C">
        <w:rPr>
          <w:rStyle w:val="FootnoteReference"/>
          <w:rFonts w:ascii="Simplified Arabic" w:hAnsi="Simplified Arabic" w:cs="Simplified Arabic"/>
          <w:sz w:val="24"/>
          <w:szCs w:val="24"/>
          <w:rtl/>
        </w:rPr>
        <w:footnoteReference w:id="21"/>
      </w:r>
      <w:r w:rsidR="00A4738C">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 xml:space="preserve"> وقانون إصلاح التعليم اللذ</w:t>
      </w:r>
      <w:r w:rsidR="00727A71" w:rsidRPr="00F5053B">
        <w:rPr>
          <w:rFonts w:ascii="Simplified Arabic" w:hAnsi="Simplified Arabic" w:cs="Simplified Arabic"/>
          <w:sz w:val="24"/>
          <w:szCs w:val="24"/>
          <w:rtl/>
        </w:rPr>
        <w:t>ي</w:t>
      </w:r>
      <w:r w:rsidRPr="00F5053B">
        <w:rPr>
          <w:rFonts w:ascii="Simplified Arabic" w:hAnsi="Simplified Arabic" w:cs="Simplified Arabic"/>
          <w:sz w:val="24"/>
          <w:szCs w:val="24"/>
          <w:rtl/>
        </w:rPr>
        <w:t>ن يهدفان إلى تحسين أداء الطلبة والحد من التسرب من المدارس. بدأ تنفيذ قانون إصلاح التعليم في عامي 2014/ 2015 ومن المتوقع أن ي</w:t>
      </w:r>
      <w:r w:rsidR="00727A71"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ستكمل تنفيذه بحلول عام 2017.</w:t>
      </w:r>
    </w:p>
    <w:p w:rsidR="00732167" w:rsidRPr="00F5053B" w:rsidRDefault="00732167" w:rsidP="00F5053B">
      <w:pPr>
        <w:pStyle w:val="BodyText"/>
        <w:bidi/>
        <w:spacing w:before="5"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 xml:space="preserve">لا يشمل تعليم الطفولة المبكرة (التعليم غير الإلزامي المقدم </w:t>
      </w:r>
      <w:r w:rsidR="00727A71" w:rsidRPr="00F5053B">
        <w:rPr>
          <w:rFonts w:ascii="Simplified Arabic" w:hAnsi="Simplified Arabic" w:cs="Simplified Arabic"/>
          <w:sz w:val="24"/>
          <w:szCs w:val="24"/>
          <w:rtl/>
        </w:rPr>
        <w:t>عبر</w:t>
      </w:r>
      <w:r w:rsidRPr="00F5053B">
        <w:rPr>
          <w:rFonts w:ascii="Simplified Arabic" w:hAnsi="Simplified Arabic" w:cs="Simplified Arabic"/>
          <w:sz w:val="24"/>
          <w:szCs w:val="24"/>
          <w:rtl/>
        </w:rPr>
        <w:t xml:space="preserve"> دورتين، الأولى للأطفال دون سن الثالثة والثانية للأطفال من تتراوح أعمارهم 3-6 سنوات والتي تقدم مجاناً) حتى نهاية التعليم الأساسي (التعليم الإلزامي للأطفال في سن السادسة والأطفال ممن تتراوح أعمارهم من 6 - 12 سنة) برامج تدريب مهني.</w:t>
      </w:r>
    </w:p>
    <w:p w:rsidR="00732167" w:rsidRPr="00F5053B" w:rsidRDefault="00732167" w:rsidP="00F5053B">
      <w:pPr>
        <w:pStyle w:val="BodyText"/>
        <w:ind w:left="1324" w:right="426" w:firstLine="3"/>
        <w:jc w:val="both"/>
        <w:rPr>
          <w:rFonts w:ascii="Simplified Arabic" w:hAnsi="Simplified Arabic" w:cs="Simplified Arabic"/>
          <w:sz w:val="24"/>
          <w:szCs w:val="24"/>
        </w:rPr>
      </w:pPr>
    </w:p>
    <w:p w:rsidR="00732167" w:rsidRPr="00F5053B" w:rsidRDefault="00732167" w:rsidP="00F5053B">
      <w:pPr>
        <w:pStyle w:val="BodyText"/>
        <w:ind w:left="1324" w:right="426" w:firstLine="3"/>
        <w:jc w:val="both"/>
        <w:rPr>
          <w:rFonts w:ascii="Simplified Arabic" w:hAnsi="Simplified Arabic" w:cs="Simplified Arabic"/>
          <w:sz w:val="24"/>
          <w:szCs w:val="24"/>
        </w:rPr>
      </w:pPr>
    </w:p>
    <w:p w:rsidR="00732167" w:rsidRPr="00F5053B" w:rsidRDefault="00732167" w:rsidP="00F5053B">
      <w:pPr>
        <w:pStyle w:val="BodyText"/>
        <w:ind w:left="1324" w:right="426" w:firstLine="3"/>
        <w:jc w:val="both"/>
        <w:rPr>
          <w:rFonts w:ascii="Simplified Arabic" w:hAnsi="Simplified Arabic" w:cs="Simplified Arabic"/>
          <w:sz w:val="24"/>
          <w:szCs w:val="24"/>
        </w:rPr>
      </w:pPr>
    </w:p>
    <w:p w:rsidR="00732167" w:rsidRPr="00F5053B" w:rsidRDefault="00732167" w:rsidP="00F5053B">
      <w:pPr>
        <w:pStyle w:val="BodyText"/>
        <w:bidi/>
        <w:spacing w:before="8"/>
        <w:ind w:left="1324" w:right="426" w:firstLine="3"/>
        <w:jc w:val="both"/>
        <w:rPr>
          <w:rFonts w:ascii="Simplified Arabic" w:hAnsi="Simplified Arabic" w:cs="Simplified Arabic"/>
          <w:sz w:val="24"/>
          <w:szCs w:val="24"/>
          <w:rtl/>
        </w:rPr>
      </w:pPr>
    </w:p>
    <w:p w:rsidR="00732167" w:rsidRDefault="00732167" w:rsidP="001F7F21">
      <w:pPr>
        <w:spacing w:line="249" w:lineRule="auto"/>
        <w:jc w:val="both"/>
        <w:rPr>
          <w:sz w:val="20"/>
        </w:rPr>
        <w:sectPr w:rsidR="00732167">
          <w:pgSz w:w="11910" w:h="16840"/>
          <w:pgMar w:top="1580" w:right="0" w:bottom="800" w:left="660" w:header="0" w:footer="617" w:gutter="0"/>
          <w:cols w:space="720"/>
        </w:sectPr>
      </w:pPr>
      <w:bookmarkStart w:id="55" w:name="_bookmark39"/>
      <w:bookmarkEnd w:id="55"/>
    </w:p>
    <w:p w:rsidR="00732167" w:rsidRPr="00B61C3D" w:rsidRDefault="00732167" w:rsidP="00B61C3D">
      <w:pPr>
        <w:pStyle w:val="BodyText"/>
        <w:bidi/>
        <w:ind w:left="1185"/>
        <w:rPr>
          <w:b/>
          <w:bCs/>
          <w:rtl/>
        </w:rPr>
      </w:pPr>
      <w:bookmarkStart w:id="56" w:name="_bookmark40"/>
      <w:bookmarkEnd w:id="56"/>
      <w:r w:rsidRPr="00B61C3D">
        <w:rPr>
          <w:b/>
          <w:bCs/>
          <w:rtl/>
        </w:rPr>
        <w:lastRenderedPageBreak/>
        <w:t>الشكل 9.</w:t>
      </w:r>
      <w:r w:rsidRPr="00B61C3D">
        <w:rPr>
          <w:b/>
          <w:bCs/>
          <w:rtl/>
        </w:rPr>
        <w:tab/>
        <w:t xml:space="preserve">مخطط </w:t>
      </w:r>
      <w:r w:rsidR="00727A71" w:rsidRPr="00B61C3D">
        <w:rPr>
          <w:b/>
          <w:bCs/>
          <w:rtl/>
        </w:rPr>
        <w:t>لنظام</w:t>
      </w:r>
      <w:r w:rsidRPr="00B61C3D">
        <w:rPr>
          <w:b/>
          <w:bCs/>
          <w:rtl/>
        </w:rPr>
        <w:t xml:space="preserve"> التعليم والتدريب الوطني</w:t>
      </w:r>
    </w:p>
    <w:p w:rsidR="00732167" w:rsidRDefault="003D5B5D" w:rsidP="001F7F21">
      <w:pPr>
        <w:pStyle w:val="BodyText"/>
        <w:bidi/>
        <w:spacing w:before="5"/>
        <w:jc w:val="both"/>
        <w:rPr>
          <w:b/>
          <w:sz w:val="21"/>
          <w:rtl/>
        </w:rPr>
      </w:pPr>
      <w:r>
        <w:rPr>
          <w:rFonts w:hint="cs"/>
          <w:noProof/>
          <w:rtl/>
          <w:lang w:val="en-US" w:eastAsia="en-US" w:bidi="ar-SA"/>
        </w:rPr>
        <mc:AlternateContent>
          <mc:Choice Requires="wps">
            <w:drawing>
              <wp:anchor distT="0" distB="0" distL="114300" distR="114300" simplePos="0" relativeHeight="251691008" behindDoc="0" locked="0" layoutInCell="1" allowOverlap="1" wp14:anchorId="7856BD72" wp14:editId="32AEC6EF">
                <wp:simplePos x="0" y="0"/>
                <wp:positionH relativeFrom="column">
                  <wp:posOffset>5086350</wp:posOffset>
                </wp:positionH>
                <wp:positionV relativeFrom="paragraph">
                  <wp:posOffset>2945765</wp:posOffset>
                </wp:positionV>
                <wp:extent cx="1543050" cy="457200"/>
                <wp:effectExtent l="0" t="0" r="0" b="0"/>
                <wp:wrapSquare wrapText="bothSides"/>
                <wp:docPr id="657" name="Text Box 657"/>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 xml:space="preserve">الفنون والتصميم العليا، سنتين </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Pr>
                                <w:rFonts w:hint="cs"/>
                                <w:color w:val="FFFFFF" w:themeColor="background1"/>
                                <w:sz w:val="12"/>
                                <w:szCs w:val="12"/>
                                <w:rtl/>
                              </w:rPr>
                              <w:t xml:space="preserve"> </w:t>
                            </w:r>
                            <w:r>
                              <w:rPr>
                                <w:rFonts w:hint="cs"/>
                                <w:color w:val="FFFFFF" w:themeColor="background1"/>
                                <w:sz w:val="16"/>
                                <w:szCs w:val="16"/>
                                <w:rtl/>
                                <w:lang w:val="en-US"/>
                              </w:rPr>
                              <w:t>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56BD72" id="Text Box 657" o:spid="_x0000_s1341" type="#_x0000_t202" style="position:absolute;left:0;text-align:left;margin-left:400.5pt;margin-top:231.95pt;width:121.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" filled="f" stroked="f" strokeweight=".5pt">
                <v:textbox>
                  <w:txbxContent>
                    <w:p w:rsidR="007C6AF7"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 xml:space="preserve">الفنون والتصميم العليا، سنتين </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Pr>
                          <w:rFonts w:hint="cs"/>
                          <w:color w:val="FFFFFF" w:themeColor="background1"/>
                          <w:sz w:val="12"/>
                          <w:szCs w:val="12"/>
                          <w:rtl/>
                        </w:rPr>
                        <w:t xml:space="preserve"> </w:t>
                      </w:r>
                      <w:r>
                        <w:rPr>
                          <w:rFonts w:hint="cs"/>
                          <w:color w:val="FFFFFF" w:themeColor="background1"/>
                          <w:sz w:val="16"/>
                          <w:szCs w:val="16"/>
                          <w:rtl/>
                          <w:lang w:val="en-US"/>
                        </w:rPr>
                        <w:t>554</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9984" behindDoc="0" locked="0" layoutInCell="1" allowOverlap="1" wp14:anchorId="761296B6" wp14:editId="422CC6CB">
                <wp:simplePos x="0" y="0"/>
                <wp:positionH relativeFrom="column">
                  <wp:posOffset>3676650</wp:posOffset>
                </wp:positionH>
                <wp:positionV relativeFrom="paragraph">
                  <wp:posOffset>3028315</wp:posOffset>
                </wp:positionV>
                <wp:extent cx="1543050" cy="298450"/>
                <wp:effectExtent l="0" t="0" r="0" b="6350"/>
                <wp:wrapSquare wrapText="bothSides"/>
                <wp:docPr id="656" name="Text Box 656"/>
                <wp:cNvGraphicFramePr/>
                <a:graphic xmlns:a="http://schemas.openxmlformats.org/drawingml/2006/main">
                  <a:graphicData uri="http://schemas.microsoft.com/office/word/2010/wordprocessingShape">
                    <wps:wsp>
                      <wps:cNvSpPr txBox="1"/>
                      <wps:spPr>
                        <a:xfrm>
                          <a:off x="0" y="0"/>
                          <a:ext cx="1543050" cy="298450"/>
                        </a:xfrm>
                        <a:prstGeom prst="rect">
                          <a:avLst/>
                        </a:prstGeom>
                        <a:noFill/>
                        <a:ln w="6350">
                          <a:noFill/>
                        </a:ln>
                      </wps:spPr>
                      <wps:txb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الرياضة العليا، سنة</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Pr>
                                <w:rFonts w:hint="cs"/>
                                <w:color w:val="FFFFFF" w:themeColor="background1"/>
                                <w:sz w:val="12"/>
                                <w:szCs w:val="12"/>
                                <w:rtl/>
                              </w:rPr>
                              <w:t xml:space="preserve"> </w:t>
                            </w:r>
                            <w:r>
                              <w:rPr>
                                <w:rFonts w:hint="cs"/>
                                <w:color w:val="FFFFFF" w:themeColor="background1"/>
                                <w:sz w:val="16"/>
                                <w:szCs w:val="16"/>
                                <w:rtl/>
                                <w:lang w:val="en-US"/>
                              </w:rPr>
                              <w:t>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1296B6" id="Text Box 656" o:spid="_x0000_s1342" type="#_x0000_t202" style="position:absolute;left:0;text-align:left;margin-left:289.5pt;margin-top:238.45pt;width:121.5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" filled="f" stroked="f" strokeweight=".5pt">
                <v:textbo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الرياضة العليا، سنة</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Pr>
                          <w:rFonts w:hint="cs"/>
                          <w:color w:val="FFFFFF" w:themeColor="background1"/>
                          <w:sz w:val="12"/>
                          <w:szCs w:val="12"/>
                          <w:rtl/>
                        </w:rPr>
                        <w:t xml:space="preserve"> </w:t>
                      </w:r>
                      <w:r>
                        <w:rPr>
                          <w:rFonts w:hint="cs"/>
                          <w:color w:val="FFFFFF" w:themeColor="background1"/>
                          <w:sz w:val="16"/>
                          <w:szCs w:val="16"/>
                          <w:rtl/>
                          <w:lang w:val="en-US"/>
                        </w:rPr>
                        <w:t>554</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8960" behindDoc="0" locked="0" layoutInCell="1" allowOverlap="1" wp14:anchorId="4AD32B31" wp14:editId="222CE1A7">
                <wp:simplePos x="0" y="0"/>
                <wp:positionH relativeFrom="column">
                  <wp:posOffset>2546350</wp:posOffset>
                </wp:positionH>
                <wp:positionV relativeFrom="paragraph">
                  <wp:posOffset>2869565</wp:posOffset>
                </wp:positionV>
                <wp:extent cx="1047750" cy="711200"/>
                <wp:effectExtent l="0" t="0" r="0" b="0"/>
                <wp:wrapSquare wrapText="bothSides"/>
                <wp:docPr id="655" name="Text Box 655"/>
                <wp:cNvGraphicFramePr/>
                <a:graphic xmlns:a="http://schemas.openxmlformats.org/drawingml/2006/main">
                  <a:graphicData uri="http://schemas.microsoft.com/office/word/2010/wordprocessingShape">
                    <wps:wsp>
                      <wps:cNvSpPr txBox="1"/>
                      <wps:spPr>
                        <a:xfrm>
                          <a:off x="0" y="0"/>
                          <a:ext cx="1047750" cy="711200"/>
                        </a:xfrm>
                        <a:prstGeom prst="rect">
                          <a:avLst/>
                        </a:prstGeom>
                        <a:noFill/>
                        <a:ln w="6350">
                          <a:noFill/>
                        </a:ln>
                      </wps:spPr>
                      <wps:txb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برامج التعليم والتدريب المهني العليا، حتى 65%، سنتين</w:t>
                            </w:r>
                          </w:p>
                          <w:p w:rsidR="007C6AF7" w:rsidRPr="003D5B5D" w:rsidRDefault="007C6AF7" w:rsidP="003D5B5D">
                            <w:pPr>
                              <w:bidi/>
                              <w:jc w:val="center"/>
                              <w:rPr>
                                <w:color w:val="FFFFFF" w:themeColor="background1"/>
                                <w:sz w:val="14"/>
                                <w:szCs w:val="14"/>
                                <w:rtl/>
                              </w:rPr>
                            </w:pPr>
                            <w:r w:rsidRPr="003D5B5D">
                              <w:rPr>
                                <w:color w:val="FFFFFF" w:themeColor="background1"/>
                                <w:sz w:val="12"/>
                                <w:szCs w:val="12"/>
                                <w:rtl/>
                              </w:rPr>
                              <w:t>التصنيف الدولي الموحد للتعليم</w:t>
                            </w:r>
                          </w:p>
                          <w:p w:rsidR="007C6AF7" w:rsidRPr="003D5B5D" w:rsidRDefault="007C6AF7" w:rsidP="003D5B5D">
                            <w:pPr>
                              <w:bidi/>
                              <w:jc w:val="center"/>
                              <w:rPr>
                                <w:color w:val="FFFFFF" w:themeColor="background1"/>
                                <w:sz w:val="16"/>
                                <w:szCs w:val="16"/>
                                <w:rtl/>
                                <w:lang w:val="en-US"/>
                              </w:rPr>
                            </w:pPr>
                            <w:r>
                              <w:rPr>
                                <w:rFonts w:hint="cs"/>
                                <w:color w:val="FFFFFF" w:themeColor="background1"/>
                                <w:sz w:val="16"/>
                                <w:szCs w:val="16"/>
                                <w:rtl/>
                                <w:lang w:val="en-US"/>
                              </w:rPr>
                              <w:t>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D32B31" id="Text Box 655" o:spid="_x0000_s1343" type="#_x0000_t202" style="position:absolute;left:0;text-align:left;margin-left:200.5pt;margin-top:225.95pt;width:82.5pt;height: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" filled="f" stroked="f" strokeweight=".5pt">
                <v:textbo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برامج التعليم والتدريب المهني العليا، حتى 65%، سنتين</w:t>
                      </w:r>
                    </w:p>
                    <w:p w:rsidR="007C6AF7" w:rsidRPr="003D5B5D" w:rsidRDefault="007C6AF7" w:rsidP="003D5B5D">
                      <w:pPr>
                        <w:bidi/>
                        <w:jc w:val="center"/>
                        <w:rPr>
                          <w:color w:val="FFFFFF" w:themeColor="background1"/>
                          <w:sz w:val="14"/>
                          <w:szCs w:val="14"/>
                          <w:rtl/>
                        </w:rPr>
                      </w:pPr>
                      <w:r w:rsidRPr="003D5B5D">
                        <w:rPr>
                          <w:color w:val="FFFFFF" w:themeColor="background1"/>
                          <w:sz w:val="12"/>
                          <w:szCs w:val="12"/>
                          <w:rtl/>
                        </w:rPr>
                        <w:t>التصنيف الدولي الموحد للتعليم</w:t>
                      </w:r>
                    </w:p>
                    <w:p w:rsidR="007C6AF7" w:rsidRPr="003D5B5D" w:rsidRDefault="007C6AF7" w:rsidP="003D5B5D">
                      <w:pPr>
                        <w:bidi/>
                        <w:jc w:val="center"/>
                        <w:rPr>
                          <w:color w:val="FFFFFF" w:themeColor="background1"/>
                          <w:sz w:val="16"/>
                          <w:szCs w:val="16"/>
                          <w:rtl/>
                          <w:lang w:val="en-US"/>
                        </w:rPr>
                      </w:pPr>
                      <w:r>
                        <w:rPr>
                          <w:rFonts w:hint="cs"/>
                          <w:color w:val="FFFFFF" w:themeColor="background1"/>
                          <w:sz w:val="16"/>
                          <w:szCs w:val="16"/>
                          <w:rtl/>
                          <w:lang w:val="en-US"/>
                        </w:rPr>
                        <w:t>554</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6912" behindDoc="0" locked="0" layoutInCell="1" allowOverlap="1" wp14:anchorId="2ED977E5" wp14:editId="67D956D1">
                <wp:simplePos x="0" y="0"/>
                <wp:positionH relativeFrom="column">
                  <wp:posOffset>4502150</wp:posOffset>
                </wp:positionH>
                <wp:positionV relativeFrom="paragraph">
                  <wp:posOffset>1148715</wp:posOffset>
                </wp:positionV>
                <wp:extent cx="901700" cy="679450"/>
                <wp:effectExtent l="0" t="0" r="0" b="6350"/>
                <wp:wrapSquare wrapText="bothSides"/>
                <wp:docPr id="653" name="Text Box 653"/>
                <wp:cNvGraphicFramePr/>
                <a:graphic xmlns:a="http://schemas.openxmlformats.org/drawingml/2006/main">
                  <a:graphicData uri="http://schemas.microsoft.com/office/word/2010/wordprocessingShape">
                    <wps:wsp>
                      <wps:cNvSpPr txBox="1"/>
                      <wps:spPr>
                        <a:xfrm>
                          <a:off x="0" y="0"/>
                          <a:ext cx="901700" cy="679450"/>
                        </a:xfrm>
                        <a:prstGeom prst="rect">
                          <a:avLst/>
                        </a:prstGeom>
                        <a:noFill/>
                        <a:ln w="6350">
                          <a:noFill/>
                        </a:ln>
                      </wps:spPr>
                      <wps:txb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 xml:space="preserve">المستوى </w:t>
                            </w:r>
                            <w:r>
                              <w:rPr>
                                <w:rFonts w:hint="cs"/>
                                <w:sz w:val="16"/>
                                <w:szCs w:val="16"/>
                                <w:rtl/>
                              </w:rPr>
                              <w:t>2</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361</w:t>
                            </w:r>
                          </w:p>
                          <w:p w:rsidR="007C6AF7" w:rsidRPr="003D5B5D" w:rsidRDefault="007C6AF7" w:rsidP="003D5B5D">
                            <w:pPr>
                              <w:bidi/>
                              <w:jc w:val="center"/>
                              <w:rPr>
                                <w:sz w:val="18"/>
                                <w:szCs w:val="18"/>
                                <w:rt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D977E5" id="Text Box 653" o:spid="_x0000_s1344" type="#_x0000_t202" style="position:absolute;left:0;text-align:left;margin-left:354.5pt;margin-top:90.45pt;width:71pt;height: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" filled="f" stroked="f" strokeweight=".5pt">
                <v:textbo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 xml:space="preserve">المستوى </w:t>
                      </w:r>
                      <w:r>
                        <w:rPr>
                          <w:rFonts w:hint="cs"/>
                          <w:sz w:val="16"/>
                          <w:szCs w:val="16"/>
                          <w:rtl/>
                        </w:rPr>
                        <w:t>2</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361</w:t>
                      </w:r>
                    </w:p>
                    <w:p w:rsidR="007C6AF7" w:rsidRPr="003D5B5D" w:rsidRDefault="007C6AF7" w:rsidP="003D5B5D">
                      <w:pPr>
                        <w:bidi/>
                        <w:jc w:val="center"/>
                        <w:rPr>
                          <w:sz w:val="18"/>
                          <w:szCs w:val="18"/>
                          <w:rtl/>
                          <w:lang w:val="en-US"/>
                        </w:rPr>
                      </w:pP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5888" behindDoc="0" locked="0" layoutInCell="1" allowOverlap="1" wp14:anchorId="17E48CD6" wp14:editId="35FB995A">
                <wp:simplePos x="0" y="0"/>
                <wp:positionH relativeFrom="column">
                  <wp:posOffset>3486150</wp:posOffset>
                </wp:positionH>
                <wp:positionV relativeFrom="paragraph">
                  <wp:posOffset>1116965</wp:posOffset>
                </wp:positionV>
                <wp:extent cx="901700" cy="774700"/>
                <wp:effectExtent l="0" t="0" r="0" b="6350"/>
                <wp:wrapSquare wrapText="bothSides"/>
                <wp:docPr id="651" name="Text Box 651"/>
                <wp:cNvGraphicFramePr/>
                <a:graphic xmlns:a="http://schemas.openxmlformats.org/drawingml/2006/main">
                  <a:graphicData uri="http://schemas.microsoft.com/office/word/2010/wordprocessingShape">
                    <wps:wsp>
                      <wps:cNvSpPr txBox="1"/>
                      <wps:spPr>
                        <a:xfrm>
                          <a:off x="0" y="0"/>
                          <a:ext cx="901700" cy="774700"/>
                        </a:xfrm>
                        <a:prstGeom prst="rect">
                          <a:avLst/>
                        </a:prstGeom>
                        <a:noFill/>
                        <a:ln w="6350">
                          <a:noFill/>
                        </a:ln>
                      </wps:spPr>
                      <wps:txb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المستوى 1</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6"/>
                                <w:szCs w:val="16"/>
                                <w:rtl/>
                                <w:lang w:val="en-US"/>
                              </w:rPr>
                            </w:pP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254</w:t>
                            </w:r>
                          </w:p>
                          <w:p w:rsidR="007C6AF7" w:rsidRPr="003D5B5D" w:rsidRDefault="007C6AF7" w:rsidP="003D5B5D">
                            <w:pPr>
                              <w:bidi/>
                              <w:jc w:val="center"/>
                              <w:rPr>
                                <w:sz w:val="18"/>
                                <w:szCs w:val="18"/>
                                <w:rt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E48CD6" id="Text Box 651" o:spid="_x0000_s1345" type="#_x0000_t202" style="position:absolute;left:0;text-align:left;margin-left:274.5pt;margin-top:87.95pt;width:71pt;height: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" filled="f" stroked="f" strokeweight=".5pt">
                <v:textbo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المستوى 1</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6"/>
                          <w:szCs w:val="16"/>
                          <w:rtl/>
                          <w:lang w:val="en-US"/>
                        </w:rPr>
                      </w:pP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254</w:t>
                      </w:r>
                    </w:p>
                    <w:p w:rsidR="007C6AF7" w:rsidRPr="003D5B5D" w:rsidRDefault="007C6AF7" w:rsidP="003D5B5D">
                      <w:pPr>
                        <w:bidi/>
                        <w:jc w:val="center"/>
                        <w:rPr>
                          <w:sz w:val="18"/>
                          <w:szCs w:val="18"/>
                          <w:rtl/>
                          <w:lang w:val="en-US"/>
                        </w:rPr>
                      </w:pP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4864" behindDoc="0" locked="0" layoutInCell="1" allowOverlap="1" wp14:anchorId="1036E099" wp14:editId="24530B53">
                <wp:simplePos x="0" y="0"/>
                <wp:positionH relativeFrom="column">
                  <wp:posOffset>2546350</wp:posOffset>
                </wp:positionH>
                <wp:positionV relativeFrom="paragraph">
                  <wp:posOffset>1466215</wp:posOffset>
                </wp:positionV>
                <wp:extent cx="869950" cy="609600"/>
                <wp:effectExtent l="0" t="0" r="0" b="0"/>
                <wp:wrapSquare wrapText="bothSides"/>
                <wp:docPr id="650" name="Text Box 650"/>
                <wp:cNvGraphicFramePr/>
                <a:graphic xmlns:a="http://schemas.openxmlformats.org/drawingml/2006/main">
                  <a:graphicData uri="http://schemas.microsoft.com/office/word/2010/wordprocessingShape">
                    <wps:wsp>
                      <wps:cNvSpPr txBox="1"/>
                      <wps:spPr>
                        <a:xfrm>
                          <a:off x="0" y="0"/>
                          <a:ext cx="869950" cy="609600"/>
                        </a:xfrm>
                        <a:prstGeom prst="rect">
                          <a:avLst/>
                        </a:prstGeom>
                        <a:noFill/>
                        <a:ln w="6350">
                          <a:noFill/>
                        </a:ln>
                      </wps:spPr>
                      <wps:txbx>
                        <w:txbxContent>
                          <w:p w:rsidR="007C6AF7" w:rsidRPr="00727A71" w:rsidRDefault="007C6AF7" w:rsidP="003D5B5D">
                            <w:pPr>
                              <w:bidi/>
                              <w:jc w:val="center"/>
                              <w:rPr>
                                <w:sz w:val="16"/>
                                <w:szCs w:val="16"/>
                              </w:rPr>
                            </w:pPr>
                            <w:r>
                              <w:rPr>
                                <w:rFonts w:hint="cs"/>
                                <w:rtl/>
                              </w:rPr>
                              <w:t>برامج التدريب غير الرسمي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36E099" id="Text Box 650" o:spid="_x0000_s1346" type="#_x0000_t202" style="position:absolute;left:0;text-align:left;margin-left:200.5pt;margin-top:115.45pt;width:68.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" filled="f" stroked="f" strokeweight=".5pt">
                <v:textbox>
                  <w:txbxContent>
                    <w:p w:rsidR="007C6AF7" w:rsidRPr="00727A71" w:rsidRDefault="007C6AF7" w:rsidP="003D5B5D">
                      <w:pPr>
                        <w:bidi/>
                        <w:jc w:val="center"/>
                        <w:rPr>
                          <w:sz w:val="16"/>
                          <w:szCs w:val="16"/>
                        </w:rPr>
                      </w:pPr>
                      <w:r>
                        <w:rPr>
                          <w:rFonts w:hint="cs"/>
                          <w:rtl/>
                        </w:rPr>
                        <w:t>برامج التدريب غير الرسمي</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3840" behindDoc="0" locked="0" layoutInCell="1" allowOverlap="1" wp14:anchorId="20E63C68" wp14:editId="3BA81FAC">
                <wp:simplePos x="0" y="0"/>
                <wp:positionH relativeFrom="column">
                  <wp:posOffset>2559050</wp:posOffset>
                </wp:positionH>
                <wp:positionV relativeFrom="paragraph">
                  <wp:posOffset>856615</wp:posOffset>
                </wp:positionV>
                <wp:extent cx="869950" cy="609600"/>
                <wp:effectExtent l="0" t="0" r="0" b="0"/>
                <wp:wrapSquare wrapText="bothSides"/>
                <wp:docPr id="649" name="Text Box 649"/>
                <wp:cNvGraphicFramePr/>
                <a:graphic xmlns:a="http://schemas.openxmlformats.org/drawingml/2006/main">
                  <a:graphicData uri="http://schemas.microsoft.com/office/word/2010/wordprocessingShape">
                    <wps:wsp>
                      <wps:cNvSpPr txBox="1"/>
                      <wps:spPr>
                        <a:xfrm>
                          <a:off x="0" y="0"/>
                          <a:ext cx="869950" cy="609600"/>
                        </a:xfrm>
                        <a:prstGeom prst="rect">
                          <a:avLst/>
                        </a:prstGeom>
                        <a:noFill/>
                        <a:ln w="6350">
                          <a:noFill/>
                        </a:ln>
                      </wps:spPr>
                      <wps:txbx>
                        <w:txbxContent>
                          <w:p w:rsidR="007C6AF7" w:rsidRPr="00727A71" w:rsidRDefault="007C6AF7" w:rsidP="003D5B5D">
                            <w:pPr>
                              <w:bidi/>
                              <w:jc w:val="center"/>
                              <w:rPr>
                                <w:sz w:val="16"/>
                                <w:szCs w:val="16"/>
                              </w:rPr>
                            </w:pPr>
                            <w:r>
                              <w:rPr>
                                <w:rFonts w:hint="cs"/>
                                <w:rtl/>
                              </w:rPr>
                              <w:t>مبادرات التدريب حسب طلب الشركات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E63C68" id="Text Box 649" o:spid="_x0000_s1347" type="#_x0000_t202" style="position:absolute;left:0;text-align:left;margin-left:201.5pt;margin-top:67.45pt;width:68.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" filled="f" stroked="f" strokeweight=".5pt">
                <v:textbox>
                  <w:txbxContent>
                    <w:p w:rsidR="007C6AF7" w:rsidRPr="00727A71" w:rsidRDefault="007C6AF7" w:rsidP="003D5B5D">
                      <w:pPr>
                        <w:bidi/>
                        <w:jc w:val="center"/>
                        <w:rPr>
                          <w:sz w:val="16"/>
                          <w:szCs w:val="16"/>
                        </w:rPr>
                      </w:pPr>
                      <w:r>
                        <w:rPr>
                          <w:rFonts w:hint="cs"/>
                          <w:rtl/>
                        </w:rPr>
                        <w:t>مبادرات التدريب حسب طلب الشركات</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1792" behindDoc="0" locked="0" layoutInCell="1" allowOverlap="1" wp14:anchorId="3BD3E4AC" wp14:editId="4AF8767F">
                <wp:simplePos x="0" y="0"/>
                <wp:positionH relativeFrom="column">
                  <wp:posOffset>876300</wp:posOffset>
                </wp:positionH>
                <wp:positionV relativeFrom="paragraph">
                  <wp:posOffset>2202815</wp:posOffset>
                </wp:positionV>
                <wp:extent cx="1466850" cy="1085850"/>
                <wp:effectExtent l="0" t="0" r="0" b="0"/>
                <wp:wrapSquare wrapText="bothSides"/>
                <wp:docPr id="648" name="Text Box 648"/>
                <wp:cNvGraphicFramePr/>
                <a:graphic xmlns:a="http://schemas.openxmlformats.org/drawingml/2006/main">
                  <a:graphicData uri="http://schemas.microsoft.com/office/word/2010/wordprocessingShape">
                    <wps:wsp>
                      <wps:cNvSpPr txBox="1"/>
                      <wps:spPr>
                        <a:xfrm>
                          <a:off x="0" y="0"/>
                          <a:ext cx="1466850" cy="1085850"/>
                        </a:xfrm>
                        <a:prstGeom prst="rect">
                          <a:avLst/>
                        </a:prstGeom>
                        <a:noFill/>
                        <a:ln w="6350">
                          <a:noFill/>
                        </a:ln>
                      </wps:spPr>
                      <wps:txbx>
                        <w:txbxContent>
                          <w:p w:rsidR="007C6AF7" w:rsidRDefault="007C6AF7" w:rsidP="003D5B5D">
                            <w:pPr>
                              <w:bidi/>
                              <w:jc w:val="center"/>
                              <w:rPr>
                                <w:rtl/>
                              </w:rPr>
                            </w:pPr>
                            <w:r>
                              <w:rPr>
                                <w:rFonts w:hint="cs"/>
                                <w:rtl/>
                              </w:rPr>
                              <w:t>برامج البكالوريوس طويلة الدورة، 5-6 سنوات</w:t>
                            </w:r>
                          </w:p>
                          <w:p w:rsidR="007C6AF7" w:rsidRDefault="007C6AF7" w:rsidP="003D5B5D">
                            <w:pPr>
                              <w:bidi/>
                              <w:jc w:val="center"/>
                              <w:rPr>
                                <w:sz w:val="16"/>
                                <w:szCs w:val="16"/>
                                <w:rtl/>
                              </w:rPr>
                            </w:pPr>
                            <w:r w:rsidRPr="00727A71">
                              <w:rPr>
                                <w:sz w:val="16"/>
                                <w:szCs w:val="16"/>
                                <w:rtl/>
                              </w:rPr>
                              <w:t>التصنيف الدولي الموحد للتعليم</w:t>
                            </w:r>
                            <w:r>
                              <w:rPr>
                                <w:rFonts w:hint="cs"/>
                                <w:sz w:val="16"/>
                                <w:szCs w:val="16"/>
                                <w:rtl/>
                              </w:rPr>
                              <w:t xml:space="preserve"> 766</w:t>
                            </w:r>
                          </w:p>
                          <w:p w:rsidR="007C6AF7" w:rsidRDefault="007C6AF7" w:rsidP="003D5B5D">
                            <w:pPr>
                              <w:bidi/>
                              <w:jc w:val="center"/>
                              <w:rPr>
                                <w:sz w:val="16"/>
                                <w:szCs w:val="16"/>
                                <w:rtl/>
                              </w:rPr>
                            </w:pPr>
                          </w:p>
                          <w:p w:rsidR="007C6AF7" w:rsidRDefault="007C6AF7" w:rsidP="003D5B5D">
                            <w:pPr>
                              <w:bidi/>
                              <w:jc w:val="center"/>
                              <w:rPr>
                                <w:sz w:val="16"/>
                                <w:szCs w:val="16"/>
                                <w:rtl/>
                              </w:rPr>
                            </w:pPr>
                            <w:r>
                              <w:rPr>
                                <w:rFonts w:hint="cs"/>
                                <w:sz w:val="16"/>
                                <w:szCs w:val="16"/>
                                <w:rtl/>
                              </w:rPr>
                              <w:t>برامج البكالوريوس</w:t>
                            </w:r>
                          </w:p>
                          <w:p w:rsidR="007C6AF7" w:rsidRDefault="007C6AF7" w:rsidP="003D5B5D">
                            <w:pPr>
                              <w:bidi/>
                              <w:jc w:val="center"/>
                              <w:rPr>
                                <w:sz w:val="16"/>
                                <w:szCs w:val="16"/>
                                <w:rtl/>
                              </w:rPr>
                            </w:pPr>
                            <w:r>
                              <w:rPr>
                                <w:rFonts w:hint="cs"/>
                                <w:sz w:val="16"/>
                                <w:szCs w:val="16"/>
                                <w:rtl/>
                              </w:rPr>
                              <w:t>3-4 سنوات</w:t>
                            </w:r>
                          </w:p>
                          <w:p w:rsidR="007C6AF7" w:rsidRDefault="007C6AF7" w:rsidP="003D5B5D">
                            <w:pPr>
                              <w:bidi/>
                              <w:jc w:val="center"/>
                              <w:rPr>
                                <w:sz w:val="16"/>
                                <w:szCs w:val="16"/>
                                <w:rtl/>
                              </w:rPr>
                            </w:pPr>
                            <w:r w:rsidRPr="00727A71">
                              <w:rPr>
                                <w:sz w:val="16"/>
                                <w:szCs w:val="16"/>
                                <w:rtl/>
                              </w:rPr>
                              <w:t>التصنيف الدولي الموحد للتعليم</w:t>
                            </w:r>
                            <w:r>
                              <w:rPr>
                                <w:rFonts w:hint="cs"/>
                                <w:sz w:val="16"/>
                                <w:szCs w:val="16"/>
                                <w:rtl/>
                              </w:rPr>
                              <w:t xml:space="preserve"> 665</w:t>
                            </w:r>
                          </w:p>
                          <w:p w:rsidR="007C6AF7" w:rsidRPr="00727A71" w:rsidRDefault="007C6AF7" w:rsidP="003D5B5D">
                            <w:pPr>
                              <w:bidi/>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BD3E4AC" id="Text Box 648" o:spid="_x0000_s1348" type="#_x0000_t202" style="position:absolute;left:0;text-align:left;margin-left:69pt;margin-top:173.45pt;width:115.5pt;height:8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" filled="f" stroked="f" strokeweight=".5pt">
                <v:textbox>
                  <w:txbxContent>
                    <w:p w:rsidR="007C6AF7" w:rsidRDefault="007C6AF7" w:rsidP="003D5B5D">
                      <w:pPr>
                        <w:bidi/>
                        <w:jc w:val="center"/>
                        <w:rPr>
                          <w:rtl/>
                        </w:rPr>
                      </w:pPr>
                      <w:r>
                        <w:rPr>
                          <w:rFonts w:hint="cs"/>
                          <w:rtl/>
                        </w:rPr>
                        <w:t>برامج البكالوريوس طويلة الدورة، 5-6 سنوات</w:t>
                      </w:r>
                    </w:p>
                    <w:p w:rsidR="007C6AF7" w:rsidRDefault="007C6AF7" w:rsidP="003D5B5D">
                      <w:pPr>
                        <w:bidi/>
                        <w:jc w:val="center"/>
                        <w:rPr>
                          <w:sz w:val="16"/>
                          <w:szCs w:val="16"/>
                          <w:rtl/>
                        </w:rPr>
                      </w:pPr>
                      <w:r w:rsidRPr="00727A71">
                        <w:rPr>
                          <w:sz w:val="16"/>
                          <w:szCs w:val="16"/>
                          <w:rtl/>
                        </w:rPr>
                        <w:t>التصنيف الدولي الموحد للتعليم</w:t>
                      </w:r>
                      <w:r>
                        <w:rPr>
                          <w:rFonts w:hint="cs"/>
                          <w:sz w:val="16"/>
                          <w:szCs w:val="16"/>
                          <w:rtl/>
                        </w:rPr>
                        <w:t xml:space="preserve"> 766</w:t>
                      </w:r>
                    </w:p>
                    <w:p w:rsidR="007C6AF7" w:rsidRDefault="007C6AF7" w:rsidP="003D5B5D">
                      <w:pPr>
                        <w:bidi/>
                        <w:jc w:val="center"/>
                        <w:rPr>
                          <w:sz w:val="16"/>
                          <w:szCs w:val="16"/>
                          <w:rtl/>
                        </w:rPr>
                      </w:pPr>
                    </w:p>
                    <w:p w:rsidR="007C6AF7" w:rsidRDefault="007C6AF7" w:rsidP="003D5B5D">
                      <w:pPr>
                        <w:bidi/>
                        <w:jc w:val="center"/>
                        <w:rPr>
                          <w:sz w:val="16"/>
                          <w:szCs w:val="16"/>
                          <w:rtl/>
                        </w:rPr>
                      </w:pPr>
                      <w:r>
                        <w:rPr>
                          <w:rFonts w:hint="cs"/>
                          <w:sz w:val="16"/>
                          <w:szCs w:val="16"/>
                          <w:rtl/>
                        </w:rPr>
                        <w:t>برامج البكالوريوس</w:t>
                      </w:r>
                    </w:p>
                    <w:p w:rsidR="007C6AF7" w:rsidRDefault="007C6AF7" w:rsidP="003D5B5D">
                      <w:pPr>
                        <w:bidi/>
                        <w:jc w:val="center"/>
                        <w:rPr>
                          <w:sz w:val="16"/>
                          <w:szCs w:val="16"/>
                          <w:rtl/>
                        </w:rPr>
                      </w:pPr>
                      <w:r>
                        <w:rPr>
                          <w:rFonts w:hint="cs"/>
                          <w:sz w:val="16"/>
                          <w:szCs w:val="16"/>
                          <w:rtl/>
                        </w:rPr>
                        <w:t>3-4 سنوات</w:t>
                      </w:r>
                    </w:p>
                    <w:p w:rsidR="007C6AF7" w:rsidRDefault="007C6AF7" w:rsidP="003D5B5D">
                      <w:pPr>
                        <w:bidi/>
                        <w:jc w:val="center"/>
                        <w:rPr>
                          <w:sz w:val="16"/>
                          <w:szCs w:val="16"/>
                          <w:rtl/>
                        </w:rPr>
                      </w:pPr>
                      <w:r w:rsidRPr="00727A71">
                        <w:rPr>
                          <w:sz w:val="16"/>
                          <w:szCs w:val="16"/>
                          <w:rtl/>
                        </w:rPr>
                        <w:t>التصنيف الدولي الموحد للتعليم</w:t>
                      </w:r>
                      <w:r>
                        <w:rPr>
                          <w:rFonts w:hint="cs"/>
                          <w:sz w:val="16"/>
                          <w:szCs w:val="16"/>
                          <w:rtl/>
                        </w:rPr>
                        <w:t xml:space="preserve"> 665</w:t>
                      </w:r>
                    </w:p>
                    <w:p w:rsidR="007C6AF7" w:rsidRPr="00727A71" w:rsidRDefault="007C6AF7" w:rsidP="003D5B5D">
                      <w:pPr>
                        <w:bidi/>
                        <w:jc w:val="center"/>
                        <w:rPr>
                          <w:sz w:val="16"/>
                          <w:szCs w:val="16"/>
                        </w:rPr>
                      </w:pP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80768" behindDoc="0" locked="0" layoutInCell="1" allowOverlap="1" wp14:anchorId="38E6C213" wp14:editId="07B027E0">
                <wp:simplePos x="0" y="0"/>
                <wp:positionH relativeFrom="column">
                  <wp:posOffset>876300</wp:posOffset>
                </wp:positionH>
                <wp:positionV relativeFrom="paragraph">
                  <wp:posOffset>1669415</wp:posOffset>
                </wp:positionV>
                <wp:extent cx="1466850" cy="812800"/>
                <wp:effectExtent l="0" t="0" r="0" b="6350"/>
                <wp:wrapSquare wrapText="bothSides"/>
                <wp:docPr id="647" name="Text Box 647"/>
                <wp:cNvGraphicFramePr/>
                <a:graphic xmlns:a="http://schemas.openxmlformats.org/drawingml/2006/main">
                  <a:graphicData uri="http://schemas.microsoft.com/office/word/2010/wordprocessingShape">
                    <wps:wsp>
                      <wps:cNvSpPr txBox="1"/>
                      <wps:spPr>
                        <a:xfrm>
                          <a:off x="0" y="0"/>
                          <a:ext cx="1466850" cy="812800"/>
                        </a:xfrm>
                        <a:prstGeom prst="rect">
                          <a:avLst/>
                        </a:prstGeom>
                        <a:noFill/>
                        <a:ln w="6350">
                          <a:noFill/>
                        </a:ln>
                      </wps:spPr>
                      <wps:txbx>
                        <w:txbxContent>
                          <w:p w:rsidR="007C6AF7" w:rsidRPr="003D5B5D" w:rsidRDefault="007C6AF7" w:rsidP="003D5B5D">
                            <w:pPr>
                              <w:bidi/>
                              <w:jc w:val="center"/>
                              <w:rPr>
                                <w:sz w:val="18"/>
                                <w:szCs w:val="18"/>
                                <w:rtl/>
                              </w:rPr>
                            </w:pPr>
                            <w:r w:rsidRPr="003D5B5D">
                              <w:rPr>
                                <w:rFonts w:hint="cs"/>
                                <w:sz w:val="18"/>
                                <w:szCs w:val="18"/>
                                <w:rtl/>
                              </w:rPr>
                              <w:t>برامج الماجستير</w:t>
                            </w:r>
                          </w:p>
                          <w:p w:rsidR="007C6AF7" w:rsidRPr="003D5B5D" w:rsidRDefault="007C6AF7" w:rsidP="003D5B5D">
                            <w:pPr>
                              <w:bidi/>
                              <w:jc w:val="center"/>
                              <w:rPr>
                                <w:sz w:val="18"/>
                                <w:szCs w:val="18"/>
                                <w:rtl/>
                              </w:rPr>
                            </w:pPr>
                            <w:r w:rsidRPr="003D5B5D">
                              <w:rPr>
                                <w:rFonts w:hint="cs"/>
                                <w:sz w:val="18"/>
                                <w:szCs w:val="18"/>
                                <w:rtl/>
                              </w:rPr>
                              <w:t>2-3 سنوات</w:t>
                            </w:r>
                          </w:p>
                          <w:p w:rsidR="007C6AF7" w:rsidRPr="00727A71" w:rsidRDefault="007C6AF7" w:rsidP="003D5B5D">
                            <w:pPr>
                              <w:bidi/>
                              <w:jc w:val="center"/>
                              <w:rPr>
                                <w:sz w:val="16"/>
                                <w:szCs w:val="16"/>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8E6C213" id="Text Box 647" o:spid="_x0000_s1349" type="#_x0000_t202" style="position:absolute;left:0;text-align:left;margin-left:69pt;margin-top:131.45pt;width:115.5pt;height: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" filled="f" stroked="f" strokeweight=".5pt">
                <v:textbox>
                  <w:txbxContent>
                    <w:p w:rsidR="007C6AF7" w:rsidRPr="003D5B5D" w:rsidRDefault="007C6AF7" w:rsidP="003D5B5D">
                      <w:pPr>
                        <w:bidi/>
                        <w:jc w:val="center"/>
                        <w:rPr>
                          <w:sz w:val="18"/>
                          <w:szCs w:val="18"/>
                          <w:rtl/>
                        </w:rPr>
                      </w:pPr>
                      <w:r w:rsidRPr="003D5B5D">
                        <w:rPr>
                          <w:rFonts w:hint="cs"/>
                          <w:sz w:val="18"/>
                          <w:szCs w:val="18"/>
                          <w:rtl/>
                        </w:rPr>
                        <w:t>برامج الماجستير</w:t>
                      </w:r>
                    </w:p>
                    <w:p w:rsidR="007C6AF7" w:rsidRPr="003D5B5D" w:rsidRDefault="007C6AF7" w:rsidP="003D5B5D">
                      <w:pPr>
                        <w:bidi/>
                        <w:jc w:val="center"/>
                        <w:rPr>
                          <w:sz w:val="18"/>
                          <w:szCs w:val="18"/>
                          <w:rtl/>
                        </w:rPr>
                      </w:pPr>
                      <w:r w:rsidRPr="003D5B5D">
                        <w:rPr>
                          <w:rFonts w:hint="cs"/>
                          <w:sz w:val="18"/>
                          <w:szCs w:val="18"/>
                          <w:rtl/>
                        </w:rPr>
                        <w:t>2-3 سنوات</w:t>
                      </w:r>
                    </w:p>
                    <w:p w:rsidR="007C6AF7" w:rsidRPr="00727A71" w:rsidRDefault="007C6AF7" w:rsidP="003D5B5D">
                      <w:pPr>
                        <w:bidi/>
                        <w:jc w:val="center"/>
                        <w:rPr>
                          <w:sz w:val="16"/>
                          <w:szCs w:val="16"/>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767</w:t>
                      </w:r>
                    </w:p>
                  </w:txbxContent>
                </v:textbox>
                <w10:wrap type="square"/>
              </v:shape>
            </w:pict>
          </mc:Fallback>
        </mc:AlternateContent>
      </w:r>
      <w:r w:rsidR="00727A71">
        <w:rPr>
          <w:rFonts w:hint="cs"/>
          <w:noProof/>
          <w:rtl/>
          <w:lang w:val="en-US" w:eastAsia="en-US" w:bidi="ar-SA"/>
        </w:rPr>
        <mc:AlternateContent>
          <mc:Choice Requires="wps">
            <w:drawing>
              <wp:anchor distT="0" distB="0" distL="114300" distR="114300" simplePos="0" relativeHeight="251679744" behindDoc="0" locked="0" layoutInCell="1" allowOverlap="1" wp14:anchorId="0BF66F1B" wp14:editId="0811112A">
                <wp:simplePos x="0" y="0"/>
                <wp:positionH relativeFrom="column">
                  <wp:posOffset>844550</wp:posOffset>
                </wp:positionH>
                <wp:positionV relativeFrom="paragraph">
                  <wp:posOffset>920115</wp:posOffset>
                </wp:positionV>
                <wp:extent cx="1466850" cy="812800"/>
                <wp:effectExtent l="0" t="0" r="0" b="6350"/>
                <wp:wrapSquare wrapText="bothSides"/>
                <wp:docPr id="646" name="Text Box 646"/>
                <wp:cNvGraphicFramePr/>
                <a:graphic xmlns:a="http://schemas.openxmlformats.org/drawingml/2006/main">
                  <a:graphicData uri="http://schemas.microsoft.com/office/word/2010/wordprocessingShape">
                    <wps:wsp>
                      <wps:cNvSpPr txBox="1"/>
                      <wps:spPr>
                        <a:xfrm>
                          <a:off x="0" y="0"/>
                          <a:ext cx="1466850" cy="812800"/>
                        </a:xfrm>
                        <a:prstGeom prst="rect">
                          <a:avLst/>
                        </a:prstGeom>
                        <a:noFill/>
                        <a:ln w="6350">
                          <a:noFill/>
                        </a:ln>
                      </wps:spPr>
                      <wps:txbx>
                        <w:txbxContent>
                          <w:p w:rsidR="007C6AF7" w:rsidRDefault="007C6AF7" w:rsidP="00727A71">
                            <w:pPr>
                              <w:bidi/>
                              <w:jc w:val="center"/>
                              <w:rPr>
                                <w:rtl/>
                              </w:rPr>
                            </w:pPr>
                            <w:r>
                              <w:rPr>
                                <w:rFonts w:hint="cs"/>
                                <w:rtl/>
                              </w:rPr>
                              <w:t>برامج الدكتوراة</w:t>
                            </w:r>
                          </w:p>
                          <w:p w:rsidR="007C6AF7" w:rsidRDefault="007C6AF7" w:rsidP="00727A71">
                            <w:pPr>
                              <w:bidi/>
                              <w:jc w:val="center"/>
                              <w:rPr>
                                <w:rtl/>
                              </w:rPr>
                            </w:pPr>
                            <w:r>
                              <w:rPr>
                                <w:rFonts w:hint="cs"/>
                                <w:rtl/>
                              </w:rPr>
                              <w:t>حتى 3 سنوات</w:t>
                            </w:r>
                            <w:r>
                              <w:rPr>
                                <w:rtl/>
                              </w:rPr>
                              <w:br/>
                            </w:r>
                          </w:p>
                          <w:p w:rsidR="007C6AF7" w:rsidRPr="00727A71" w:rsidRDefault="007C6AF7" w:rsidP="00727A71">
                            <w:pPr>
                              <w:bidi/>
                              <w:jc w:val="center"/>
                              <w:rPr>
                                <w:sz w:val="16"/>
                                <w:szCs w:val="16"/>
                              </w:rPr>
                            </w:pPr>
                            <w:r w:rsidRPr="00727A71">
                              <w:rPr>
                                <w:sz w:val="16"/>
                                <w:szCs w:val="16"/>
                                <w:rtl/>
                              </w:rPr>
                              <w:t>التصنيف الدولي الموحد للتعليم</w:t>
                            </w:r>
                            <w:r>
                              <w:rPr>
                                <w:rFonts w:hint="cs"/>
                                <w:sz w:val="16"/>
                                <w:szCs w:val="16"/>
                                <w:rtl/>
                              </w:rPr>
                              <w:t xml:space="preserve"> 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BF66F1B" id="Text Box 646" o:spid="_x0000_s1350" type="#_x0000_t202" style="position:absolute;left:0;text-align:left;margin-left:66.5pt;margin-top:72.45pt;width:115.5pt;height:6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" filled="f" stroked="f" strokeweight=".5pt">
                <v:textbox>
                  <w:txbxContent>
                    <w:p w:rsidR="007C6AF7" w:rsidRDefault="007C6AF7" w:rsidP="00727A71">
                      <w:pPr>
                        <w:bidi/>
                        <w:jc w:val="center"/>
                        <w:rPr>
                          <w:rtl/>
                        </w:rPr>
                      </w:pPr>
                      <w:r>
                        <w:rPr>
                          <w:rFonts w:hint="cs"/>
                          <w:rtl/>
                        </w:rPr>
                        <w:t>برامج الدكتوراة</w:t>
                      </w:r>
                    </w:p>
                    <w:p w:rsidR="007C6AF7" w:rsidRDefault="007C6AF7" w:rsidP="00727A71">
                      <w:pPr>
                        <w:bidi/>
                        <w:jc w:val="center"/>
                        <w:rPr>
                          <w:rtl/>
                        </w:rPr>
                      </w:pPr>
                      <w:r>
                        <w:rPr>
                          <w:rFonts w:hint="cs"/>
                          <w:rtl/>
                        </w:rPr>
                        <w:t>حتى 3 سنوات</w:t>
                      </w:r>
                      <w:r>
                        <w:rPr>
                          <w:rtl/>
                        </w:rPr>
                        <w:br/>
                      </w:r>
                    </w:p>
                    <w:p w:rsidR="007C6AF7" w:rsidRPr="00727A71" w:rsidRDefault="007C6AF7" w:rsidP="00727A71">
                      <w:pPr>
                        <w:bidi/>
                        <w:jc w:val="center"/>
                        <w:rPr>
                          <w:sz w:val="16"/>
                          <w:szCs w:val="16"/>
                        </w:rPr>
                      </w:pPr>
                      <w:r w:rsidRPr="00727A71">
                        <w:rPr>
                          <w:sz w:val="16"/>
                          <w:szCs w:val="16"/>
                          <w:rtl/>
                        </w:rPr>
                        <w:t>التصنيف الدولي الموحد للتعليم</w:t>
                      </w:r>
                      <w:r>
                        <w:rPr>
                          <w:rFonts w:hint="cs"/>
                          <w:sz w:val="16"/>
                          <w:szCs w:val="16"/>
                          <w:rtl/>
                        </w:rPr>
                        <w:t xml:space="preserve"> 864</w:t>
                      </w:r>
                    </w:p>
                  </w:txbxContent>
                </v:textbox>
                <w10:wrap type="square"/>
              </v:shape>
            </w:pict>
          </mc:Fallback>
        </mc:AlternateContent>
      </w:r>
      <w:r w:rsidR="00727A71">
        <w:rPr>
          <w:rFonts w:hint="cs"/>
          <w:noProof/>
          <w:rtl/>
          <w:lang w:val="en-US" w:eastAsia="en-US" w:bidi="ar-SA"/>
        </w:rPr>
        <mc:AlternateContent>
          <mc:Choice Requires="wps">
            <w:drawing>
              <wp:anchor distT="0" distB="0" distL="114300" distR="114300" simplePos="0" relativeHeight="251675648" behindDoc="0" locked="0" layoutInCell="1" allowOverlap="1" wp14:anchorId="11CC2E22" wp14:editId="611298D4">
                <wp:simplePos x="0" y="0"/>
                <wp:positionH relativeFrom="column">
                  <wp:posOffset>2794000</wp:posOffset>
                </wp:positionH>
                <wp:positionV relativeFrom="paragraph">
                  <wp:posOffset>329565</wp:posOffset>
                </wp:positionV>
                <wp:extent cx="3505200" cy="444500"/>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3505200" cy="444500"/>
                        </a:xfrm>
                        <a:prstGeom prst="rect">
                          <a:avLst/>
                        </a:prstGeom>
                        <a:noFill/>
                        <a:ln w="6350">
                          <a:noFill/>
                        </a:ln>
                      </wps:spPr>
                      <wps:txbx>
                        <w:txbxContent>
                          <w:p w:rsidR="007C6AF7" w:rsidRDefault="007C6AF7" w:rsidP="00727A71">
                            <w:pPr>
                              <w:bidi/>
                              <w:jc w:val="center"/>
                              <w:rPr>
                                <w:rtl/>
                              </w:rPr>
                            </w:pPr>
                            <w:r>
                              <w:rPr>
                                <w:rFonts w:hint="cs"/>
                                <w:rtl/>
                              </w:rPr>
                              <w:t>تعليم الراشدين/ التدريب المستمر</w:t>
                            </w:r>
                          </w:p>
                          <w:p w:rsidR="007C6AF7" w:rsidRDefault="007C6AF7" w:rsidP="00727A71">
                            <w:pPr>
                              <w:bidi/>
                              <w:jc w:val="center"/>
                            </w:pPr>
                            <w:r>
                              <w:rPr>
                                <w:rFonts w:hint="cs"/>
                                <w:rtl/>
                              </w:rPr>
                              <w:t>(خارج نظام المدارس)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CC2E22" id="Text Box 645" o:spid="_x0000_s1351" type="#_x0000_t202" style="position:absolute;left:0;text-align:left;margin-left:220pt;margin-top:25.95pt;width:276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" filled="f" stroked="f" strokeweight=".5pt">
                <v:textbox>
                  <w:txbxContent>
                    <w:p w:rsidR="007C6AF7" w:rsidRDefault="007C6AF7" w:rsidP="00727A71">
                      <w:pPr>
                        <w:bidi/>
                        <w:jc w:val="center"/>
                        <w:rPr>
                          <w:rtl/>
                        </w:rPr>
                      </w:pPr>
                      <w:r>
                        <w:rPr>
                          <w:rFonts w:hint="cs"/>
                          <w:rtl/>
                        </w:rPr>
                        <w:t>تعليم الراشدين/ التدريب المستمر</w:t>
                      </w:r>
                    </w:p>
                    <w:p w:rsidR="007C6AF7" w:rsidRDefault="007C6AF7" w:rsidP="00727A71">
                      <w:pPr>
                        <w:bidi/>
                        <w:jc w:val="center"/>
                      </w:pPr>
                      <w:r>
                        <w:rPr>
                          <w:rFonts w:hint="cs"/>
                          <w:rtl/>
                        </w:rPr>
                        <w:t>(خارج نظام المدارس)</w:t>
                      </w:r>
                    </w:p>
                  </w:txbxContent>
                </v:textbox>
              </v:shape>
            </w:pict>
          </mc:Fallback>
        </mc:AlternateContent>
      </w:r>
      <w:r w:rsidR="00727A71">
        <w:rPr>
          <w:rFonts w:hint="cs"/>
          <w:noProof/>
          <w:rtl/>
          <w:lang w:val="en-US" w:eastAsia="en-US" w:bidi="ar-SA"/>
        </w:rPr>
        <mc:AlternateContent>
          <mc:Choice Requires="wps">
            <w:drawing>
              <wp:anchor distT="0" distB="0" distL="114300" distR="114300" simplePos="0" relativeHeight="251671552" behindDoc="0" locked="0" layoutInCell="1" allowOverlap="1" wp14:anchorId="217DEBFD" wp14:editId="76D2FCC2">
                <wp:simplePos x="0" y="0"/>
                <wp:positionH relativeFrom="column">
                  <wp:posOffset>844550</wp:posOffset>
                </wp:positionH>
                <wp:positionV relativeFrom="paragraph">
                  <wp:posOffset>253365</wp:posOffset>
                </wp:positionV>
                <wp:extent cx="1466850" cy="323850"/>
                <wp:effectExtent l="0" t="0" r="0" b="0"/>
                <wp:wrapSquare wrapText="bothSides"/>
                <wp:docPr id="644" name="Text Box 644"/>
                <wp:cNvGraphicFramePr/>
                <a:graphic xmlns:a="http://schemas.openxmlformats.org/drawingml/2006/main">
                  <a:graphicData uri="http://schemas.microsoft.com/office/word/2010/wordprocessingShape">
                    <wps:wsp>
                      <wps:cNvSpPr txBox="1"/>
                      <wps:spPr>
                        <a:xfrm>
                          <a:off x="0" y="0"/>
                          <a:ext cx="1466850" cy="323850"/>
                        </a:xfrm>
                        <a:prstGeom prst="rect">
                          <a:avLst/>
                        </a:prstGeom>
                        <a:noFill/>
                        <a:ln w="6350">
                          <a:noFill/>
                        </a:ln>
                      </wps:spPr>
                      <wps:txbx>
                        <w:txbxContent>
                          <w:p w:rsidR="007C6AF7" w:rsidRDefault="007C6AF7" w:rsidP="00727A71">
                            <w:pPr>
                              <w:bidi/>
                              <w:jc w:val="center"/>
                            </w:pPr>
                            <w:r>
                              <w:rPr>
                                <w:rFonts w:hint="cs"/>
                                <w:rtl/>
                              </w:rPr>
                              <w:t>التعليم الثالثي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17DEBFD" id="Text Box 644" o:spid="_x0000_s1352" type="#_x0000_t202" style="position:absolute;left:0;text-align:left;margin-left:66.5pt;margin-top:19.95pt;width:115.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" filled="f" stroked="f" strokeweight=".5pt">
                <v:textbox>
                  <w:txbxContent>
                    <w:p w:rsidR="007C6AF7" w:rsidRDefault="007C6AF7" w:rsidP="00727A71">
                      <w:pPr>
                        <w:bidi/>
                        <w:jc w:val="center"/>
                      </w:pPr>
                      <w:r>
                        <w:rPr>
                          <w:rFonts w:hint="cs"/>
                          <w:rtl/>
                        </w:rPr>
                        <w:t>التعليم الثالثي</w:t>
                      </w:r>
                    </w:p>
                  </w:txbxContent>
                </v:textbox>
                <w10:wrap type="square"/>
              </v:shape>
            </w:pict>
          </mc:Fallback>
        </mc:AlternateContent>
      </w:r>
      <w:r w:rsidR="00732167" w:rsidRPr="007C6AF7">
        <w:rPr>
          <w:rFonts w:hint="cs"/>
          <w:noProof/>
          <w:rtl/>
          <w:lang w:val="en-US" w:eastAsia="en-US" w:bidi="ar-SA"/>
        </w:rPr>
        <w:drawing>
          <wp:anchor distT="0" distB="0" distL="0" distR="0" simplePos="0" relativeHeight="251621376" behindDoc="0" locked="0" layoutInCell="1" allowOverlap="1" wp14:anchorId="173792FE" wp14:editId="4A0EDF22">
            <wp:simplePos x="0" y="0"/>
            <wp:positionH relativeFrom="page">
              <wp:posOffset>647700</wp:posOffset>
            </wp:positionH>
            <wp:positionV relativeFrom="paragraph">
              <wp:posOffset>184785</wp:posOffset>
            </wp:positionV>
            <wp:extent cx="6336665" cy="7775575"/>
            <wp:effectExtent l="0" t="0" r="6985"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46">
                      <a:extLst>
                        <a:ext uri="{28A0092B-C50C-407E-A947-70E740481C1C}">
                          <a14:useLocalDpi xmlns:a14="http://schemas.microsoft.com/office/drawing/2010/main" val="0"/>
                        </a:ext>
                      </a:extLst>
                    </a:blip>
                    <a:stretch>
                      <a:fillRect/>
                    </a:stretch>
                  </pic:blipFill>
                  <pic:spPr>
                    <a:xfrm>
                      <a:off x="0" y="0"/>
                      <a:ext cx="6336665" cy="7775575"/>
                    </a:xfrm>
                    <a:prstGeom prst="rect">
                      <a:avLst/>
                    </a:prstGeom>
                  </pic:spPr>
                </pic:pic>
              </a:graphicData>
            </a:graphic>
          </wp:anchor>
        </w:drawing>
      </w:r>
    </w:p>
    <w:p w:rsidR="00800699" w:rsidRDefault="00800699" w:rsidP="001F7F21">
      <w:pPr>
        <w:tabs>
          <w:tab w:val="left" w:pos="2575"/>
        </w:tabs>
        <w:bidi/>
        <w:spacing w:before="138"/>
        <w:ind w:left="1610"/>
        <w:jc w:val="both"/>
        <w:rPr>
          <w:sz w:val="16"/>
          <w:rtl/>
        </w:rPr>
      </w:pPr>
      <w:r>
        <w:rPr>
          <w:rFonts w:hint="cs"/>
          <w:noProof/>
          <w:rtl/>
          <w:lang w:val="en-US" w:eastAsia="en-US" w:bidi="ar-SA"/>
        </w:rPr>
        <mc:AlternateContent>
          <mc:Choice Requires="wps">
            <w:drawing>
              <wp:anchor distT="0" distB="0" distL="114300" distR="114300" simplePos="0" relativeHeight="251700224" behindDoc="0" locked="0" layoutInCell="1" allowOverlap="1" wp14:anchorId="3792F26B" wp14:editId="1B6ACF43">
                <wp:simplePos x="0" y="0"/>
                <wp:positionH relativeFrom="column">
                  <wp:posOffset>-2508250</wp:posOffset>
                </wp:positionH>
                <wp:positionV relativeFrom="paragraph">
                  <wp:posOffset>5956935</wp:posOffset>
                </wp:positionV>
                <wp:extent cx="1466850" cy="323850"/>
                <wp:effectExtent l="0" t="0" r="0" b="0"/>
                <wp:wrapSquare wrapText="bothSides"/>
                <wp:docPr id="666" name="Text Box 666"/>
                <wp:cNvGraphicFramePr/>
                <a:graphic xmlns:a="http://schemas.openxmlformats.org/drawingml/2006/main">
                  <a:graphicData uri="http://schemas.microsoft.com/office/word/2010/wordprocessingShape">
                    <wps:wsp>
                      <wps:cNvSpPr txBox="1"/>
                      <wps:spPr>
                        <a:xfrm>
                          <a:off x="0" y="0"/>
                          <a:ext cx="1466850" cy="323850"/>
                        </a:xfrm>
                        <a:prstGeom prst="rect">
                          <a:avLst/>
                        </a:prstGeom>
                        <a:noFill/>
                        <a:ln w="6350">
                          <a:noFill/>
                        </a:ln>
                      </wps:spPr>
                      <wps:txbx>
                        <w:txbxContent>
                          <w:p w:rsidR="007C6AF7" w:rsidRDefault="007C6AF7" w:rsidP="00800699">
                            <w:pPr>
                              <w:bidi/>
                              <w:jc w:val="center"/>
                            </w:pPr>
                            <w:r>
                              <w:rPr>
                                <w:rFonts w:hint="cs"/>
                                <w:rtl/>
                              </w:rPr>
                              <w:t>المستوى الثانوي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792F26B" id="Text Box 666" o:spid="_x0000_s1353" type="#_x0000_t202" style="position:absolute;left:0;text-align:left;margin-left:-197.5pt;margin-top:469.05pt;width:115.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" filled="f" stroked="f" strokeweight=".5pt">
                <v:textbox>
                  <w:txbxContent>
                    <w:p w:rsidR="007C6AF7" w:rsidRDefault="007C6AF7" w:rsidP="00800699">
                      <w:pPr>
                        <w:bidi/>
                        <w:jc w:val="center"/>
                      </w:pPr>
                      <w:r>
                        <w:rPr>
                          <w:rFonts w:hint="cs"/>
                          <w:rtl/>
                        </w:rPr>
                        <w:t>المستوى الثانوي</w:t>
                      </w:r>
                    </w:p>
                  </w:txbxContent>
                </v:textbox>
                <w10:wrap type="square"/>
              </v:shape>
            </w:pict>
          </mc:Fallback>
        </mc:AlternateContent>
      </w:r>
      <w:r>
        <w:rPr>
          <w:rFonts w:hint="cs"/>
          <w:noProof/>
          <w:rtl/>
          <w:lang w:val="en-US" w:eastAsia="en-US" w:bidi="ar-SA"/>
        </w:rPr>
        <mc:AlternateContent>
          <mc:Choice Requires="wps">
            <w:drawing>
              <wp:anchor distT="0" distB="0" distL="114300" distR="114300" simplePos="0" relativeHeight="251699200" behindDoc="0" locked="0" layoutInCell="1" allowOverlap="1" wp14:anchorId="6B9DEF64" wp14:editId="24F5B60F">
                <wp:simplePos x="0" y="0"/>
                <wp:positionH relativeFrom="column">
                  <wp:posOffset>-6578600</wp:posOffset>
                </wp:positionH>
                <wp:positionV relativeFrom="paragraph">
                  <wp:posOffset>6280785</wp:posOffset>
                </wp:positionV>
                <wp:extent cx="2940050" cy="1314450"/>
                <wp:effectExtent l="0" t="0" r="0" b="0"/>
                <wp:wrapSquare wrapText="bothSides"/>
                <wp:docPr id="665" name="Text Box 665"/>
                <wp:cNvGraphicFramePr/>
                <a:graphic xmlns:a="http://schemas.openxmlformats.org/drawingml/2006/main">
                  <a:graphicData uri="http://schemas.microsoft.com/office/word/2010/wordprocessingShape">
                    <wps:wsp>
                      <wps:cNvSpPr txBox="1"/>
                      <wps:spPr>
                        <a:xfrm>
                          <a:off x="0" y="0"/>
                          <a:ext cx="2940050" cy="1314450"/>
                        </a:xfrm>
                        <a:prstGeom prst="rect">
                          <a:avLst/>
                        </a:prstGeom>
                        <a:noFill/>
                        <a:ln w="6350">
                          <a:noFill/>
                        </a:ln>
                      </wps:spPr>
                      <wps:txbx>
                        <w:txbxContent>
                          <w:p w:rsidR="007C6AF7" w:rsidRDefault="007C6AF7" w:rsidP="00800699">
                            <w:pPr>
                              <w:bidi/>
                              <w:rPr>
                                <w:sz w:val="16"/>
                                <w:szCs w:val="16"/>
                                <w:rtl/>
                                <w:lang w:val="en-US"/>
                              </w:rPr>
                            </w:pPr>
                            <w:r>
                              <w:rPr>
                                <w:rFonts w:hint="cs"/>
                                <w:sz w:val="16"/>
                                <w:szCs w:val="16"/>
                                <w:rtl/>
                                <w:lang w:val="en-US"/>
                              </w:rPr>
                              <w:t>مسارات تقدم محتملة</w:t>
                            </w:r>
                            <w:r>
                              <w:rPr>
                                <w:sz w:val="16"/>
                                <w:szCs w:val="16"/>
                                <w:rtl/>
                                <w:lang w:val="en-US"/>
                              </w:rPr>
                              <w:tab/>
                            </w:r>
                            <w:r>
                              <w:rPr>
                                <w:sz w:val="16"/>
                                <w:szCs w:val="16"/>
                                <w:rtl/>
                                <w:lang w:val="en-US"/>
                              </w:rPr>
                              <w:tab/>
                            </w:r>
                            <w:r>
                              <w:rPr>
                                <w:sz w:val="16"/>
                                <w:szCs w:val="16"/>
                                <w:rtl/>
                                <w:lang w:val="en-US"/>
                              </w:rPr>
                              <w:tab/>
                            </w:r>
                            <w:r>
                              <w:rPr>
                                <w:rFonts w:hint="cs"/>
                                <w:sz w:val="16"/>
                                <w:szCs w:val="16"/>
                                <w:rtl/>
                                <w:lang w:val="en-US"/>
                              </w:rPr>
                              <w:t>الوصول متاح بعد الاختبار</w:t>
                            </w:r>
                          </w:p>
                          <w:p w:rsidR="007C6AF7" w:rsidRDefault="007C6AF7" w:rsidP="00800699">
                            <w:pPr>
                              <w:bidi/>
                              <w:rPr>
                                <w:sz w:val="16"/>
                                <w:szCs w:val="16"/>
                                <w:rtl/>
                                <w:lang w:val="en-US"/>
                              </w:rPr>
                            </w:pPr>
                            <w:r>
                              <w:rPr>
                                <w:rFonts w:hint="cs"/>
                                <w:sz w:val="16"/>
                                <w:szCs w:val="16"/>
                                <w:rtl/>
                                <w:lang w:val="en-US"/>
                              </w:rPr>
                              <w:t>الدخول من خلال التحقق من التعليم السابق (رسمي/ غير رسمي/ غير نظامي)</w:t>
                            </w:r>
                          </w:p>
                          <w:p w:rsidR="007C6AF7" w:rsidRDefault="007C6AF7" w:rsidP="00800699">
                            <w:pPr>
                              <w:bidi/>
                              <w:rPr>
                                <w:sz w:val="16"/>
                                <w:szCs w:val="16"/>
                                <w:rtl/>
                                <w:lang w:val="en-US"/>
                              </w:rPr>
                            </w:pPr>
                            <w:r>
                              <w:rPr>
                                <w:rFonts w:hint="cs"/>
                                <w:sz w:val="16"/>
                                <w:szCs w:val="16"/>
                                <w:rtl/>
                                <w:lang w:val="en-US"/>
                              </w:rPr>
                              <w:t>يمكن اعتماد وحدات الكفاءة المهنية التي تم الحصول عليها في هذه البرامج (اعتماد جزئي) في برامج أخرى، وذلك يؤثر على مدتها</w:t>
                            </w:r>
                          </w:p>
                          <w:p w:rsidR="007C6AF7" w:rsidRDefault="007C6AF7" w:rsidP="00800699">
                            <w:pPr>
                              <w:bidi/>
                              <w:rPr>
                                <w:sz w:val="16"/>
                                <w:szCs w:val="16"/>
                                <w:rtl/>
                                <w:lang w:val="en-US"/>
                              </w:rPr>
                            </w:pPr>
                          </w:p>
                          <w:p w:rsidR="007C6AF7" w:rsidRDefault="007C6AF7" w:rsidP="00800699">
                            <w:pPr>
                              <w:bidi/>
                              <w:rPr>
                                <w:sz w:val="16"/>
                                <w:szCs w:val="16"/>
                                <w:rtl/>
                                <w:lang w:val="en-US"/>
                              </w:rPr>
                            </w:pPr>
                            <w:r>
                              <w:rPr>
                                <w:rFonts w:hint="cs"/>
                                <w:sz w:val="16"/>
                                <w:szCs w:val="16"/>
                                <w:rtl/>
                                <w:lang w:val="en-US"/>
                              </w:rPr>
                              <w:t>إتاحة الوصول إلى التعليم الثالثي</w:t>
                            </w:r>
                          </w:p>
                          <w:p w:rsidR="007C6AF7" w:rsidRDefault="007C6AF7" w:rsidP="00800699">
                            <w:pPr>
                              <w:bidi/>
                              <w:rPr>
                                <w:sz w:val="16"/>
                                <w:szCs w:val="16"/>
                                <w:rtl/>
                                <w:lang w:val="en-US"/>
                              </w:rPr>
                            </w:pPr>
                            <w:r>
                              <w:rPr>
                                <w:rFonts w:hint="cs"/>
                                <w:sz w:val="16"/>
                                <w:szCs w:val="16"/>
                                <w:rtl/>
                                <w:lang w:val="en-US"/>
                              </w:rPr>
                              <w:t>التعلم في العمل</w:t>
                            </w:r>
                          </w:p>
                          <w:p w:rsidR="007C6AF7" w:rsidRDefault="007C6AF7" w:rsidP="00800699">
                            <w:pPr>
                              <w:bidi/>
                              <w:rPr>
                                <w:sz w:val="16"/>
                                <w:szCs w:val="16"/>
                                <w:rtl/>
                                <w:lang w:val="en-US"/>
                              </w:rPr>
                            </w:pPr>
                            <w:r>
                              <w:rPr>
                                <w:rFonts w:hint="cs"/>
                                <w:sz w:val="16"/>
                                <w:szCs w:val="16"/>
                                <w:rtl/>
                                <w:lang w:val="en-US"/>
                              </w:rPr>
                              <w:t>مسار متاح فقط بعد تقديم الإرشاد في عمر 16 عاماً (أو في عمر 16 عاماً بشكل استثنائي)</w:t>
                            </w:r>
                          </w:p>
                          <w:p w:rsidR="007C6AF7" w:rsidRPr="003D5B5D" w:rsidRDefault="007C6AF7" w:rsidP="00800699">
                            <w:pPr>
                              <w:bidi/>
                              <w:rPr>
                                <w:sz w:val="16"/>
                                <w:szCs w:val="16"/>
                                <w:rtl/>
                                <w:lang w:val="en-US"/>
                              </w:rPr>
                            </w:pPr>
                            <w:r>
                              <w:rPr>
                                <w:rFonts w:hint="cs"/>
                                <w:sz w:val="16"/>
                                <w:szCs w:val="16"/>
                                <w:rtl/>
                                <w:lang w:val="en-US"/>
                              </w:rPr>
                              <w:t>الوصول من مستوى شهادة سابق محصور في مجالات محدودة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9DEF64" id="Text Box 665" o:spid="_x0000_s1354" type="#_x0000_t202" style="position:absolute;left:0;text-align:left;margin-left:-518pt;margin-top:494.55pt;width:231.5pt;height:1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" filled="f" stroked="f" strokeweight=".5pt">
                <v:textbox>
                  <w:txbxContent>
                    <w:p w:rsidR="007C6AF7" w:rsidRDefault="007C6AF7" w:rsidP="00800699">
                      <w:pPr>
                        <w:bidi/>
                        <w:rPr>
                          <w:sz w:val="16"/>
                          <w:szCs w:val="16"/>
                          <w:rtl/>
                          <w:lang w:val="en-US"/>
                        </w:rPr>
                      </w:pPr>
                      <w:r>
                        <w:rPr>
                          <w:rFonts w:hint="cs"/>
                          <w:sz w:val="16"/>
                          <w:szCs w:val="16"/>
                          <w:rtl/>
                          <w:lang w:val="en-US"/>
                        </w:rPr>
                        <w:t>مسارات تقدم محتملة</w:t>
                      </w:r>
                      <w:r>
                        <w:rPr>
                          <w:sz w:val="16"/>
                          <w:szCs w:val="16"/>
                          <w:rtl/>
                          <w:lang w:val="en-US"/>
                        </w:rPr>
                        <w:tab/>
                      </w:r>
                      <w:r>
                        <w:rPr>
                          <w:sz w:val="16"/>
                          <w:szCs w:val="16"/>
                          <w:rtl/>
                          <w:lang w:val="en-US"/>
                        </w:rPr>
                        <w:tab/>
                      </w:r>
                      <w:r>
                        <w:rPr>
                          <w:sz w:val="16"/>
                          <w:szCs w:val="16"/>
                          <w:rtl/>
                          <w:lang w:val="en-US"/>
                        </w:rPr>
                        <w:tab/>
                      </w:r>
                      <w:r>
                        <w:rPr>
                          <w:rFonts w:hint="cs"/>
                          <w:sz w:val="16"/>
                          <w:szCs w:val="16"/>
                          <w:rtl/>
                          <w:lang w:val="en-US"/>
                        </w:rPr>
                        <w:t>الوصول متاح بعد الاختبار</w:t>
                      </w:r>
                    </w:p>
                    <w:p w:rsidR="007C6AF7" w:rsidRDefault="007C6AF7" w:rsidP="00800699">
                      <w:pPr>
                        <w:bidi/>
                        <w:rPr>
                          <w:sz w:val="16"/>
                          <w:szCs w:val="16"/>
                          <w:rtl/>
                          <w:lang w:val="en-US"/>
                        </w:rPr>
                      </w:pPr>
                      <w:r>
                        <w:rPr>
                          <w:rFonts w:hint="cs"/>
                          <w:sz w:val="16"/>
                          <w:szCs w:val="16"/>
                          <w:rtl/>
                          <w:lang w:val="en-US"/>
                        </w:rPr>
                        <w:t>الدخول من خلال التحقق من التعليم السابق (رسمي/ غير رسمي/ غير نظامي)</w:t>
                      </w:r>
                    </w:p>
                    <w:p w:rsidR="007C6AF7" w:rsidRDefault="007C6AF7" w:rsidP="00800699">
                      <w:pPr>
                        <w:bidi/>
                        <w:rPr>
                          <w:sz w:val="16"/>
                          <w:szCs w:val="16"/>
                          <w:rtl/>
                          <w:lang w:val="en-US"/>
                        </w:rPr>
                      </w:pPr>
                      <w:r>
                        <w:rPr>
                          <w:rFonts w:hint="cs"/>
                          <w:sz w:val="16"/>
                          <w:szCs w:val="16"/>
                          <w:rtl/>
                          <w:lang w:val="en-US"/>
                        </w:rPr>
                        <w:t>يمكن اعتماد وحدات الكفاءة المهنية التي تم الحصول عليها في هذه البرامج (اعتماد جزئي) في برامج أخرى، وذلك يؤثر على مدتها</w:t>
                      </w:r>
                    </w:p>
                    <w:p w:rsidR="007C6AF7" w:rsidRDefault="007C6AF7" w:rsidP="00800699">
                      <w:pPr>
                        <w:bidi/>
                        <w:rPr>
                          <w:sz w:val="16"/>
                          <w:szCs w:val="16"/>
                          <w:rtl/>
                          <w:lang w:val="en-US"/>
                        </w:rPr>
                      </w:pPr>
                    </w:p>
                    <w:p w:rsidR="007C6AF7" w:rsidRDefault="007C6AF7" w:rsidP="00800699">
                      <w:pPr>
                        <w:bidi/>
                        <w:rPr>
                          <w:sz w:val="16"/>
                          <w:szCs w:val="16"/>
                          <w:rtl/>
                          <w:lang w:val="en-US"/>
                        </w:rPr>
                      </w:pPr>
                      <w:r>
                        <w:rPr>
                          <w:rFonts w:hint="cs"/>
                          <w:sz w:val="16"/>
                          <w:szCs w:val="16"/>
                          <w:rtl/>
                          <w:lang w:val="en-US"/>
                        </w:rPr>
                        <w:t>إتاحة الوصول إلى التعليم الثالثي</w:t>
                      </w:r>
                    </w:p>
                    <w:p w:rsidR="007C6AF7" w:rsidRDefault="007C6AF7" w:rsidP="00800699">
                      <w:pPr>
                        <w:bidi/>
                        <w:rPr>
                          <w:sz w:val="16"/>
                          <w:szCs w:val="16"/>
                          <w:rtl/>
                          <w:lang w:val="en-US"/>
                        </w:rPr>
                      </w:pPr>
                      <w:r>
                        <w:rPr>
                          <w:rFonts w:hint="cs"/>
                          <w:sz w:val="16"/>
                          <w:szCs w:val="16"/>
                          <w:rtl/>
                          <w:lang w:val="en-US"/>
                        </w:rPr>
                        <w:t>التعلم في العمل</w:t>
                      </w:r>
                    </w:p>
                    <w:p w:rsidR="007C6AF7" w:rsidRDefault="007C6AF7" w:rsidP="00800699">
                      <w:pPr>
                        <w:bidi/>
                        <w:rPr>
                          <w:sz w:val="16"/>
                          <w:szCs w:val="16"/>
                          <w:rtl/>
                          <w:lang w:val="en-US"/>
                        </w:rPr>
                      </w:pPr>
                      <w:r>
                        <w:rPr>
                          <w:rFonts w:hint="cs"/>
                          <w:sz w:val="16"/>
                          <w:szCs w:val="16"/>
                          <w:rtl/>
                          <w:lang w:val="en-US"/>
                        </w:rPr>
                        <w:t>مسار متاح فقط بعد تقديم الإرشاد في عمر 16 عاماً (أو في عمر 16 عاماً بشكل استثنائي)</w:t>
                      </w:r>
                    </w:p>
                    <w:p w:rsidR="007C6AF7" w:rsidRPr="003D5B5D" w:rsidRDefault="007C6AF7" w:rsidP="00800699">
                      <w:pPr>
                        <w:bidi/>
                        <w:rPr>
                          <w:sz w:val="16"/>
                          <w:szCs w:val="16"/>
                          <w:rtl/>
                          <w:lang w:val="en-US"/>
                        </w:rPr>
                      </w:pPr>
                      <w:r>
                        <w:rPr>
                          <w:rFonts w:hint="cs"/>
                          <w:sz w:val="16"/>
                          <w:szCs w:val="16"/>
                          <w:rtl/>
                          <w:lang w:val="en-US"/>
                        </w:rPr>
                        <w:t>الوصول من مستوى شهادة سابق محصور في مجالات محدودة</w:t>
                      </w: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8176" behindDoc="0" locked="0" layoutInCell="1" allowOverlap="1" wp14:anchorId="01561221" wp14:editId="5E0223B3">
                <wp:simplePos x="0" y="0"/>
                <wp:positionH relativeFrom="column">
                  <wp:posOffset>-3009900</wp:posOffset>
                </wp:positionH>
                <wp:positionV relativeFrom="paragraph">
                  <wp:posOffset>6337935</wp:posOffset>
                </wp:positionV>
                <wp:extent cx="2508250" cy="1314450"/>
                <wp:effectExtent l="0" t="0" r="0" b="0"/>
                <wp:wrapSquare wrapText="bothSides"/>
                <wp:docPr id="664" name="Text Box 664"/>
                <wp:cNvGraphicFramePr/>
                <a:graphic xmlns:a="http://schemas.openxmlformats.org/drawingml/2006/main">
                  <a:graphicData uri="http://schemas.microsoft.com/office/word/2010/wordprocessingShape">
                    <wps:wsp>
                      <wps:cNvSpPr txBox="1"/>
                      <wps:spPr>
                        <a:xfrm>
                          <a:off x="0" y="0"/>
                          <a:ext cx="2508250" cy="1314450"/>
                        </a:xfrm>
                        <a:prstGeom prst="rect">
                          <a:avLst/>
                        </a:prstGeom>
                        <a:noFill/>
                        <a:ln w="6350">
                          <a:noFill/>
                        </a:ln>
                      </wps:spPr>
                      <wps:txbx>
                        <w:txbxContent>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تعليمية عامة</w:t>
                            </w:r>
                          </w:p>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تعليم وتدريب مهني</w:t>
                            </w:r>
                          </w:p>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تجمع التعليم والتدريب المهني والتعليم العام</w:t>
                            </w:r>
                          </w:p>
                          <w:p w:rsidR="007C6AF7" w:rsidRPr="00800699" w:rsidRDefault="007C6AF7" w:rsidP="00800699">
                            <w:pPr>
                              <w:bidi/>
                              <w:spacing w:line="276" w:lineRule="auto"/>
                              <w:rPr>
                                <w:sz w:val="18"/>
                                <w:szCs w:val="18"/>
                                <w:rtl/>
                                <w:lang w:val="en-US"/>
                              </w:rPr>
                            </w:pPr>
                            <w:r w:rsidRPr="00800699">
                              <w:rPr>
                                <w:rFonts w:hint="cs"/>
                                <w:sz w:val="18"/>
                                <w:szCs w:val="18"/>
                                <w:rtl/>
                                <w:lang w:val="en-US"/>
                              </w:rPr>
                              <w:t>متوافرة أيضاً للراشدين (تعليم دوام كامل، أو جزي أو عن بعد)</w:t>
                            </w:r>
                          </w:p>
                          <w:p w:rsidR="007C6AF7" w:rsidRPr="00800699" w:rsidRDefault="007C6AF7" w:rsidP="00800699">
                            <w:pPr>
                              <w:bidi/>
                              <w:spacing w:line="276" w:lineRule="auto"/>
                              <w:rPr>
                                <w:sz w:val="18"/>
                                <w:szCs w:val="18"/>
                                <w:rtl/>
                                <w:lang w:val="en-US"/>
                              </w:rPr>
                            </w:pPr>
                            <w:r w:rsidRPr="00800699">
                              <w:rPr>
                                <w:rFonts w:hint="cs"/>
                                <w:sz w:val="18"/>
                                <w:szCs w:val="18"/>
                                <w:rtl/>
                                <w:lang w:val="en-US"/>
                              </w:rPr>
                              <w:t xml:space="preserve">مؤهلات مهنية رسمية معتمدة </w:t>
                            </w:r>
                          </w:p>
                          <w:p w:rsidR="007C6AF7" w:rsidRPr="00800699" w:rsidRDefault="007C6AF7" w:rsidP="00800699">
                            <w:pPr>
                              <w:bidi/>
                              <w:spacing w:line="276" w:lineRule="auto"/>
                              <w:rPr>
                                <w:sz w:val="18"/>
                                <w:szCs w:val="18"/>
                                <w:rtl/>
                                <w:lang w:val="en-US"/>
                              </w:rPr>
                            </w:pPr>
                            <w:r w:rsidRPr="00800699">
                              <w:rPr>
                                <w:rFonts w:hint="cs"/>
                                <w:sz w:val="18"/>
                                <w:szCs w:val="18"/>
                                <w:rtl/>
                                <w:lang w:val="en-US"/>
                              </w:rPr>
                              <w:t>مؤهلات تتيح الوصول إلى المستوى التعليمي التالي</w:t>
                            </w:r>
                          </w:p>
                          <w:p w:rsidR="007C6AF7" w:rsidRPr="00800699" w:rsidRDefault="007C6AF7" w:rsidP="00800699">
                            <w:pPr>
                              <w:bidi/>
                              <w:spacing w:line="276" w:lineRule="auto"/>
                              <w:rPr>
                                <w:sz w:val="18"/>
                                <w:szCs w:val="18"/>
                                <w:rtl/>
                                <w:lang w:val="en-US"/>
                              </w:rPr>
                            </w:pPr>
                            <w:r w:rsidRPr="00800699">
                              <w:rPr>
                                <w:rFonts w:hint="cs"/>
                                <w:sz w:val="18"/>
                                <w:szCs w:val="18"/>
                                <w:rtl/>
                                <w:lang w:val="en-US"/>
                              </w:rPr>
                              <w:t>نهاية التعليم الإلزامي بغض النظر عن المستوى التعليم المحقق</w:t>
                            </w:r>
                          </w:p>
                          <w:p w:rsidR="007C6AF7" w:rsidRPr="00800699" w:rsidRDefault="007C6AF7" w:rsidP="00800699">
                            <w:pPr>
                              <w:bidi/>
                              <w:spacing w:line="276" w:lineRule="auto"/>
                              <w:rPr>
                                <w:sz w:val="18"/>
                                <w:szCs w:val="18"/>
                                <w:rtl/>
                                <w:lang w:val="en-US"/>
                              </w:rPr>
                            </w:pPr>
                            <w:r w:rsidRPr="00800699">
                              <w:rPr>
                                <w:rFonts w:hint="cs"/>
                                <w:sz w:val="18"/>
                                <w:szCs w:val="18"/>
                                <w:rtl/>
                                <w:lang w:val="en-US"/>
                              </w:rPr>
                              <w:t>قد تشمل إجراءات القبول امتحاناً</w:t>
                            </w:r>
                          </w:p>
                          <w:p w:rsidR="007C6AF7" w:rsidRPr="003D5B5D" w:rsidRDefault="007C6AF7" w:rsidP="003D5B5D">
                            <w:pPr>
                              <w:bidi/>
                              <w:rPr>
                                <w:sz w:val="16"/>
                                <w:szCs w:val="16"/>
                                <w:rt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561221" id="Text Box 664" o:spid="_x0000_s1355" type="#_x0000_t202" style="position:absolute;left:0;text-align:left;margin-left:-237pt;margin-top:499.05pt;width:197.5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" filled="f" stroked="f" strokeweight=".5pt">
                <v:textbox>
                  <w:txbxContent>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تعليمية عامة</w:t>
                      </w:r>
                    </w:p>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تعليم وتدريب مهني</w:t>
                      </w:r>
                    </w:p>
                    <w:p w:rsidR="007C6AF7" w:rsidRPr="00800699" w:rsidRDefault="007C6AF7" w:rsidP="00800699">
                      <w:pPr>
                        <w:bidi/>
                        <w:spacing w:line="276" w:lineRule="auto"/>
                        <w:rPr>
                          <w:sz w:val="18"/>
                          <w:szCs w:val="18"/>
                          <w:rtl/>
                          <w:lang w:val="en-US"/>
                        </w:rPr>
                      </w:pPr>
                      <w:r w:rsidRPr="00800699">
                        <w:rPr>
                          <w:rFonts w:hint="cs"/>
                          <w:sz w:val="18"/>
                          <w:szCs w:val="18"/>
                          <w:rtl/>
                          <w:lang w:val="en-US"/>
                        </w:rPr>
                        <w:t>برامج تجمع التعليم والتدريب المهني والتعليم العام</w:t>
                      </w:r>
                    </w:p>
                    <w:p w:rsidR="007C6AF7" w:rsidRPr="00800699" w:rsidRDefault="007C6AF7" w:rsidP="00800699">
                      <w:pPr>
                        <w:bidi/>
                        <w:spacing w:line="276" w:lineRule="auto"/>
                        <w:rPr>
                          <w:sz w:val="18"/>
                          <w:szCs w:val="18"/>
                          <w:rtl/>
                          <w:lang w:val="en-US"/>
                        </w:rPr>
                      </w:pPr>
                      <w:r w:rsidRPr="00800699">
                        <w:rPr>
                          <w:rFonts w:hint="cs"/>
                          <w:sz w:val="18"/>
                          <w:szCs w:val="18"/>
                          <w:rtl/>
                          <w:lang w:val="en-US"/>
                        </w:rPr>
                        <w:t>متوافرة أيضاً للراشدين (تعليم دوام كامل، أو جزي أو عن بعد)</w:t>
                      </w:r>
                    </w:p>
                    <w:p w:rsidR="007C6AF7" w:rsidRPr="00800699" w:rsidRDefault="007C6AF7" w:rsidP="00800699">
                      <w:pPr>
                        <w:bidi/>
                        <w:spacing w:line="276" w:lineRule="auto"/>
                        <w:rPr>
                          <w:sz w:val="18"/>
                          <w:szCs w:val="18"/>
                          <w:rtl/>
                          <w:lang w:val="en-US"/>
                        </w:rPr>
                      </w:pPr>
                      <w:r w:rsidRPr="00800699">
                        <w:rPr>
                          <w:rFonts w:hint="cs"/>
                          <w:sz w:val="18"/>
                          <w:szCs w:val="18"/>
                          <w:rtl/>
                          <w:lang w:val="en-US"/>
                        </w:rPr>
                        <w:t xml:space="preserve">مؤهلات مهنية رسمية معتمدة </w:t>
                      </w:r>
                    </w:p>
                    <w:p w:rsidR="007C6AF7" w:rsidRPr="00800699" w:rsidRDefault="007C6AF7" w:rsidP="00800699">
                      <w:pPr>
                        <w:bidi/>
                        <w:spacing w:line="276" w:lineRule="auto"/>
                        <w:rPr>
                          <w:sz w:val="18"/>
                          <w:szCs w:val="18"/>
                          <w:rtl/>
                          <w:lang w:val="en-US"/>
                        </w:rPr>
                      </w:pPr>
                      <w:r w:rsidRPr="00800699">
                        <w:rPr>
                          <w:rFonts w:hint="cs"/>
                          <w:sz w:val="18"/>
                          <w:szCs w:val="18"/>
                          <w:rtl/>
                          <w:lang w:val="en-US"/>
                        </w:rPr>
                        <w:t>مؤهلات تتيح الوصول إلى المستوى التعليمي التالي</w:t>
                      </w:r>
                    </w:p>
                    <w:p w:rsidR="007C6AF7" w:rsidRPr="00800699" w:rsidRDefault="007C6AF7" w:rsidP="00800699">
                      <w:pPr>
                        <w:bidi/>
                        <w:spacing w:line="276" w:lineRule="auto"/>
                        <w:rPr>
                          <w:sz w:val="18"/>
                          <w:szCs w:val="18"/>
                          <w:rtl/>
                          <w:lang w:val="en-US"/>
                        </w:rPr>
                      </w:pPr>
                      <w:r w:rsidRPr="00800699">
                        <w:rPr>
                          <w:rFonts w:hint="cs"/>
                          <w:sz w:val="18"/>
                          <w:szCs w:val="18"/>
                          <w:rtl/>
                          <w:lang w:val="en-US"/>
                        </w:rPr>
                        <w:t>نهاية التعليم الإلزامي بغض النظر عن المستوى التعليم المحقق</w:t>
                      </w:r>
                    </w:p>
                    <w:p w:rsidR="007C6AF7" w:rsidRPr="00800699" w:rsidRDefault="007C6AF7" w:rsidP="00800699">
                      <w:pPr>
                        <w:bidi/>
                        <w:spacing w:line="276" w:lineRule="auto"/>
                        <w:rPr>
                          <w:sz w:val="18"/>
                          <w:szCs w:val="18"/>
                          <w:rtl/>
                          <w:lang w:val="en-US"/>
                        </w:rPr>
                      </w:pPr>
                      <w:r w:rsidRPr="00800699">
                        <w:rPr>
                          <w:rFonts w:hint="cs"/>
                          <w:sz w:val="18"/>
                          <w:szCs w:val="18"/>
                          <w:rtl/>
                          <w:lang w:val="en-US"/>
                        </w:rPr>
                        <w:t>قد تشمل إجراءات القبول امتحاناً</w:t>
                      </w:r>
                    </w:p>
                    <w:p w:rsidR="007C6AF7" w:rsidRPr="003D5B5D" w:rsidRDefault="007C6AF7" w:rsidP="003D5B5D">
                      <w:pPr>
                        <w:bidi/>
                        <w:rPr>
                          <w:sz w:val="16"/>
                          <w:szCs w:val="16"/>
                          <w:rtl/>
                          <w:lang w:val="en-US"/>
                        </w:rPr>
                      </w:pP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7152" behindDoc="0" locked="0" layoutInCell="1" allowOverlap="1" wp14:anchorId="13206E36" wp14:editId="5E30C6F0">
                <wp:simplePos x="0" y="0"/>
                <wp:positionH relativeFrom="column">
                  <wp:posOffset>-2203450</wp:posOffset>
                </wp:positionH>
                <wp:positionV relativeFrom="paragraph">
                  <wp:posOffset>5188585</wp:posOffset>
                </wp:positionV>
                <wp:extent cx="1543050" cy="457200"/>
                <wp:effectExtent l="0" t="0" r="0" b="0"/>
                <wp:wrapSquare wrapText="bothSides"/>
                <wp:docPr id="663" name="Text Box 663"/>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تدريب وتعليم مهني أساسية، حتى 50% سنتين</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206E36" id="Text Box 663" o:spid="_x0000_s1356" type="#_x0000_t202" style="position:absolute;left:0;text-align:left;margin-left:-173.5pt;margin-top:408.55pt;width:12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" filled="f" stroked="f" strokeweight=".5pt">
                <v:textbo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تدريب وتعليم مهني أساسية، حتى 50% سنتين</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353</w:t>
                      </w: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6128" behindDoc="0" locked="0" layoutInCell="1" allowOverlap="1" wp14:anchorId="104CBD4E" wp14:editId="6B072430">
                <wp:simplePos x="0" y="0"/>
                <wp:positionH relativeFrom="column">
                  <wp:posOffset>-5562600</wp:posOffset>
                </wp:positionH>
                <wp:positionV relativeFrom="paragraph">
                  <wp:posOffset>5258435</wp:posOffset>
                </wp:positionV>
                <wp:extent cx="2127250" cy="609600"/>
                <wp:effectExtent l="0" t="0" r="0" b="0"/>
                <wp:wrapSquare wrapText="bothSides"/>
                <wp:docPr id="662" name="Text Box 662"/>
                <wp:cNvGraphicFramePr/>
                <a:graphic xmlns:a="http://schemas.openxmlformats.org/drawingml/2006/main">
                  <a:graphicData uri="http://schemas.microsoft.com/office/word/2010/wordprocessingShape">
                    <wps:wsp>
                      <wps:cNvSpPr txBox="1"/>
                      <wps:spPr>
                        <a:xfrm>
                          <a:off x="0" y="0"/>
                          <a:ext cx="2127250" cy="609600"/>
                        </a:xfrm>
                        <a:prstGeom prst="rect">
                          <a:avLst/>
                        </a:prstGeom>
                        <a:noFill/>
                        <a:ln w="6350">
                          <a:noFill/>
                        </a:ln>
                      </wps:spPr>
                      <wps:txbx>
                        <w:txbxContent>
                          <w:p w:rsidR="007C6AF7" w:rsidRDefault="007C6AF7" w:rsidP="003D5B5D">
                            <w:pPr>
                              <w:bidi/>
                              <w:jc w:val="center"/>
                              <w:rPr>
                                <w:rtl/>
                              </w:rPr>
                            </w:pPr>
                            <w:r>
                              <w:rPr>
                                <w:rFonts w:hint="cs"/>
                                <w:rtl/>
                              </w:rPr>
                              <w:t>برامج ثانوية دنيا (التعليم الثانوي الإلزامي)</w:t>
                            </w:r>
                          </w:p>
                          <w:p w:rsidR="007C6AF7" w:rsidRDefault="007C6AF7" w:rsidP="003D5B5D">
                            <w:pPr>
                              <w:bidi/>
                              <w:jc w:val="center"/>
                              <w:rPr>
                                <w:sz w:val="16"/>
                                <w:szCs w:val="16"/>
                                <w:rtl/>
                              </w:rPr>
                            </w:pPr>
                          </w:p>
                          <w:p w:rsidR="007C6AF7" w:rsidRPr="003D5B5D" w:rsidRDefault="007C6AF7" w:rsidP="003D5B5D">
                            <w:pPr>
                              <w:bidi/>
                              <w:jc w:val="center"/>
                              <w:rPr>
                                <w:sz w:val="16"/>
                                <w:szCs w:val="16"/>
                                <w:rtl/>
                                <w:lang w:val="en-US"/>
                              </w:rPr>
                            </w:pPr>
                            <w:r w:rsidRPr="003D5B5D">
                              <w:rPr>
                                <w:sz w:val="12"/>
                                <w:szCs w:val="12"/>
                                <w:rtl/>
                              </w:rPr>
                              <w:t>التصنيف الدولي الموحد للتعليم</w:t>
                            </w:r>
                            <w:r w:rsidRPr="003D5B5D">
                              <w:rPr>
                                <w:rFonts w:hint="cs"/>
                                <w:sz w:val="12"/>
                                <w:szCs w:val="12"/>
                                <w:rtl/>
                              </w:rPr>
                              <w:t xml:space="preserve"> </w:t>
                            </w:r>
                            <w:r>
                              <w:rPr>
                                <w:rFonts w:hint="cs"/>
                                <w:sz w:val="16"/>
                                <w:szCs w:val="16"/>
                                <w:rtl/>
                                <w:lang w:val="en-US"/>
                              </w:rPr>
                              <w:t>244-341</w:t>
                            </w:r>
                          </w:p>
                          <w:p w:rsidR="007C6AF7" w:rsidRPr="00727A71" w:rsidRDefault="007C6AF7" w:rsidP="003D5B5D">
                            <w:pPr>
                              <w:bidi/>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4CBD4E" id="Text Box 662" o:spid="_x0000_s1357" type="#_x0000_t202" style="position:absolute;left:0;text-align:left;margin-left:-438pt;margin-top:414.05pt;width:167.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" filled="f" stroked="f" strokeweight=".5pt">
                <v:textbox>
                  <w:txbxContent>
                    <w:p w:rsidR="007C6AF7" w:rsidRDefault="007C6AF7" w:rsidP="003D5B5D">
                      <w:pPr>
                        <w:bidi/>
                        <w:jc w:val="center"/>
                        <w:rPr>
                          <w:rtl/>
                        </w:rPr>
                      </w:pPr>
                      <w:r>
                        <w:rPr>
                          <w:rFonts w:hint="cs"/>
                          <w:rtl/>
                        </w:rPr>
                        <w:t>برامج ثانوية دنيا (التعليم الثانوي الإلزامي)</w:t>
                      </w:r>
                    </w:p>
                    <w:p w:rsidR="007C6AF7" w:rsidRDefault="007C6AF7" w:rsidP="003D5B5D">
                      <w:pPr>
                        <w:bidi/>
                        <w:jc w:val="center"/>
                        <w:rPr>
                          <w:sz w:val="16"/>
                          <w:szCs w:val="16"/>
                          <w:rtl/>
                        </w:rPr>
                      </w:pPr>
                    </w:p>
                    <w:p w:rsidR="007C6AF7" w:rsidRPr="003D5B5D" w:rsidRDefault="007C6AF7" w:rsidP="003D5B5D">
                      <w:pPr>
                        <w:bidi/>
                        <w:jc w:val="center"/>
                        <w:rPr>
                          <w:sz w:val="16"/>
                          <w:szCs w:val="16"/>
                          <w:rtl/>
                          <w:lang w:val="en-US"/>
                        </w:rPr>
                      </w:pPr>
                      <w:r w:rsidRPr="003D5B5D">
                        <w:rPr>
                          <w:sz w:val="12"/>
                          <w:szCs w:val="12"/>
                          <w:rtl/>
                        </w:rPr>
                        <w:t>التصنيف الدولي الموحد للتعليم</w:t>
                      </w:r>
                      <w:r w:rsidRPr="003D5B5D">
                        <w:rPr>
                          <w:rFonts w:hint="cs"/>
                          <w:sz w:val="12"/>
                          <w:szCs w:val="12"/>
                          <w:rtl/>
                        </w:rPr>
                        <w:t xml:space="preserve"> </w:t>
                      </w:r>
                      <w:r>
                        <w:rPr>
                          <w:rFonts w:hint="cs"/>
                          <w:sz w:val="16"/>
                          <w:szCs w:val="16"/>
                          <w:rtl/>
                          <w:lang w:val="en-US"/>
                        </w:rPr>
                        <w:t>244-341</w:t>
                      </w:r>
                    </w:p>
                    <w:p w:rsidR="007C6AF7" w:rsidRPr="00727A71" w:rsidRDefault="007C6AF7" w:rsidP="003D5B5D">
                      <w:pPr>
                        <w:bidi/>
                        <w:jc w:val="center"/>
                        <w:rPr>
                          <w:sz w:val="16"/>
                          <w:szCs w:val="16"/>
                        </w:rPr>
                      </w:pPr>
                    </w:p>
                  </w:txbxContent>
                </v:textbox>
                <w10:wrap type="square"/>
              </v:shape>
            </w:pict>
          </mc:Fallback>
        </mc:AlternateContent>
      </w:r>
      <w:r w:rsidR="007C6AF7">
        <w:rPr>
          <w:rFonts w:hint="cs"/>
          <w:noProof/>
          <w:rtl/>
          <w:lang w:val="en-US" w:eastAsia="en-US" w:bidi="ar-SA"/>
        </w:rPr>
        <mc:AlternateContent>
          <mc:Choice Requires="wps">
            <w:drawing>
              <wp:anchor distT="0" distB="0" distL="114300" distR="114300" simplePos="0" relativeHeight="251695104" behindDoc="0" locked="0" layoutInCell="1" allowOverlap="1" wp14:anchorId="0C0430E3" wp14:editId="17D43A13">
                <wp:simplePos x="0" y="0"/>
                <wp:positionH relativeFrom="column">
                  <wp:posOffset>-419100</wp:posOffset>
                </wp:positionH>
                <wp:positionV relativeFrom="paragraph">
                  <wp:posOffset>4676140</wp:posOffset>
                </wp:positionV>
                <wp:extent cx="1543050" cy="457200"/>
                <wp:effectExtent l="0" t="0" r="0" b="0"/>
                <wp:wrapSquare wrapText="bothSides"/>
                <wp:docPr id="661" name="Text Box 661"/>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Pr="007C6AF7" w:rsidRDefault="007C6AF7" w:rsidP="003D5B5D">
                            <w:pPr>
                              <w:bidi/>
                              <w:jc w:val="center"/>
                              <w:rPr>
                                <w:rtl/>
                              </w:rPr>
                            </w:pPr>
                            <w:r w:rsidRPr="007C6AF7">
                              <w:rPr>
                                <w:rFonts w:hint="cs"/>
                                <w:rtl/>
                              </w:rPr>
                              <w:t>برامج فنون وتصميم، سنتين</w:t>
                            </w:r>
                          </w:p>
                          <w:p w:rsidR="007C6AF7" w:rsidRPr="007C6AF7" w:rsidRDefault="007C6AF7" w:rsidP="003D5B5D">
                            <w:pPr>
                              <w:bidi/>
                              <w:jc w:val="center"/>
                              <w:rPr>
                                <w:rtl/>
                                <w:lang w:val="en-US"/>
                              </w:rPr>
                            </w:pPr>
                            <w:r w:rsidRPr="007C6AF7">
                              <w:rPr>
                                <w:rtl/>
                              </w:rPr>
                              <w:t>التصنيف الدولي الموحد للتعليم</w:t>
                            </w:r>
                            <w:r w:rsidRPr="007C6AF7">
                              <w:rPr>
                                <w:rFonts w:hint="cs"/>
                                <w:rtl/>
                              </w:rPr>
                              <w:t xml:space="preserve"> </w:t>
                            </w:r>
                            <w:r w:rsidRPr="007C6AF7">
                              <w:rPr>
                                <w:rFonts w:hint="cs"/>
                                <w:rtl/>
                                <w:lang w:val="en-US"/>
                              </w:rPr>
                              <w:t>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0430E3" id="Text Box 661" o:spid="_x0000_s1358" type="#_x0000_t202" style="position:absolute;left:0;text-align:left;margin-left:-33pt;margin-top:368.2pt;width:12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" filled="f" stroked="f" strokeweight=".5pt">
                <v:textbox>
                  <w:txbxContent>
                    <w:p w:rsidR="007C6AF7" w:rsidRPr="007C6AF7" w:rsidRDefault="007C6AF7" w:rsidP="003D5B5D">
                      <w:pPr>
                        <w:bidi/>
                        <w:jc w:val="center"/>
                        <w:rPr>
                          <w:rtl/>
                        </w:rPr>
                      </w:pPr>
                      <w:bookmarkStart w:id="57" w:name="_GoBack"/>
                      <w:r w:rsidRPr="007C6AF7">
                        <w:rPr>
                          <w:rFonts w:hint="cs"/>
                          <w:rtl/>
                        </w:rPr>
                        <w:t>برامج فنون وتصميم، سنتين</w:t>
                      </w:r>
                    </w:p>
                    <w:p w:rsidR="007C6AF7" w:rsidRPr="007C6AF7" w:rsidRDefault="007C6AF7" w:rsidP="003D5B5D">
                      <w:pPr>
                        <w:bidi/>
                        <w:jc w:val="center"/>
                        <w:rPr>
                          <w:rtl/>
                          <w:lang w:val="en-US"/>
                        </w:rPr>
                      </w:pPr>
                      <w:r w:rsidRPr="007C6AF7">
                        <w:rPr>
                          <w:rtl/>
                        </w:rPr>
                        <w:t>التصنيف الدولي الموحد للتعليم</w:t>
                      </w:r>
                      <w:r w:rsidRPr="007C6AF7">
                        <w:rPr>
                          <w:rFonts w:hint="cs"/>
                          <w:rtl/>
                        </w:rPr>
                        <w:t xml:space="preserve"> </w:t>
                      </w:r>
                      <w:r w:rsidRPr="007C6AF7">
                        <w:rPr>
                          <w:rFonts w:hint="cs"/>
                          <w:rtl/>
                          <w:lang w:val="en-US"/>
                        </w:rPr>
                        <w:t>354</w:t>
                      </w:r>
                      <w:bookmarkEnd w:id="57"/>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4080" behindDoc="0" locked="0" layoutInCell="1" allowOverlap="1" wp14:anchorId="43C4BAED" wp14:editId="6D43EFA2">
                <wp:simplePos x="0" y="0"/>
                <wp:positionH relativeFrom="column">
                  <wp:posOffset>-3130550</wp:posOffset>
                </wp:positionH>
                <wp:positionV relativeFrom="paragraph">
                  <wp:posOffset>4229735</wp:posOffset>
                </wp:positionV>
                <wp:extent cx="1543050" cy="457200"/>
                <wp:effectExtent l="0" t="0" r="0" b="0"/>
                <wp:wrapSquare wrapText="bothSides"/>
                <wp:docPr id="660" name="Text Box 660"/>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رياضة، سنة</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C4BAED" id="Text Box 660" o:spid="_x0000_s1359" type="#_x0000_t202" style="position:absolute;left:0;text-align:left;margin-left:-246.5pt;margin-top:333.05pt;width:121.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" filled="f" stroked="f" strokeweight=".5pt">
                <v:textbo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رياضة، سنة</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354</w:t>
                      </w: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3056" behindDoc="0" locked="0" layoutInCell="1" allowOverlap="1" wp14:anchorId="624D1C60" wp14:editId="434678C0">
                <wp:simplePos x="0" y="0"/>
                <wp:positionH relativeFrom="column">
                  <wp:posOffset>-4603750</wp:posOffset>
                </wp:positionH>
                <wp:positionV relativeFrom="paragraph">
                  <wp:posOffset>4102735</wp:posOffset>
                </wp:positionV>
                <wp:extent cx="1543050" cy="457200"/>
                <wp:effectExtent l="0" t="0" r="0" b="0"/>
                <wp:wrapSquare wrapText="bothSides"/>
                <wp:docPr id="659" name="Text Box 659"/>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تعليم وتدريب مهني</w:t>
                            </w:r>
                            <w:r w:rsidRPr="003D5B5D">
                              <w:rPr>
                                <w:rFonts w:hint="cs"/>
                                <w:color w:val="FFFFFF" w:themeColor="background1"/>
                                <w:sz w:val="14"/>
                                <w:szCs w:val="14"/>
                                <w:rtl/>
                              </w:rPr>
                              <w:t xml:space="preserve"> </w:t>
                            </w:r>
                            <w:r>
                              <w:rPr>
                                <w:rFonts w:hint="cs"/>
                                <w:color w:val="FFFFFF" w:themeColor="background1"/>
                                <w:sz w:val="14"/>
                                <w:szCs w:val="14"/>
                                <w:rtl/>
                              </w:rPr>
                              <w:t>متوسطة، حتى 65%، سنتين</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4D1C60" id="Text Box 659" o:spid="_x0000_s1360" type="#_x0000_t202" style="position:absolute;left:0;text-align:left;margin-left:-362.5pt;margin-top:323.05pt;width:12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" filled="f" stroked="f" strokeweight=".5pt">
                <v:textbox>
                  <w:txbxContent>
                    <w:p w:rsidR="007C6AF7" w:rsidRPr="003D5B5D" w:rsidRDefault="007C6AF7" w:rsidP="003D5B5D">
                      <w:pPr>
                        <w:bidi/>
                        <w:jc w:val="center"/>
                        <w:rPr>
                          <w:color w:val="FFFFFF" w:themeColor="background1"/>
                          <w:sz w:val="14"/>
                          <w:szCs w:val="14"/>
                          <w:rtl/>
                        </w:rPr>
                      </w:pPr>
                      <w:r w:rsidRPr="003D5B5D">
                        <w:rPr>
                          <w:rFonts w:hint="cs"/>
                          <w:color w:val="FFFFFF" w:themeColor="background1"/>
                          <w:sz w:val="14"/>
                          <w:szCs w:val="14"/>
                          <w:rtl/>
                        </w:rPr>
                        <w:t xml:space="preserve">برامج </w:t>
                      </w:r>
                      <w:r>
                        <w:rPr>
                          <w:rFonts w:hint="cs"/>
                          <w:color w:val="FFFFFF" w:themeColor="background1"/>
                          <w:sz w:val="14"/>
                          <w:szCs w:val="14"/>
                          <w:rtl/>
                        </w:rPr>
                        <w:t>تعليم وتدريب مهني</w:t>
                      </w:r>
                      <w:r w:rsidRPr="003D5B5D">
                        <w:rPr>
                          <w:rFonts w:hint="cs"/>
                          <w:color w:val="FFFFFF" w:themeColor="background1"/>
                          <w:sz w:val="14"/>
                          <w:szCs w:val="14"/>
                          <w:rtl/>
                        </w:rPr>
                        <w:t xml:space="preserve"> </w:t>
                      </w:r>
                      <w:r>
                        <w:rPr>
                          <w:rFonts w:hint="cs"/>
                          <w:color w:val="FFFFFF" w:themeColor="background1"/>
                          <w:sz w:val="14"/>
                          <w:szCs w:val="14"/>
                          <w:rtl/>
                        </w:rPr>
                        <w:t>متوسطة، حتى 65%، سنتين</w:t>
                      </w:r>
                    </w:p>
                    <w:p w:rsidR="007C6AF7" w:rsidRPr="003D5B5D" w:rsidRDefault="007C6AF7" w:rsidP="003D5B5D">
                      <w:pPr>
                        <w:bidi/>
                        <w:jc w:val="center"/>
                        <w:rPr>
                          <w:color w:val="FFFFFF" w:themeColor="background1"/>
                          <w:sz w:val="16"/>
                          <w:szCs w:val="16"/>
                          <w:rtl/>
                          <w:lang w:val="en-US"/>
                        </w:rPr>
                      </w:pPr>
                      <w:r w:rsidRPr="003D5B5D">
                        <w:rPr>
                          <w:color w:val="FFFFFF" w:themeColor="background1"/>
                          <w:sz w:val="12"/>
                          <w:szCs w:val="12"/>
                          <w:rtl/>
                        </w:rPr>
                        <w:t>التصنيف الدولي الموحد للتعليم</w:t>
                      </w:r>
                      <w:r w:rsidRPr="003D5B5D">
                        <w:rPr>
                          <w:rFonts w:hint="cs"/>
                          <w:color w:val="FFFFFF" w:themeColor="background1"/>
                          <w:sz w:val="12"/>
                          <w:szCs w:val="12"/>
                          <w:rtl/>
                        </w:rPr>
                        <w:t xml:space="preserve"> </w:t>
                      </w:r>
                      <w:r>
                        <w:rPr>
                          <w:rFonts w:hint="cs"/>
                          <w:color w:val="FFFFFF" w:themeColor="background1"/>
                          <w:sz w:val="16"/>
                          <w:szCs w:val="16"/>
                          <w:rtl/>
                          <w:lang w:val="en-US"/>
                        </w:rPr>
                        <w:t>354</w:t>
                      </w: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92032" behindDoc="0" locked="0" layoutInCell="1" allowOverlap="1" wp14:anchorId="01932A7B" wp14:editId="05D1642A">
                <wp:simplePos x="0" y="0"/>
                <wp:positionH relativeFrom="column">
                  <wp:posOffset>-6070600</wp:posOffset>
                </wp:positionH>
                <wp:positionV relativeFrom="paragraph">
                  <wp:posOffset>4102735</wp:posOffset>
                </wp:positionV>
                <wp:extent cx="1543050" cy="457200"/>
                <wp:effectExtent l="0" t="0" r="0" b="0"/>
                <wp:wrapSquare wrapText="bothSides"/>
                <wp:docPr id="658" name="Text Box 658"/>
                <wp:cNvGraphicFramePr/>
                <a:graphic xmlns:a="http://schemas.openxmlformats.org/drawingml/2006/main">
                  <a:graphicData uri="http://schemas.microsoft.com/office/word/2010/wordprocessingShape">
                    <wps:wsp>
                      <wps:cNvSpPr txBox="1"/>
                      <wps:spPr>
                        <a:xfrm>
                          <a:off x="0" y="0"/>
                          <a:ext cx="1543050" cy="457200"/>
                        </a:xfrm>
                        <a:prstGeom prst="rect">
                          <a:avLst/>
                        </a:prstGeom>
                        <a:noFill/>
                        <a:ln w="6350">
                          <a:noFill/>
                        </a:ln>
                      </wps:spPr>
                      <wps:txbx>
                        <w:txbxContent>
                          <w:p w:rsidR="007C6AF7" w:rsidRPr="003D5B5D" w:rsidRDefault="007C6AF7" w:rsidP="003D5B5D">
                            <w:pPr>
                              <w:bidi/>
                              <w:jc w:val="center"/>
                              <w:rPr>
                                <w:sz w:val="14"/>
                                <w:szCs w:val="14"/>
                                <w:rtl/>
                              </w:rPr>
                            </w:pPr>
                            <w:r>
                              <w:rPr>
                                <w:rFonts w:hint="cs"/>
                                <w:sz w:val="14"/>
                                <w:szCs w:val="14"/>
                                <w:rtl/>
                              </w:rPr>
                              <w:t>برامج متوسطة عليا</w:t>
                            </w:r>
                          </w:p>
                          <w:p w:rsidR="007C6AF7" w:rsidRPr="003D5B5D" w:rsidRDefault="007C6AF7" w:rsidP="003D5B5D">
                            <w:pPr>
                              <w:bidi/>
                              <w:jc w:val="center"/>
                              <w:rPr>
                                <w:sz w:val="16"/>
                                <w:szCs w:val="16"/>
                                <w:rtl/>
                                <w:lang w:val="en-US"/>
                              </w:rPr>
                            </w:pPr>
                            <w:r w:rsidRPr="003D5B5D">
                              <w:rPr>
                                <w:sz w:val="12"/>
                                <w:szCs w:val="12"/>
                                <w:rtl/>
                              </w:rPr>
                              <w:t>التصنيف الدولي الموحد للتعليم</w:t>
                            </w:r>
                            <w:r w:rsidRPr="003D5B5D">
                              <w:rPr>
                                <w:rFonts w:hint="cs"/>
                                <w:sz w:val="12"/>
                                <w:szCs w:val="12"/>
                                <w:rtl/>
                              </w:rPr>
                              <w:t xml:space="preserve"> </w:t>
                            </w:r>
                            <w:r>
                              <w:rPr>
                                <w:rFonts w:hint="cs"/>
                                <w:sz w:val="16"/>
                                <w:szCs w:val="16"/>
                                <w:rtl/>
                                <w:lang w:val="en-US"/>
                              </w:rPr>
                              <w:t>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932A7B" id="Text Box 658" o:spid="_x0000_s1361" type="#_x0000_t202" style="position:absolute;left:0;text-align:left;margin-left:-478pt;margin-top:323.05pt;width:12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" filled="f" stroked="f" strokeweight=".5pt">
                <v:textbox>
                  <w:txbxContent>
                    <w:p w:rsidR="007C6AF7" w:rsidRPr="003D5B5D" w:rsidRDefault="007C6AF7" w:rsidP="003D5B5D">
                      <w:pPr>
                        <w:bidi/>
                        <w:jc w:val="center"/>
                        <w:rPr>
                          <w:sz w:val="14"/>
                          <w:szCs w:val="14"/>
                          <w:rtl/>
                        </w:rPr>
                      </w:pPr>
                      <w:r>
                        <w:rPr>
                          <w:rFonts w:hint="cs"/>
                          <w:sz w:val="14"/>
                          <w:szCs w:val="14"/>
                          <w:rtl/>
                        </w:rPr>
                        <w:t>برامج متوسطة عليا</w:t>
                      </w:r>
                    </w:p>
                    <w:p w:rsidR="007C6AF7" w:rsidRPr="003D5B5D" w:rsidRDefault="007C6AF7" w:rsidP="003D5B5D">
                      <w:pPr>
                        <w:bidi/>
                        <w:jc w:val="center"/>
                        <w:rPr>
                          <w:sz w:val="16"/>
                          <w:szCs w:val="16"/>
                          <w:rtl/>
                          <w:lang w:val="en-US"/>
                        </w:rPr>
                      </w:pPr>
                      <w:r w:rsidRPr="003D5B5D">
                        <w:rPr>
                          <w:sz w:val="12"/>
                          <w:szCs w:val="12"/>
                          <w:rtl/>
                        </w:rPr>
                        <w:t>التصنيف الدولي الموحد للتعليم</w:t>
                      </w:r>
                      <w:r w:rsidRPr="003D5B5D">
                        <w:rPr>
                          <w:rFonts w:hint="cs"/>
                          <w:sz w:val="12"/>
                          <w:szCs w:val="12"/>
                          <w:rtl/>
                        </w:rPr>
                        <w:t xml:space="preserve"> </w:t>
                      </w:r>
                      <w:r>
                        <w:rPr>
                          <w:rFonts w:hint="cs"/>
                          <w:sz w:val="16"/>
                          <w:szCs w:val="16"/>
                          <w:rtl/>
                          <w:lang w:val="en-US"/>
                        </w:rPr>
                        <w:t>344</w:t>
                      </w:r>
                    </w:p>
                  </w:txbxContent>
                </v:textbox>
                <w10:wrap type="square"/>
              </v:shape>
            </w:pict>
          </mc:Fallback>
        </mc:AlternateContent>
      </w:r>
      <w:r w:rsidR="003D5B5D">
        <w:rPr>
          <w:rFonts w:hint="cs"/>
          <w:noProof/>
          <w:rtl/>
          <w:lang w:val="en-US" w:eastAsia="en-US" w:bidi="ar-SA"/>
        </w:rPr>
        <mc:AlternateContent>
          <mc:Choice Requires="wps">
            <w:drawing>
              <wp:anchor distT="0" distB="0" distL="114300" distR="114300" simplePos="0" relativeHeight="251687936" behindDoc="0" locked="0" layoutInCell="1" allowOverlap="1" wp14:anchorId="4CFC4A91" wp14:editId="05C58192">
                <wp:simplePos x="0" y="0"/>
                <wp:positionH relativeFrom="column">
                  <wp:posOffset>5556250</wp:posOffset>
                </wp:positionH>
                <wp:positionV relativeFrom="paragraph">
                  <wp:posOffset>1042035</wp:posOffset>
                </wp:positionV>
                <wp:extent cx="901700" cy="679450"/>
                <wp:effectExtent l="0" t="0" r="0" b="6350"/>
                <wp:wrapSquare wrapText="bothSides"/>
                <wp:docPr id="654" name="Text Box 654"/>
                <wp:cNvGraphicFramePr/>
                <a:graphic xmlns:a="http://schemas.openxmlformats.org/drawingml/2006/main">
                  <a:graphicData uri="http://schemas.microsoft.com/office/word/2010/wordprocessingShape">
                    <wps:wsp>
                      <wps:cNvSpPr txBox="1"/>
                      <wps:spPr>
                        <a:xfrm>
                          <a:off x="0" y="0"/>
                          <a:ext cx="901700" cy="679450"/>
                        </a:xfrm>
                        <a:prstGeom prst="rect">
                          <a:avLst/>
                        </a:prstGeom>
                        <a:noFill/>
                        <a:ln w="6350">
                          <a:noFill/>
                        </a:ln>
                      </wps:spPr>
                      <wps:txb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 xml:space="preserve">المستوى </w:t>
                            </w:r>
                            <w:r>
                              <w:rPr>
                                <w:rFonts w:hint="cs"/>
                                <w:sz w:val="16"/>
                                <w:szCs w:val="16"/>
                                <w:rtl/>
                              </w:rPr>
                              <w:t>3</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463</w:t>
                            </w:r>
                          </w:p>
                          <w:p w:rsidR="007C6AF7" w:rsidRPr="003D5B5D" w:rsidRDefault="007C6AF7" w:rsidP="003D5B5D">
                            <w:pPr>
                              <w:bidi/>
                              <w:jc w:val="center"/>
                              <w:rPr>
                                <w:sz w:val="18"/>
                                <w:szCs w:val="18"/>
                                <w:rt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FC4A91" id="Text Box 654" o:spid="_x0000_s1362" type="#_x0000_t202" style="position:absolute;left:0;text-align:left;margin-left:437.5pt;margin-top:82.05pt;width:71pt;height: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" filled="f" stroked="f" strokeweight=".5pt">
                <v:textbox>
                  <w:txbxContent>
                    <w:p w:rsidR="007C6AF7" w:rsidRPr="003D5B5D" w:rsidRDefault="007C6AF7" w:rsidP="003D5B5D">
                      <w:pPr>
                        <w:bidi/>
                        <w:jc w:val="center"/>
                        <w:rPr>
                          <w:sz w:val="16"/>
                          <w:szCs w:val="16"/>
                          <w:rtl/>
                        </w:rPr>
                      </w:pPr>
                      <w:r w:rsidRPr="003D5B5D">
                        <w:rPr>
                          <w:rFonts w:hint="cs"/>
                          <w:sz w:val="16"/>
                          <w:szCs w:val="16"/>
                          <w:rtl/>
                        </w:rPr>
                        <w:t>شهادات مهنية</w:t>
                      </w:r>
                    </w:p>
                    <w:p w:rsidR="007C6AF7" w:rsidRPr="003D5B5D" w:rsidRDefault="007C6AF7" w:rsidP="003D5B5D">
                      <w:pPr>
                        <w:bidi/>
                        <w:jc w:val="center"/>
                        <w:rPr>
                          <w:sz w:val="16"/>
                          <w:szCs w:val="16"/>
                          <w:rtl/>
                        </w:rPr>
                      </w:pPr>
                      <w:r w:rsidRPr="003D5B5D">
                        <w:rPr>
                          <w:rFonts w:hint="cs"/>
                          <w:sz w:val="16"/>
                          <w:szCs w:val="16"/>
                          <w:rtl/>
                        </w:rPr>
                        <w:t xml:space="preserve">المستوى </w:t>
                      </w:r>
                      <w:r>
                        <w:rPr>
                          <w:rFonts w:hint="cs"/>
                          <w:sz w:val="16"/>
                          <w:szCs w:val="16"/>
                          <w:rtl/>
                        </w:rPr>
                        <w:t>3</w:t>
                      </w:r>
                    </w:p>
                    <w:p w:rsidR="007C6AF7" w:rsidRDefault="007C6AF7" w:rsidP="003D5B5D">
                      <w:pPr>
                        <w:bidi/>
                        <w:jc w:val="center"/>
                        <w:rPr>
                          <w:sz w:val="16"/>
                          <w:szCs w:val="16"/>
                          <w:rtl/>
                          <w:lang w:val="en-US"/>
                        </w:rPr>
                      </w:pPr>
                      <w:r w:rsidRPr="003D5B5D">
                        <w:rPr>
                          <w:rFonts w:hint="cs"/>
                          <w:sz w:val="16"/>
                          <w:szCs w:val="16"/>
                          <w:rtl/>
                        </w:rPr>
                        <w:t xml:space="preserve">نسبة </w:t>
                      </w:r>
                      <w:r w:rsidRPr="003D5B5D">
                        <w:rPr>
                          <w:sz w:val="16"/>
                          <w:szCs w:val="16"/>
                          <w:lang w:val="en-US"/>
                        </w:rPr>
                        <w:t>WBA</w:t>
                      </w:r>
                      <w:r w:rsidRPr="003D5B5D">
                        <w:rPr>
                          <w:rFonts w:hint="cs"/>
                          <w:sz w:val="16"/>
                          <w:szCs w:val="16"/>
                          <w:rtl/>
                          <w:lang w:val="en-US"/>
                        </w:rPr>
                        <w:t xml:space="preserve"> متفاوتة</w:t>
                      </w:r>
                    </w:p>
                    <w:p w:rsidR="007C6AF7" w:rsidRPr="003D5B5D" w:rsidRDefault="007C6AF7" w:rsidP="003D5B5D">
                      <w:pPr>
                        <w:bidi/>
                        <w:jc w:val="center"/>
                        <w:rPr>
                          <w:sz w:val="12"/>
                          <w:szCs w:val="12"/>
                        </w:rPr>
                      </w:pPr>
                      <w:r w:rsidRPr="003D5B5D">
                        <w:rPr>
                          <w:sz w:val="12"/>
                          <w:szCs w:val="12"/>
                          <w:rtl/>
                        </w:rPr>
                        <w:t>التصنيف الدولي الموحد للتعليم</w:t>
                      </w:r>
                      <w:r w:rsidRPr="003D5B5D">
                        <w:rPr>
                          <w:rFonts w:hint="cs"/>
                          <w:sz w:val="12"/>
                          <w:szCs w:val="12"/>
                          <w:rtl/>
                        </w:rPr>
                        <w:t xml:space="preserve"> </w:t>
                      </w:r>
                      <w:r>
                        <w:rPr>
                          <w:rFonts w:hint="cs"/>
                          <w:sz w:val="12"/>
                          <w:szCs w:val="12"/>
                          <w:rtl/>
                        </w:rPr>
                        <w:t>463</w:t>
                      </w:r>
                    </w:p>
                    <w:p w:rsidR="007C6AF7" w:rsidRPr="003D5B5D" w:rsidRDefault="007C6AF7" w:rsidP="003D5B5D">
                      <w:pPr>
                        <w:bidi/>
                        <w:jc w:val="center"/>
                        <w:rPr>
                          <w:sz w:val="18"/>
                          <w:szCs w:val="18"/>
                          <w:rtl/>
                          <w:lang w:val="en-US"/>
                        </w:rPr>
                      </w:pPr>
                    </w:p>
                  </w:txbxContent>
                </v:textbox>
                <w10:wrap type="square"/>
              </v:shape>
            </w:pict>
          </mc:Fallback>
        </mc:AlternateContent>
      </w:r>
      <w:r w:rsidR="00732167">
        <w:rPr>
          <w:rFonts w:hint="cs"/>
          <w:sz w:val="16"/>
          <w:rtl/>
        </w:rPr>
        <w:t>ملاح</w:t>
      </w:r>
    </w:p>
    <w:p w:rsidR="00800699" w:rsidRDefault="00800699" w:rsidP="001F7F21">
      <w:pPr>
        <w:tabs>
          <w:tab w:val="left" w:pos="2575"/>
        </w:tabs>
        <w:bidi/>
        <w:spacing w:before="138"/>
        <w:ind w:left="1610"/>
        <w:jc w:val="both"/>
        <w:rPr>
          <w:sz w:val="16"/>
          <w:rtl/>
        </w:rPr>
      </w:pPr>
    </w:p>
    <w:p w:rsidR="00732167" w:rsidRDefault="00800699" w:rsidP="001F7F21">
      <w:pPr>
        <w:tabs>
          <w:tab w:val="left" w:pos="2575"/>
        </w:tabs>
        <w:bidi/>
        <w:spacing w:before="138"/>
        <w:ind w:left="1610"/>
        <w:jc w:val="both"/>
        <w:rPr>
          <w:sz w:val="16"/>
          <w:rtl/>
        </w:rPr>
      </w:pPr>
      <w:r>
        <w:rPr>
          <w:rFonts w:hint="cs"/>
          <w:sz w:val="16"/>
          <w:rtl/>
        </w:rPr>
        <w:t>ملاحظة</w:t>
      </w:r>
      <w:r w:rsidR="00732167">
        <w:rPr>
          <w:rFonts w:hint="cs"/>
          <w:sz w:val="16"/>
          <w:rtl/>
        </w:rPr>
        <w:t>:</w:t>
      </w:r>
      <w:r>
        <w:rPr>
          <w:rFonts w:hint="cs"/>
          <w:sz w:val="16"/>
          <w:rtl/>
        </w:rPr>
        <w:t xml:space="preserve"> </w:t>
      </w:r>
      <w:r w:rsidR="00732167">
        <w:rPr>
          <w:rFonts w:hint="cs"/>
          <w:sz w:val="16"/>
          <w:rtl/>
        </w:rPr>
        <w:t>التصنيف الدولي الموحد للتعليم 2011</w:t>
      </w:r>
    </w:p>
    <w:p w:rsidR="00732167" w:rsidRDefault="00732167" w:rsidP="001F7F21">
      <w:pPr>
        <w:bidi/>
        <w:spacing w:before="71"/>
        <w:ind w:left="1581"/>
        <w:jc w:val="both"/>
        <w:rPr>
          <w:sz w:val="16"/>
          <w:rtl/>
        </w:rPr>
      </w:pPr>
      <w:r>
        <w:rPr>
          <w:rFonts w:hint="cs"/>
          <w:sz w:val="16"/>
          <w:rtl/>
        </w:rPr>
        <w:t xml:space="preserve">المصدر: </w:t>
      </w:r>
      <w:r>
        <w:rPr>
          <w:sz w:val="16"/>
        </w:rPr>
        <w:t>Cedefop</w:t>
      </w:r>
      <w:r>
        <w:rPr>
          <w:rFonts w:hint="cs"/>
          <w:sz w:val="16"/>
          <w:rtl/>
        </w:rPr>
        <w:t xml:space="preserve"> و</w:t>
      </w:r>
      <w:r>
        <w:rPr>
          <w:sz w:val="16"/>
        </w:rPr>
        <w:t>ReferNet</w:t>
      </w:r>
      <w:r>
        <w:rPr>
          <w:rFonts w:hint="cs"/>
          <w:sz w:val="16"/>
          <w:rtl/>
        </w:rPr>
        <w:t xml:space="preserve"> إسبانيا.</w:t>
      </w:r>
    </w:p>
    <w:p w:rsidR="00732167" w:rsidRDefault="00732167" w:rsidP="001F7F21">
      <w:pPr>
        <w:jc w:val="both"/>
        <w:rPr>
          <w:sz w:val="16"/>
        </w:rPr>
        <w:sectPr w:rsidR="00732167">
          <w:pgSz w:w="11910" w:h="16840"/>
          <w:pgMar w:top="1580" w:right="0" w:bottom="800" w:left="660" w:header="0" w:footer="617" w:gutter="0"/>
          <w:cols w:space="720"/>
        </w:sectPr>
      </w:pPr>
    </w:p>
    <w:p w:rsidR="00732167" w:rsidRPr="00F5053B" w:rsidRDefault="00732167" w:rsidP="00A4738C">
      <w:pPr>
        <w:pStyle w:val="BodyText"/>
        <w:bidi/>
        <w:spacing w:before="165"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lastRenderedPageBreak/>
        <w:t>التعليم الثانوي الأدنى</w:t>
      </w:r>
      <w:r w:rsidR="00A4738C">
        <w:rPr>
          <w:rStyle w:val="FootnoteReference"/>
          <w:rFonts w:ascii="Simplified Arabic" w:hAnsi="Simplified Arabic" w:cs="Simplified Arabic"/>
          <w:sz w:val="24"/>
          <w:szCs w:val="24"/>
          <w:rtl/>
        </w:rPr>
        <w:footnoteReference w:id="22"/>
      </w:r>
      <w:r w:rsidR="00A4738C">
        <w:rPr>
          <w:rFonts w:ascii="Simplified Arabic" w:hAnsi="Simplified Arabic" w:cs="Simplified Arabic"/>
          <w:sz w:val="24"/>
          <w:szCs w:val="24"/>
          <w:rtl/>
        </w:rPr>
        <w:t xml:space="preserve"> </w:t>
      </w:r>
      <w:r w:rsidRPr="00F5053B">
        <w:rPr>
          <w:rFonts w:ascii="Simplified Arabic" w:hAnsi="Simplified Arabic" w:cs="Simplified Arabic"/>
          <w:sz w:val="24"/>
          <w:szCs w:val="24"/>
          <w:rtl/>
        </w:rPr>
        <w:t>هو المرحلة الثانية من التعليم الإلزامي ومدته أربع سنوات أكاديمية (من سن 12 إلى 16 عاماً)</w:t>
      </w:r>
      <w:r w:rsidR="00800699" w:rsidRPr="00F5053B">
        <w:rPr>
          <w:rFonts w:ascii="Simplified Arabic" w:hAnsi="Simplified Arabic" w:cs="Simplified Arabic"/>
          <w:sz w:val="24"/>
          <w:szCs w:val="24"/>
          <w:rtl/>
        </w:rPr>
        <w:t>.</w:t>
      </w:r>
      <w:r w:rsidRPr="00F5053B">
        <w:rPr>
          <w:rFonts w:ascii="Simplified Arabic" w:hAnsi="Simplified Arabic" w:cs="Simplified Arabic"/>
          <w:sz w:val="24"/>
          <w:szCs w:val="24"/>
          <w:rtl/>
        </w:rPr>
        <w:t xml:space="preserve"> بعد التخر</w:t>
      </w:r>
      <w:r w:rsidR="00800699" w:rsidRPr="00F5053B">
        <w:rPr>
          <w:rFonts w:ascii="Simplified Arabic" w:hAnsi="Simplified Arabic" w:cs="Simplified Arabic"/>
          <w:sz w:val="24"/>
          <w:szCs w:val="24"/>
          <w:rtl/>
        </w:rPr>
        <w:t>ج</w:t>
      </w:r>
      <w:r w:rsidRPr="00F5053B">
        <w:rPr>
          <w:rFonts w:ascii="Simplified Arabic" w:hAnsi="Simplified Arabic" w:cs="Simplified Arabic"/>
          <w:sz w:val="24"/>
          <w:szCs w:val="24"/>
          <w:rtl/>
        </w:rPr>
        <w:t xml:space="preserve"> من هذه المرحلة يتلقى الطلبة شهادة التعليم الثانوي الأدن</w:t>
      </w:r>
      <w:r w:rsidR="00800699" w:rsidRPr="00F5053B">
        <w:rPr>
          <w:rFonts w:ascii="Simplified Arabic" w:hAnsi="Simplified Arabic" w:cs="Simplified Arabic"/>
          <w:sz w:val="24"/>
          <w:szCs w:val="24"/>
          <w:rtl/>
        </w:rPr>
        <w:t>ى</w:t>
      </w:r>
      <w:r w:rsidRPr="00F5053B">
        <w:rPr>
          <w:rFonts w:ascii="Simplified Arabic" w:hAnsi="Simplified Arabic" w:cs="Simplified Arabic"/>
          <w:sz w:val="24"/>
          <w:szCs w:val="24"/>
          <w:rtl/>
        </w:rPr>
        <w:t xml:space="preserve"> (دبلوم </w:t>
      </w:r>
      <w:r w:rsidRPr="00F5053B">
        <w:rPr>
          <w:rFonts w:ascii="Simplified Arabic" w:hAnsi="Simplified Arabic" w:cs="Simplified Arabic"/>
          <w:sz w:val="24"/>
          <w:szCs w:val="24"/>
        </w:rPr>
        <w:t>ESO</w:t>
      </w:r>
      <w:r w:rsidRPr="00F5053B">
        <w:rPr>
          <w:rFonts w:ascii="Simplified Arabic" w:hAnsi="Simplified Arabic" w:cs="Simplified Arabic"/>
          <w:sz w:val="24"/>
          <w:szCs w:val="24"/>
          <w:rtl/>
        </w:rPr>
        <w:t>، التصنيف الدولي الموحد للتعليم 2) الذي يتيح استكمال التعليم في المدرسة الثانوية (</w:t>
      </w:r>
      <w:r w:rsidRPr="00F5053B">
        <w:rPr>
          <w:rFonts w:ascii="Simplified Arabic" w:hAnsi="Simplified Arabic" w:cs="Simplified Arabic"/>
          <w:sz w:val="24"/>
          <w:szCs w:val="24"/>
        </w:rPr>
        <w:t>Bachillerato</w:t>
      </w:r>
      <w:r w:rsidRPr="00F5053B">
        <w:rPr>
          <w:rFonts w:ascii="Simplified Arabic" w:hAnsi="Simplified Arabic" w:cs="Simplified Arabic"/>
          <w:sz w:val="24"/>
          <w:szCs w:val="24"/>
          <w:rtl/>
        </w:rPr>
        <w:t>) أو التعليم والتدريب المهني</w:t>
      </w:r>
      <w:r w:rsidR="00800699" w:rsidRPr="00F5053B">
        <w:rPr>
          <w:rFonts w:ascii="Simplified Arabic" w:hAnsi="Simplified Arabic" w:cs="Simplified Arabic"/>
          <w:sz w:val="24"/>
          <w:szCs w:val="24"/>
          <w:rtl/>
        </w:rPr>
        <w:t xml:space="preserve"> المتوسط</w:t>
      </w:r>
      <w:r w:rsidRPr="00F5053B">
        <w:rPr>
          <w:rFonts w:ascii="Simplified Arabic" w:hAnsi="Simplified Arabic" w:cs="Simplified Arabic"/>
          <w:sz w:val="24"/>
          <w:szCs w:val="24"/>
          <w:rtl/>
        </w:rPr>
        <w:t xml:space="preserve"> (</w:t>
      </w:r>
      <w:r w:rsidRPr="00F5053B">
        <w:rPr>
          <w:rFonts w:ascii="Simplified Arabic" w:hAnsi="Simplified Arabic" w:cs="Simplified Arabic"/>
          <w:i/>
          <w:sz w:val="24"/>
          <w:szCs w:val="24"/>
        </w:rPr>
        <w:t>FP de grado medio</w:t>
      </w:r>
      <w:r w:rsidRPr="00F5053B">
        <w:rPr>
          <w:rFonts w:ascii="Simplified Arabic" w:hAnsi="Simplified Arabic" w:cs="Simplified Arabic"/>
          <w:sz w:val="24"/>
          <w:szCs w:val="24"/>
          <w:rtl/>
        </w:rPr>
        <w:t xml:space="preserve">) أو الانضمام لسوق العمل. </w:t>
      </w:r>
      <w:r w:rsidR="00800699" w:rsidRPr="00F5053B">
        <w:rPr>
          <w:rFonts w:ascii="Simplified Arabic" w:hAnsi="Simplified Arabic" w:cs="Simplified Arabic"/>
          <w:sz w:val="24"/>
          <w:szCs w:val="24"/>
          <w:rtl/>
        </w:rPr>
        <w:t xml:space="preserve">يتلقى </w:t>
      </w:r>
      <w:r w:rsidRPr="00F5053B">
        <w:rPr>
          <w:rFonts w:ascii="Simplified Arabic" w:hAnsi="Simplified Arabic" w:cs="Simplified Arabic"/>
          <w:sz w:val="24"/>
          <w:szCs w:val="24"/>
          <w:rtl/>
        </w:rPr>
        <w:t xml:space="preserve">الطلبة الذين لا يحصلون على شهادة </w:t>
      </w:r>
      <w:r w:rsidRPr="00F5053B">
        <w:rPr>
          <w:rFonts w:ascii="Simplified Arabic" w:hAnsi="Simplified Arabic" w:cs="Simplified Arabic"/>
          <w:sz w:val="24"/>
          <w:szCs w:val="24"/>
        </w:rPr>
        <w:t>ESO</w:t>
      </w:r>
      <w:r w:rsidRPr="00F5053B">
        <w:rPr>
          <w:rFonts w:ascii="Simplified Arabic" w:hAnsi="Simplified Arabic" w:cs="Simplified Arabic"/>
          <w:sz w:val="24"/>
          <w:szCs w:val="24"/>
          <w:rtl/>
        </w:rPr>
        <w:t xml:space="preserve"> شهادة رسمية بالتعليم الإلزامي التي </w:t>
      </w:r>
      <w:r w:rsidR="00800699" w:rsidRPr="00F5053B">
        <w:rPr>
          <w:rFonts w:ascii="Simplified Arabic" w:hAnsi="Simplified Arabic" w:cs="Simplified Arabic"/>
          <w:sz w:val="24"/>
          <w:szCs w:val="24"/>
          <w:rtl/>
        </w:rPr>
        <w:t>توضح تفاصيل</w:t>
      </w:r>
      <w:r w:rsidRPr="00F5053B">
        <w:rPr>
          <w:rFonts w:ascii="Simplified Arabic" w:hAnsi="Simplified Arabic" w:cs="Simplified Arabic"/>
          <w:sz w:val="24"/>
          <w:szCs w:val="24"/>
          <w:rtl/>
        </w:rPr>
        <w:t xml:space="preserve"> السنوات التي درسوا خلالها والدرجات التي حصلوا عليها.</w:t>
      </w:r>
    </w:p>
    <w:p w:rsidR="00732167" w:rsidRPr="00F5053B" w:rsidRDefault="00800699" w:rsidP="00A4738C">
      <w:pPr>
        <w:pStyle w:val="BodyText"/>
        <w:bidi/>
        <w:spacing w:line="302"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ي</w:t>
      </w:r>
      <w:r w:rsidR="00732167" w:rsidRPr="00F5053B">
        <w:rPr>
          <w:rFonts w:ascii="Simplified Arabic" w:hAnsi="Simplified Arabic" w:cs="Simplified Arabic"/>
          <w:sz w:val="24"/>
          <w:szCs w:val="24"/>
          <w:rtl/>
        </w:rPr>
        <w:t>قدم قانون إصلاح التعليم لسنة 2013 مساراً بديلاً مهنياً (التعليم والتدريب المهني الأساسي أو "</w:t>
      </w:r>
      <w:r w:rsidR="00732167" w:rsidRPr="00F5053B">
        <w:rPr>
          <w:rFonts w:ascii="Simplified Arabic" w:hAnsi="Simplified Arabic" w:cs="Simplified Arabic"/>
          <w:i/>
          <w:sz w:val="24"/>
          <w:szCs w:val="24"/>
        </w:rPr>
        <w:t>FP Básica</w:t>
      </w:r>
      <w:r w:rsidR="00732167" w:rsidRPr="00F5053B">
        <w:rPr>
          <w:rFonts w:ascii="Simplified Arabic" w:hAnsi="Simplified Arabic" w:cs="Simplified Arabic"/>
          <w:sz w:val="24"/>
          <w:szCs w:val="24"/>
          <w:rtl/>
        </w:rPr>
        <w:t>" بالإسبانية) وهو مفتوح للطلبة ممن يبلغون من العمر 15 عاماً ويلبون شروطاً معينة من حيث العمر والتحصيل الأكاديمي</w:t>
      </w:r>
      <w:r w:rsidR="00A4738C">
        <w:rPr>
          <w:rStyle w:val="FootnoteReference"/>
          <w:rFonts w:ascii="Simplified Arabic" w:hAnsi="Simplified Arabic" w:cs="Simplified Arabic"/>
          <w:sz w:val="24"/>
          <w:szCs w:val="24"/>
          <w:rtl/>
        </w:rPr>
        <w:footnoteReference w:id="23"/>
      </w:r>
      <w:r w:rsidR="00732167" w:rsidRPr="00F5053B">
        <w:rPr>
          <w:rFonts w:ascii="Simplified Arabic" w:hAnsi="Simplified Arabic" w:cs="Simplified Arabic"/>
          <w:sz w:val="24"/>
          <w:szCs w:val="24"/>
          <w:rtl/>
        </w:rPr>
        <w:t xml:space="preserve">. ويتلقى الطلبة الذين ينجحون في هذا التدريب المهني الأساسي شهادة ذات </w:t>
      </w:r>
      <w:r w:rsidRPr="00F5053B">
        <w:rPr>
          <w:rFonts w:ascii="Simplified Arabic" w:hAnsi="Simplified Arabic" w:cs="Simplified Arabic"/>
          <w:sz w:val="24"/>
          <w:szCs w:val="24"/>
          <w:rtl/>
        </w:rPr>
        <w:t>صلاحية</w:t>
      </w:r>
      <w:r w:rsidR="00732167" w:rsidRPr="00F5053B">
        <w:rPr>
          <w:rFonts w:ascii="Simplified Arabic" w:hAnsi="Simplified Arabic" w:cs="Simplified Arabic"/>
          <w:sz w:val="24"/>
          <w:szCs w:val="24"/>
          <w:rtl/>
        </w:rPr>
        <w:t xml:space="preserve"> أكاديمية ومهنية. تقدم دورات التدريب المهني الأساسي عبر برنامج </w:t>
      </w:r>
      <w:r w:rsidRPr="00F5053B">
        <w:rPr>
          <w:rFonts w:ascii="Simplified Arabic" w:hAnsi="Simplified Arabic" w:cs="Simplified Arabic"/>
          <w:sz w:val="24"/>
          <w:szCs w:val="24"/>
          <w:rtl/>
        </w:rPr>
        <w:t>مدته</w:t>
      </w:r>
      <w:r w:rsidR="00732167" w:rsidRPr="00F5053B">
        <w:rPr>
          <w:rFonts w:ascii="Simplified Arabic" w:hAnsi="Simplified Arabic" w:cs="Simplified Arabic"/>
          <w:sz w:val="24"/>
          <w:szCs w:val="24"/>
          <w:rtl/>
        </w:rPr>
        <w:t xml:space="preserve"> سنتين </w:t>
      </w:r>
      <w:r w:rsidRPr="00F5053B">
        <w:rPr>
          <w:rFonts w:ascii="Simplified Arabic" w:hAnsi="Simplified Arabic" w:cs="Simplified Arabic"/>
          <w:sz w:val="24"/>
          <w:szCs w:val="24"/>
          <w:rtl/>
        </w:rPr>
        <w:t xml:space="preserve">تشمل </w:t>
      </w:r>
      <w:r w:rsidR="00732167" w:rsidRPr="00F5053B">
        <w:rPr>
          <w:rFonts w:ascii="Simplified Arabic" w:hAnsi="Simplified Arabic" w:cs="Simplified Arabic"/>
          <w:sz w:val="24"/>
          <w:szCs w:val="24"/>
          <w:rtl/>
        </w:rPr>
        <w:t>2000 ساعة من التدريب المهني والعملي ينفذ 240 ساعة منها في مكان العمل. كما أنه يتيح الوصول الم</w:t>
      </w:r>
      <w:r w:rsidRPr="00F5053B">
        <w:rPr>
          <w:rFonts w:ascii="Simplified Arabic" w:hAnsi="Simplified Arabic" w:cs="Simplified Arabic"/>
          <w:sz w:val="24"/>
          <w:szCs w:val="24"/>
          <w:rtl/>
        </w:rPr>
        <w:t>ب</w:t>
      </w:r>
      <w:r w:rsidR="00732167" w:rsidRPr="00F5053B">
        <w:rPr>
          <w:rFonts w:ascii="Simplified Arabic" w:hAnsi="Simplified Arabic" w:cs="Simplified Arabic"/>
          <w:sz w:val="24"/>
          <w:szCs w:val="24"/>
          <w:rtl/>
        </w:rPr>
        <w:t xml:space="preserve">اشر إلى دورات التعليم والتدريب المهني المتوسط وإمكانية الخضوع لامتحان شهادة </w:t>
      </w:r>
      <w:r w:rsidR="00732167" w:rsidRPr="00F5053B">
        <w:rPr>
          <w:rFonts w:ascii="Simplified Arabic" w:hAnsi="Simplified Arabic" w:cs="Simplified Arabic"/>
          <w:sz w:val="24"/>
          <w:szCs w:val="24"/>
        </w:rPr>
        <w:t>ESO</w:t>
      </w:r>
      <w:r w:rsidR="00732167" w:rsidRPr="00F5053B">
        <w:rPr>
          <w:rFonts w:ascii="Simplified Arabic" w:hAnsi="Simplified Arabic" w:cs="Simplified Arabic"/>
          <w:sz w:val="24"/>
          <w:szCs w:val="24"/>
          <w:rtl/>
        </w:rPr>
        <w:t>، وذلك يتيح الالتحاق ببرامج التعليم الثانوي الأعلى العامة. يتوخى الم</w:t>
      </w:r>
      <w:r w:rsidRPr="00F5053B">
        <w:rPr>
          <w:rFonts w:ascii="Simplified Arabic" w:hAnsi="Simplified Arabic" w:cs="Simplified Arabic"/>
          <w:sz w:val="24"/>
          <w:szCs w:val="24"/>
          <w:rtl/>
        </w:rPr>
        <w:t>ر</w:t>
      </w:r>
      <w:r w:rsidR="00732167" w:rsidRPr="00F5053B">
        <w:rPr>
          <w:rFonts w:ascii="Simplified Arabic" w:hAnsi="Simplified Arabic" w:cs="Simplified Arabic"/>
          <w:sz w:val="24"/>
          <w:szCs w:val="24"/>
          <w:rtl/>
        </w:rPr>
        <w:t xml:space="preserve">سوم الملكي 1058/2015 حصول الطلبة ممن </w:t>
      </w:r>
      <w:r w:rsidRPr="00F5053B">
        <w:rPr>
          <w:rFonts w:ascii="Simplified Arabic" w:hAnsi="Simplified Arabic" w:cs="Simplified Arabic"/>
          <w:sz w:val="24"/>
          <w:szCs w:val="24"/>
          <w:rtl/>
        </w:rPr>
        <w:t>است</w:t>
      </w:r>
      <w:r w:rsidR="00732167" w:rsidRPr="00F5053B">
        <w:rPr>
          <w:rFonts w:ascii="Simplified Arabic" w:hAnsi="Simplified Arabic" w:cs="Simplified Arabic"/>
          <w:sz w:val="24"/>
          <w:szCs w:val="24"/>
          <w:rtl/>
        </w:rPr>
        <w:t xml:space="preserve">كملوا التدريب المهني الأساسي في عامي 2015/ 2016 و2016/ 2017 على شهادة </w:t>
      </w:r>
      <w:r w:rsidR="00732167" w:rsidRPr="00F5053B">
        <w:rPr>
          <w:rFonts w:ascii="Simplified Arabic" w:hAnsi="Simplified Arabic" w:cs="Simplified Arabic"/>
          <w:sz w:val="24"/>
          <w:szCs w:val="24"/>
        </w:rPr>
        <w:t>ESO</w:t>
      </w:r>
      <w:r w:rsidR="00732167" w:rsidRPr="00F5053B">
        <w:rPr>
          <w:rFonts w:ascii="Simplified Arabic" w:hAnsi="Simplified Arabic" w:cs="Simplified Arabic"/>
          <w:sz w:val="24"/>
          <w:szCs w:val="24"/>
          <w:rtl/>
        </w:rPr>
        <w:t xml:space="preserve"> مباشرة إذا أقر المدرسون بأنهم حققوا الأهداف والمهارات اللازمة لمستوى </w:t>
      </w:r>
      <w:r w:rsidR="00732167" w:rsidRPr="00F5053B">
        <w:rPr>
          <w:rFonts w:ascii="Simplified Arabic" w:hAnsi="Simplified Arabic" w:cs="Simplified Arabic"/>
          <w:sz w:val="24"/>
          <w:szCs w:val="24"/>
        </w:rPr>
        <w:t>ESO</w:t>
      </w:r>
      <w:r w:rsidR="00732167" w:rsidRPr="00F5053B">
        <w:rPr>
          <w:rFonts w:ascii="Simplified Arabic" w:hAnsi="Simplified Arabic" w:cs="Simplified Arabic"/>
          <w:sz w:val="24"/>
          <w:szCs w:val="24"/>
          <w:rtl/>
        </w:rPr>
        <w:t>. ومن ال</w:t>
      </w:r>
      <w:r w:rsidRPr="00F5053B">
        <w:rPr>
          <w:rFonts w:ascii="Simplified Arabic" w:hAnsi="Simplified Arabic" w:cs="Simplified Arabic"/>
          <w:sz w:val="24"/>
          <w:szCs w:val="24"/>
          <w:rtl/>
        </w:rPr>
        <w:t>م</w:t>
      </w:r>
      <w:r w:rsidR="00732167" w:rsidRPr="00F5053B">
        <w:rPr>
          <w:rFonts w:ascii="Simplified Arabic" w:hAnsi="Simplified Arabic" w:cs="Simplified Arabic"/>
          <w:sz w:val="24"/>
          <w:szCs w:val="24"/>
          <w:rtl/>
        </w:rPr>
        <w:t>توق</w:t>
      </w:r>
      <w:r w:rsidRPr="00F5053B">
        <w:rPr>
          <w:rFonts w:ascii="Simplified Arabic" w:hAnsi="Simplified Arabic" w:cs="Simplified Arabic"/>
          <w:sz w:val="24"/>
          <w:szCs w:val="24"/>
          <w:rtl/>
        </w:rPr>
        <w:t>ع</w:t>
      </w:r>
      <w:r w:rsidR="00732167" w:rsidRPr="00F5053B">
        <w:rPr>
          <w:rFonts w:ascii="Simplified Arabic" w:hAnsi="Simplified Arabic" w:cs="Simplified Arabic"/>
          <w:sz w:val="24"/>
          <w:szCs w:val="24"/>
          <w:rtl/>
        </w:rPr>
        <w:t xml:space="preserve"> أن يصبح هذا الإجراء دائماً، لكن التشري</w:t>
      </w:r>
      <w:r w:rsidRPr="00F5053B">
        <w:rPr>
          <w:rFonts w:ascii="Simplified Arabic" w:hAnsi="Simplified Arabic" w:cs="Simplified Arabic"/>
          <w:sz w:val="24"/>
          <w:szCs w:val="24"/>
          <w:rtl/>
        </w:rPr>
        <w:t>ع</w:t>
      </w:r>
      <w:r w:rsidR="00732167" w:rsidRPr="00F5053B">
        <w:rPr>
          <w:rFonts w:ascii="Simplified Arabic" w:hAnsi="Simplified Arabic" w:cs="Simplified Arabic"/>
          <w:sz w:val="24"/>
          <w:szCs w:val="24"/>
          <w:rtl/>
        </w:rPr>
        <w:t>ات ذات الصلة لم تطور حتى وقت إعداد هذا التقرير.</w:t>
      </w:r>
    </w:p>
    <w:p w:rsidR="00732167" w:rsidRPr="00F5053B" w:rsidRDefault="00732167" w:rsidP="00F5053B">
      <w:pPr>
        <w:pStyle w:val="BodyText"/>
        <w:bidi/>
        <w:spacing w:before="12" w:line="302"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يتكون التعليم الثانوي الأعلى من المدرسة الثانوية (المسار الأكاديمي العام المسمى "</w:t>
      </w:r>
      <w:r w:rsidRPr="00F5053B">
        <w:rPr>
          <w:rFonts w:ascii="Simplified Arabic" w:hAnsi="Simplified Arabic" w:cs="Simplified Arabic"/>
          <w:sz w:val="24"/>
          <w:szCs w:val="24"/>
        </w:rPr>
        <w:t>bachillerato</w:t>
      </w:r>
      <w:r w:rsidRPr="00F5053B">
        <w:rPr>
          <w:rFonts w:ascii="Simplified Arabic" w:hAnsi="Simplified Arabic" w:cs="Simplified Arabic"/>
          <w:sz w:val="24"/>
          <w:szCs w:val="24"/>
          <w:rtl/>
        </w:rPr>
        <w:t>" بالإسبانية) والتدريب والتعليم المهني المتوسط. وكلا المسارين غير إلزامي.</w:t>
      </w:r>
    </w:p>
    <w:p w:rsidR="00732167" w:rsidRDefault="00732167" w:rsidP="00DB0EFB">
      <w:pPr>
        <w:pStyle w:val="BodyText"/>
        <w:bidi/>
        <w:spacing w:before="4" w:line="304" w:lineRule="auto"/>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تتألف المدرسة الثانوية (</w:t>
      </w:r>
      <w:r w:rsidRPr="00F5053B">
        <w:rPr>
          <w:rFonts w:ascii="Simplified Arabic" w:hAnsi="Simplified Arabic" w:cs="Simplified Arabic"/>
          <w:sz w:val="24"/>
          <w:szCs w:val="24"/>
        </w:rPr>
        <w:t>bachillerato</w:t>
      </w:r>
      <w:r w:rsidRPr="00F5053B">
        <w:rPr>
          <w:rFonts w:ascii="Simplified Arabic" w:hAnsi="Simplified Arabic" w:cs="Simplified Arabic"/>
          <w:sz w:val="24"/>
          <w:szCs w:val="24"/>
          <w:rtl/>
        </w:rPr>
        <w:t xml:space="preserve">) من مسارين أكاديميين </w:t>
      </w:r>
      <w:r w:rsidR="00C10C45" w:rsidRPr="00F5053B">
        <w:rPr>
          <w:rFonts w:ascii="Simplified Arabic" w:hAnsi="Simplified Arabic" w:cs="Simplified Arabic"/>
          <w:sz w:val="24"/>
          <w:szCs w:val="24"/>
          <w:rtl/>
        </w:rPr>
        <w:t>لل</w:t>
      </w:r>
      <w:r w:rsidRPr="00F5053B">
        <w:rPr>
          <w:rFonts w:ascii="Simplified Arabic" w:hAnsi="Simplified Arabic" w:cs="Simplified Arabic"/>
          <w:sz w:val="24"/>
          <w:szCs w:val="24"/>
          <w:rtl/>
        </w:rPr>
        <w:t>طلبة ممن ت</w:t>
      </w:r>
      <w:r w:rsidR="00C10C45" w:rsidRPr="00F5053B">
        <w:rPr>
          <w:rFonts w:ascii="Simplified Arabic" w:hAnsi="Simplified Arabic" w:cs="Simplified Arabic"/>
          <w:sz w:val="24"/>
          <w:szCs w:val="24"/>
          <w:rtl/>
        </w:rPr>
        <w:t>ت</w:t>
      </w:r>
      <w:r w:rsidRPr="00F5053B">
        <w:rPr>
          <w:rFonts w:ascii="Simplified Arabic" w:hAnsi="Simplified Arabic" w:cs="Simplified Arabic"/>
          <w:sz w:val="24"/>
          <w:szCs w:val="24"/>
          <w:rtl/>
        </w:rPr>
        <w:t>راوح أعمارهم من 16- 18 عاماً. هناك المنهج الأساسي الذي يضم المواد الإلزامية إلى</w:t>
      </w:r>
      <w:r w:rsidR="00C10C45" w:rsidRPr="00F5053B">
        <w:rPr>
          <w:rFonts w:ascii="Simplified Arabic" w:hAnsi="Simplified Arabic" w:cs="Simplified Arabic"/>
          <w:sz w:val="24"/>
          <w:szCs w:val="24"/>
          <w:rtl/>
        </w:rPr>
        <w:t xml:space="preserve"> جانب</w:t>
      </w:r>
      <w:r w:rsidRPr="00F5053B">
        <w:rPr>
          <w:rFonts w:ascii="Simplified Arabic" w:hAnsi="Simplified Arabic" w:cs="Simplified Arabic"/>
          <w:sz w:val="24"/>
          <w:szCs w:val="24"/>
          <w:rtl/>
        </w:rPr>
        <w:t xml:space="preserve"> جزء متخصص يضم بعض المواد الاختيارية التي يمكن أن يختار منها الطلبة. بعد </w:t>
      </w:r>
      <w:r w:rsidR="00C10C45" w:rsidRPr="00F5053B">
        <w:rPr>
          <w:rFonts w:ascii="Simplified Arabic" w:hAnsi="Simplified Arabic" w:cs="Simplified Arabic"/>
          <w:sz w:val="24"/>
          <w:szCs w:val="24"/>
          <w:rtl/>
        </w:rPr>
        <w:t>إ</w:t>
      </w:r>
      <w:r w:rsidRPr="00F5053B">
        <w:rPr>
          <w:rFonts w:ascii="Simplified Arabic" w:hAnsi="Simplified Arabic" w:cs="Simplified Arabic"/>
          <w:sz w:val="24"/>
          <w:szCs w:val="24"/>
          <w:rtl/>
        </w:rPr>
        <w:t>تمام هذه المرحلة بنجاح، يحصل الطلبة على شهادة التعليم الثانوي الأعلى (</w:t>
      </w:r>
      <w:r w:rsidRPr="00F5053B">
        <w:rPr>
          <w:rFonts w:ascii="Simplified Arabic" w:hAnsi="Simplified Arabic" w:cs="Simplified Arabic"/>
          <w:i/>
          <w:sz w:val="24"/>
          <w:szCs w:val="24"/>
        </w:rPr>
        <w:t>título de Bachillerato</w:t>
      </w:r>
      <w:r w:rsidRPr="00F5053B">
        <w:rPr>
          <w:rFonts w:ascii="Simplified Arabic" w:hAnsi="Simplified Arabic" w:cs="Simplified Arabic"/>
          <w:sz w:val="24"/>
          <w:szCs w:val="24"/>
          <w:rtl/>
        </w:rPr>
        <w:t>، التصنيف الدولي الموحد للتعليم 3) التي تتيح الالتحاق ببرامج التعليم والتدريب المهني العالي (التصنيف الدولي الموحد للتعليم 5) والتعليم الجامعي بعد الخضوع لامتحان القبول الجامعي (التصنيف الدولي الموحد للتعليم 6).</w:t>
      </w:r>
      <w:r w:rsidR="0034123C" w:rsidRPr="00F5053B">
        <w:rPr>
          <w:rFonts w:ascii="Simplified Arabic" w:hAnsi="Simplified Arabic" w:cs="Simplified Arabic"/>
          <w:sz w:val="24"/>
          <w:szCs w:val="24"/>
          <w:rtl/>
        </w:rPr>
        <w:t xml:space="preserve"> </w:t>
      </w:r>
    </w:p>
    <w:p w:rsidR="00DB0EFB" w:rsidRPr="00F5053B" w:rsidRDefault="00DB0EFB" w:rsidP="00DB0EFB">
      <w:pPr>
        <w:bidi/>
        <w:spacing w:before="3"/>
        <w:ind w:left="1324" w:right="426" w:firstLine="3"/>
        <w:jc w:val="both"/>
        <w:rPr>
          <w:rFonts w:ascii="Simplified Arabic" w:hAnsi="Simplified Arabic" w:cs="Simplified Arabic"/>
          <w:sz w:val="24"/>
          <w:szCs w:val="24"/>
          <w:rtl/>
        </w:rPr>
      </w:pPr>
      <w:r w:rsidRPr="00F5053B">
        <w:rPr>
          <w:rFonts w:ascii="Simplified Arabic" w:hAnsi="Simplified Arabic" w:cs="Simplified Arabic"/>
          <w:sz w:val="24"/>
          <w:szCs w:val="24"/>
          <w:rtl/>
        </w:rPr>
        <w:t>فضلاً عن التعليم الإلزامي، يمكن أن تقدم السلطات التعليمية التعليم والتدريب المهني لمن تجاوزت أعمارهم 17 عاماً ولم يتلقوا التعليم والتدريب المهني أو تأهيلاً ثانوياً.</w:t>
      </w:r>
    </w:p>
    <w:p w:rsidR="00732167" w:rsidRPr="00F5053B" w:rsidRDefault="00732167" w:rsidP="00DB0EFB">
      <w:pPr>
        <w:pStyle w:val="BodyText"/>
        <w:bidi/>
        <w:spacing w:before="10"/>
        <w:ind w:left="1324" w:right="426" w:firstLine="3"/>
        <w:jc w:val="both"/>
        <w:rPr>
          <w:rFonts w:ascii="Simplified Arabic" w:hAnsi="Simplified Arabic" w:cs="Simplified Arabic"/>
          <w:sz w:val="24"/>
          <w:szCs w:val="24"/>
          <w:rtl/>
        </w:rPr>
      </w:pPr>
    </w:p>
    <w:p w:rsidR="00732167" w:rsidRPr="0034123C" w:rsidRDefault="00732167" w:rsidP="00DB0EFB">
      <w:pPr>
        <w:pStyle w:val="BodyText"/>
        <w:bidi/>
        <w:spacing w:line="302" w:lineRule="auto"/>
        <w:ind w:left="1324" w:right="426" w:firstLine="3"/>
        <w:jc w:val="both"/>
        <w:rPr>
          <w:rFonts w:ascii="Simplified Arabic" w:hAnsi="Simplified Arabic" w:cs="Simplified Arabic"/>
          <w:sz w:val="24"/>
          <w:szCs w:val="24"/>
          <w:rtl/>
        </w:rPr>
      </w:pPr>
      <w:bookmarkStart w:id="57" w:name="_bookmark41"/>
      <w:bookmarkStart w:id="58" w:name="_bookmark42"/>
      <w:bookmarkEnd w:id="57"/>
      <w:bookmarkEnd w:id="58"/>
      <w:r w:rsidRPr="0034123C">
        <w:rPr>
          <w:rFonts w:ascii="Simplified Arabic" w:hAnsi="Simplified Arabic" w:cs="Simplified Arabic"/>
          <w:sz w:val="24"/>
          <w:szCs w:val="24"/>
          <w:rtl/>
        </w:rPr>
        <w:lastRenderedPageBreak/>
        <w:t>تتألف برامج التعليم والتدريب المهني المتوسط (التصنيف الدولي الموحد للتعليم 3) من 2000 ساعة من التدريب موزعة على عامين أكاديميين. يحصل الطلبة الناجحون في هذا المسار على الدبلوم الفني في التخصص ذي الصلة. واعتباراً من العام ال</w:t>
      </w:r>
      <w:r w:rsidR="00C10C45" w:rsidRPr="0034123C">
        <w:rPr>
          <w:rFonts w:ascii="Simplified Arabic" w:hAnsi="Simplified Arabic" w:cs="Simplified Arabic"/>
          <w:sz w:val="24"/>
          <w:szCs w:val="24"/>
          <w:rtl/>
        </w:rPr>
        <w:t>أ</w:t>
      </w:r>
      <w:r w:rsidRPr="0034123C">
        <w:rPr>
          <w:rFonts w:ascii="Simplified Arabic" w:hAnsi="Simplified Arabic" w:cs="Simplified Arabic"/>
          <w:sz w:val="24"/>
          <w:szCs w:val="24"/>
          <w:rtl/>
        </w:rPr>
        <w:t>كاديمي 2016/17 أصبح هذا المؤهل يتيح لحامله الوصول الم</w:t>
      </w:r>
      <w:r w:rsidR="00C10C45" w:rsidRPr="0034123C">
        <w:rPr>
          <w:rFonts w:ascii="Simplified Arabic" w:hAnsi="Simplified Arabic" w:cs="Simplified Arabic"/>
          <w:sz w:val="24"/>
          <w:szCs w:val="24"/>
          <w:rtl/>
        </w:rPr>
        <w:t>ب</w:t>
      </w:r>
      <w:r w:rsidRPr="0034123C">
        <w:rPr>
          <w:rFonts w:ascii="Simplified Arabic" w:hAnsi="Simplified Arabic" w:cs="Simplified Arabic"/>
          <w:sz w:val="24"/>
          <w:szCs w:val="24"/>
          <w:rtl/>
        </w:rPr>
        <w:t>اشر إلى المستوى العالي للتدريب والتعليم المهني في ذات التخصص المهني.</w:t>
      </w:r>
    </w:p>
    <w:p w:rsidR="00732167" w:rsidRPr="0034123C" w:rsidRDefault="00732167" w:rsidP="00DB0EFB">
      <w:pPr>
        <w:pStyle w:val="BodyText"/>
        <w:bidi/>
        <w:spacing w:before="5" w:line="304" w:lineRule="auto"/>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 xml:space="preserve">يشمل التعليم الثالثي برامج مهنية (التصنيف الدولي الموحد للتعليم 5) </w:t>
      </w:r>
      <w:r w:rsidR="00C10C45" w:rsidRPr="0034123C">
        <w:rPr>
          <w:rFonts w:ascii="Simplified Arabic" w:hAnsi="Simplified Arabic" w:cs="Simplified Arabic"/>
          <w:sz w:val="24"/>
          <w:szCs w:val="24"/>
          <w:rtl/>
        </w:rPr>
        <w:t>و</w:t>
      </w:r>
      <w:r w:rsidRPr="0034123C">
        <w:rPr>
          <w:rFonts w:ascii="Simplified Arabic" w:hAnsi="Simplified Arabic" w:cs="Simplified Arabic"/>
          <w:sz w:val="24"/>
          <w:szCs w:val="24"/>
          <w:rtl/>
        </w:rPr>
        <w:t xml:space="preserve">أكاديمية (التصنيف الدولي الموحد للتعليم 6-8). تبلغ مدة برامج التعليم والتدريب المهني العالي 2000 ساعة موزعة على عامين أكاديميين. وتؤدي هذه الدراسة إلى تحصيل </w:t>
      </w:r>
      <w:r w:rsidR="00C10C45" w:rsidRPr="0034123C">
        <w:rPr>
          <w:rFonts w:ascii="Simplified Arabic" w:hAnsi="Simplified Arabic" w:cs="Simplified Arabic"/>
          <w:sz w:val="24"/>
          <w:szCs w:val="24"/>
          <w:rtl/>
        </w:rPr>
        <w:t>دبلوم</w:t>
      </w:r>
      <w:r w:rsidRPr="0034123C">
        <w:rPr>
          <w:rFonts w:ascii="Simplified Arabic" w:hAnsi="Simplified Arabic" w:cs="Simplified Arabic"/>
          <w:sz w:val="24"/>
          <w:szCs w:val="24"/>
          <w:rtl/>
        </w:rPr>
        <w:t xml:space="preserve"> الفني العليا التي تتيح الالتح</w:t>
      </w:r>
      <w:r w:rsidR="00C10C45" w:rsidRPr="0034123C">
        <w:rPr>
          <w:rFonts w:ascii="Simplified Arabic" w:hAnsi="Simplified Arabic" w:cs="Simplified Arabic"/>
          <w:sz w:val="24"/>
          <w:szCs w:val="24"/>
          <w:rtl/>
        </w:rPr>
        <w:t>ا</w:t>
      </w:r>
      <w:r w:rsidRPr="0034123C">
        <w:rPr>
          <w:rFonts w:ascii="Simplified Arabic" w:hAnsi="Simplified Arabic" w:cs="Simplified Arabic"/>
          <w:sz w:val="24"/>
          <w:szCs w:val="24"/>
          <w:rtl/>
        </w:rPr>
        <w:t xml:space="preserve">ق بالدارسات الجامعية (التصنيف الدولي الموحد للتعليم 6-8). </w:t>
      </w:r>
      <w:r w:rsidR="00C10C45" w:rsidRPr="0034123C">
        <w:rPr>
          <w:rFonts w:ascii="Simplified Arabic" w:hAnsi="Simplified Arabic" w:cs="Simplified Arabic"/>
          <w:sz w:val="24"/>
          <w:szCs w:val="24"/>
          <w:rtl/>
        </w:rPr>
        <w:t xml:space="preserve">أما </w:t>
      </w:r>
      <w:r w:rsidRPr="0034123C">
        <w:rPr>
          <w:rFonts w:ascii="Simplified Arabic" w:hAnsi="Simplified Arabic" w:cs="Simplified Arabic"/>
          <w:sz w:val="24"/>
          <w:szCs w:val="24"/>
          <w:rtl/>
        </w:rPr>
        <w:t xml:space="preserve">الدراسات الجامعية (التصنيف الدولي الموحد للتعليم 6-8) </w:t>
      </w:r>
      <w:r w:rsidR="00C10C45" w:rsidRPr="0034123C">
        <w:rPr>
          <w:rFonts w:ascii="Simplified Arabic" w:hAnsi="Simplified Arabic" w:cs="Simplified Arabic"/>
          <w:sz w:val="24"/>
          <w:szCs w:val="24"/>
          <w:rtl/>
        </w:rPr>
        <w:t xml:space="preserve">فتشمل </w:t>
      </w:r>
      <w:r w:rsidRPr="0034123C">
        <w:rPr>
          <w:rFonts w:ascii="Simplified Arabic" w:hAnsi="Simplified Arabic" w:cs="Simplified Arabic"/>
          <w:sz w:val="24"/>
          <w:szCs w:val="24"/>
          <w:rtl/>
        </w:rPr>
        <w:t>برامج البكالوريوس والماجستير والدكتوراة.</w:t>
      </w:r>
    </w:p>
    <w:p w:rsidR="00732167" w:rsidRPr="0034123C" w:rsidRDefault="00732167" w:rsidP="00DB0EFB">
      <w:pPr>
        <w:pStyle w:val="BodyText"/>
        <w:bidi/>
        <w:spacing w:line="302" w:lineRule="auto"/>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لا تؤثر مرونة نظام التعليم على التقدم العمودي في التعليم والتدريب المهني فقط، بل إنها تؤثر على المسار الأفقي بين مختلف برامج التعليم</w:t>
      </w:r>
      <w:r w:rsidR="00C10C45" w:rsidRPr="0034123C">
        <w:rPr>
          <w:rFonts w:ascii="Simplified Arabic" w:hAnsi="Simplified Arabic" w:cs="Simplified Arabic"/>
          <w:sz w:val="24"/>
          <w:szCs w:val="24"/>
          <w:rtl/>
        </w:rPr>
        <w:t>؛</w:t>
      </w:r>
      <w:r w:rsidRPr="0034123C">
        <w:rPr>
          <w:rFonts w:ascii="Simplified Arabic" w:hAnsi="Simplified Arabic" w:cs="Simplified Arabic"/>
          <w:sz w:val="24"/>
          <w:szCs w:val="24"/>
          <w:rtl/>
        </w:rPr>
        <w:t xml:space="preserve"> إذ ي</w:t>
      </w:r>
      <w:r w:rsidR="00C10C45" w:rsidRPr="0034123C">
        <w:rPr>
          <w:rFonts w:ascii="Simplified Arabic" w:hAnsi="Simplified Arabic" w:cs="Simplified Arabic"/>
          <w:sz w:val="24"/>
          <w:szCs w:val="24"/>
          <w:rtl/>
        </w:rPr>
        <w:t>ُ</w:t>
      </w:r>
      <w:r w:rsidRPr="0034123C">
        <w:rPr>
          <w:rFonts w:ascii="Simplified Arabic" w:hAnsi="Simplified Arabic" w:cs="Simplified Arabic"/>
          <w:sz w:val="24"/>
          <w:szCs w:val="24"/>
          <w:rtl/>
        </w:rPr>
        <w:t xml:space="preserve">سمح للطلبة الحاصلين على شهادة التدريب والتعليم المهني الأساسي الحصول على شهادة </w:t>
      </w:r>
      <w:r w:rsidRPr="0034123C">
        <w:rPr>
          <w:rFonts w:ascii="Simplified Arabic" w:hAnsi="Simplified Arabic" w:cs="Simplified Arabic"/>
          <w:sz w:val="24"/>
          <w:szCs w:val="24"/>
        </w:rPr>
        <w:t>ESO</w:t>
      </w:r>
      <w:r w:rsidRPr="0034123C">
        <w:rPr>
          <w:rFonts w:ascii="Simplified Arabic" w:hAnsi="Simplified Arabic" w:cs="Simplified Arabic"/>
          <w:sz w:val="24"/>
          <w:szCs w:val="24"/>
          <w:rtl/>
        </w:rPr>
        <w:t>. وعلى غرار ذلك، يتاح للطلبة الحاملين لشهادة التعليم والتدريب المهني المتوس</w:t>
      </w:r>
      <w:r w:rsidR="00C10C45" w:rsidRPr="0034123C">
        <w:rPr>
          <w:rFonts w:ascii="Simplified Arabic" w:hAnsi="Simplified Arabic" w:cs="Simplified Arabic"/>
          <w:sz w:val="24"/>
          <w:szCs w:val="24"/>
          <w:rtl/>
        </w:rPr>
        <w:t>ط</w:t>
      </w:r>
      <w:r w:rsidRPr="0034123C">
        <w:rPr>
          <w:rFonts w:ascii="Simplified Arabic" w:hAnsi="Simplified Arabic" w:cs="Simplified Arabic"/>
          <w:sz w:val="24"/>
          <w:szCs w:val="24"/>
          <w:rtl/>
        </w:rPr>
        <w:t xml:space="preserve"> الحصول على شهادة </w:t>
      </w:r>
      <w:r w:rsidRPr="0034123C">
        <w:rPr>
          <w:rFonts w:ascii="Simplified Arabic" w:hAnsi="Simplified Arabic" w:cs="Simplified Arabic"/>
          <w:sz w:val="24"/>
          <w:szCs w:val="24"/>
        </w:rPr>
        <w:t>Bachillerato</w:t>
      </w:r>
      <w:r w:rsidRPr="0034123C">
        <w:rPr>
          <w:rFonts w:ascii="Simplified Arabic" w:hAnsi="Simplified Arabic" w:cs="Simplified Arabic"/>
          <w:sz w:val="24"/>
          <w:szCs w:val="24"/>
          <w:rtl/>
        </w:rPr>
        <w:t xml:space="preserve"> بعد ال</w:t>
      </w:r>
      <w:r w:rsidR="00C10C45" w:rsidRPr="0034123C">
        <w:rPr>
          <w:rFonts w:ascii="Simplified Arabic" w:hAnsi="Simplified Arabic" w:cs="Simplified Arabic"/>
          <w:sz w:val="24"/>
          <w:szCs w:val="24"/>
          <w:rtl/>
        </w:rPr>
        <w:t>ن</w:t>
      </w:r>
      <w:r w:rsidRPr="0034123C">
        <w:rPr>
          <w:rFonts w:ascii="Simplified Arabic" w:hAnsi="Simplified Arabic" w:cs="Simplified Arabic"/>
          <w:sz w:val="24"/>
          <w:szCs w:val="24"/>
          <w:rtl/>
        </w:rPr>
        <w:t xml:space="preserve">جاح في المواد الأساسية ذات الصلة </w:t>
      </w:r>
      <w:r w:rsidR="00C10C45" w:rsidRPr="0034123C">
        <w:rPr>
          <w:rFonts w:ascii="Simplified Arabic" w:hAnsi="Simplified Arabic" w:cs="Simplified Arabic"/>
          <w:sz w:val="24"/>
          <w:szCs w:val="24"/>
          <w:rtl/>
        </w:rPr>
        <w:t>ب</w:t>
      </w:r>
      <w:r w:rsidRPr="0034123C">
        <w:rPr>
          <w:rFonts w:ascii="Simplified Arabic" w:hAnsi="Simplified Arabic" w:cs="Simplified Arabic"/>
          <w:sz w:val="24"/>
          <w:szCs w:val="24"/>
          <w:rtl/>
        </w:rPr>
        <w:t xml:space="preserve">مسار </w:t>
      </w:r>
      <w:r w:rsidRPr="0034123C">
        <w:rPr>
          <w:rFonts w:ascii="Simplified Arabic" w:hAnsi="Simplified Arabic" w:cs="Simplified Arabic"/>
          <w:sz w:val="24"/>
          <w:szCs w:val="24"/>
        </w:rPr>
        <w:t>Bachillerato</w:t>
      </w:r>
      <w:r w:rsidRPr="0034123C">
        <w:rPr>
          <w:rFonts w:ascii="Simplified Arabic" w:hAnsi="Simplified Arabic" w:cs="Simplified Arabic"/>
          <w:sz w:val="24"/>
          <w:szCs w:val="24"/>
          <w:rtl/>
        </w:rPr>
        <w:t>.</w:t>
      </w:r>
    </w:p>
    <w:p w:rsidR="00732167" w:rsidRPr="0034123C" w:rsidRDefault="00732167" w:rsidP="00DB0EFB">
      <w:pPr>
        <w:pStyle w:val="BodyText"/>
        <w:bidi/>
        <w:spacing w:before="2"/>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إضافة إلى هذه المسارات، يقدم النظام التعليمي الشهادات</w:t>
      </w:r>
      <w:r w:rsidR="00C10C45" w:rsidRPr="0034123C">
        <w:rPr>
          <w:rFonts w:ascii="Simplified Arabic" w:hAnsi="Simplified Arabic" w:cs="Simplified Arabic"/>
          <w:sz w:val="24"/>
          <w:szCs w:val="24"/>
          <w:rtl/>
        </w:rPr>
        <w:t xml:space="preserve"> أو الدبلوم</w:t>
      </w:r>
      <w:r w:rsidRPr="0034123C">
        <w:rPr>
          <w:rFonts w:ascii="Simplified Arabic" w:hAnsi="Simplified Arabic" w:cs="Simplified Arabic"/>
          <w:sz w:val="24"/>
          <w:szCs w:val="24"/>
          <w:rtl/>
        </w:rPr>
        <w:t xml:space="preserve"> للتخصصات التالية:</w:t>
      </w:r>
    </w:p>
    <w:p w:rsidR="00732167" w:rsidRPr="0034123C" w:rsidRDefault="00732167" w:rsidP="0034123C">
      <w:pPr>
        <w:pStyle w:val="ListParagraph"/>
        <w:numPr>
          <w:ilvl w:val="1"/>
          <w:numId w:val="15"/>
        </w:numPr>
        <w:tabs>
          <w:tab w:val="left" w:pos="1779"/>
        </w:tabs>
        <w:bidi/>
        <w:spacing w:before="67" w:line="304" w:lineRule="auto"/>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 xml:space="preserve">اللغات، وتصدر عن </w:t>
      </w:r>
      <w:r w:rsidR="00C10C45" w:rsidRPr="0034123C">
        <w:rPr>
          <w:rFonts w:ascii="Simplified Arabic" w:hAnsi="Simplified Arabic" w:cs="Simplified Arabic"/>
          <w:sz w:val="24"/>
          <w:szCs w:val="24"/>
          <w:rtl/>
        </w:rPr>
        <w:t>مدارس</w:t>
      </w:r>
      <w:r w:rsidRPr="0034123C">
        <w:rPr>
          <w:rFonts w:ascii="Simplified Arabic" w:hAnsi="Simplified Arabic" w:cs="Simplified Arabic"/>
          <w:sz w:val="24"/>
          <w:szCs w:val="24"/>
          <w:rtl/>
        </w:rPr>
        <w:t xml:space="preserve"> الل</w:t>
      </w:r>
      <w:r w:rsidR="00C10C45" w:rsidRPr="0034123C">
        <w:rPr>
          <w:rFonts w:ascii="Simplified Arabic" w:hAnsi="Simplified Arabic" w:cs="Simplified Arabic"/>
          <w:sz w:val="24"/>
          <w:szCs w:val="24"/>
          <w:rtl/>
        </w:rPr>
        <w:t>غ</w:t>
      </w:r>
      <w:r w:rsidRPr="0034123C">
        <w:rPr>
          <w:rFonts w:ascii="Simplified Arabic" w:hAnsi="Simplified Arabic" w:cs="Simplified Arabic"/>
          <w:sz w:val="24"/>
          <w:szCs w:val="24"/>
          <w:rtl/>
        </w:rPr>
        <w:t xml:space="preserve">ة الرسمية للطلبة </w:t>
      </w:r>
      <w:r w:rsidR="00C10C45" w:rsidRPr="0034123C">
        <w:rPr>
          <w:rFonts w:ascii="Simplified Arabic" w:hAnsi="Simplified Arabic" w:cs="Simplified Arabic"/>
          <w:sz w:val="24"/>
          <w:szCs w:val="24"/>
          <w:rtl/>
        </w:rPr>
        <w:t>ممن</w:t>
      </w:r>
      <w:r w:rsidRPr="0034123C">
        <w:rPr>
          <w:rFonts w:ascii="Simplified Arabic" w:hAnsi="Simplified Arabic" w:cs="Simplified Arabic"/>
          <w:sz w:val="24"/>
          <w:szCs w:val="24"/>
          <w:rtl/>
        </w:rPr>
        <w:t xml:space="preserve"> تجاوزوا</w:t>
      </w:r>
      <w:r w:rsidR="00C10C45" w:rsidRPr="0034123C">
        <w:rPr>
          <w:rFonts w:ascii="Simplified Arabic" w:hAnsi="Simplified Arabic" w:cs="Simplified Arabic"/>
          <w:sz w:val="24"/>
          <w:szCs w:val="24"/>
          <w:rtl/>
        </w:rPr>
        <w:t xml:space="preserve"> 16</w:t>
      </w:r>
      <w:r w:rsidRPr="0034123C">
        <w:rPr>
          <w:rFonts w:ascii="Simplified Arabic" w:hAnsi="Simplified Arabic" w:cs="Simplified Arabic"/>
          <w:sz w:val="24"/>
          <w:szCs w:val="24"/>
          <w:rtl/>
        </w:rPr>
        <w:t xml:space="preserve"> عاما</w:t>
      </w:r>
      <w:r w:rsidR="00C10C45" w:rsidRPr="0034123C">
        <w:rPr>
          <w:rFonts w:ascii="Simplified Arabic" w:hAnsi="Simplified Arabic" w:cs="Simplified Arabic"/>
          <w:sz w:val="24"/>
          <w:szCs w:val="24"/>
          <w:rtl/>
        </w:rPr>
        <w:t>ً</w:t>
      </w:r>
      <w:r w:rsidRPr="0034123C">
        <w:rPr>
          <w:rFonts w:ascii="Simplified Arabic" w:hAnsi="Simplified Arabic" w:cs="Simplified Arabic"/>
          <w:sz w:val="24"/>
          <w:szCs w:val="24"/>
          <w:rtl/>
        </w:rPr>
        <w:t xml:space="preserve"> على ثلاثة مستويات: الأساسي والمتوسط والمتوسط العالي (التصنيف الدولي الموحد للتعليم 353) بناء على ثلاثة مستويات: </w:t>
      </w:r>
      <w:r w:rsidRPr="0034123C">
        <w:rPr>
          <w:rFonts w:ascii="Simplified Arabic" w:hAnsi="Simplified Arabic" w:cs="Simplified Arabic"/>
          <w:sz w:val="24"/>
          <w:szCs w:val="24"/>
        </w:rPr>
        <w:t>A1</w:t>
      </w:r>
      <w:r w:rsidRPr="0034123C">
        <w:rPr>
          <w:rFonts w:ascii="Simplified Arabic" w:hAnsi="Simplified Arabic" w:cs="Simplified Arabic"/>
          <w:sz w:val="24"/>
          <w:szCs w:val="24"/>
          <w:rtl/>
        </w:rPr>
        <w:t xml:space="preserve"> و</w:t>
      </w:r>
      <w:r w:rsidRPr="0034123C">
        <w:rPr>
          <w:rFonts w:ascii="Simplified Arabic" w:hAnsi="Simplified Arabic" w:cs="Simplified Arabic"/>
          <w:sz w:val="24"/>
          <w:szCs w:val="24"/>
        </w:rPr>
        <w:t>B1</w:t>
      </w:r>
      <w:r w:rsidRPr="0034123C">
        <w:rPr>
          <w:rFonts w:ascii="Simplified Arabic" w:hAnsi="Simplified Arabic" w:cs="Simplified Arabic"/>
          <w:sz w:val="24"/>
          <w:szCs w:val="24"/>
          <w:rtl/>
        </w:rPr>
        <w:t xml:space="preserve"> و</w:t>
      </w:r>
      <w:r w:rsidRPr="0034123C">
        <w:rPr>
          <w:rFonts w:ascii="Simplified Arabic" w:hAnsi="Simplified Arabic" w:cs="Simplified Arabic"/>
          <w:sz w:val="24"/>
          <w:szCs w:val="24"/>
        </w:rPr>
        <w:t>B2</w:t>
      </w:r>
      <w:r w:rsidRPr="0034123C">
        <w:rPr>
          <w:rFonts w:ascii="Simplified Arabic" w:hAnsi="Simplified Arabic" w:cs="Simplified Arabic"/>
          <w:sz w:val="24"/>
          <w:szCs w:val="24"/>
          <w:rtl/>
        </w:rPr>
        <w:t xml:space="preserve"> من الإطار الاوروبي لتعلم وتعليم وتقييم اللغات؛</w:t>
      </w:r>
    </w:p>
    <w:p w:rsidR="00732167" w:rsidRDefault="00732167" w:rsidP="00DB0EFB">
      <w:pPr>
        <w:pStyle w:val="ListParagraph"/>
        <w:numPr>
          <w:ilvl w:val="1"/>
          <w:numId w:val="15"/>
        </w:numPr>
        <w:tabs>
          <w:tab w:val="left" w:pos="1753"/>
        </w:tabs>
        <w:bidi/>
        <w:spacing w:before="100" w:beforeAutospacing="1" w:line="302" w:lineRule="auto"/>
        <w:ind w:left="1324" w:right="426" w:firstLine="3"/>
        <w:jc w:val="both"/>
        <w:rPr>
          <w:rFonts w:ascii="Simplified Arabic" w:hAnsi="Simplified Arabic" w:cs="Simplified Arabic"/>
          <w:sz w:val="24"/>
          <w:szCs w:val="24"/>
        </w:rPr>
      </w:pPr>
      <w:r w:rsidRPr="0034123C">
        <w:rPr>
          <w:rFonts w:ascii="Simplified Arabic" w:hAnsi="Simplified Arabic" w:cs="Simplified Arabic"/>
          <w:sz w:val="24"/>
          <w:szCs w:val="24"/>
          <w:rtl/>
        </w:rPr>
        <w:t>برام</w:t>
      </w:r>
      <w:r w:rsidR="00C10C45" w:rsidRPr="0034123C">
        <w:rPr>
          <w:rFonts w:ascii="Simplified Arabic" w:hAnsi="Simplified Arabic" w:cs="Simplified Arabic"/>
          <w:sz w:val="24"/>
          <w:szCs w:val="24"/>
          <w:rtl/>
        </w:rPr>
        <w:t>ج</w:t>
      </w:r>
      <w:r w:rsidRPr="0034123C">
        <w:rPr>
          <w:rFonts w:ascii="Simplified Arabic" w:hAnsi="Simplified Arabic" w:cs="Simplified Arabic"/>
          <w:sz w:val="24"/>
          <w:szCs w:val="24"/>
          <w:rtl/>
        </w:rPr>
        <w:t xml:space="preserve"> التعليم الفني التي تشمل مناهج محددة لتعليم الموسيقى والرقص على ثلاثة مستويات: الأساسي (التصنيف الدولي الموحد للتعليم 100) والمتوسط (التصنيف الدولي الموحد للتعليم 353) والعالي (التصنيف الدولي الموحد للتعليم 665). إلى جانب ذلك، هناك برامج الدبلوم في التعليم المهني للفنون والتصميم على المستوى المتوسط (التصنيف الدولي الموحد للتعليم </w:t>
      </w:r>
      <w:r w:rsidRPr="0034123C">
        <w:rPr>
          <w:rFonts w:ascii="Simplified Arabic" w:hAnsi="Simplified Arabic" w:cs="Simplified Arabic"/>
          <w:sz w:val="24"/>
          <w:szCs w:val="24"/>
        </w:rPr>
        <w:t>P354</w:t>
      </w:r>
      <w:r w:rsidRPr="0034123C">
        <w:rPr>
          <w:rFonts w:ascii="Simplified Arabic" w:hAnsi="Simplified Arabic" w:cs="Simplified Arabic"/>
          <w:sz w:val="24"/>
          <w:szCs w:val="24"/>
          <w:rtl/>
        </w:rPr>
        <w:t xml:space="preserve">) والعالي (التصنيف الدولي الموحد للتعليم </w:t>
      </w:r>
      <w:r w:rsidRPr="0034123C">
        <w:rPr>
          <w:rFonts w:ascii="Simplified Arabic" w:hAnsi="Simplified Arabic" w:cs="Simplified Arabic"/>
          <w:sz w:val="24"/>
          <w:szCs w:val="24"/>
        </w:rPr>
        <w:t>P554)</w:t>
      </w:r>
      <w:r w:rsidRPr="0034123C">
        <w:rPr>
          <w:rFonts w:ascii="Simplified Arabic" w:hAnsi="Simplified Arabic" w:cs="Simplified Arabic"/>
          <w:sz w:val="24"/>
          <w:szCs w:val="24"/>
          <w:rtl/>
        </w:rPr>
        <w:t>، وهي مستويات اختيارية في نهاية مرحلة التعليم الثانوي. تقد</w:t>
      </w:r>
      <w:r w:rsidR="00C10C45" w:rsidRPr="0034123C">
        <w:rPr>
          <w:rFonts w:ascii="Simplified Arabic" w:hAnsi="Simplified Arabic" w:cs="Simplified Arabic"/>
          <w:sz w:val="24"/>
          <w:szCs w:val="24"/>
          <w:rtl/>
        </w:rPr>
        <w:t>َّ</w:t>
      </w:r>
      <w:r w:rsidRPr="0034123C">
        <w:rPr>
          <w:rFonts w:ascii="Simplified Arabic" w:hAnsi="Simplified Arabic" w:cs="Simplified Arabic"/>
          <w:sz w:val="24"/>
          <w:szCs w:val="24"/>
          <w:rtl/>
        </w:rPr>
        <w:t>م هذه البرامج في المدارس المتخصصة وفقاً لنوع ومستوى التعليم في</w:t>
      </w:r>
      <w:bookmarkStart w:id="59" w:name="2.1._VET_programmes_in_the_education_sys"/>
      <w:bookmarkStart w:id="60" w:name="_bookmark43"/>
      <w:bookmarkEnd w:id="59"/>
      <w:bookmarkEnd w:id="60"/>
      <w:r w:rsidRPr="0034123C">
        <w:rPr>
          <w:rFonts w:ascii="Simplified Arabic" w:hAnsi="Simplified Arabic" w:cs="Simplified Arabic"/>
          <w:sz w:val="24"/>
          <w:szCs w:val="24"/>
          <w:rtl/>
        </w:rPr>
        <w:t xml:space="preserve"> المجالات الفنية.</w:t>
      </w:r>
    </w:p>
    <w:p w:rsidR="00732167" w:rsidRPr="008238CD" w:rsidRDefault="003E1CBF" w:rsidP="00801C2B">
      <w:pPr>
        <w:pStyle w:val="Heading1"/>
        <w:rPr>
          <w:rtl/>
        </w:rPr>
      </w:pPr>
      <w:bookmarkStart w:id="61" w:name="_Toc10458973"/>
      <w:r w:rsidRPr="008238CD">
        <w:rPr>
          <w:rtl/>
        </w:rPr>
        <w:t xml:space="preserve">2.1 </w:t>
      </w:r>
      <w:r w:rsidR="00732167" w:rsidRPr="008238CD">
        <w:rPr>
          <w:rtl/>
        </w:rPr>
        <w:t>برامج التعليم والتدريب المهني في نظام التعليم</w:t>
      </w:r>
      <w:bookmarkEnd w:id="61"/>
    </w:p>
    <w:p w:rsidR="00732167" w:rsidRPr="0034123C" w:rsidRDefault="00732167" w:rsidP="0034123C">
      <w:pPr>
        <w:pStyle w:val="BodyText"/>
        <w:bidi/>
        <w:spacing w:before="93" w:line="302" w:lineRule="auto"/>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بلغ عدد الطلبة الملتحقين بالتعليم غير الجا</w:t>
      </w:r>
      <w:r w:rsidR="00C10C45" w:rsidRPr="0034123C">
        <w:rPr>
          <w:rFonts w:ascii="Simplified Arabic" w:hAnsi="Simplified Arabic" w:cs="Simplified Arabic"/>
          <w:sz w:val="24"/>
          <w:szCs w:val="24"/>
          <w:rtl/>
        </w:rPr>
        <w:t>م</w:t>
      </w:r>
      <w:r w:rsidRPr="0034123C">
        <w:rPr>
          <w:rFonts w:ascii="Simplified Arabic" w:hAnsi="Simplified Arabic" w:cs="Simplified Arabic"/>
          <w:sz w:val="24"/>
          <w:szCs w:val="24"/>
          <w:rtl/>
        </w:rPr>
        <w:t xml:space="preserve">عي في عام 2015/ 16 </w:t>
      </w:r>
      <w:r w:rsidR="00B9471F">
        <w:rPr>
          <w:rFonts w:ascii="Simplified Arabic" w:hAnsi="Simplified Arabic" w:cs="Simplified Arabic"/>
          <w:sz w:val="24"/>
          <w:szCs w:val="24"/>
          <w:rtl/>
        </w:rPr>
        <w:t>8,108,884 طالباً، وهو عدد مشابه</w:t>
      </w:r>
      <w:r w:rsidRPr="0034123C">
        <w:rPr>
          <w:rFonts w:ascii="Simplified Arabic" w:hAnsi="Simplified Arabic" w:cs="Simplified Arabic"/>
          <w:sz w:val="24"/>
          <w:szCs w:val="24"/>
          <w:rtl/>
        </w:rPr>
        <w:t xml:space="preserve"> لنظيره في العام السابق (</w:t>
      </w:r>
      <w:r w:rsidR="00C10C45" w:rsidRPr="0034123C">
        <w:rPr>
          <w:rFonts w:ascii="Simplified Arabic" w:hAnsi="Simplified Arabic" w:cs="Simplified Arabic"/>
          <w:sz w:val="24"/>
          <w:szCs w:val="24"/>
          <w:rtl/>
        </w:rPr>
        <w:t>ب</w:t>
      </w:r>
      <w:r w:rsidRPr="0034123C">
        <w:rPr>
          <w:rFonts w:ascii="Simplified Arabic" w:hAnsi="Simplified Arabic" w:cs="Simplified Arabic"/>
          <w:sz w:val="24"/>
          <w:szCs w:val="24"/>
          <w:rtl/>
        </w:rPr>
        <w:t xml:space="preserve">زيادة 0.1%) لكنه يتفاوت وفق المستوى (الجدول 4) </w:t>
      </w:r>
      <w:r w:rsidR="00C10C45" w:rsidRPr="0034123C">
        <w:rPr>
          <w:rFonts w:ascii="Simplified Arabic" w:hAnsi="Simplified Arabic" w:cs="Simplified Arabic"/>
          <w:sz w:val="24"/>
          <w:szCs w:val="24"/>
          <w:rtl/>
        </w:rPr>
        <w:t>لأنه</w:t>
      </w:r>
      <w:r w:rsidRPr="0034123C">
        <w:rPr>
          <w:rFonts w:ascii="Simplified Arabic" w:hAnsi="Simplified Arabic" w:cs="Simplified Arabic"/>
          <w:sz w:val="24"/>
          <w:szCs w:val="24"/>
          <w:rtl/>
        </w:rPr>
        <w:t xml:space="preserve"> تأثر بالتقلب في معدلات المواليد.</w:t>
      </w:r>
    </w:p>
    <w:p w:rsidR="00732167" w:rsidRDefault="00732167" w:rsidP="00A4738C">
      <w:pPr>
        <w:pStyle w:val="BodyText"/>
        <w:bidi/>
        <w:spacing w:line="304" w:lineRule="auto"/>
        <w:ind w:left="1324" w:right="426"/>
        <w:jc w:val="both"/>
        <w:rPr>
          <w:rFonts w:ascii="Simplified Arabic" w:hAnsi="Simplified Arabic" w:cs="Simplified Arabic"/>
          <w:sz w:val="24"/>
          <w:szCs w:val="24"/>
          <w:rtl/>
        </w:rPr>
      </w:pPr>
      <w:r w:rsidRPr="0034123C">
        <w:rPr>
          <w:rFonts w:ascii="Simplified Arabic" w:hAnsi="Simplified Arabic" w:cs="Simplified Arabic"/>
          <w:sz w:val="24"/>
          <w:szCs w:val="24"/>
          <w:rtl/>
        </w:rPr>
        <w:t xml:space="preserve"> ازداد عدد الطلبة في التعليم والتدريب المهني الأولي بنسبة 54.86% منذ عام 2007/ 2008 </w:t>
      </w:r>
      <w:r w:rsidR="00A4738C">
        <w:rPr>
          <w:rStyle w:val="FootnoteReference"/>
          <w:rFonts w:ascii="Simplified Arabic" w:hAnsi="Simplified Arabic" w:cs="Simplified Arabic"/>
          <w:sz w:val="24"/>
          <w:szCs w:val="24"/>
          <w:rtl/>
        </w:rPr>
        <w:footnoteReference w:id="24"/>
      </w:r>
      <w:r w:rsidRPr="0034123C">
        <w:rPr>
          <w:rFonts w:ascii="Simplified Arabic" w:hAnsi="Simplified Arabic" w:cs="Simplified Arabic"/>
          <w:sz w:val="24"/>
          <w:szCs w:val="24"/>
          <w:rtl/>
        </w:rPr>
        <w:t xml:space="preserve"> الشكل 10</w:t>
      </w:r>
    </w:p>
    <w:p w:rsidR="00732167" w:rsidRPr="00A4738C" w:rsidRDefault="00732167" w:rsidP="001F7F21">
      <w:pPr>
        <w:spacing w:line="249" w:lineRule="auto"/>
        <w:jc w:val="both"/>
        <w:rPr>
          <w:sz w:val="20"/>
          <w:lang w:val="en-US"/>
        </w:rPr>
        <w:sectPr w:rsidR="00732167" w:rsidRPr="00A4738C">
          <w:pgSz w:w="11910" w:h="16840"/>
          <w:pgMar w:top="1580" w:right="0" w:bottom="800" w:left="660" w:header="0" w:footer="617" w:gutter="0"/>
          <w:cols w:space="720"/>
        </w:sectPr>
      </w:pPr>
      <w:bookmarkStart w:id="62" w:name="_bookmark44"/>
      <w:bookmarkEnd w:id="62"/>
    </w:p>
    <w:p w:rsidR="004169C0" w:rsidRPr="00481E0C" w:rsidRDefault="004169C0" w:rsidP="004169C0">
      <w:pPr>
        <w:pStyle w:val="BodyText"/>
        <w:bidi/>
        <w:spacing w:line="304" w:lineRule="auto"/>
        <w:ind w:left="1324" w:right="426"/>
        <w:jc w:val="both"/>
        <w:rPr>
          <w:rFonts w:ascii="Simplified Arabic" w:hAnsi="Simplified Arabic" w:cs="Simplified Arabic"/>
          <w:sz w:val="24"/>
          <w:szCs w:val="24"/>
          <w:rtl/>
        </w:rPr>
      </w:pPr>
      <w:r w:rsidRPr="0034123C">
        <w:rPr>
          <w:rFonts w:ascii="Simplified Arabic" w:hAnsi="Simplified Arabic" w:cs="Simplified Arabic"/>
          <w:sz w:val="24"/>
          <w:szCs w:val="24"/>
          <w:rtl/>
        </w:rPr>
        <w:lastRenderedPageBreak/>
        <w:t>وتراجعت</w:t>
      </w:r>
      <w:r w:rsidRPr="00DB0EFB">
        <w:rPr>
          <w:rFonts w:ascii="Simplified Arabic" w:hAnsi="Simplified Arabic" w:cs="Simplified Arabic"/>
          <w:sz w:val="24"/>
          <w:szCs w:val="24"/>
          <w:rtl/>
        </w:rPr>
        <w:t xml:space="preserve"> </w:t>
      </w:r>
      <w:r w:rsidRPr="00481E0C">
        <w:rPr>
          <w:rFonts w:ascii="Simplified Arabic" w:hAnsi="Simplified Arabic" w:cs="Simplified Arabic"/>
          <w:sz w:val="24"/>
          <w:szCs w:val="24"/>
          <w:rtl/>
        </w:rPr>
        <w:t>جزئياً عن هذا النقص. كما ارتفعت المشاركة بنسبة 55.6% منذ تقديم دورة التدريب والتعليم المهني مؤخراً (التعليم والتدريب المهني الأساسي) على مستوى التعليم الثانوي الأدنى التي بدأ تنفيذ سنتها الثانية بالكامل خلال العام الأكاديمي 2015/ 2016</w:t>
      </w:r>
      <w:bookmarkStart w:id="63" w:name="_bookmark45"/>
      <w:bookmarkEnd w:id="63"/>
      <w:r w:rsidRPr="00481E0C">
        <w:rPr>
          <w:rFonts w:ascii="Simplified Arabic" w:hAnsi="Simplified Arabic" w:cs="Simplified Arabic"/>
          <w:sz w:val="24"/>
          <w:szCs w:val="24"/>
          <w:rtl/>
        </w:rPr>
        <w:t>.</w:t>
      </w:r>
    </w:p>
    <w:p w:rsidR="004169C0" w:rsidRDefault="004169C0" w:rsidP="004169C0">
      <w:pPr>
        <w:pStyle w:val="BodyText"/>
        <w:bidi/>
        <w:spacing w:before="4" w:line="302" w:lineRule="auto"/>
        <w:ind w:left="1324" w:right="426" w:firstLine="3"/>
        <w:jc w:val="both"/>
        <w:rPr>
          <w:rFonts w:ascii="Simplified Arabic" w:hAnsi="Simplified Arabic" w:cs="Simplified Arabic"/>
          <w:sz w:val="24"/>
          <w:szCs w:val="24"/>
          <w:rtl/>
        </w:rPr>
      </w:pPr>
      <w:r w:rsidRPr="0034123C">
        <w:rPr>
          <w:rFonts w:ascii="Simplified Arabic" w:hAnsi="Simplified Arabic" w:cs="Simplified Arabic"/>
          <w:sz w:val="24"/>
          <w:szCs w:val="24"/>
          <w:rtl/>
        </w:rPr>
        <w:t xml:space="preserve"> المشاركة في الدورات المتوسطة بنسبة 2.5%، لكن الزيادة في التعليم عن بعد (16.7%) عوضت</w:t>
      </w:r>
    </w:p>
    <w:p w:rsidR="004169C0" w:rsidRDefault="004169C0" w:rsidP="001F7F21">
      <w:pPr>
        <w:bidi/>
        <w:ind w:left="1324"/>
        <w:jc w:val="both"/>
        <w:rPr>
          <w:rFonts w:ascii="Simplified Arabic" w:hAnsi="Simplified Arabic" w:cs="Simplified Arabic"/>
          <w:szCs w:val="24"/>
          <w:rtl/>
        </w:rPr>
      </w:pPr>
    </w:p>
    <w:p w:rsidR="00732167" w:rsidRPr="00481E0C" w:rsidRDefault="00732167" w:rsidP="004169C0">
      <w:pPr>
        <w:bidi/>
        <w:ind w:left="1324"/>
        <w:jc w:val="both"/>
        <w:rPr>
          <w:rFonts w:ascii="Simplified Arabic" w:hAnsi="Simplified Arabic" w:cs="Simplified Arabic"/>
          <w:b/>
          <w:szCs w:val="24"/>
          <w:rtl/>
        </w:rPr>
      </w:pPr>
      <w:r w:rsidRPr="00481E0C">
        <w:rPr>
          <w:rFonts w:ascii="Simplified Arabic" w:hAnsi="Simplified Arabic" w:cs="Simplified Arabic"/>
          <w:szCs w:val="24"/>
          <w:rtl/>
        </w:rPr>
        <w:t>الجدول 4.</w:t>
      </w:r>
      <w:r w:rsidRPr="00481E0C">
        <w:rPr>
          <w:rFonts w:ascii="Simplified Arabic" w:hAnsi="Simplified Arabic" w:cs="Simplified Arabic"/>
          <w:b/>
          <w:szCs w:val="24"/>
          <w:rtl/>
        </w:rPr>
        <w:t xml:space="preserve"> الطلبة</w:t>
      </w:r>
      <w:r w:rsidR="00CC10BE" w:rsidRPr="00481E0C">
        <w:rPr>
          <w:rFonts w:ascii="Simplified Arabic" w:hAnsi="Simplified Arabic" w:cs="Simplified Arabic"/>
          <w:b/>
          <w:szCs w:val="24"/>
          <w:rtl/>
        </w:rPr>
        <w:t xml:space="preserve"> </w:t>
      </w:r>
      <w:r w:rsidRPr="00481E0C">
        <w:rPr>
          <w:rFonts w:ascii="Simplified Arabic" w:hAnsi="Simplified Arabic" w:cs="Simplified Arabic"/>
          <w:b/>
          <w:szCs w:val="24"/>
          <w:rtl/>
        </w:rPr>
        <w:t>الملتحقون بالتعليم غير الجامعي</w:t>
      </w:r>
    </w:p>
    <w:p w:rsidR="00732167" w:rsidRDefault="00732167" w:rsidP="001F7F21">
      <w:pPr>
        <w:pStyle w:val="BodyText"/>
        <w:spacing w:before="10"/>
        <w:jc w:val="both"/>
        <w:rPr>
          <w:b/>
          <w:sz w:val="10"/>
        </w:rPr>
      </w:pPr>
    </w:p>
    <w:tbl>
      <w:tblPr>
        <w:bidiVisual/>
        <w:tblW w:w="0" w:type="auto"/>
        <w:tblInd w:w="1258" w:type="dxa"/>
        <w:tblLayout w:type="fixed"/>
        <w:tblCellMar>
          <w:left w:w="0" w:type="dxa"/>
          <w:right w:w="0" w:type="dxa"/>
        </w:tblCellMar>
        <w:tblLook w:val="01E0" w:firstRow="1" w:lastRow="1" w:firstColumn="1" w:lastColumn="1" w:noHBand="0" w:noVBand="0"/>
      </w:tblPr>
      <w:tblGrid>
        <w:gridCol w:w="3860"/>
        <w:gridCol w:w="1262"/>
        <w:gridCol w:w="1148"/>
        <w:gridCol w:w="1185"/>
        <w:gridCol w:w="1306"/>
      </w:tblGrid>
      <w:tr w:rsidR="00732167" w:rsidTr="0034123C">
        <w:trPr>
          <w:trHeight w:val="262"/>
        </w:trPr>
        <w:tc>
          <w:tcPr>
            <w:tcW w:w="3860" w:type="dxa"/>
            <w:tcBorders>
              <w:top w:val="single" w:sz="12" w:space="0" w:color="013D85"/>
              <w:bottom w:val="single" w:sz="12" w:space="0" w:color="013D85"/>
              <w:right w:val="single" w:sz="12" w:space="0" w:color="013D85"/>
            </w:tcBorders>
          </w:tcPr>
          <w:p w:rsidR="00732167" w:rsidRDefault="00732167" w:rsidP="001F7F21">
            <w:pPr>
              <w:pStyle w:val="TableParagraph"/>
              <w:jc w:val="both"/>
              <w:rPr>
                <w:rFonts w:ascii="Times New Roman"/>
                <w:sz w:val="18"/>
              </w:rPr>
            </w:pPr>
          </w:p>
        </w:tc>
        <w:tc>
          <w:tcPr>
            <w:tcW w:w="1262" w:type="dxa"/>
            <w:vMerge w:val="restart"/>
            <w:tcBorders>
              <w:top w:val="single" w:sz="12" w:space="0" w:color="013D85"/>
              <w:left w:val="single" w:sz="12" w:space="0" w:color="013D85"/>
              <w:right w:val="single" w:sz="12" w:space="0" w:color="013D85"/>
            </w:tcBorders>
          </w:tcPr>
          <w:p w:rsidR="00732167" w:rsidRPr="00CC10BE" w:rsidRDefault="00732167" w:rsidP="001F7F21">
            <w:pPr>
              <w:pStyle w:val="TableParagraph"/>
              <w:bidi/>
              <w:spacing w:before="160"/>
              <w:ind w:left="179"/>
              <w:jc w:val="both"/>
              <w:rPr>
                <w:bCs/>
                <w:sz w:val="16"/>
                <w:szCs w:val="18"/>
                <w:rtl/>
              </w:rPr>
            </w:pPr>
            <w:r w:rsidRPr="00CC10BE">
              <w:rPr>
                <w:rFonts w:hint="cs"/>
                <w:bCs/>
                <w:sz w:val="16"/>
                <w:szCs w:val="18"/>
                <w:rtl/>
              </w:rPr>
              <w:t>2015/ 2016</w:t>
            </w:r>
          </w:p>
        </w:tc>
        <w:tc>
          <w:tcPr>
            <w:tcW w:w="1148" w:type="dxa"/>
            <w:vMerge w:val="restart"/>
            <w:tcBorders>
              <w:top w:val="single" w:sz="12" w:space="0" w:color="013D85"/>
              <w:left w:val="single" w:sz="12" w:space="0" w:color="013D85"/>
              <w:right w:val="single" w:sz="12" w:space="0" w:color="013D85"/>
            </w:tcBorders>
          </w:tcPr>
          <w:p w:rsidR="00732167" w:rsidRPr="00CC10BE" w:rsidRDefault="00732167" w:rsidP="001F7F21">
            <w:pPr>
              <w:pStyle w:val="TableParagraph"/>
              <w:bidi/>
              <w:spacing w:before="160"/>
              <w:ind w:left="171"/>
              <w:jc w:val="both"/>
              <w:rPr>
                <w:bCs/>
                <w:sz w:val="16"/>
                <w:szCs w:val="18"/>
                <w:rtl/>
              </w:rPr>
            </w:pPr>
            <w:r w:rsidRPr="00CC10BE">
              <w:rPr>
                <w:rFonts w:hint="cs"/>
                <w:bCs/>
                <w:sz w:val="16"/>
                <w:szCs w:val="18"/>
                <w:rtl/>
              </w:rPr>
              <w:t>2014/ 2015</w:t>
            </w:r>
          </w:p>
        </w:tc>
        <w:tc>
          <w:tcPr>
            <w:tcW w:w="2491" w:type="dxa"/>
            <w:gridSpan w:val="2"/>
            <w:tcBorders>
              <w:top w:val="single" w:sz="12" w:space="0" w:color="013D85"/>
              <w:left w:val="single" w:sz="12" w:space="0" w:color="013D85"/>
              <w:bottom w:val="single" w:sz="12" w:space="0" w:color="013D85"/>
            </w:tcBorders>
          </w:tcPr>
          <w:p w:rsidR="00732167" w:rsidRPr="00CC10BE" w:rsidRDefault="00732167" w:rsidP="001F7F21">
            <w:pPr>
              <w:pStyle w:val="TableParagraph"/>
              <w:bidi/>
              <w:spacing w:before="22"/>
              <w:ind w:left="756" w:right="749"/>
              <w:jc w:val="both"/>
              <w:rPr>
                <w:bCs/>
                <w:sz w:val="18"/>
                <w:rtl/>
              </w:rPr>
            </w:pPr>
            <w:r w:rsidRPr="00CC10BE">
              <w:rPr>
                <w:rFonts w:hint="cs"/>
                <w:bCs/>
                <w:sz w:val="18"/>
                <w:rtl/>
              </w:rPr>
              <w:t>التغير</w:t>
            </w:r>
          </w:p>
        </w:tc>
      </w:tr>
      <w:tr w:rsidR="00732167" w:rsidTr="0034123C">
        <w:trPr>
          <w:trHeight w:val="264"/>
        </w:trPr>
        <w:tc>
          <w:tcPr>
            <w:tcW w:w="3860" w:type="dxa"/>
            <w:tcBorders>
              <w:top w:val="single" w:sz="12" w:space="0" w:color="013D85"/>
              <w:right w:val="single" w:sz="12" w:space="0" w:color="013D85"/>
            </w:tcBorders>
          </w:tcPr>
          <w:p w:rsidR="00732167" w:rsidRDefault="00732167" w:rsidP="001F7F21">
            <w:pPr>
              <w:pStyle w:val="TableParagraph"/>
              <w:jc w:val="both"/>
              <w:rPr>
                <w:rFonts w:ascii="Times New Roman"/>
                <w:sz w:val="18"/>
              </w:rPr>
            </w:pPr>
          </w:p>
        </w:tc>
        <w:tc>
          <w:tcPr>
            <w:tcW w:w="1262" w:type="dxa"/>
            <w:vMerge/>
            <w:tcBorders>
              <w:top w:val="nil"/>
              <w:left w:val="single" w:sz="12" w:space="0" w:color="013D85"/>
              <w:right w:val="single" w:sz="12" w:space="0" w:color="013D85"/>
            </w:tcBorders>
          </w:tcPr>
          <w:p w:rsidR="00732167" w:rsidRDefault="00732167" w:rsidP="001F7F21">
            <w:pPr>
              <w:jc w:val="both"/>
              <w:rPr>
                <w:sz w:val="2"/>
                <w:szCs w:val="2"/>
              </w:rPr>
            </w:pPr>
          </w:p>
        </w:tc>
        <w:tc>
          <w:tcPr>
            <w:tcW w:w="1148" w:type="dxa"/>
            <w:vMerge/>
            <w:tcBorders>
              <w:top w:val="nil"/>
              <w:left w:val="single" w:sz="12" w:space="0" w:color="013D85"/>
              <w:right w:val="single" w:sz="12" w:space="0" w:color="013D85"/>
            </w:tcBorders>
          </w:tcPr>
          <w:p w:rsidR="00732167" w:rsidRDefault="00732167" w:rsidP="001F7F21">
            <w:pPr>
              <w:jc w:val="both"/>
              <w:rPr>
                <w:sz w:val="2"/>
                <w:szCs w:val="2"/>
              </w:rPr>
            </w:pPr>
          </w:p>
        </w:tc>
        <w:tc>
          <w:tcPr>
            <w:tcW w:w="1185" w:type="dxa"/>
            <w:tcBorders>
              <w:top w:val="single" w:sz="12" w:space="0" w:color="013D85"/>
              <w:left w:val="single" w:sz="12" w:space="0" w:color="013D85"/>
              <w:right w:val="single" w:sz="12" w:space="0" w:color="013D85"/>
            </w:tcBorders>
          </w:tcPr>
          <w:p w:rsidR="00732167" w:rsidRPr="00CC10BE" w:rsidRDefault="00732167" w:rsidP="0034123C">
            <w:pPr>
              <w:pStyle w:val="TableParagraph"/>
              <w:bidi/>
              <w:spacing w:before="25"/>
              <w:ind w:left="193" w:right="92"/>
              <w:jc w:val="both"/>
              <w:rPr>
                <w:bCs/>
                <w:sz w:val="18"/>
                <w:rtl/>
              </w:rPr>
            </w:pPr>
            <w:r w:rsidRPr="00CC10BE">
              <w:rPr>
                <w:rFonts w:hint="cs"/>
                <w:bCs/>
                <w:sz w:val="18"/>
                <w:rtl/>
              </w:rPr>
              <w:t>المطلق</w:t>
            </w:r>
          </w:p>
        </w:tc>
        <w:tc>
          <w:tcPr>
            <w:tcW w:w="1306" w:type="dxa"/>
            <w:tcBorders>
              <w:top w:val="single" w:sz="12" w:space="0" w:color="013D85"/>
              <w:left w:val="single" w:sz="12" w:space="0" w:color="013D85"/>
            </w:tcBorders>
          </w:tcPr>
          <w:p w:rsidR="00732167" w:rsidRPr="00CC10BE" w:rsidRDefault="00732167" w:rsidP="0034123C">
            <w:pPr>
              <w:pStyle w:val="TableParagraph"/>
              <w:bidi/>
              <w:spacing w:before="25"/>
              <w:ind w:left="99" w:right="104"/>
              <w:jc w:val="both"/>
              <w:rPr>
                <w:bCs/>
                <w:sz w:val="18"/>
                <w:rtl/>
              </w:rPr>
            </w:pPr>
            <w:r w:rsidRPr="00CC10BE">
              <w:rPr>
                <w:rFonts w:hint="cs"/>
                <w:bCs/>
                <w:sz w:val="18"/>
                <w:rtl/>
              </w:rPr>
              <w:t>النسبة المئوية</w:t>
            </w:r>
          </w:p>
        </w:tc>
      </w:tr>
      <w:tr w:rsidR="00732167" w:rsidTr="0034123C">
        <w:trPr>
          <w:trHeight w:val="288"/>
        </w:trPr>
        <w:tc>
          <w:tcPr>
            <w:tcW w:w="3860" w:type="dxa"/>
            <w:tcBorders>
              <w:right w:val="single" w:sz="12" w:space="0" w:color="013D85"/>
            </w:tcBorders>
          </w:tcPr>
          <w:p w:rsidR="00732167" w:rsidRDefault="00732167" w:rsidP="0034123C">
            <w:pPr>
              <w:pStyle w:val="TableParagraph"/>
              <w:bidi/>
              <w:spacing w:before="25"/>
              <w:ind w:left="69"/>
              <w:jc w:val="both"/>
              <w:rPr>
                <w:b/>
                <w:sz w:val="20"/>
                <w:rtl/>
              </w:rPr>
            </w:pPr>
            <w:r>
              <w:rPr>
                <w:rFonts w:hint="cs"/>
                <w:b/>
                <w:sz w:val="20"/>
                <w:rtl/>
              </w:rPr>
              <w:t>المجموع</w:t>
            </w:r>
          </w:p>
        </w:tc>
        <w:tc>
          <w:tcPr>
            <w:tcW w:w="1262" w:type="dxa"/>
            <w:tcBorders>
              <w:left w:val="single" w:sz="12" w:space="0" w:color="013D85"/>
              <w:right w:val="single" w:sz="12" w:space="0" w:color="013D85"/>
            </w:tcBorders>
          </w:tcPr>
          <w:p w:rsidR="00732167" w:rsidRPr="00CC10BE" w:rsidRDefault="00732167" w:rsidP="0034123C">
            <w:pPr>
              <w:pStyle w:val="TableParagraph"/>
              <w:bidi/>
              <w:spacing w:before="25"/>
              <w:ind w:left="36" w:right="93"/>
              <w:jc w:val="both"/>
              <w:rPr>
                <w:bCs/>
                <w:sz w:val="20"/>
                <w:rtl/>
              </w:rPr>
            </w:pPr>
            <w:r w:rsidRPr="00CC10BE">
              <w:rPr>
                <w:rFonts w:hint="cs"/>
                <w:bCs/>
                <w:sz w:val="20"/>
                <w:rtl/>
              </w:rPr>
              <w:t>8,108,884</w:t>
            </w:r>
          </w:p>
        </w:tc>
        <w:tc>
          <w:tcPr>
            <w:tcW w:w="1148" w:type="dxa"/>
            <w:tcBorders>
              <w:left w:val="single" w:sz="12" w:space="0" w:color="013D85"/>
              <w:right w:val="single" w:sz="12" w:space="0" w:color="013D85"/>
            </w:tcBorders>
          </w:tcPr>
          <w:p w:rsidR="00732167" w:rsidRPr="00CC10BE" w:rsidRDefault="00732167" w:rsidP="0034123C">
            <w:pPr>
              <w:pStyle w:val="TableParagraph"/>
              <w:bidi/>
              <w:spacing w:before="25"/>
              <w:ind w:left="36" w:right="101"/>
              <w:jc w:val="both"/>
              <w:rPr>
                <w:bCs/>
                <w:sz w:val="20"/>
                <w:rtl/>
              </w:rPr>
            </w:pPr>
            <w:r w:rsidRPr="00CC10BE">
              <w:rPr>
                <w:rFonts w:hint="cs"/>
                <w:bCs/>
                <w:sz w:val="20"/>
                <w:rtl/>
              </w:rPr>
              <w:t>8,101,473</w:t>
            </w:r>
          </w:p>
        </w:tc>
        <w:tc>
          <w:tcPr>
            <w:tcW w:w="1185" w:type="dxa"/>
            <w:tcBorders>
              <w:left w:val="single" w:sz="12" w:space="0" w:color="013D85"/>
              <w:right w:val="single" w:sz="12" w:space="0" w:color="013D85"/>
            </w:tcBorders>
          </w:tcPr>
          <w:p w:rsidR="00732167" w:rsidRPr="00CC10BE" w:rsidRDefault="00732167" w:rsidP="0034123C">
            <w:pPr>
              <w:pStyle w:val="TableParagraph"/>
              <w:bidi/>
              <w:spacing w:before="25"/>
              <w:ind w:left="193" w:right="93"/>
              <w:jc w:val="both"/>
              <w:rPr>
                <w:bCs/>
                <w:sz w:val="20"/>
                <w:rtl/>
              </w:rPr>
            </w:pPr>
            <w:r w:rsidRPr="00CC10BE">
              <w:rPr>
                <w:rFonts w:hint="cs"/>
                <w:bCs/>
                <w:sz w:val="20"/>
                <w:rtl/>
              </w:rPr>
              <w:t>7,411</w:t>
            </w:r>
          </w:p>
        </w:tc>
        <w:tc>
          <w:tcPr>
            <w:tcW w:w="1306" w:type="dxa"/>
            <w:tcBorders>
              <w:left w:val="single" w:sz="12" w:space="0" w:color="013D85"/>
            </w:tcBorders>
          </w:tcPr>
          <w:p w:rsidR="00732167" w:rsidRPr="00CC10BE" w:rsidRDefault="00732167" w:rsidP="0034123C">
            <w:pPr>
              <w:pStyle w:val="TableParagraph"/>
              <w:bidi/>
              <w:spacing w:before="25"/>
              <w:ind w:left="99" w:right="106"/>
              <w:jc w:val="both"/>
              <w:rPr>
                <w:bCs/>
                <w:sz w:val="20"/>
                <w:rtl/>
              </w:rPr>
            </w:pPr>
            <w:r w:rsidRPr="00CC10BE">
              <w:rPr>
                <w:rFonts w:hint="cs"/>
                <w:bCs/>
                <w:sz w:val="20"/>
                <w:rtl/>
              </w:rPr>
              <w:t>0.10%</w:t>
            </w:r>
          </w:p>
        </w:tc>
      </w:tr>
      <w:tr w:rsidR="00732167" w:rsidTr="0034123C">
        <w:trPr>
          <w:trHeight w:val="289"/>
        </w:trPr>
        <w:tc>
          <w:tcPr>
            <w:tcW w:w="3860" w:type="dxa"/>
            <w:tcBorders>
              <w:right w:val="single" w:sz="12" w:space="0" w:color="013D85"/>
            </w:tcBorders>
          </w:tcPr>
          <w:p w:rsidR="00732167" w:rsidRDefault="00732167" w:rsidP="0034123C">
            <w:pPr>
              <w:pStyle w:val="TableParagraph"/>
              <w:bidi/>
              <w:spacing w:before="26"/>
              <w:ind w:left="69"/>
              <w:jc w:val="both"/>
              <w:rPr>
                <w:sz w:val="20"/>
                <w:rtl/>
              </w:rPr>
            </w:pPr>
            <w:r>
              <w:rPr>
                <w:rFonts w:hint="cs"/>
                <w:sz w:val="20"/>
                <w:rtl/>
              </w:rPr>
              <w:t>تعليم الرضع الدورة ال</w:t>
            </w:r>
            <w:r w:rsidR="00CC10BE">
              <w:rPr>
                <w:rFonts w:hint="cs"/>
                <w:sz w:val="20"/>
                <w:rtl/>
              </w:rPr>
              <w:t>أ</w:t>
            </w:r>
            <w:r>
              <w:rPr>
                <w:rFonts w:hint="cs"/>
                <w:sz w:val="20"/>
                <w:rtl/>
              </w:rPr>
              <w:t>ولى</w:t>
            </w:r>
          </w:p>
        </w:tc>
        <w:tc>
          <w:tcPr>
            <w:tcW w:w="1262" w:type="dxa"/>
            <w:tcBorders>
              <w:left w:val="single" w:sz="12" w:space="0" w:color="013D85"/>
              <w:right w:val="single" w:sz="12" w:space="0" w:color="013D85"/>
            </w:tcBorders>
          </w:tcPr>
          <w:p w:rsidR="00732167" w:rsidRDefault="00732167" w:rsidP="0034123C">
            <w:pPr>
              <w:pStyle w:val="TableParagraph"/>
              <w:bidi/>
              <w:spacing w:before="26"/>
              <w:ind w:left="36" w:right="93"/>
              <w:jc w:val="both"/>
              <w:rPr>
                <w:sz w:val="20"/>
                <w:rtl/>
              </w:rPr>
            </w:pPr>
            <w:r>
              <w:rPr>
                <w:rFonts w:hint="cs"/>
                <w:sz w:val="20"/>
                <w:rtl/>
              </w:rPr>
              <w:t>444,492</w:t>
            </w:r>
          </w:p>
        </w:tc>
        <w:tc>
          <w:tcPr>
            <w:tcW w:w="1148" w:type="dxa"/>
            <w:tcBorders>
              <w:left w:val="single" w:sz="12" w:space="0" w:color="013D85"/>
              <w:right w:val="single" w:sz="12" w:space="0" w:color="013D85"/>
            </w:tcBorders>
          </w:tcPr>
          <w:p w:rsidR="00732167" w:rsidRDefault="00732167" w:rsidP="0034123C">
            <w:pPr>
              <w:pStyle w:val="TableParagraph"/>
              <w:bidi/>
              <w:spacing w:before="26"/>
              <w:ind w:left="36" w:right="101"/>
              <w:jc w:val="both"/>
              <w:rPr>
                <w:sz w:val="20"/>
                <w:rtl/>
              </w:rPr>
            </w:pPr>
            <w:r>
              <w:rPr>
                <w:rFonts w:hint="cs"/>
                <w:sz w:val="20"/>
                <w:rtl/>
              </w:rPr>
              <w:t>444,252</w:t>
            </w:r>
          </w:p>
        </w:tc>
        <w:tc>
          <w:tcPr>
            <w:tcW w:w="1185" w:type="dxa"/>
            <w:tcBorders>
              <w:left w:val="single" w:sz="12" w:space="0" w:color="013D85"/>
              <w:right w:val="single" w:sz="12" w:space="0" w:color="013D85"/>
            </w:tcBorders>
          </w:tcPr>
          <w:p w:rsidR="00732167" w:rsidRDefault="00732167" w:rsidP="0034123C">
            <w:pPr>
              <w:pStyle w:val="TableParagraph"/>
              <w:bidi/>
              <w:spacing w:before="26"/>
              <w:ind w:left="193" w:right="94"/>
              <w:jc w:val="both"/>
              <w:rPr>
                <w:sz w:val="20"/>
                <w:rtl/>
              </w:rPr>
            </w:pPr>
            <w:r>
              <w:rPr>
                <w:rFonts w:hint="cs"/>
                <w:sz w:val="20"/>
                <w:rtl/>
              </w:rPr>
              <w:t>240</w:t>
            </w:r>
          </w:p>
        </w:tc>
        <w:tc>
          <w:tcPr>
            <w:tcW w:w="1306" w:type="dxa"/>
            <w:tcBorders>
              <w:left w:val="single" w:sz="12" w:space="0" w:color="013D85"/>
            </w:tcBorders>
          </w:tcPr>
          <w:p w:rsidR="00732167" w:rsidRDefault="00732167" w:rsidP="0034123C">
            <w:pPr>
              <w:pStyle w:val="TableParagraph"/>
              <w:bidi/>
              <w:spacing w:before="26"/>
              <w:ind w:left="99" w:right="109"/>
              <w:jc w:val="both"/>
              <w:rPr>
                <w:sz w:val="20"/>
                <w:rtl/>
              </w:rPr>
            </w:pPr>
            <w:r>
              <w:rPr>
                <w:rFonts w:hint="cs"/>
                <w:sz w:val="20"/>
                <w:rtl/>
              </w:rPr>
              <w:t>0.10%</w:t>
            </w:r>
          </w:p>
        </w:tc>
      </w:tr>
      <w:tr w:rsidR="00732167" w:rsidTr="0034123C">
        <w:trPr>
          <w:trHeight w:val="288"/>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تعليم الرضع الدورة الثانية</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1,362,128</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1,395,756</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3"/>
              <w:jc w:val="both"/>
              <w:rPr>
                <w:sz w:val="20"/>
                <w:rtl/>
              </w:rPr>
            </w:pPr>
            <w:r>
              <w:rPr>
                <w:rFonts w:hint="cs"/>
                <w:sz w:val="20"/>
                <w:rtl/>
              </w:rPr>
              <w:t>-33,628</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-2.40%</w:t>
            </w:r>
          </w:p>
        </w:tc>
      </w:tr>
      <w:tr w:rsidR="00732167" w:rsidTr="0034123C">
        <w:trPr>
          <w:trHeight w:val="287"/>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الأساسي</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2,924,463</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2,908,538</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15,925</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0.50%</w:t>
            </w:r>
          </w:p>
        </w:tc>
      </w:tr>
      <w:tr w:rsidR="00732167" w:rsidTr="0034123C">
        <w:trPr>
          <w:trHeight w:val="287"/>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الخاص</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34,988</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34,349</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639</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1.90%</w:t>
            </w:r>
          </w:p>
        </w:tc>
      </w:tr>
      <w:tr w:rsidR="00732167" w:rsidTr="0034123C">
        <w:trPr>
          <w:trHeight w:val="288"/>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الثانوي الأدنى</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1,868,584</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1,840,748</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27,836</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1.50%</w:t>
            </w:r>
          </w:p>
        </w:tc>
      </w:tr>
      <w:tr w:rsidR="00732167" w:rsidTr="0034123C">
        <w:trPr>
          <w:trHeight w:val="287"/>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المدرسة الثانوية (التعلم الصفي)</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643,163</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638,515</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3"/>
              <w:jc w:val="both"/>
              <w:rPr>
                <w:sz w:val="20"/>
                <w:rtl/>
              </w:rPr>
            </w:pPr>
            <w:r>
              <w:rPr>
                <w:rFonts w:hint="cs"/>
                <w:sz w:val="20"/>
                <w:rtl/>
              </w:rPr>
              <w:t>4,648</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0.70%</w:t>
            </w:r>
          </w:p>
        </w:tc>
      </w:tr>
      <w:tr w:rsidR="00732167" w:rsidTr="0034123C">
        <w:trPr>
          <w:trHeight w:val="286"/>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المدرسة الثانوية (التعلم عن بعد)</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51,061</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52,223</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-1,162</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-2.20%</w:t>
            </w:r>
          </w:p>
        </w:tc>
      </w:tr>
      <w:tr w:rsidR="00732167" w:rsidTr="0034123C">
        <w:trPr>
          <w:trHeight w:val="289"/>
        </w:trPr>
        <w:tc>
          <w:tcPr>
            <w:tcW w:w="3860" w:type="dxa"/>
            <w:tcBorders>
              <w:right w:val="single" w:sz="12" w:space="0" w:color="013D85"/>
            </w:tcBorders>
          </w:tcPr>
          <w:p w:rsidR="00732167" w:rsidRDefault="00732167" w:rsidP="0034123C">
            <w:pPr>
              <w:pStyle w:val="TableParagraph"/>
              <w:bidi/>
              <w:spacing w:before="24"/>
              <w:ind w:left="69"/>
              <w:jc w:val="both"/>
              <w:rPr>
                <w:sz w:val="20"/>
                <w:rtl/>
              </w:rPr>
            </w:pPr>
            <w:r>
              <w:rPr>
                <w:rFonts w:hint="cs"/>
                <w:sz w:val="20"/>
                <w:rtl/>
              </w:rPr>
              <w:t>التعليم والتدريب المهني الأساسي (</w:t>
            </w:r>
            <w:r>
              <w:rPr>
                <w:i/>
                <w:sz w:val="20"/>
              </w:rPr>
              <w:t>FP Básica</w:t>
            </w:r>
            <w:r w:rsidR="00CC10BE">
              <w:rPr>
                <w:rFonts w:hint="cs"/>
                <w:i/>
                <w:sz w:val="20"/>
                <w:rtl/>
              </w:rPr>
              <w:t>)</w:t>
            </w:r>
          </w:p>
        </w:tc>
        <w:tc>
          <w:tcPr>
            <w:tcW w:w="1262" w:type="dxa"/>
            <w:tcBorders>
              <w:left w:val="single" w:sz="12" w:space="0" w:color="013D85"/>
              <w:right w:val="single" w:sz="12" w:space="0" w:color="013D85"/>
            </w:tcBorders>
          </w:tcPr>
          <w:p w:rsidR="00732167" w:rsidRDefault="00732167" w:rsidP="0034123C">
            <w:pPr>
              <w:pStyle w:val="TableParagraph"/>
              <w:bidi/>
              <w:spacing w:before="26"/>
              <w:ind w:left="36" w:right="93"/>
              <w:jc w:val="both"/>
              <w:rPr>
                <w:sz w:val="20"/>
                <w:rtl/>
              </w:rPr>
            </w:pPr>
            <w:r>
              <w:rPr>
                <w:rFonts w:hint="cs"/>
                <w:sz w:val="20"/>
                <w:rtl/>
              </w:rPr>
              <w:t>62,025</w:t>
            </w:r>
          </w:p>
        </w:tc>
        <w:tc>
          <w:tcPr>
            <w:tcW w:w="1148" w:type="dxa"/>
            <w:tcBorders>
              <w:left w:val="single" w:sz="12" w:space="0" w:color="013D85"/>
              <w:right w:val="single" w:sz="12" w:space="0" w:color="013D85"/>
            </w:tcBorders>
          </w:tcPr>
          <w:p w:rsidR="00732167" w:rsidRDefault="00732167" w:rsidP="0034123C">
            <w:pPr>
              <w:pStyle w:val="TableParagraph"/>
              <w:bidi/>
              <w:spacing w:before="26"/>
              <w:ind w:left="36" w:right="101"/>
              <w:jc w:val="both"/>
              <w:rPr>
                <w:sz w:val="20"/>
                <w:rtl/>
              </w:rPr>
            </w:pPr>
            <w:r>
              <w:rPr>
                <w:rFonts w:hint="cs"/>
                <w:sz w:val="20"/>
                <w:rtl/>
              </w:rPr>
              <w:t>39,867</w:t>
            </w:r>
          </w:p>
        </w:tc>
        <w:tc>
          <w:tcPr>
            <w:tcW w:w="1185" w:type="dxa"/>
            <w:tcBorders>
              <w:left w:val="single" w:sz="12" w:space="0" w:color="013D85"/>
              <w:right w:val="single" w:sz="12" w:space="0" w:color="013D85"/>
            </w:tcBorders>
          </w:tcPr>
          <w:p w:rsidR="00732167" w:rsidRDefault="00732167" w:rsidP="0034123C">
            <w:pPr>
              <w:pStyle w:val="TableParagraph"/>
              <w:bidi/>
              <w:spacing w:before="26"/>
              <w:ind w:left="193" w:right="94"/>
              <w:jc w:val="both"/>
              <w:rPr>
                <w:sz w:val="20"/>
                <w:rtl/>
              </w:rPr>
            </w:pPr>
            <w:r>
              <w:rPr>
                <w:rFonts w:hint="cs"/>
                <w:sz w:val="20"/>
                <w:rtl/>
              </w:rPr>
              <w:t>22,158</w:t>
            </w:r>
          </w:p>
        </w:tc>
        <w:tc>
          <w:tcPr>
            <w:tcW w:w="1306" w:type="dxa"/>
            <w:tcBorders>
              <w:left w:val="single" w:sz="12" w:space="0" w:color="013D85"/>
            </w:tcBorders>
          </w:tcPr>
          <w:p w:rsidR="00732167" w:rsidRDefault="00732167" w:rsidP="0034123C">
            <w:pPr>
              <w:pStyle w:val="TableParagraph"/>
              <w:bidi/>
              <w:spacing w:before="26"/>
              <w:ind w:left="99" w:right="109"/>
              <w:jc w:val="both"/>
              <w:rPr>
                <w:sz w:val="20"/>
                <w:rtl/>
              </w:rPr>
            </w:pPr>
            <w:r>
              <w:rPr>
                <w:rFonts w:hint="cs"/>
                <w:sz w:val="20"/>
                <w:rtl/>
              </w:rPr>
              <w:t>55.60%</w:t>
            </w:r>
          </w:p>
        </w:tc>
      </w:tr>
      <w:tr w:rsidR="00732167" w:rsidTr="0034123C">
        <w:trPr>
          <w:trHeight w:val="287"/>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والتدريب المهني المتوسط (التعلم الصفي)</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325,047</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333,541</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-8,494</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-2.50%</w:t>
            </w:r>
          </w:p>
        </w:tc>
      </w:tr>
      <w:tr w:rsidR="00732167" w:rsidTr="0034123C">
        <w:trPr>
          <w:trHeight w:val="288"/>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والتدريب المهني المتوسط (التعلم عن بعد)</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25,179</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21,579</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3"/>
              <w:jc w:val="both"/>
              <w:rPr>
                <w:sz w:val="20"/>
                <w:rtl/>
              </w:rPr>
            </w:pPr>
            <w:r>
              <w:rPr>
                <w:rFonts w:hint="cs"/>
                <w:sz w:val="20"/>
                <w:rtl/>
              </w:rPr>
              <w:t>3,600</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16.70%</w:t>
            </w:r>
          </w:p>
        </w:tc>
      </w:tr>
      <w:tr w:rsidR="00732167" w:rsidTr="0034123C">
        <w:trPr>
          <w:trHeight w:val="287"/>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والتدريب المهني العالي</w:t>
            </w:r>
            <w:r w:rsidR="00CC10BE">
              <w:rPr>
                <w:rFonts w:hint="cs"/>
                <w:sz w:val="20"/>
                <w:rtl/>
              </w:rPr>
              <w:t xml:space="preserve"> </w:t>
            </w:r>
            <w:r>
              <w:rPr>
                <w:rFonts w:hint="cs"/>
                <w:sz w:val="20"/>
                <w:rtl/>
              </w:rPr>
              <w:t>(التعلم الصفي)</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309,528</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319,305</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4"/>
              <w:jc w:val="both"/>
              <w:rPr>
                <w:sz w:val="20"/>
                <w:rtl/>
              </w:rPr>
            </w:pPr>
            <w:r>
              <w:rPr>
                <w:rFonts w:hint="cs"/>
                <w:sz w:val="20"/>
                <w:rtl/>
              </w:rPr>
              <w:t>-9,777</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-3.10%</w:t>
            </w:r>
          </w:p>
        </w:tc>
      </w:tr>
      <w:tr w:rsidR="00732167" w:rsidTr="0034123C">
        <w:trPr>
          <w:trHeight w:val="288"/>
        </w:trPr>
        <w:tc>
          <w:tcPr>
            <w:tcW w:w="3860" w:type="dxa"/>
            <w:tcBorders>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التعليم والتدريب المهني العالي</w:t>
            </w:r>
            <w:r w:rsidR="00CC10BE">
              <w:rPr>
                <w:rFonts w:hint="cs"/>
                <w:sz w:val="20"/>
                <w:rtl/>
              </w:rPr>
              <w:t xml:space="preserve"> </w:t>
            </w:r>
            <w:r>
              <w:rPr>
                <w:rFonts w:hint="cs"/>
                <w:sz w:val="20"/>
                <w:rtl/>
              </w:rPr>
              <w:t>(التعلم عن بعد)</w:t>
            </w:r>
          </w:p>
        </w:tc>
        <w:tc>
          <w:tcPr>
            <w:tcW w:w="1262" w:type="dxa"/>
            <w:tcBorders>
              <w:left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45,749</w:t>
            </w:r>
          </w:p>
        </w:tc>
        <w:tc>
          <w:tcPr>
            <w:tcW w:w="1148" w:type="dxa"/>
            <w:tcBorders>
              <w:left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37,215</w:t>
            </w:r>
          </w:p>
        </w:tc>
        <w:tc>
          <w:tcPr>
            <w:tcW w:w="1185" w:type="dxa"/>
            <w:tcBorders>
              <w:left w:val="single" w:sz="12" w:space="0" w:color="013D85"/>
              <w:right w:val="single" w:sz="12" w:space="0" w:color="013D85"/>
            </w:tcBorders>
          </w:tcPr>
          <w:p w:rsidR="00732167" w:rsidRDefault="00732167" w:rsidP="0034123C">
            <w:pPr>
              <w:pStyle w:val="TableParagraph"/>
              <w:bidi/>
              <w:spacing w:before="25"/>
              <w:ind w:left="193" w:right="93"/>
              <w:jc w:val="both"/>
              <w:rPr>
                <w:sz w:val="20"/>
                <w:rtl/>
              </w:rPr>
            </w:pPr>
            <w:r>
              <w:rPr>
                <w:rFonts w:hint="cs"/>
                <w:sz w:val="20"/>
                <w:rtl/>
              </w:rPr>
              <w:t>8,534</w:t>
            </w:r>
          </w:p>
        </w:tc>
        <w:tc>
          <w:tcPr>
            <w:tcW w:w="1306" w:type="dxa"/>
            <w:tcBorders>
              <w:left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22.90%</w:t>
            </w:r>
          </w:p>
        </w:tc>
      </w:tr>
      <w:tr w:rsidR="00732167" w:rsidTr="0034123C">
        <w:trPr>
          <w:trHeight w:val="286"/>
        </w:trPr>
        <w:tc>
          <w:tcPr>
            <w:tcW w:w="3860" w:type="dxa"/>
            <w:tcBorders>
              <w:bottom w:val="single" w:sz="12" w:space="0" w:color="013D85"/>
              <w:right w:val="single" w:sz="12" w:space="0" w:color="013D85"/>
            </w:tcBorders>
          </w:tcPr>
          <w:p w:rsidR="00732167" w:rsidRDefault="00732167" w:rsidP="0034123C">
            <w:pPr>
              <w:pStyle w:val="TableParagraph"/>
              <w:bidi/>
              <w:spacing w:before="25"/>
              <w:ind w:left="69"/>
              <w:jc w:val="both"/>
              <w:rPr>
                <w:sz w:val="20"/>
                <w:rtl/>
              </w:rPr>
            </w:pPr>
            <w:r>
              <w:rPr>
                <w:rFonts w:hint="cs"/>
                <w:sz w:val="20"/>
                <w:rtl/>
              </w:rPr>
              <w:t>البرامج التدريبية الأخرى</w:t>
            </w:r>
          </w:p>
        </w:tc>
        <w:tc>
          <w:tcPr>
            <w:tcW w:w="1262" w:type="dxa"/>
            <w:tcBorders>
              <w:left w:val="single" w:sz="12" w:space="0" w:color="013D85"/>
              <w:bottom w:val="single" w:sz="12" w:space="0" w:color="013D85"/>
              <w:right w:val="single" w:sz="12" w:space="0" w:color="013D85"/>
            </w:tcBorders>
          </w:tcPr>
          <w:p w:rsidR="00732167" w:rsidRDefault="00732167" w:rsidP="0034123C">
            <w:pPr>
              <w:pStyle w:val="TableParagraph"/>
              <w:bidi/>
              <w:spacing w:before="25"/>
              <w:ind w:left="36" w:right="93"/>
              <w:jc w:val="both"/>
              <w:rPr>
                <w:sz w:val="20"/>
                <w:rtl/>
              </w:rPr>
            </w:pPr>
            <w:r>
              <w:rPr>
                <w:rFonts w:hint="cs"/>
                <w:sz w:val="20"/>
                <w:rtl/>
              </w:rPr>
              <w:t>12,272</w:t>
            </w:r>
          </w:p>
        </w:tc>
        <w:tc>
          <w:tcPr>
            <w:tcW w:w="1148" w:type="dxa"/>
            <w:tcBorders>
              <w:left w:val="single" w:sz="12" w:space="0" w:color="013D85"/>
              <w:bottom w:val="single" w:sz="12" w:space="0" w:color="013D85"/>
              <w:right w:val="single" w:sz="12" w:space="0" w:color="013D85"/>
            </w:tcBorders>
          </w:tcPr>
          <w:p w:rsidR="00732167" w:rsidRDefault="00732167" w:rsidP="0034123C">
            <w:pPr>
              <w:pStyle w:val="TableParagraph"/>
              <w:bidi/>
              <w:spacing w:before="25"/>
              <w:ind w:left="36" w:right="101"/>
              <w:jc w:val="both"/>
              <w:rPr>
                <w:sz w:val="20"/>
                <w:rtl/>
              </w:rPr>
            </w:pPr>
            <w:r>
              <w:rPr>
                <w:rFonts w:hint="cs"/>
                <w:sz w:val="20"/>
                <w:rtl/>
              </w:rPr>
              <w:t>10,164</w:t>
            </w:r>
          </w:p>
        </w:tc>
        <w:tc>
          <w:tcPr>
            <w:tcW w:w="1185" w:type="dxa"/>
            <w:tcBorders>
              <w:left w:val="single" w:sz="12" w:space="0" w:color="013D85"/>
              <w:bottom w:val="single" w:sz="12" w:space="0" w:color="013D85"/>
              <w:right w:val="single" w:sz="12" w:space="0" w:color="013D85"/>
            </w:tcBorders>
          </w:tcPr>
          <w:p w:rsidR="00732167" w:rsidRDefault="00732167" w:rsidP="0034123C">
            <w:pPr>
              <w:pStyle w:val="TableParagraph"/>
              <w:bidi/>
              <w:spacing w:before="25"/>
              <w:ind w:left="193" w:right="93"/>
              <w:jc w:val="both"/>
              <w:rPr>
                <w:sz w:val="20"/>
                <w:rtl/>
              </w:rPr>
            </w:pPr>
            <w:r>
              <w:rPr>
                <w:rFonts w:hint="cs"/>
                <w:sz w:val="20"/>
                <w:rtl/>
              </w:rPr>
              <w:t>2,108</w:t>
            </w:r>
          </w:p>
        </w:tc>
        <w:tc>
          <w:tcPr>
            <w:tcW w:w="1306" w:type="dxa"/>
            <w:tcBorders>
              <w:left w:val="single" w:sz="12" w:space="0" w:color="013D85"/>
              <w:bottom w:val="single" w:sz="12" w:space="0" w:color="013D85"/>
            </w:tcBorders>
          </w:tcPr>
          <w:p w:rsidR="00732167" w:rsidRDefault="00732167" w:rsidP="0034123C">
            <w:pPr>
              <w:pStyle w:val="TableParagraph"/>
              <w:bidi/>
              <w:spacing w:before="25"/>
              <w:ind w:left="99" w:right="109"/>
              <w:jc w:val="both"/>
              <w:rPr>
                <w:sz w:val="20"/>
                <w:rtl/>
              </w:rPr>
            </w:pPr>
            <w:r>
              <w:rPr>
                <w:rFonts w:hint="cs"/>
                <w:sz w:val="20"/>
                <w:rtl/>
              </w:rPr>
              <w:t>20.70%</w:t>
            </w:r>
          </w:p>
        </w:tc>
      </w:tr>
    </w:tbl>
    <w:p w:rsidR="00732167" w:rsidRPr="0034123C" w:rsidRDefault="00732167" w:rsidP="0034123C">
      <w:pPr>
        <w:bidi/>
        <w:spacing w:before="37"/>
        <w:ind w:left="1185" w:right="426" w:firstLine="4"/>
        <w:jc w:val="both"/>
        <w:rPr>
          <w:rFonts w:ascii="Simplified Arabic" w:hAnsi="Simplified Arabic" w:cs="Simplified Arabic"/>
          <w:sz w:val="24"/>
          <w:szCs w:val="24"/>
          <w:rtl/>
        </w:rPr>
      </w:pPr>
      <w:r w:rsidRPr="0034123C">
        <w:rPr>
          <w:rFonts w:ascii="Simplified Arabic" w:hAnsi="Simplified Arabic" w:cs="Simplified Arabic"/>
          <w:i/>
          <w:sz w:val="24"/>
          <w:szCs w:val="24"/>
          <w:rtl/>
        </w:rPr>
        <w:t>المصدر:</w:t>
      </w:r>
      <w:r w:rsidRPr="0034123C">
        <w:rPr>
          <w:rFonts w:ascii="Simplified Arabic" w:hAnsi="Simplified Arabic" w:cs="Simplified Arabic"/>
          <w:sz w:val="24"/>
          <w:szCs w:val="24"/>
          <w:rtl/>
        </w:rPr>
        <w:t xml:space="preserve"> وزارة العمل الإسبانية (</w:t>
      </w:r>
      <w:r w:rsidRPr="0034123C">
        <w:rPr>
          <w:rFonts w:ascii="Simplified Arabic" w:hAnsi="Simplified Arabic" w:cs="Simplified Arabic"/>
          <w:sz w:val="24"/>
          <w:szCs w:val="24"/>
        </w:rPr>
        <w:t>2016b</w:t>
      </w:r>
      <w:r w:rsidRPr="0034123C">
        <w:rPr>
          <w:rFonts w:ascii="Simplified Arabic" w:hAnsi="Simplified Arabic" w:cs="Simplified Arabic"/>
          <w:sz w:val="24"/>
          <w:szCs w:val="24"/>
          <w:rtl/>
        </w:rPr>
        <w:t>).</w:t>
      </w:r>
      <w:r w:rsidRPr="0034123C">
        <w:rPr>
          <w:rFonts w:ascii="Simplified Arabic" w:hAnsi="Simplified Arabic" w:cs="Simplified Arabic"/>
          <w:i/>
          <w:sz w:val="24"/>
          <w:szCs w:val="24"/>
          <w:rtl/>
        </w:rPr>
        <w:t xml:space="preserve"> </w:t>
      </w:r>
      <w:r w:rsidRPr="0034123C">
        <w:rPr>
          <w:rFonts w:ascii="Simplified Arabic" w:hAnsi="Simplified Arabic" w:cs="Simplified Arabic"/>
          <w:i/>
          <w:sz w:val="24"/>
          <w:szCs w:val="24"/>
        </w:rPr>
        <w:t>Nota: Estadística de las Enseñanzas no universitarias. Datos avance 2015-2016</w:t>
      </w:r>
      <w:r w:rsidRPr="0034123C">
        <w:rPr>
          <w:rFonts w:ascii="Simplified Arabic" w:hAnsi="Simplified Arabic" w:cs="Simplified Arabic"/>
          <w:sz w:val="24"/>
          <w:szCs w:val="24"/>
        </w:rPr>
        <w:t xml:space="preserve">. </w:t>
      </w:r>
      <w:r w:rsidRPr="0034123C">
        <w:rPr>
          <w:rFonts w:ascii="Simplified Arabic" w:hAnsi="Simplified Arabic" w:cs="Simplified Arabic"/>
          <w:sz w:val="24"/>
          <w:szCs w:val="24"/>
          <w:rtl/>
        </w:rPr>
        <w:t xml:space="preserve">[ملاحظة: </w:t>
      </w:r>
      <w:r w:rsidRPr="0034123C">
        <w:rPr>
          <w:rFonts w:ascii="Simplified Arabic" w:hAnsi="Simplified Arabic" w:cs="Simplified Arabic"/>
          <w:i/>
          <w:sz w:val="24"/>
          <w:szCs w:val="24"/>
          <w:rtl/>
        </w:rPr>
        <w:t>الإحصاءات بشأن التعليم غير الجامعي.</w:t>
      </w:r>
      <w:r w:rsidRPr="0034123C">
        <w:rPr>
          <w:rFonts w:ascii="Simplified Arabic" w:hAnsi="Simplified Arabic" w:cs="Simplified Arabic"/>
          <w:sz w:val="24"/>
          <w:szCs w:val="24"/>
          <w:rtl/>
        </w:rPr>
        <w:t xml:space="preserve"> البيانات المتقدمة 2015 - 2016].</w:t>
      </w:r>
    </w:p>
    <w:p w:rsidR="00732167" w:rsidRPr="0034123C" w:rsidRDefault="00732167" w:rsidP="0034123C">
      <w:pPr>
        <w:pStyle w:val="BodyText"/>
        <w:bidi/>
        <w:spacing w:before="68" w:line="304" w:lineRule="auto"/>
        <w:ind w:left="1185" w:right="426" w:firstLine="4"/>
        <w:jc w:val="both"/>
        <w:rPr>
          <w:rFonts w:ascii="Simplified Arabic" w:hAnsi="Simplified Arabic" w:cs="Simplified Arabic"/>
          <w:sz w:val="24"/>
          <w:szCs w:val="24"/>
          <w:rtl/>
        </w:rPr>
      </w:pPr>
      <w:r w:rsidRPr="0034123C">
        <w:rPr>
          <w:rFonts w:ascii="Simplified Arabic" w:hAnsi="Simplified Arabic" w:cs="Simplified Arabic"/>
          <w:sz w:val="24"/>
          <w:szCs w:val="24"/>
          <w:rtl/>
        </w:rPr>
        <w:t>ضمن ن</w:t>
      </w:r>
      <w:r w:rsidR="00CC10BE" w:rsidRPr="0034123C">
        <w:rPr>
          <w:rFonts w:ascii="Simplified Arabic" w:hAnsi="Simplified Arabic" w:cs="Simplified Arabic"/>
          <w:sz w:val="24"/>
          <w:szCs w:val="24"/>
          <w:rtl/>
        </w:rPr>
        <w:t>ط</w:t>
      </w:r>
      <w:r w:rsidRPr="0034123C">
        <w:rPr>
          <w:rFonts w:ascii="Simplified Arabic" w:hAnsi="Simplified Arabic" w:cs="Simplified Arabic"/>
          <w:sz w:val="24"/>
          <w:szCs w:val="24"/>
          <w:rtl/>
        </w:rPr>
        <w:t>اق التعليم غير الجامعي، كان عدد طلبة التعليم والتدريب المهني شبيهاً بعددهم في المستوى المتوسط؛ بنقص بنسبة 3.1%، لكن الزيادة في الالتحاق بالتعلم عن بعد (22.9% عوضت هذا النقص.</w:t>
      </w:r>
    </w:p>
    <w:bookmarkStart w:id="64" w:name="_bookmark46"/>
    <w:bookmarkEnd w:id="64"/>
    <w:p w:rsidR="00732167" w:rsidRPr="00B61C3D" w:rsidRDefault="00CC10BE" w:rsidP="00B61C3D">
      <w:pPr>
        <w:pStyle w:val="BodyText"/>
        <w:bidi/>
        <w:ind w:left="1185"/>
        <w:rPr>
          <w:b/>
          <w:bCs/>
          <w:rtl/>
        </w:rPr>
      </w:pPr>
      <w:r w:rsidRPr="00B61C3D">
        <w:rPr>
          <w:rFonts w:hint="cs"/>
          <w:b/>
          <w:bCs/>
          <w:noProof/>
          <w:rtl/>
          <w:lang w:val="en-US" w:eastAsia="en-US" w:bidi="ar-SA"/>
        </w:rPr>
        <mc:AlternateContent>
          <mc:Choice Requires="wpg">
            <w:drawing>
              <wp:anchor distT="0" distB="0" distL="0" distR="0" simplePos="0" relativeHeight="251624448" behindDoc="0" locked="0" layoutInCell="1" allowOverlap="1" wp14:anchorId="042795AC" wp14:editId="7DA5933D">
                <wp:simplePos x="0" y="0"/>
                <wp:positionH relativeFrom="page">
                  <wp:posOffset>904875</wp:posOffset>
                </wp:positionH>
                <wp:positionV relativeFrom="paragraph">
                  <wp:posOffset>501650</wp:posOffset>
                </wp:positionV>
                <wp:extent cx="5791200" cy="2705100"/>
                <wp:effectExtent l="0" t="0" r="0" b="19050"/>
                <wp:wrapTopAndBottom/>
                <wp:docPr id="1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705100"/>
                          <a:chOff x="1457" y="155"/>
                          <a:chExt cx="9120" cy="4495"/>
                        </a:xfrm>
                      </wpg:grpSpPr>
                      <wps:wsp>
                        <wps:cNvPr id="102" name="Line 206"/>
                        <wps:cNvCnPr/>
                        <wps:spPr bwMode="auto">
                          <a:xfrm>
                            <a:off x="9977" y="3397"/>
                            <a:ext cx="13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03" name="Line 205"/>
                        <wps:cNvCnPr/>
                        <wps:spPr bwMode="auto">
                          <a:xfrm>
                            <a:off x="9151" y="3397"/>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04" name="Line 204"/>
                        <wps:cNvCnPr/>
                        <wps:spPr bwMode="auto">
                          <a:xfrm>
                            <a:off x="9151" y="3008"/>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05" name="Line 203"/>
                        <wps:cNvCnPr/>
                        <wps:spPr bwMode="auto">
                          <a:xfrm>
                            <a:off x="9151" y="2619"/>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06" name="Rectangle 202"/>
                        <wps:cNvSpPr>
                          <a:spLocks noChangeArrowheads="1"/>
                        </wps:cNvSpPr>
                        <wps:spPr bwMode="auto">
                          <a:xfrm>
                            <a:off x="9427" y="3519"/>
                            <a:ext cx="183" cy="26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01"/>
                        <wps:cNvSpPr>
                          <a:spLocks noChangeArrowheads="1"/>
                        </wps:cNvSpPr>
                        <wps:spPr bwMode="auto">
                          <a:xfrm>
                            <a:off x="9609" y="2400"/>
                            <a:ext cx="183" cy="13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200"/>
                        <wps:cNvCnPr/>
                        <wps:spPr bwMode="auto">
                          <a:xfrm>
                            <a:off x="8326" y="3397"/>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09" name="Line 199"/>
                        <wps:cNvCnPr/>
                        <wps:spPr bwMode="auto">
                          <a:xfrm>
                            <a:off x="8326" y="3008"/>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0" name="Line 198"/>
                        <wps:cNvCnPr/>
                        <wps:spPr bwMode="auto">
                          <a:xfrm>
                            <a:off x="8326" y="2619"/>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1" name="Rectangle 197"/>
                        <wps:cNvSpPr>
                          <a:spLocks noChangeArrowheads="1"/>
                        </wps:cNvSpPr>
                        <wps:spPr bwMode="auto">
                          <a:xfrm>
                            <a:off x="8601" y="3627"/>
                            <a:ext cx="183" cy="15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6"/>
                        <wps:cNvSpPr>
                          <a:spLocks noChangeArrowheads="1"/>
                        </wps:cNvSpPr>
                        <wps:spPr bwMode="auto">
                          <a:xfrm>
                            <a:off x="8784" y="2412"/>
                            <a:ext cx="183" cy="137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95"/>
                        <wps:cNvCnPr/>
                        <wps:spPr bwMode="auto">
                          <a:xfrm>
                            <a:off x="7500" y="3397"/>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4" name="Line 194"/>
                        <wps:cNvCnPr/>
                        <wps:spPr bwMode="auto">
                          <a:xfrm>
                            <a:off x="7500" y="3008"/>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5" name="Line 193"/>
                        <wps:cNvCnPr/>
                        <wps:spPr bwMode="auto">
                          <a:xfrm>
                            <a:off x="7500" y="2619"/>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6" name="Rectangle 192"/>
                        <wps:cNvSpPr>
                          <a:spLocks noChangeArrowheads="1"/>
                        </wps:cNvSpPr>
                        <wps:spPr bwMode="auto">
                          <a:xfrm>
                            <a:off x="7958" y="2422"/>
                            <a:ext cx="183" cy="136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91"/>
                        <wps:cNvCnPr/>
                        <wps:spPr bwMode="auto">
                          <a:xfrm>
                            <a:off x="6674" y="3397"/>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8" name="Line 190"/>
                        <wps:cNvCnPr/>
                        <wps:spPr bwMode="auto">
                          <a:xfrm>
                            <a:off x="6674" y="3008"/>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19" name="Line 189"/>
                        <wps:cNvCnPr/>
                        <wps:spPr bwMode="auto">
                          <a:xfrm>
                            <a:off x="6674" y="2619"/>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0" name="Rectangle 188"/>
                        <wps:cNvSpPr>
                          <a:spLocks noChangeArrowheads="1"/>
                        </wps:cNvSpPr>
                        <wps:spPr bwMode="auto">
                          <a:xfrm>
                            <a:off x="7132" y="2492"/>
                            <a:ext cx="183" cy="129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87"/>
                        <wps:cNvCnPr/>
                        <wps:spPr bwMode="auto">
                          <a:xfrm>
                            <a:off x="5849" y="3397"/>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2" name="Line 186"/>
                        <wps:cNvCnPr/>
                        <wps:spPr bwMode="auto">
                          <a:xfrm>
                            <a:off x="5023" y="3397"/>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3" name="Line 185"/>
                        <wps:cNvCnPr/>
                        <wps:spPr bwMode="auto">
                          <a:xfrm>
                            <a:off x="5023" y="3008"/>
                            <a:ext cx="459"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4" name="Line 184"/>
                        <wps:cNvCnPr/>
                        <wps:spPr bwMode="auto">
                          <a:xfrm>
                            <a:off x="2683" y="2619"/>
                            <a:ext cx="362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5" name="Rectangle 183"/>
                        <wps:cNvSpPr>
                          <a:spLocks noChangeArrowheads="1"/>
                        </wps:cNvSpPr>
                        <wps:spPr bwMode="auto">
                          <a:xfrm>
                            <a:off x="5481" y="2626"/>
                            <a:ext cx="183" cy="116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82"/>
                        <wps:cNvCnPr/>
                        <wps:spPr bwMode="auto">
                          <a:xfrm>
                            <a:off x="5849" y="3008"/>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7" name="Rectangle 181"/>
                        <wps:cNvSpPr>
                          <a:spLocks noChangeArrowheads="1"/>
                        </wps:cNvSpPr>
                        <wps:spPr bwMode="auto">
                          <a:xfrm>
                            <a:off x="6307" y="2571"/>
                            <a:ext cx="183" cy="121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80"/>
                        <wps:cNvCnPr/>
                        <wps:spPr bwMode="auto">
                          <a:xfrm>
                            <a:off x="3372" y="3397"/>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29" name="Line 179"/>
                        <wps:cNvCnPr/>
                        <wps:spPr bwMode="auto">
                          <a:xfrm>
                            <a:off x="3372" y="3008"/>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30" name="Rectangle 178"/>
                        <wps:cNvSpPr>
                          <a:spLocks noChangeArrowheads="1"/>
                        </wps:cNvSpPr>
                        <wps:spPr bwMode="auto">
                          <a:xfrm>
                            <a:off x="3830" y="2799"/>
                            <a:ext cx="183" cy="98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77"/>
                        <wps:cNvCnPr/>
                        <wps:spPr bwMode="auto">
                          <a:xfrm>
                            <a:off x="2683" y="339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32" name="Line 176"/>
                        <wps:cNvCnPr/>
                        <wps:spPr bwMode="auto">
                          <a:xfrm>
                            <a:off x="2683" y="3008"/>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33" name="Rectangle 175"/>
                        <wps:cNvSpPr>
                          <a:spLocks noChangeArrowheads="1"/>
                        </wps:cNvSpPr>
                        <wps:spPr bwMode="auto">
                          <a:xfrm>
                            <a:off x="3004" y="2852"/>
                            <a:ext cx="183" cy="93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74"/>
                        <wps:cNvSpPr>
                          <a:spLocks noChangeArrowheads="1"/>
                        </wps:cNvSpPr>
                        <wps:spPr bwMode="auto">
                          <a:xfrm>
                            <a:off x="3187" y="2916"/>
                            <a:ext cx="185" cy="86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73"/>
                        <wps:cNvCnPr/>
                        <wps:spPr bwMode="auto">
                          <a:xfrm>
                            <a:off x="4198" y="3397"/>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36" name="Line 172"/>
                        <wps:cNvCnPr/>
                        <wps:spPr bwMode="auto">
                          <a:xfrm>
                            <a:off x="4198" y="3008"/>
                            <a:ext cx="4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37" name="Rectangle 171"/>
                        <wps:cNvSpPr>
                          <a:spLocks noChangeArrowheads="1"/>
                        </wps:cNvSpPr>
                        <wps:spPr bwMode="auto">
                          <a:xfrm>
                            <a:off x="4656" y="2703"/>
                            <a:ext cx="183" cy="10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70"/>
                        <wps:cNvSpPr>
                          <a:spLocks noChangeArrowheads="1"/>
                        </wps:cNvSpPr>
                        <wps:spPr bwMode="auto">
                          <a:xfrm>
                            <a:off x="4012" y="2876"/>
                            <a:ext cx="185" cy="9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69"/>
                        <wps:cNvSpPr>
                          <a:spLocks noChangeArrowheads="1"/>
                        </wps:cNvSpPr>
                        <wps:spPr bwMode="auto">
                          <a:xfrm>
                            <a:off x="4838" y="2775"/>
                            <a:ext cx="185" cy="101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68"/>
                        <wps:cNvSpPr>
                          <a:spLocks noChangeArrowheads="1"/>
                        </wps:cNvSpPr>
                        <wps:spPr bwMode="auto">
                          <a:xfrm>
                            <a:off x="5664" y="2676"/>
                            <a:ext cx="185" cy="110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67"/>
                        <wps:cNvSpPr>
                          <a:spLocks noChangeArrowheads="1"/>
                        </wps:cNvSpPr>
                        <wps:spPr bwMode="auto">
                          <a:xfrm>
                            <a:off x="6489" y="2607"/>
                            <a:ext cx="185" cy="1179"/>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66"/>
                        <wps:cNvSpPr>
                          <a:spLocks noChangeArrowheads="1"/>
                        </wps:cNvSpPr>
                        <wps:spPr bwMode="auto">
                          <a:xfrm>
                            <a:off x="7315" y="2506"/>
                            <a:ext cx="185" cy="128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65"/>
                        <wps:cNvSpPr>
                          <a:spLocks noChangeArrowheads="1"/>
                        </wps:cNvSpPr>
                        <wps:spPr bwMode="auto">
                          <a:xfrm>
                            <a:off x="8140" y="2429"/>
                            <a:ext cx="185" cy="135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64"/>
                        <wps:cNvSpPr>
                          <a:spLocks noChangeArrowheads="1"/>
                        </wps:cNvSpPr>
                        <wps:spPr bwMode="auto">
                          <a:xfrm>
                            <a:off x="8966" y="2403"/>
                            <a:ext cx="185" cy="1383"/>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63"/>
                        <wps:cNvCnPr/>
                        <wps:spPr bwMode="auto">
                          <a:xfrm>
                            <a:off x="9977" y="3008"/>
                            <a:ext cx="13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6" name="Line 162"/>
                        <wps:cNvCnPr/>
                        <wps:spPr bwMode="auto">
                          <a:xfrm>
                            <a:off x="9977" y="2619"/>
                            <a:ext cx="13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7" name="Rectangle 161"/>
                        <wps:cNvSpPr>
                          <a:spLocks noChangeArrowheads="1"/>
                        </wps:cNvSpPr>
                        <wps:spPr bwMode="auto">
                          <a:xfrm>
                            <a:off x="9792" y="2384"/>
                            <a:ext cx="185" cy="1402"/>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60"/>
                        <wps:cNvCnPr/>
                        <wps:spPr bwMode="auto">
                          <a:xfrm>
                            <a:off x="2683" y="2228"/>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9" name="Line 159"/>
                        <wps:cNvCnPr/>
                        <wps:spPr bwMode="auto">
                          <a:xfrm>
                            <a:off x="2683" y="1839"/>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0" name="Line 158"/>
                        <wps:cNvCnPr/>
                        <wps:spPr bwMode="auto">
                          <a:xfrm>
                            <a:off x="2683" y="1450"/>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1" name="Line 157"/>
                        <wps:cNvCnPr/>
                        <wps:spPr bwMode="auto">
                          <a:xfrm>
                            <a:off x="2683" y="1062"/>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2" name="Line 156"/>
                        <wps:cNvCnPr/>
                        <wps:spPr bwMode="auto">
                          <a:xfrm>
                            <a:off x="2683" y="673"/>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3" name="Line 155"/>
                        <wps:cNvCnPr/>
                        <wps:spPr bwMode="auto">
                          <a:xfrm>
                            <a:off x="2683" y="284"/>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4" name="Line 154"/>
                        <wps:cNvCnPr/>
                        <wps:spPr bwMode="auto">
                          <a:xfrm>
                            <a:off x="2683" y="3786"/>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5" name="Line 153"/>
                        <wps:cNvCnPr/>
                        <wps:spPr bwMode="auto">
                          <a:xfrm>
                            <a:off x="2633" y="3786"/>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6" name="Line 152"/>
                        <wps:cNvCnPr/>
                        <wps:spPr bwMode="auto">
                          <a:xfrm>
                            <a:off x="2633" y="3397"/>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7" name="Line 151"/>
                        <wps:cNvCnPr/>
                        <wps:spPr bwMode="auto">
                          <a:xfrm>
                            <a:off x="2633" y="3008"/>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8" name="Line 150"/>
                        <wps:cNvCnPr/>
                        <wps:spPr bwMode="auto">
                          <a:xfrm>
                            <a:off x="2633" y="2619"/>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9" name="Line 149"/>
                        <wps:cNvCnPr/>
                        <wps:spPr bwMode="auto">
                          <a:xfrm>
                            <a:off x="2633" y="2228"/>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 name="Line 148"/>
                        <wps:cNvCnPr/>
                        <wps:spPr bwMode="auto">
                          <a:xfrm>
                            <a:off x="2633" y="1839"/>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1" name="Line 147"/>
                        <wps:cNvCnPr/>
                        <wps:spPr bwMode="auto">
                          <a:xfrm>
                            <a:off x="2633" y="1450"/>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2" name="Line 146"/>
                        <wps:cNvCnPr/>
                        <wps:spPr bwMode="auto">
                          <a:xfrm>
                            <a:off x="2633" y="1062"/>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3" name="Line 145"/>
                        <wps:cNvCnPr/>
                        <wps:spPr bwMode="auto">
                          <a:xfrm>
                            <a:off x="2633" y="673"/>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4" name="Line 144"/>
                        <wps:cNvCnPr/>
                        <wps:spPr bwMode="auto">
                          <a:xfrm>
                            <a:off x="2633" y="284"/>
                            <a:ext cx="5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5" name="Line 143"/>
                        <wps:cNvCnPr/>
                        <wps:spPr bwMode="auto">
                          <a:xfrm>
                            <a:off x="2683" y="3786"/>
                            <a:ext cx="743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6" name="Line 142"/>
                        <wps:cNvCnPr/>
                        <wps:spPr bwMode="auto">
                          <a:xfrm>
                            <a:off x="2683"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7" name="Line 141"/>
                        <wps:cNvCnPr/>
                        <wps:spPr bwMode="auto">
                          <a:xfrm>
                            <a:off x="3509"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8" name="Line 140"/>
                        <wps:cNvCnPr/>
                        <wps:spPr bwMode="auto">
                          <a:xfrm>
                            <a:off x="4334"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9" name="Line 139"/>
                        <wps:cNvCnPr/>
                        <wps:spPr bwMode="auto">
                          <a:xfrm>
                            <a:off x="5160"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0" name="Line 138"/>
                        <wps:cNvCnPr/>
                        <wps:spPr bwMode="auto">
                          <a:xfrm>
                            <a:off x="5986"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1" name="Line 137"/>
                        <wps:cNvCnPr/>
                        <wps:spPr bwMode="auto">
                          <a:xfrm>
                            <a:off x="6811"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2" name="Line 136"/>
                        <wps:cNvCnPr/>
                        <wps:spPr bwMode="auto">
                          <a:xfrm>
                            <a:off x="7637"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3" name="Line 135"/>
                        <wps:cNvCnPr/>
                        <wps:spPr bwMode="auto">
                          <a:xfrm>
                            <a:off x="8462"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4" name="Line 134"/>
                        <wps:cNvCnPr/>
                        <wps:spPr bwMode="auto">
                          <a:xfrm>
                            <a:off x="9288"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5" name="Line 133"/>
                        <wps:cNvCnPr/>
                        <wps:spPr bwMode="auto">
                          <a:xfrm>
                            <a:off x="10114" y="3786"/>
                            <a:ext cx="0" cy="5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76" name="Freeform 132"/>
                        <wps:cNvSpPr>
                          <a:spLocks/>
                        </wps:cNvSpPr>
                        <wps:spPr bwMode="auto">
                          <a:xfrm>
                            <a:off x="3096" y="732"/>
                            <a:ext cx="6605" cy="1253"/>
                          </a:xfrm>
                          <a:custGeom>
                            <a:avLst/>
                            <a:gdLst>
                              <a:gd name="T0" fmla="+- 0 3096 3096"/>
                              <a:gd name="T1" fmla="*/ T0 w 6605"/>
                              <a:gd name="T2" fmla="+- 0 1986 733"/>
                              <a:gd name="T3" fmla="*/ 1986 h 1253"/>
                              <a:gd name="T4" fmla="+- 0 3922 3096"/>
                              <a:gd name="T5" fmla="*/ T4 w 6605"/>
                              <a:gd name="T6" fmla="+- 0 1892 733"/>
                              <a:gd name="T7" fmla="*/ 1892 h 1253"/>
                              <a:gd name="T8" fmla="+- 0 4747 3096"/>
                              <a:gd name="T9" fmla="*/ T8 w 6605"/>
                              <a:gd name="T10" fmla="+- 0 1695 733"/>
                              <a:gd name="T11" fmla="*/ 1695 h 1253"/>
                              <a:gd name="T12" fmla="+- 0 5573 3096"/>
                              <a:gd name="T13" fmla="*/ T12 w 6605"/>
                              <a:gd name="T14" fmla="+- 0 1520 733"/>
                              <a:gd name="T15" fmla="*/ 1520 h 1253"/>
                              <a:gd name="T16" fmla="+- 0 6398 3096"/>
                              <a:gd name="T17" fmla="*/ T16 w 6605"/>
                              <a:gd name="T18" fmla="+- 0 1393 733"/>
                              <a:gd name="T19" fmla="*/ 1393 h 1253"/>
                              <a:gd name="T20" fmla="+- 0 7224 3096"/>
                              <a:gd name="T21" fmla="*/ T20 w 6605"/>
                              <a:gd name="T22" fmla="+- 0 1213 733"/>
                              <a:gd name="T23" fmla="*/ 1213 h 1253"/>
                              <a:gd name="T24" fmla="+- 0 8050 3096"/>
                              <a:gd name="T25" fmla="*/ T24 w 6605"/>
                              <a:gd name="T26" fmla="+- 0 1066 733"/>
                              <a:gd name="T27" fmla="*/ 1066 h 1253"/>
                              <a:gd name="T28" fmla="+- 0 8875 3096"/>
                              <a:gd name="T29" fmla="*/ T28 w 6605"/>
                              <a:gd name="T30" fmla="+- 0 872 733"/>
                              <a:gd name="T31" fmla="*/ 872 h 1253"/>
                              <a:gd name="T32" fmla="+- 0 9701 3096"/>
                              <a:gd name="T33" fmla="*/ T32 w 6605"/>
                              <a:gd name="T34" fmla="+- 0 733 733"/>
                              <a:gd name="T35" fmla="*/ 733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5" h="1253">
                                <a:moveTo>
                                  <a:pt x="0" y="1253"/>
                                </a:moveTo>
                                <a:lnTo>
                                  <a:pt x="826" y="1159"/>
                                </a:lnTo>
                                <a:lnTo>
                                  <a:pt x="1651" y="962"/>
                                </a:lnTo>
                                <a:lnTo>
                                  <a:pt x="2477" y="787"/>
                                </a:lnTo>
                                <a:lnTo>
                                  <a:pt x="3302" y="660"/>
                                </a:lnTo>
                                <a:lnTo>
                                  <a:pt x="4128" y="480"/>
                                </a:lnTo>
                                <a:lnTo>
                                  <a:pt x="4954" y="333"/>
                                </a:lnTo>
                                <a:lnTo>
                                  <a:pt x="5779" y="139"/>
                                </a:lnTo>
                                <a:lnTo>
                                  <a:pt x="6605" y="0"/>
                                </a:lnTo>
                              </a:path>
                            </a:pathLst>
                          </a:custGeom>
                          <a:noFill/>
                          <a:ln w="27432">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31"/>
                        <wps:cNvCnPr/>
                        <wps:spPr bwMode="auto">
                          <a:xfrm>
                            <a:off x="3163" y="2054"/>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78" name="Line 130"/>
                        <wps:cNvCnPr/>
                        <wps:spPr bwMode="auto">
                          <a:xfrm>
                            <a:off x="3024" y="2054"/>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79" name="Line 129"/>
                        <wps:cNvCnPr/>
                        <wps:spPr bwMode="auto">
                          <a:xfrm>
                            <a:off x="3989" y="1958"/>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0" name="Line 128"/>
                        <wps:cNvCnPr/>
                        <wps:spPr bwMode="auto">
                          <a:xfrm>
                            <a:off x="3849" y="1958"/>
                            <a:ext cx="14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1" name="Line 127"/>
                        <wps:cNvCnPr/>
                        <wps:spPr bwMode="auto">
                          <a:xfrm>
                            <a:off x="4817" y="1761"/>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2" name="Line 126"/>
                        <wps:cNvCnPr/>
                        <wps:spPr bwMode="auto">
                          <a:xfrm>
                            <a:off x="4677" y="1761"/>
                            <a:ext cx="14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3" name="Line 125"/>
                        <wps:cNvCnPr/>
                        <wps:spPr bwMode="auto">
                          <a:xfrm>
                            <a:off x="5642" y="1586"/>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4" name="Line 124"/>
                        <wps:cNvCnPr/>
                        <wps:spPr bwMode="auto">
                          <a:xfrm>
                            <a:off x="5503" y="1586"/>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5" name="Line 123"/>
                        <wps:cNvCnPr/>
                        <wps:spPr bwMode="auto">
                          <a:xfrm>
                            <a:off x="6468" y="1458"/>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6" name="Line 122"/>
                        <wps:cNvCnPr/>
                        <wps:spPr bwMode="auto">
                          <a:xfrm>
                            <a:off x="6329" y="1458"/>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7" name="Line 121"/>
                        <wps:cNvCnPr/>
                        <wps:spPr bwMode="auto">
                          <a:xfrm>
                            <a:off x="7293" y="1281"/>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8" name="Line 120"/>
                        <wps:cNvCnPr/>
                        <wps:spPr bwMode="auto">
                          <a:xfrm>
                            <a:off x="7154" y="1281"/>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89" name="Line 119"/>
                        <wps:cNvCnPr/>
                        <wps:spPr bwMode="auto">
                          <a:xfrm>
                            <a:off x="8119" y="1134"/>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0" name="Line 118"/>
                        <wps:cNvCnPr/>
                        <wps:spPr bwMode="auto">
                          <a:xfrm>
                            <a:off x="7980" y="1134"/>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1" name="Line 117"/>
                        <wps:cNvCnPr/>
                        <wps:spPr bwMode="auto">
                          <a:xfrm>
                            <a:off x="8945" y="940"/>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2" name="Line 116"/>
                        <wps:cNvCnPr/>
                        <wps:spPr bwMode="auto">
                          <a:xfrm>
                            <a:off x="8805" y="940"/>
                            <a:ext cx="14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3" name="Line 115"/>
                        <wps:cNvCnPr/>
                        <wps:spPr bwMode="auto">
                          <a:xfrm>
                            <a:off x="9770" y="801"/>
                            <a:ext cx="0"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4" name="Line 114"/>
                        <wps:cNvCnPr/>
                        <wps:spPr bwMode="auto">
                          <a:xfrm>
                            <a:off x="9631" y="801"/>
                            <a:ext cx="139" cy="0"/>
                          </a:xfrm>
                          <a:prstGeom prst="line">
                            <a:avLst/>
                          </a:prstGeom>
                          <a:noFill/>
                          <a:ln w="9525">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195" name="Line 113"/>
                        <wps:cNvCnPr/>
                        <wps:spPr bwMode="auto">
                          <a:xfrm>
                            <a:off x="3276" y="4249"/>
                            <a:ext cx="384" cy="0"/>
                          </a:xfrm>
                          <a:prstGeom prst="line">
                            <a:avLst/>
                          </a:prstGeom>
                          <a:noFill/>
                          <a:ln w="70104">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96" name="Line 112"/>
                        <wps:cNvCnPr/>
                        <wps:spPr bwMode="auto">
                          <a:xfrm>
                            <a:off x="4898" y="4249"/>
                            <a:ext cx="384" cy="0"/>
                          </a:xfrm>
                          <a:prstGeom prst="line">
                            <a:avLst/>
                          </a:prstGeom>
                          <a:noFill/>
                          <a:ln w="70104">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7" name="Line 111"/>
                        <wps:cNvCnPr/>
                        <wps:spPr bwMode="auto">
                          <a:xfrm>
                            <a:off x="7171" y="4249"/>
                            <a:ext cx="384" cy="0"/>
                          </a:xfrm>
                          <a:prstGeom prst="line">
                            <a:avLst/>
                          </a:prstGeom>
                          <a:noFill/>
                          <a:ln w="70104">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198" name="Line 110"/>
                        <wps:cNvCnPr/>
                        <wps:spPr bwMode="auto">
                          <a:xfrm>
                            <a:off x="9226" y="4249"/>
                            <a:ext cx="384" cy="0"/>
                          </a:xfrm>
                          <a:prstGeom prst="line">
                            <a:avLst/>
                          </a:prstGeom>
                          <a:noFill/>
                          <a:ln w="27432">
                            <a:solidFill>
                              <a:srgbClr val="E46C0A"/>
                            </a:solidFill>
                            <a:prstDash val="solid"/>
                            <a:round/>
                            <a:headEnd/>
                            <a:tailEnd/>
                          </a:ln>
                          <a:extLst>
                            <a:ext uri="{909E8E84-426E-40DD-AFC4-6F175D3DCCD1}">
                              <a14:hiddenFill xmlns:a14="http://schemas.microsoft.com/office/drawing/2010/main">
                                <a:noFill/>
                              </a14:hiddenFill>
                            </a:ext>
                          </a:extLst>
                        </wps:spPr>
                        <wps:bodyPr/>
                      </wps:wsp>
                      <wps:wsp>
                        <wps:cNvPr id="199" name="Line 109"/>
                        <wps:cNvCnPr/>
                        <wps:spPr bwMode="auto">
                          <a:xfrm>
                            <a:off x="9478" y="4309"/>
                            <a:ext cx="0" cy="0"/>
                          </a:xfrm>
                          <a:prstGeom prst="line">
                            <a:avLst/>
                          </a:prstGeom>
                          <a:noFill/>
                          <a:ln w="9144">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200" name="Line 108"/>
                        <wps:cNvCnPr/>
                        <wps:spPr bwMode="auto">
                          <a:xfrm>
                            <a:off x="9358" y="4309"/>
                            <a:ext cx="120" cy="0"/>
                          </a:xfrm>
                          <a:prstGeom prst="line">
                            <a:avLst/>
                          </a:prstGeom>
                          <a:noFill/>
                          <a:ln w="9144">
                            <a:solidFill>
                              <a:srgbClr val="7D60A0"/>
                            </a:solidFill>
                            <a:prstDash val="solid"/>
                            <a:round/>
                            <a:headEnd/>
                            <a:tailEnd/>
                          </a:ln>
                          <a:extLst>
                            <a:ext uri="{909E8E84-426E-40DD-AFC4-6F175D3DCCD1}">
                              <a14:hiddenFill xmlns:a14="http://schemas.microsoft.com/office/drawing/2010/main">
                                <a:noFill/>
                              </a14:hiddenFill>
                            </a:ext>
                          </a:extLst>
                        </wps:spPr>
                        <wps:bodyPr/>
                      </wps:wsp>
                      <wps:wsp>
                        <wps:cNvPr id="201" name="Rectangle 107"/>
                        <wps:cNvSpPr>
                          <a:spLocks noChangeArrowheads="1"/>
                        </wps:cNvSpPr>
                        <wps:spPr bwMode="auto">
                          <a:xfrm>
                            <a:off x="1587" y="155"/>
                            <a:ext cx="8855" cy="449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106"/>
                        <wps:cNvSpPr txBox="1">
                          <a:spLocks noChangeArrowheads="1"/>
                        </wps:cNvSpPr>
                        <wps:spPr bwMode="auto">
                          <a:xfrm>
                            <a:off x="1637" y="3785"/>
                            <a:ext cx="844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805BA1" w:rsidRDefault="007C6AF7" w:rsidP="00805BA1">
                              <w:pPr>
                                <w:tabs>
                                  <w:tab w:val="left" w:pos="2494"/>
                                  <w:tab w:val="left" w:pos="4766"/>
                                  <w:tab w:val="left" w:pos="6821"/>
                                </w:tabs>
                                <w:bidi/>
                                <w:spacing w:before="46"/>
                                <w:rPr>
                                  <w:sz w:val="16"/>
                                  <w:szCs w:val="18"/>
                                  <w:rtl/>
                                </w:rPr>
                              </w:pPr>
                              <w:r>
                                <w:rPr>
                                  <w:rFonts w:hint="cs"/>
                                  <w:sz w:val="16"/>
                                  <w:szCs w:val="18"/>
                                  <w:rtl/>
                                </w:rPr>
                                <w:t>2015-16      2014-15   2013-14   2012-13     2011-12   2010-11    2009-10   2008-09    2007-08</w:t>
                              </w:r>
                            </w:p>
                            <w:p w:rsidR="007C6AF7" w:rsidRDefault="007C6AF7" w:rsidP="00805BA1">
                              <w:pPr>
                                <w:tabs>
                                  <w:tab w:val="left" w:pos="2494"/>
                                  <w:tab w:val="left" w:pos="4766"/>
                                  <w:tab w:val="left" w:pos="6821"/>
                                </w:tabs>
                                <w:bidi/>
                                <w:spacing w:before="46"/>
                                <w:ind w:left="872"/>
                                <w:rPr>
                                  <w:sz w:val="20"/>
                                  <w:rtl/>
                                </w:rPr>
                              </w:pPr>
                              <w:r>
                                <w:rPr>
                                  <w:rFonts w:hint="cs"/>
                                  <w:sz w:val="20"/>
                                  <w:rtl/>
                                </w:rPr>
                                <w:t>المجموع</w:t>
                              </w:r>
                              <w:r>
                                <w:rPr>
                                  <w:sz w:val="20"/>
                                  <w:rtl/>
                                </w:rPr>
                                <w:tab/>
                              </w:r>
                              <w:r>
                                <w:rPr>
                                  <w:rFonts w:hint="cs"/>
                                  <w:sz w:val="20"/>
                                  <w:rtl/>
                                </w:rPr>
                                <w:t xml:space="preserve">       الدورة المتوسطة</w:t>
                              </w:r>
                              <w:r>
                                <w:rPr>
                                  <w:sz w:val="20"/>
                                  <w:rtl/>
                                </w:rPr>
                                <w:tab/>
                              </w:r>
                              <w:r>
                                <w:rPr>
                                  <w:rFonts w:hint="cs"/>
                                  <w:sz w:val="20"/>
                                  <w:rtl/>
                                </w:rPr>
                                <w:t xml:space="preserve">       الدورة المتقدمة          الدورة الأساسية</w:t>
                              </w:r>
                            </w:p>
                          </w:txbxContent>
                        </wps:txbx>
                        <wps:bodyPr rot="0" vert="horz" wrap="square" lIns="0" tIns="0" rIns="0" bIns="0" anchor="t" anchorCtr="0" upright="1">
                          <a:noAutofit/>
                        </wps:bodyPr>
                      </wps:wsp>
                      <wps:wsp>
                        <wps:cNvPr id="203" name="Text Box 105"/>
                        <wps:cNvSpPr txBox="1">
                          <a:spLocks noChangeArrowheads="1"/>
                        </wps:cNvSpPr>
                        <wps:spPr bwMode="auto">
                          <a:xfrm>
                            <a:off x="1817" y="2540"/>
                            <a:ext cx="73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CC10BE">
                              <w:pPr>
                                <w:bidi/>
                                <w:spacing w:line="276" w:lineRule="auto"/>
                                <w:rPr>
                                  <w:sz w:val="10"/>
                                  <w:szCs w:val="16"/>
                                  <w:rtl/>
                                </w:rPr>
                              </w:pPr>
                              <w:r w:rsidRPr="00CC10BE">
                                <w:rPr>
                                  <w:rFonts w:hint="cs"/>
                                  <w:sz w:val="10"/>
                                  <w:szCs w:val="16"/>
                                  <w:rtl/>
                                </w:rPr>
                                <w:t>300,000</w:t>
                              </w:r>
                            </w:p>
                            <w:p w:rsidR="007C6AF7" w:rsidRPr="00CC10BE" w:rsidRDefault="007C6AF7" w:rsidP="00CC10BE">
                              <w:pPr>
                                <w:spacing w:before="9" w:line="276" w:lineRule="auto"/>
                                <w:rPr>
                                  <w:b/>
                                  <w:sz w:val="12"/>
                                  <w:szCs w:val="16"/>
                                </w:rPr>
                              </w:pPr>
                            </w:p>
                            <w:p w:rsidR="007C6AF7" w:rsidRPr="00CC10BE" w:rsidRDefault="007C6AF7" w:rsidP="00CC10BE">
                              <w:pPr>
                                <w:bidi/>
                                <w:spacing w:line="276" w:lineRule="auto"/>
                                <w:rPr>
                                  <w:sz w:val="10"/>
                                  <w:szCs w:val="16"/>
                                  <w:rtl/>
                                </w:rPr>
                              </w:pPr>
                              <w:r w:rsidRPr="00CC10BE">
                                <w:rPr>
                                  <w:rFonts w:hint="cs"/>
                                  <w:sz w:val="10"/>
                                  <w:szCs w:val="16"/>
                                  <w:rtl/>
                                </w:rPr>
                                <w:t>200,000</w:t>
                              </w:r>
                            </w:p>
                            <w:p w:rsidR="007C6AF7" w:rsidRPr="00CC10BE" w:rsidRDefault="007C6AF7" w:rsidP="00CC10BE">
                              <w:pPr>
                                <w:spacing w:before="10" w:line="276" w:lineRule="auto"/>
                                <w:rPr>
                                  <w:b/>
                                  <w:sz w:val="12"/>
                                  <w:szCs w:val="16"/>
                                </w:rPr>
                              </w:pPr>
                            </w:p>
                            <w:p w:rsidR="007C6AF7" w:rsidRPr="00CC10BE" w:rsidRDefault="007C6AF7" w:rsidP="00CC10BE">
                              <w:pPr>
                                <w:bidi/>
                                <w:spacing w:line="276" w:lineRule="auto"/>
                                <w:rPr>
                                  <w:sz w:val="10"/>
                                  <w:szCs w:val="16"/>
                                  <w:rtl/>
                                </w:rPr>
                              </w:pPr>
                              <w:r w:rsidRPr="00CC10BE">
                                <w:rPr>
                                  <w:rFonts w:hint="cs"/>
                                  <w:sz w:val="10"/>
                                  <w:szCs w:val="16"/>
                                  <w:rtl/>
                                </w:rPr>
                                <w:t>100,000</w:t>
                              </w:r>
                            </w:p>
                            <w:p w:rsidR="007C6AF7" w:rsidRPr="00CC10BE" w:rsidRDefault="007C6AF7" w:rsidP="00CC10BE">
                              <w:pPr>
                                <w:spacing w:before="9" w:line="276" w:lineRule="auto"/>
                                <w:rPr>
                                  <w:b/>
                                  <w:sz w:val="12"/>
                                  <w:szCs w:val="16"/>
                                </w:rPr>
                              </w:pPr>
                            </w:p>
                            <w:p w:rsidR="007C6AF7" w:rsidRPr="00CC10BE" w:rsidRDefault="007C6AF7" w:rsidP="00CC10BE">
                              <w:pPr>
                                <w:bidi/>
                                <w:spacing w:line="276" w:lineRule="auto"/>
                                <w:ind w:right="18"/>
                                <w:rPr>
                                  <w:sz w:val="10"/>
                                  <w:szCs w:val="16"/>
                                  <w:rtl/>
                                </w:rPr>
                              </w:pPr>
                              <w:r w:rsidRPr="00CC10BE">
                                <w:rPr>
                                  <w:rFonts w:hint="cs"/>
                                  <w:sz w:val="10"/>
                                  <w:szCs w:val="16"/>
                                  <w:rtl/>
                                </w:rPr>
                                <w:t>0</w:t>
                              </w:r>
                            </w:p>
                          </w:txbxContent>
                        </wps:txbx>
                        <wps:bodyPr rot="0" vert="horz" wrap="square" lIns="0" tIns="0" rIns="0" bIns="0" anchor="t" anchorCtr="0" upright="1">
                          <a:noAutofit/>
                        </wps:bodyPr>
                      </wps:wsp>
                      <wps:wsp>
                        <wps:cNvPr id="204" name="Text Box 104"/>
                        <wps:cNvSpPr txBox="1">
                          <a:spLocks noChangeArrowheads="1"/>
                        </wps:cNvSpPr>
                        <wps:spPr bwMode="auto">
                          <a:xfrm>
                            <a:off x="2549" y="2080"/>
                            <a:ext cx="99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462,492</w:t>
                              </w:r>
                            </w:p>
                          </w:txbxContent>
                        </wps:txbx>
                        <wps:bodyPr rot="0" vert="horz" wrap="square" lIns="0" tIns="0" rIns="0" bIns="0" anchor="t" anchorCtr="0" upright="1">
                          <a:noAutofit/>
                        </wps:bodyPr>
                      </wps:wsp>
                      <wps:wsp>
                        <wps:cNvPr id="205" name="Text Box 103"/>
                        <wps:cNvSpPr txBox="1">
                          <a:spLocks noChangeArrowheads="1"/>
                        </wps:cNvSpPr>
                        <wps:spPr bwMode="auto">
                          <a:xfrm>
                            <a:off x="1457" y="2151"/>
                            <a:ext cx="10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732167">
                              <w:pPr>
                                <w:bidi/>
                                <w:spacing w:line="155" w:lineRule="exact"/>
                                <w:rPr>
                                  <w:sz w:val="12"/>
                                  <w:szCs w:val="18"/>
                                  <w:rtl/>
                                </w:rPr>
                              </w:pPr>
                              <w:r w:rsidRPr="00CC10BE">
                                <w:rPr>
                                  <w:rFonts w:hint="cs"/>
                                  <w:sz w:val="12"/>
                                  <w:szCs w:val="18"/>
                                  <w:rtl/>
                                </w:rPr>
                                <w:t>400,000</w:t>
                              </w:r>
                            </w:p>
                          </w:txbxContent>
                        </wps:txbx>
                        <wps:bodyPr rot="0" vert="horz" wrap="square" lIns="0" tIns="0" rIns="0" bIns="0" anchor="t" anchorCtr="0" upright="1">
                          <a:noAutofit/>
                        </wps:bodyPr>
                      </wps:wsp>
                      <wps:wsp>
                        <wps:cNvPr id="206" name="Text Box 102"/>
                        <wps:cNvSpPr txBox="1">
                          <a:spLocks noChangeArrowheads="1"/>
                        </wps:cNvSpPr>
                        <wps:spPr bwMode="auto">
                          <a:xfrm>
                            <a:off x="4346" y="1815"/>
                            <a:ext cx="113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537,571</w:t>
                              </w:r>
                            </w:p>
                          </w:txbxContent>
                        </wps:txbx>
                        <wps:bodyPr rot="0" vert="horz" wrap="square" lIns="0" tIns="0" rIns="0" bIns="0" anchor="t" anchorCtr="0" upright="1">
                          <a:noAutofit/>
                        </wps:bodyPr>
                      </wps:wsp>
                      <wps:wsp>
                        <wps:cNvPr id="207" name="Text Box 101"/>
                        <wps:cNvSpPr txBox="1">
                          <a:spLocks noChangeArrowheads="1"/>
                        </wps:cNvSpPr>
                        <wps:spPr bwMode="auto">
                          <a:xfrm>
                            <a:off x="3163" y="1628"/>
                            <a:ext cx="103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486,893</w:t>
                              </w:r>
                            </w:p>
                          </w:txbxContent>
                        </wps:txbx>
                        <wps:bodyPr rot="0" vert="horz" wrap="square" lIns="0" tIns="0" rIns="0" bIns="0" anchor="t" anchorCtr="0" upright="1">
                          <a:noAutofit/>
                        </wps:bodyPr>
                      </wps:wsp>
                      <wps:wsp>
                        <wps:cNvPr id="208" name="Text Box 100"/>
                        <wps:cNvSpPr txBox="1">
                          <a:spLocks noChangeArrowheads="1"/>
                        </wps:cNvSpPr>
                        <wps:spPr bwMode="auto">
                          <a:xfrm>
                            <a:off x="1757" y="1762"/>
                            <a:ext cx="79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732167">
                              <w:pPr>
                                <w:bidi/>
                                <w:spacing w:line="155" w:lineRule="exact"/>
                                <w:rPr>
                                  <w:sz w:val="12"/>
                                  <w:szCs w:val="18"/>
                                  <w:rtl/>
                                </w:rPr>
                              </w:pPr>
                              <w:r w:rsidRPr="00CC10BE">
                                <w:rPr>
                                  <w:rFonts w:hint="cs"/>
                                  <w:sz w:val="12"/>
                                  <w:szCs w:val="18"/>
                                  <w:rtl/>
                                </w:rPr>
                                <w:t>500,000</w:t>
                              </w:r>
                            </w:p>
                          </w:txbxContent>
                        </wps:txbx>
                        <wps:bodyPr rot="0" vert="horz" wrap="square" lIns="0" tIns="0" rIns="0" bIns="0" anchor="t" anchorCtr="0" upright="1">
                          <a:noAutofit/>
                        </wps:bodyPr>
                      </wps:wsp>
                      <wps:wsp>
                        <wps:cNvPr id="209" name="Text Box 99"/>
                        <wps:cNvSpPr txBox="1">
                          <a:spLocks noChangeArrowheads="1"/>
                        </wps:cNvSpPr>
                        <wps:spPr bwMode="auto">
                          <a:xfrm>
                            <a:off x="5986" y="1498"/>
                            <a:ext cx="145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jc w:val="right"/>
                                <w:rPr>
                                  <w:sz w:val="16"/>
                                  <w:rtl/>
                                </w:rPr>
                              </w:pPr>
                              <w:r>
                                <w:rPr>
                                  <w:rFonts w:hint="cs"/>
                                  <w:sz w:val="16"/>
                                  <w:rtl/>
                                </w:rPr>
                                <w:t>615,079</w:t>
                              </w:r>
                            </w:p>
                          </w:txbxContent>
                        </wps:txbx>
                        <wps:bodyPr rot="0" vert="horz" wrap="square" lIns="0" tIns="0" rIns="0" bIns="0" anchor="t" anchorCtr="0" upright="1">
                          <a:noAutofit/>
                        </wps:bodyPr>
                      </wps:wsp>
                      <wps:wsp>
                        <wps:cNvPr id="210" name="Text Box 98"/>
                        <wps:cNvSpPr txBox="1">
                          <a:spLocks noChangeArrowheads="1"/>
                        </wps:cNvSpPr>
                        <wps:spPr bwMode="auto">
                          <a:xfrm>
                            <a:off x="4486" y="1306"/>
                            <a:ext cx="111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582,576</w:t>
                              </w:r>
                            </w:p>
                          </w:txbxContent>
                        </wps:txbx>
                        <wps:bodyPr rot="0" vert="horz" wrap="square" lIns="0" tIns="0" rIns="0" bIns="0" anchor="t" anchorCtr="0" upright="1">
                          <a:noAutofit/>
                        </wps:bodyPr>
                      </wps:wsp>
                      <wps:wsp>
                        <wps:cNvPr id="211" name="Text Box 97"/>
                        <wps:cNvSpPr txBox="1">
                          <a:spLocks noChangeArrowheads="1"/>
                        </wps:cNvSpPr>
                        <wps:spPr bwMode="auto">
                          <a:xfrm>
                            <a:off x="1637" y="1373"/>
                            <a:ext cx="91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732167">
                              <w:pPr>
                                <w:bidi/>
                                <w:spacing w:line="155" w:lineRule="exact"/>
                                <w:rPr>
                                  <w:sz w:val="12"/>
                                  <w:szCs w:val="18"/>
                                  <w:rtl/>
                                </w:rPr>
                              </w:pPr>
                              <w:r w:rsidRPr="00CC10BE">
                                <w:rPr>
                                  <w:rFonts w:hint="cs"/>
                                  <w:sz w:val="12"/>
                                  <w:szCs w:val="18"/>
                                  <w:rtl/>
                                </w:rPr>
                                <w:t>600,000</w:t>
                              </w:r>
                            </w:p>
                          </w:txbxContent>
                        </wps:txbx>
                        <wps:bodyPr rot="0" vert="horz" wrap="square" lIns="0" tIns="0" rIns="0" bIns="0" anchor="t" anchorCtr="0" upright="1">
                          <a:noAutofit/>
                        </wps:bodyPr>
                      </wps:wsp>
                      <wps:wsp>
                        <wps:cNvPr id="212" name="Text Box 96"/>
                        <wps:cNvSpPr txBox="1">
                          <a:spLocks noChangeArrowheads="1"/>
                        </wps:cNvSpPr>
                        <wps:spPr bwMode="auto">
                          <a:xfrm>
                            <a:off x="7352" y="1179"/>
                            <a:ext cx="12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698,694</w:t>
                              </w:r>
                            </w:p>
                          </w:txbxContent>
                        </wps:txbx>
                        <wps:bodyPr rot="0" vert="horz" wrap="square" lIns="0" tIns="0" rIns="0" bIns="0" anchor="t" anchorCtr="0" upright="1">
                          <a:noAutofit/>
                        </wps:bodyPr>
                      </wps:wsp>
                      <wps:wsp>
                        <wps:cNvPr id="213" name="Text Box 95"/>
                        <wps:cNvSpPr txBox="1">
                          <a:spLocks noChangeArrowheads="1"/>
                        </wps:cNvSpPr>
                        <wps:spPr bwMode="auto">
                          <a:xfrm>
                            <a:off x="6395" y="965"/>
                            <a:ext cx="118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rPr>
                                  <w:sz w:val="16"/>
                                  <w:rtl/>
                                </w:rPr>
                              </w:pPr>
                              <w:r>
                                <w:rPr>
                                  <w:rFonts w:hint="cs"/>
                                  <w:sz w:val="16"/>
                                  <w:rtl/>
                                </w:rPr>
                                <w:t>661,047</w:t>
                              </w:r>
                            </w:p>
                          </w:txbxContent>
                        </wps:txbx>
                        <wps:bodyPr rot="0" vert="horz" wrap="square" lIns="0" tIns="0" rIns="0" bIns="0" anchor="t" anchorCtr="0" upright="1">
                          <a:noAutofit/>
                        </wps:bodyPr>
                      </wps:wsp>
                      <wps:wsp>
                        <wps:cNvPr id="214" name="Text Box 94"/>
                        <wps:cNvSpPr txBox="1">
                          <a:spLocks noChangeArrowheads="1"/>
                        </wps:cNvSpPr>
                        <wps:spPr bwMode="auto">
                          <a:xfrm>
                            <a:off x="9280" y="855"/>
                            <a:ext cx="12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jc w:val="right"/>
                                <w:rPr>
                                  <w:sz w:val="16"/>
                                  <w:rtl/>
                                </w:rPr>
                              </w:pPr>
                              <w:r>
                                <w:rPr>
                                  <w:rFonts w:hint="cs"/>
                                  <w:sz w:val="16"/>
                                  <w:rtl/>
                                </w:rPr>
                                <w:t>784,540</w:t>
                              </w:r>
                            </w:p>
                          </w:txbxContent>
                        </wps:txbx>
                        <wps:bodyPr rot="0" vert="horz" wrap="square" lIns="0" tIns="0" rIns="0" bIns="0" anchor="t" anchorCtr="0" upright="1">
                          <a:noAutofit/>
                        </wps:bodyPr>
                      </wps:wsp>
                      <wps:wsp>
                        <wps:cNvPr id="215" name="Text Box 93"/>
                        <wps:cNvSpPr txBox="1">
                          <a:spLocks noChangeArrowheads="1"/>
                        </wps:cNvSpPr>
                        <wps:spPr bwMode="auto">
                          <a:xfrm>
                            <a:off x="1757" y="940"/>
                            <a:ext cx="79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732167">
                              <w:pPr>
                                <w:bidi/>
                                <w:spacing w:line="155" w:lineRule="exact"/>
                                <w:rPr>
                                  <w:sz w:val="12"/>
                                  <w:szCs w:val="18"/>
                                  <w:rtl/>
                                </w:rPr>
                              </w:pPr>
                              <w:r w:rsidRPr="00CC10BE">
                                <w:rPr>
                                  <w:rFonts w:hint="cs"/>
                                  <w:sz w:val="12"/>
                                  <w:szCs w:val="18"/>
                                  <w:rtl/>
                                </w:rPr>
                                <w:t>700,000</w:t>
                              </w:r>
                            </w:p>
                          </w:txbxContent>
                        </wps:txbx>
                        <wps:bodyPr rot="0" vert="horz" wrap="square" lIns="0" tIns="0" rIns="0" bIns="0" anchor="t" anchorCtr="0" upright="1">
                          <a:noAutofit/>
                        </wps:bodyPr>
                      </wps:wsp>
                      <wps:wsp>
                        <wps:cNvPr id="216" name="Text Box 92"/>
                        <wps:cNvSpPr txBox="1">
                          <a:spLocks noChangeArrowheads="1"/>
                        </wps:cNvSpPr>
                        <wps:spPr bwMode="auto">
                          <a:xfrm>
                            <a:off x="8226" y="590"/>
                            <a:ext cx="1252"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CC10BE">
                              <w:pPr>
                                <w:bidi/>
                                <w:jc w:val="right"/>
                                <w:rPr>
                                  <w:sz w:val="16"/>
                                  <w:rtl/>
                                </w:rPr>
                              </w:pPr>
                              <w:r>
                                <w:rPr>
                                  <w:rFonts w:hint="cs"/>
                                  <w:sz w:val="16"/>
                                  <w:rtl/>
                                </w:rPr>
                                <w:t>748,768</w:t>
                              </w:r>
                            </w:p>
                          </w:txbxContent>
                        </wps:txbx>
                        <wps:bodyPr rot="0" vert="horz" wrap="square" lIns="0" tIns="0" rIns="0" bIns="0" anchor="t" anchorCtr="0" upright="1">
                          <a:noAutofit/>
                        </wps:bodyPr>
                      </wps:wsp>
                      <wps:wsp>
                        <wps:cNvPr id="217" name="Text Box 91"/>
                        <wps:cNvSpPr txBox="1">
                          <a:spLocks noChangeArrowheads="1"/>
                        </wps:cNvSpPr>
                        <wps:spPr bwMode="auto">
                          <a:xfrm>
                            <a:off x="1587" y="206"/>
                            <a:ext cx="96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C10BE" w:rsidRDefault="007C6AF7" w:rsidP="00732167">
                              <w:pPr>
                                <w:bidi/>
                                <w:spacing w:line="155" w:lineRule="exact"/>
                                <w:rPr>
                                  <w:sz w:val="12"/>
                                  <w:szCs w:val="18"/>
                                  <w:rtl/>
                                </w:rPr>
                              </w:pPr>
                              <w:r w:rsidRPr="00CC10BE">
                                <w:rPr>
                                  <w:rFonts w:hint="cs"/>
                                  <w:sz w:val="12"/>
                                  <w:szCs w:val="18"/>
                                  <w:rtl/>
                                </w:rPr>
                                <w:t>900,</w:t>
                              </w:r>
                              <w:r w:rsidRPr="00CC10BE">
                                <w:rPr>
                                  <w:rFonts w:hint="cs"/>
                                  <w:sz w:val="8"/>
                                  <w:szCs w:val="14"/>
                                  <w:rtl/>
                                </w:rPr>
                                <w:t>000</w:t>
                              </w:r>
                            </w:p>
                            <w:p w:rsidR="007C6AF7" w:rsidRPr="00CC10BE" w:rsidRDefault="007C6AF7" w:rsidP="00732167">
                              <w:pPr>
                                <w:spacing w:before="9"/>
                                <w:rPr>
                                  <w:b/>
                                  <w:sz w:val="14"/>
                                  <w:szCs w:val="18"/>
                                </w:rPr>
                              </w:pPr>
                            </w:p>
                            <w:p w:rsidR="007C6AF7" w:rsidRPr="00CC10BE" w:rsidRDefault="007C6AF7" w:rsidP="00732167">
                              <w:pPr>
                                <w:bidi/>
                                <w:rPr>
                                  <w:sz w:val="12"/>
                                  <w:szCs w:val="18"/>
                                  <w:rtl/>
                                </w:rPr>
                              </w:pPr>
                              <w:r w:rsidRPr="00CC10BE">
                                <w:rPr>
                                  <w:rFonts w:hint="cs"/>
                                  <w:sz w:val="12"/>
                                  <w:szCs w:val="18"/>
                                  <w:rtl/>
                                </w:rPr>
                                <w:t>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42795AC" id="Group 90" o:spid="_x0000_s1363" style="position:absolute;left:0;text-align:left;margin-left:71.25pt;margin-top:39.5pt;width:456pt;height:213pt;z-index:251624448;mso-wrap-distance-left:0;mso-wrap-distance-right:0;mso-position-horizontal-relative:page" coordorigin="1457,155" coordsize="912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">
                <v:line id="Line 206" o:spid="_x0000_s1364" style="position:absolute;visibility:visible;mso-wrap-style:square" from="9977,3397" to="10114,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" strokecolor="#878787" strokeweight=".72pt"/>
                <v:line id="Line 205" o:spid="_x0000_s1365" style="position:absolute;visibility:visible;mso-wrap-style:square" from="9151,3397" to="961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" strokecolor="#878787" strokeweight=".72pt"/>
                <v:line id="Line 204" o:spid="_x0000_s1366" style="position:absolute;visibility:visible;mso-wrap-style:square" from="9151,3008" to="9610,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" strokecolor="#878787" strokeweight=".72pt"/>
                <v:line id="Line 203" o:spid="_x0000_s1367" style="position:absolute;visibility:visible;mso-wrap-style:square" from="9151,2619" to="9610,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" strokecolor="#878787" strokeweight=".72pt"/>
                <v:rect id="Rectangle 202" o:spid="_x0000_s1368" style="position:absolute;left:9427;top:3519;width:18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" fillcolor="#4f81bd" stroked="f"/>
                <v:rect id="Rectangle 201" o:spid="_x0000_s1369" style="position:absolute;left:9609;top:2400;width:183;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" fillcolor="#c0504d" stroked="f"/>
                <v:line id="Line 200" o:spid="_x0000_s1370" style="position:absolute;visibility:visible;mso-wrap-style:square" from="8326,3397" to="8784,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" strokecolor="#878787" strokeweight=".72pt"/>
                <v:line id="Line 199" o:spid="_x0000_s1371" style="position:absolute;visibility:visible;mso-wrap-style:square" from="8326,3008" to="8784,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" strokecolor="#878787" strokeweight=".72pt"/>
                <v:line id="Line 198" o:spid="_x0000_s1372" style="position:absolute;visibility:visible;mso-wrap-style:square" from="8326,2619" to="87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" strokecolor="#878787" strokeweight=".72pt"/>
                <v:rect id="Rectangle 197" o:spid="_x0000_s1373" style="position:absolute;left:8601;top:3627;width:18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" fillcolor="#4f81bd" stroked="f"/>
                <v:rect id="Rectangle 196" o:spid="_x0000_s1374" style="position:absolute;left:8784;top:2412;width:18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" fillcolor="#c0504d" stroked="f"/>
                <v:line id="Line 195" o:spid="_x0000_s1375" style="position:absolute;visibility:visible;mso-wrap-style:square" from="7500,3397" to="7958,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" strokecolor="#878787" strokeweight=".72pt"/>
                <v:line id="Line 194" o:spid="_x0000_s1376" style="position:absolute;visibility:visible;mso-wrap-style:square" from="7500,3008" to="7958,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" strokecolor="#878787" strokeweight=".72pt"/>
                <v:line id="Line 193" o:spid="_x0000_s1377" style="position:absolute;visibility:visible;mso-wrap-style:square" from="7500,2619" to="795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" strokecolor="#878787" strokeweight=".72pt"/>
                <v:rect id="Rectangle 192" o:spid="_x0000_s1378" style="position:absolute;left:7958;top:2422;width:183;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" fillcolor="#c0504d" stroked="f"/>
                <v:line id="Line 191" o:spid="_x0000_s1379" style="position:absolute;visibility:visible;mso-wrap-style:square" from="6674,3397" to="7133,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" strokecolor="#878787" strokeweight=".72pt"/>
                <v:line id="Line 190" o:spid="_x0000_s1380" style="position:absolute;visibility:visible;mso-wrap-style:square" from="6674,3008" to="7133,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" strokecolor="#878787" strokeweight=".72pt"/>
                <v:line id="Line 189" o:spid="_x0000_s1381" style="position:absolute;visibility:visible;mso-wrap-style:square" from="6674,2619" to="713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" strokecolor="#878787" strokeweight=".72pt"/>
                <v:rect id="Rectangle 188" o:spid="_x0000_s1382" style="position:absolute;left:7132;top:2492;width:183;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" fillcolor="#c0504d" stroked="f"/>
                <v:line id="Line 187" o:spid="_x0000_s1383" style="position:absolute;visibility:visible;mso-wrap-style:square" from="5849,3397" to="6307,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" strokecolor="#878787" strokeweight=".72pt"/>
                <v:line id="Line 186" o:spid="_x0000_s1384" style="position:absolute;visibility:visible;mso-wrap-style:square" from="5023,3397" to="5482,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" strokecolor="#878787" strokeweight=".72pt"/>
                <v:line id="Line 185" o:spid="_x0000_s1385" style="position:absolute;visibility:visible;mso-wrap-style:square" from="5023,3008" to="5482,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" strokecolor="#878787" strokeweight=".72pt"/>
                <v:line id="Line 184" o:spid="_x0000_s1386" style="position:absolute;visibility:visible;mso-wrap-style:square" from="2683,2619" to="6307,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" strokecolor="#878787" strokeweight=".72pt"/>
                <v:rect id="Rectangle 183" o:spid="_x0000_s1387" style="position:absolute;left:5481;top:2626;width:183;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" fillcolor="#c0504d" stroked="f"/>
                <v:line id="Line 182" o:spid="_x0000_s1388" style="position:absolute;visibility:visible;mso-wrap-style:square" from="5849,3008" to="6307,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" strokecolor="#878787" strokeweight=".72pt"/>
                <v:rect id="Rectangle 181" o:spid="_x0000_s1389" style="position:absolute;left:6307;top:2571;width:183;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" fillcolor="#c0504d" stroked="f"/>
                <v:line id="Line 180" o:spid="_x0000_s1390" style="position:absolute;visibility:visible;mso-wrap-style:square" from="3372,3397" to="383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" strokecolor="#878787" strokeweight=".72pt"/>
                <v:line id="Line 179" o:spid="_x0000_s1391" style="position:absolute;visibility:visible;mso-wrap-style:square" from="3372,3008" to="3830,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" strokecolor="#878787" strokeweight=".72pt"/>
                <v:rect id="Rectangle 178" o:spid="_x0000_s1392" style="position:absolute;left:3830;top:2799;width:1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" fillcolor="#c0504d" stroked="f"/>
                <v:line id="Line 177" o:spid="_x0000_s1393" style="position:absolute;visibility:visible;mso-wrap-style:square" from="2683,3397" to="3005,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" strokecolor="#878787" strokeweight=".72pt"/>
                <v:line id="Line 176" o:spid="_x0000_s1394" style="position:absolute;visibility:visible;mso-wrap-style:square" from="2683,3008" to="3005,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" strokecolor="#878787" strokeweight=".72pt"/>
                <v:rect id="Rectangle 175" o:spid="_x0000_s1395" style="position:absolute;left:3004;top:2852;width:183;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" fillcolor="#c0504d" stroked="f"/>
                <v:rect id="Rectangle 174" o:spid="_x0000_s1396" style="position:absolute;left:3187;top:2916;width:18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" fillcolor="#9bbb59" stroked="f"/>
                <v:line id="Line 173" o:spid="_x0000_s1397" style="position:absolute;visibility:visible;mso-wrap-style:square" from="4198,3397" to="4656,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" strokecolor="#878787" strokeweight=".72pt"/>
                <v:line id="Line 172" o:spid="_x0000_s1398" style="position:absolute;visibility:visible;mso-wrap-style:square" from="4198,3008" to="4656,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" strokecolor="#878787" strokeweight=".72pt"/>
                <v:rect id="Rectangle 171" o:spid="_x0000_s1399" style="position:absolute;left:4656;top:2703;width:183;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" fillcolor="#c0504d" stroked="f"/>
                <v:rect id="Rectangle 170" o:spid="_x0000_s1400" style="position:absolute;left:4012;top:2876;width:185;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" fillcolor="#9bbb59" stroked="f"/>
                <v:rect id="Rectangle 169" o:spid="_x0000_s1401" style="position:absolute;left:4838;top:2775;width:18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" fillcolor="#9bbb59" stroked="f"/>
                <v:rect id="Rectangle 168" o:spid="_x0000_s1402" style="position:absolute;left:5664;top:2676;width:1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" fillcolor="#9bbb59" stroked="f"/>
                <v:rect id="Rectangle 167" o:spid="_x0000_s1403" style="position:absolute;left:6489;top:2607;width:18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" fillcolor="#9bbb59" stroked="f"/>
                <v:rect id="Rectangle 166" o:spid="_x0000_s1404" style="position:absolute;left:7315;top:2506;width:185;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" fillcolor="#9bbb59" stroked="f"/>
                <v:rect id="Rectangle 165" o:spid="_x0000_s1405" style="position:absolute;left:8140;top:2429;width:185;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" fillcolor="#9bbb59" stroked="f"/>
                <v:rect id="Rectangle 164" o:spid="_x0000_s1406" style="position:absolute;left:8966;top:2403;width:1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" fillcolor="#9bbb59" stroked="f"/>
                <v:line id="Line 163" o:spid="_x0000_s1407" style="position:absolute;visibility:visible;mso-wrap-style:square" from="9977,3008" to="10114,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" strokecolor="#878787" strokeweight=".72pt"/>
                <v:line id="Line 162" o:spid="_x0000_s1408" style="position:absolute;visibility:visible;mso-wrap-style:square" from="9977,2619" to="101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" strokecolor="#878787" strokeweight=".72pt"/>
                <v:rect id="Rectangle 161" o:spid="_x0000_s1409" style="position:absolute;left:9792;top:2384;width:185;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" fillcolor="#9bbb59" stroked="f"/>
                <v:line id="Line 160" o:spid="_x0000_s1410" style="position:absolute;visibility:visible;mso-wrap-style:square" from="2683,2228" to="10114,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" strokecolor="#878787" strokeweight=".72pt"/>
                <v:line id="Line 159" o:spid="_x0000_s1411" style="position:absolute;visibility:visible;mso-wrap-style:square" from="2683,1839" to="1011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" strokecolor="#878787" strokeweight=".72pt"/>
                <v:line id="Line 158" o:spid="_x0000_s1412" style="position:absolute;visibility:visible;mso-wrap-style:square" from="2683,1450" to="1011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" strokecolor="#878787" strokeweight=".72pt"/>
                <v:line id="Line 157" o:spid="_x0000_s1413" style="position:absolute;visibility:visible;mso-wrap-style:square" from="2683,1062" to="1011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" strokecolor="#878787" strokeweight=".72pt"/>
                <v:line id="Line 156" o:spid="_x0000_s1414" style="position:absolute;visibility:visible;mso-wrap-style:square" from="2683,673" to="101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" strokecolor="#878787" strokeweight=".72pt"/>
                <v:line id="Line 155" o:spid="_x0000_s1415" style="position:absolute;visibility:visible;mso-wrap-style:square" from="2683,284" to="101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" strokecolor="#878787" strokeweight=".72pt"/>
                <v:line id="Line 154" o:spid="_x0000_s1416" style="position:absolute;visibility:visible;mso-wrap-style:square" from="2683,3786" to="2683,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" strokecolor="#878787" strokeweight=".72pt"/>
                <v:line id="Line 153" o:spid="_x0000_s1417" style="position:absolute;visibility:visible;mso-wrap-style:square" from="2633,3786" to="2683,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" strokecolor="#878787" strokeweight=".72pt"/>
                <v:line id="Line 152" o:spid="_x0000_s1418" style="position:absolute;visibility:visible;mso-wrap-style:square" from="2633,3397" to="2683,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" strokecolor="#878787" strokeweight=".72pt"/>
                <v:line id="Line 151" o:spid="_x0000_s1419" style="position:absolute;visibility:visible;mso-wrap-style:square" from="2633,3008" to="2683,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" strokecolor="#878787" strokeweight=".72pt"/>
                <v:line id="Line 150" o:spid="_x0000_s1420" style="position:absolute;visibility:visible;mso-wrap-style:square" from="2633,2619" to="268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" strokecolor="#878787" strokeweight=".72pt"/>
                <v:line id="Line 149" o:spid="_x0000_s1421" style="position:absolute;visibility:visible;mso-wrap-style:square" from="2633,2228" to="2683,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" strokecolor="#878787" strokeweight=".72pt"/>
                <v:line id="Line 148" o:spid="_x0000_s1422" style="position:absolute;visibility:visible;mso-wrap-style:square" from="2633,1839" to="2683,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" strokecolor="#878787" strokeweight=".72pt"/>
                <v:line id="Line 147" o:spid="_x0000_s1423" style="position:absolute;visibility:visible;mso-wrap-style:square" from="2633,1450" to="2683,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" strokecolor="#878787" strokeweight=".72pt"/>
                <v:line id="Line 146" o:spid="_x0000_s1424" style="position:absolute;visibility:visible;mso-wrap-style:square" from="2633,1062" to="2683,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" strokecolor="#878787" strokeweight=".72pt"/>
                <v:line id="Line 145" o:spid="_x0000_s1425" style="position:absolute;visibility:visible;mso-wrap-style:square" from="2633,673" to="268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" strokecolor="#878787" strokeweight=".72pt"/>
                <v:line id="Line 144" o:spid="_x0000_s1426" style="position:absolute;visibility:visible;mso-wrap-style:square" from="2633,284" to="26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" strokecolor="#878787" strokeweight=".72pt"/>
                <v:line id="Line 143" o:spid="_x0000_s1427" style="position:absolute;visibility:visible;mso-wrap-style:square" from="2683,3786" to="10114,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" strokecolor="#878787" strokeweight=".72pt"/>
                <v:line id="Line 142" o:spid="_x0000_s1428" style="position:absolute;visibility:visible;mso-wrap-style:square" from="2683,3786" to="2683,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" strokecolor="#878787" strokeweight=".72pt"/>
                <v:line id="Line 141" o:spid="_x0000_s1429" style="position:absolute;visibility:visible;mso-wrap-style:square" from="3509,3786" to="3509,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" strokecolor="#878787" strokeweight=".72pt"/>
                <v:line id="Line 140" o:spid="_x0000_s1430" style="position:absolute;visibility:visible;mso-wrap-style:square" from="4334,3786" to="4334,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" strokecolor="#878787" strokeweight=".72pt"/>
                <v:line id="Line 139" o:spid="_x0000_s1431" style="position:absolute;visibility:visible;mso-wrap-style:square" from="5160,3786" to="5160,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" strokecolor="#878787" strokeweight=".72pt"/>
                <v:line id="Line 138" o:spid="_x0000_s1432" style="position:absolute;visibility:visible;mso-wrap-style:square" from="5986,3786" to="5986,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" strokecolor="#878787" strokeweight=".72pt"/>
                <v:line id="Line 137" o:spid="_x0000_s1433" style="position:absolute;visibility:visible;mso-wrap-style:square" from="6811,3786" to="68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" strokecolor="#878787" strokeweight=".72pt"/>
                <v:line id="Line 136" o:spid="_x0000_s1434" style="position:absolute;visibility:visible;mso-wrap-style:square" from="7637,3786" to="763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" strokecolor="#878787" strokeweight=".72pt"/>
                <v:line id="Line 135" o:spid="_x0000_s1435" style="position:absolute;visibility:visible;mso-wrap-style:square" from="8462,3786" to="8462,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" strokecolor="#878787" strokeweight=".72pt"/>
                <v:line id="Line 134" o:spid="_x0000_s1436" style="position:absolute;visibility:visible;mso-wrap-style:square" from="9288,3786" to="9288,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" strokecolor="#878787" strokeweight=".72pt"/>
                <v:line id="Line 133" o:spid="_x0000_s1437" style="position:absolute;visibility:visible;mso-wrap-style:square" from="10114,3786" to="10114,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" strokecolor="#878787" strokeweight=".72pt"/>
                <v:shape id="Freeform 132" o:spid="_x0000_s1438" style="position:absolute;left:3096;top:732;width:6605;height:1253;visibility:visible;mso-wrap-style:square;v-text-anchor:top" coordsize="660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" path="m,1253r826,-94l1651,962,2477,787,3302,660,4128,480,4954,333,5779,139,6605,e" filled="f" strokecolor="#e46c0a" strokeweight="2.16pt">
                  <v:path arrowok="t" o:connecttype="custom" o:connectlocs="0,1986;826,1892;1651,1695;2477,1520;3302,1393;4128,1213;4954,1066;5779,872;6605,733" o:connectangles="0,0,0,0,0,0,0,0,0"/>
                </v:shape>
                <v:line id="Line 131" o:spid="_x0000_s1439" style="position:absolute;visibility:visible;mso-wrap-style:square" from="3163,2054" to="3163,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" strokecolor="#7d60a0"/>
                <v:line id="Line 130" o:spid="_x0000_s1440" style="position:absolute;visibility:visible;mso-wrap-style:square" from="3024,2054" to="3163,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" strokecolor="#7d60a0"/>
                <v:line id="Line 129" o:spid="_x0000_s1441" style="position:absolute;visibility:visible;mso-wrap-style:square" from="3989,1958" to="398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" strokecolor="#7d60a0"/>
                <v:line id="Line 128" o:spid="_x0000_s1442" style="position:absolute;visibility:visible;mso-wrap-style:square" from="3849,1958" to="398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" strokecolor="#7d60a0"/>
                <v:line id="Line 127" o:spid="_x0000_s1443" style="position:absolute;visibility:visible;mso-wrap-style:square" from="4817,1761" to="4817,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" strokecolor="#7d60a0"/>
                <v:line id="Line 126" o:spid="_x0000_s1444" style="position:absolute;visibility:visible;mso-wrap-style:square" from="4677,1761" to="4817,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" strokecolor="#7d60a0"/>
                <v:line id="Line 125" o:spid="_x0000_s1445" style="position:absolute;visibility:visible;mso-wrap-style:square" from="5642,1586" to="564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" strokecolor="#7d60a0"/>
                <v:line id="Line 124" o:spid="_x0000_s1446" style="position:absolute;visibility:visible;mso-wrap-style:square" from="5503,1586" to="564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" strokecolor="#7d60a0"/>
                <v:line id="Line 123" o:spid="_x0000_s1447" style="position:absolute;visibility:visible;mso-wrap-style:square" from="6468,1458" to="646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" strokecolor="#7d60a0"/>
                <v:line id="Line 122" o:spid="_x0000_s1448" style="position:absolute;visibility:visible;mso-wrap-style:square" from="6329,1458" to="646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" strokecolor="#7d60a0"/>
                <v:line id="Line 121" o:spid="_x0000_s1449" style="position:absolute;visibility:visible;mso-wrap-style:square" from="7293,1281" to="7293,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" strokecolor="#7d60a0"/>
                <v:line id="Line 120" o:spid="_x0000_s1450" style="position:absolute;visibility:visible;mso-wrap-style:square" from="7154,1281" to="7293,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" strokecolor="#7d60a0"/>
                <v:line id="Line 119" o:spid="_x0000_s1451" style="position:absolute;visibility:visible;mso-wrap-style:square" from="8119,1134" to="811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" strokecolor="#7d60a0"/>
                <v:line id="Line 118" o:spid="_x0000_s1452" style="position:absolute;visibility:visible;mso-wrap-style:square" from="7980,1134" to="811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" strokecolor="#7d60a0"/>
                <v:line id="Line 117" o:spid="_x0000_s1453" style="position:absolute;visibility:visible;mso-wrap-style:square" from="8945,940" to="89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" strokecolor="#7d60a0"/>
                <v:line id="Line 116" o:spid="_x0000_s1454" style="position:absolute;visibility:visible;mso-wrap-style:square" from="8805,940" to="89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" strokecolor="#7d60a0"/>
                <v:line id="Line 115" o:spid="_x0000_s1455" style="position:absolute;visibility:visible;mso-wrap-style:square" from="9770,801" to="977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" strokecolor="#7d60a0"/>
                <v:line id="Line 114" o:spid="_x0000_s1456" style="position:absolute;visibility:visible;mso-wrap-style:square" from="9631,801" to="977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" strokecolor="#7d60a0"/>
                <v:line id="Line 113" o:spid="_x0000_s1457" style="position:absolute;visibility:visible;mso-wrap-style:square" from="3276,4249" to="3660,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" strokecolor="#4f81bd" strokeweight="5.52pt"/>
                <v:line id="Line 112" o:spid="_x0000_s1458" style="position:absolute;visibility:visible;mso-wrap-style:square" from="4898,4249" to="5282,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" strokecolor="#c0504d" strokeweight="5.52pt"/>
                <v:line id="Line 111" o:spid="_x0000_s1459" style="position:absolute;visibility:visible;mso-wrap-style:square" from="7171,4249" to="7555,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" strokecolor="#9bbb59" strokeweight="5.52pt"/>
                <v:line id="Line 110" o:spid="_x0000_s1460" style="position:absolute;visibility:visible;mso-wrap-style:square" from="9226,4249" to="9610,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" strokecolor="#e46c0a" strokeweight="2.16pt"/>
                <v:line id="Line 109" o:spid="_x0000_s1461" style="position:absolute;visibility:visible;mso-wrap-style:square" from="9478,4309" to="947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" strokecolor="#7d60a0" strokeweight=".72pt"/>
                <v:line id="Line 108" o:spid="_x0000_s1462" style="position:absolute;visibility:visible;mso-wrap-style:square" from="9358,4309" to="947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" strokecolor="#7d60a0" strokeweight=".72pt"/>
                <v:rect id="Rectangle 107" o:spid="_x0000_s1463" style="position:absolute;left:1587;top:155;width:885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" filled="f" strokecolor="#878787"/>
                <v:shape id="Text Box 106" o:spid="_x0000_s1464" type="#_x0000_t202" style="position:absolute;left:1637;top:3785;width:8442;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C6AF7" w:rsidRPr="00805BA1" w:rsidRDefault="007C6AF7" w:rsidP="00805BA1">
                        <w:pPr>
                          <w:tabs>
                            <w:tab w:val="left" w:pos="2494"/>
                            <w:tab w:val="left" w:pos="4766"/>
                            <w:tab w:val="left" w:pos="6821"/>
                          </w:tabs>
                          <w:bidi/>
                          <w:spacing w:before="46"/>
                          <w:rPr>
                            <w:sz w:val="16"/>
                            <w:szCs w:val="18"/>
                            <w:rtl/>
                          </w:rPr>
                        </w:pPr>
                        <w:r>
                          <w:rPr>
                            <w:rFonts w:hint="cs"/>
                            <w:sz w:val="16"/>
                            <w:szCs w:val="18"/>
                            <w:rtl/>
                          </w:rPr>
                          <w:t>2015-16      2014-15   2013-14   2012-13     2011-12   2010-11    2009-10   2008-09    2007-08</w:t>
                        </w:r>
                      </w:p>
                      <w:p w:rsidR="007C6AF7" w:rsidRDefault="007C6AF7" w:rsidP="00805BA1">
                        <w:pPr>
                          <w:tabs>
                            <w:tab w:val="left" w:pos="2494"/>
                            <w:tab w:val="left" w:pos="4766"/>
                            <w:tab w:val="left" w:pos="6821"/>
                          </w:tabs>
                          <w:bidi/>
                          <w:spacing w:before="46"/>
                          <w:ind w:left="872"/>
                          <w:rPr>
                            <w:sz w:val="20"/>
                            <w:rtl/>
                          </w:rPr>
                        </w:pPr>
                        <w:r>
                          <w:rPr>
                            <w:rFonts w:hint="cs"/>
                            <w:sz w:val="20"/>
                            <w:rtl/>
                          </w:rPr>
                          <w:t>المجموع</w:t>
                        </w:r>
                        <w:r>
                          <w:rPr>
                            <w:sz w:val="20"/>
                            <w:rtl/>
                          </w:rPr>
                          <w:tab/>
                        </w:r>
                        <w:r>
                          <w:rPr>
                            <w:rFonts w:hint="cs"/>
                            <w:sz w:val="20"/>
                            <w:rtl/>
                          </w:rPr>
                          <w:t xml:space="preserve">       الدورة المتوسطة</w:t>
                        </w:r>
                        <w:r>
                          <w:rPr>
                            <w:sz w:val="20"/>
                            <w:rtl/>
                          </w:rPr>
                          <w:tab/>
                        </w:r>
                        <w:r>
                          <w:rPr>
                            <w:rFonts w:hint="cs"/>
                            <w:sz w:val="20"/>
                            <w:rtl/>
                          </w:rPr>
                          <w:t xml:space="preserve">       الدورة المتقدمة          الدورة الأساسية</w:t>
                        </w:r>
                      </w:p>
                    </w:txbxContent>
                  </v:textbox>
                </v:shape>
                <v:shape id="Text Box 105" o:spid="_x0000_s1465" type="#_x0000_t202" style="position:absolute;left:1817;top:2540;width:73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C6AF7" w:rsidRPr="00CC10BE" w:rsidRDefault="007C6AF7" w:rsidP="00CC10BE">
                        <w:pPr>
                          <w:bidi/>
                          <w:spacing w:line="276" w:lineRule="auto"/>
                          <w:rPr>
                            <w:sz w:val="10"/>
                            <w:szCs w:val="16"/>
                            <w:rtl/>
                          </w:rPr>
                        </w:pPr>
                        <w:r w:rsidRPr="00CC10BE">
                          <w:rPr>
                            <w:rFonts w:hint="cs"/>
                            <w:sz w:val="10"/>
                            <w:szCs w:val="16"/>
                            <w:rtl/>
                          </w:rPr>
                          <w:t>300,000</w:t>
                        </w:r>
                      </w:p>
                      <w:p w:rsidR="007C6AF7" w:rsidRPr="00CC10BE" w:rsidRDefault="007C6AF7" w:rsidP="00CC10BE">
                        <w:pPr>
                          <w:spacing w:before="9" w:line="276" w:lineRule="auto"/>
                          <w:rPr>
                            <w:b/>
                            <w:sz w:val="12"/>
                            <w:szCs w:val="16"/>
                          </w:rPr>
                        </w:pPr>
                      </w:p>
                      <w:p w:rsidR="007C6AF7" w:rsidRPr="00CC10BE" w:rsidRDefault="007C6AF7" w:rsidP="00CC10BE">
                        <w:pPr>
                          <w:bidi/>
                          <w:spacing w:line="276" w:lineRule="auto"/>
                          <w:rPr>
                            <w:sz w:val="10"/>
                            <w:szCs w:val="16"/>
                            <w:rtl/>
                          </w:rPr>
                        </w:pPr>
                        <w:r w:rsidRPr="00CC10BE">
                          <w:rPr>
                            <w:rFonts w:hint="cs"/>
                            <w:sz w:val="10"/>
                            <w:szCs w:val="16"/>
                            <w:rtl/>
                          </w:rPr>
                          <w:t>200,000</w:t>
                        </w:r>
                      </w:p>
                      <w:p w:rsidR="007C6AF7" w:rsidRPr="00CC10BE" w:rsidRDefault="007C6AF7" w:rsidP="00CC10BE">
                        <w:pPr>
                          <w:spacing w:before="10" w:line="276" w:lineRule="auto"/>
                          <w:rPr>
                            <w:b/>
                            <w:sz w:val="12"/>
                            <w:szCs w:val="16"/>
                          </w:rPr>
                        </w:pPr>
                      </w:p>
                      <w:p w:rsidR="007C6AF7" w:rsidRPr="00CC10BE" w:rsidRDefault="007C6AF7" w:rsidP="00CC10BE">
                        <w:pPr>
                          <w:bidi/>
                          <w:spacing w:line="276" w:lineRule="auto"/>
                          <w:rPr>
                            <w:sz w:val="10"/>
                            <w:szCs w:val="16"/>
                            <w:rtl/>
                          </w:rPr>
                        </w:pPr>
                        <w:r w:rsidRPr="00CC10BE">
                          <w:rPr>
                            <w:rFonts w:hint="cs"/>
                            <w:sz w:val="10"/>
                            <w:szCs w:val="16"/>
                            <w:rtl/>
                          </w:rPr>
                          <w:t>100,000</w:t>
                        </w:r>
                      </w:p>
                      <w:p w:rsidR="007C6AF7" w:rsidRPr="00CC10BE" w:rsidRDefault="007C6AF7" w:rsidP="00CC10BE">
                        <w:pPr>
                          <w:spacing w:before="9" w:line="276" w:lineRule="auto"/>
                          <w:rPr>
                            <w:b/>
                            <w:sz w:val="12"/>
                            <w:szCs w:val="16"/>
                          </w:rPr>
                        </w:pPr>
                      </w:p>
                      <w:p w:rsidR="007C6AF7" w:rsidRPr="00CC10BE" w:rsidRDefault="007C6AF7" w:rsidP="00CC10BE">
                        <w:pPr>
                          <w:bidi/>
                          <w:spacing w:line="276" w:lineRule="auto"/>
                          <w:ind w:right="18"/>
                          <w:rPr>
                            <w:sz w:val="10"/>
                            <w:szCs w:val="16"/>
                            <w:rtl/>
                          </w:rPr>
                        </w:pPr>
                        <w:r w:rsidRPr="00CC10BE">
                          <w:rPr>
                            <w:rFonts w:hint="cs"/>
                            <w:sz w:val="10"/>
                            <w:szCs w:val="16"/>
                            <w:rtl/>
                          </w:rPr>
                          <w:t>0</w:t>
                        </w:r>
                      </w:p>
                    </w:txbxContent>
                  </v:textbox>
                </v:shape>
                <v:shape id="Text Box 104" o:spid="_x0000_s1466" type="#_x0000_t202" style="position:absolute;left:2549;top:2080;width:99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C6AF7" w:rsidRDefault="007C6AF7" w:rsidP="00CC10BE">
                        <w:pPr>
                          <w:bidi/>
                          <w:rPr>
                            <w:sz w:val="16"/>
                            <w:rtl/>
                          </w:rPr>
                        </w:pPr>
                        <w:r>
                          <w:rPr>
                            <w:rFonts w:hint="cs"/>
                            <w:sz w:val="16"/>
                            <w:rtl/>
                          </w:rPr>
                          <w:t>462,492</w:t>
                        </w:r>
                      </w:p>
                    </w:txbxContent>
                  </v:textbox>
                </v:shape>
                <v:shape id="Text Box 103" o:spid="_x0000_s1467" type="#_x0000_t202" style="position:absolute;left:1457;top:2151;width:10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C6AF7" w:rsidRPr="00CC10BE" w:rsidRDefault="007C6AF7" w:rsidP="00732167">
                        <w:pPr>
                          <w:bidi/>
                          <w:spacing w:line="155" w:lineRule="exact"/>
                          <w:rPr>
                            <w:sz w:val="12"/>
                            <w:szCs w:val="18"/>
                            <w:rtl/>
                          </w:rPr>
                        </w:pPr>
                        <w:r w:rsidRPr="00CC10BE">
                          <w:rPr>
                            <w:rFonts w:hint="cs"/>
                            <w:sz w:val="12"/>
                            <w:szCs w:val="18"/>
                            <w:rtl/>
                          </w:rPr>
                          <w:t>400,000</w:t>
                        </w:r>
                      </w:p>
                    </w:txbxContent>
                  </v:textbox>
                </v:shape>
                <v:shape id="Text Box 102" o:spid="_x0000_s1468" type="#_x0000_t202" style="position:absolute;left:4346;top:1815;width:11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C6AF7" w:rsidRDefault="007C6AF7" w:rsidP="00CC10BE">
                        <w:pPr>
                          <w:bidi/>
                          <w:rPr>
                            <w:sz w:val="16"/>
                            <w:rtl/>
                          </w:rPr>
                        </w:pPr>
                        <w:r>
                          <w:rPr>
                            <w:rFonts w:hint="cs"/>
                            <w:sz w:val="16"/>
                            <w:rtl/>
                          </w:rPr>
                          <w:t>537,571</w:t>
                        </w:r>
                      </w:p>
                    </w:txbxContent>
                  </v:textbox>
                </v:shape>
                <v:shape id="Text Box 101" o:spid="_x0000_s1469" type="#_x0000_t202" style="position:absolute;left:3163;top:1628;width:103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C6AF7" w:rsidRDefault="007C6AF7" w:rsidP="00CC10BE">
                        <w:pPr>
                          <w:bidi/>
                          <w:rPr>
                            <w:sz w:val="16"/>
                            <w:rtl/>
                          </w:rPr>
                        </w:pPr>
                        <w:r>
                          <w:rPr>
                            <w:rFonts w:hint="cs"/>
                            <w:sz w:val="16"/>
                            <w:rtl/>
                          </w:rPr>
                          <w:t>486,893</w:t>
                        </w:r>
                      </w:p>
                    </w:txbxContent>
                  </v:textbox>
                </v:shape>
                <v:shape id="Text Box 100" o:spid="_x0000_s1470" type="#_x0000_t202" style="position:absolute;left:1757;top:1762;width:79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7C6AF7" w:rsidRPr="00CC10BE" w:rsidRDefault="007C6AF7" w:rsidP="00732167">
                        <w:pPr>
                          <w:bidi/>
                          <w:spacing w:line="155" w:lineRule="exact"/>
                          <w:rPr>
                            <w:sz w:val="12"/>
                            <w:szCs w:val="18"/>
                            <w:rtl/>
                          </w:rPr>
                        </w:pPr>
                        <w:r w:rsidRPr="00CC10BE">
                          <w:rPr>
                            <w:rFonts w:hint="cs"/>
                            <w:sz w:val="12"/>
                            <w:szCs w:val="18"/>
                            <w:rtl/>
                          </w:rPr>
                          <w:t>500,000</w:t>
                        </w:r>
                      </w:p>
                    </w:txbxContent>
                  </v:textbox>
                </v:shape>
                <v:shape id="Text Box 99" o:spid="_x0000_s1471" type="#_x0000_t202" style="position:absolute;left:5986;top:1498;width:145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7C6AF7" w:rsidRDefault="007C6AF7" w:rsidP="00CC10BE">
                        <w:pPr>
                          <w:bidi/>
                          <w:jc w:val="right"/>
                          <w:rPr>
                            <w:sz w:val="16"/>
                            <w:rtl/>
                          </w:rPr>
                        </w:pPr>
                        <w:r>
                          <w:rPr>
                            <w:rFonts w:hint="cs"/>
                            <w:sz w:val="16"/>
                            <w:rtl/>
                          </w:rPr>
                          <w:t>615,079</w:t>
                        </w:r>
                      </w:p>
                    </w:txbxContent>
                  </v:textbox>
                </v:shape>
                <v:shape id="Text Box 98" o:spid="_x0000_s1472" type="#_x0000_t202" style="position:absolute;left:4486;top:1306;width:111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7C6AF7" w:rsidRDefault="007C6AF7" w:rsidP="00CC10BE">
                        <w:pPr>
                          <w:bidi/>
                          <w:rPr>
                            <w:sz w:val="16"/>
                            <w:rtl/>
                          </w:rPr>
                        </w:pPr>
                        <w:r>
                          <w:rPr>
                            <w:rFonts w:hint="cs"/>
                            <w:sz w:val="16"/>
                            <w:rtl/>
                          </w:rPr>
                          <w:t>582,576</w:t>
                        </w:r>
                      </w:p>
                    </w:txbxContent>
                  </v:textbox>
                </v:shape>
                <v:shape id="Text Box 97" o:spid="_x0000_s1473" type="#_x0000_t202" style="position:absolute;left:1637;top:1373;width:91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7C6AF7" w:rsidRPr="00CC10BE" w:rsidRDefault="007C6AF7" w:rsidP="00732167">
                        <w:pPr>
                          <w:bidi/>
                          <w:spacing w:line="155" w:lineRule="exact"/>
                          <w:rPr>
                            <w:sz w:val="12"/>
                            <w:szCs w:val="18"/>
                            <w:rtl/>
                          </w:rPr>
                        </w:pPr>
                        <w:r w:rsidRPr="00CC10BE">
                          <w:rPr>
                            <w:rFonts w:hint="cs"/>
                            <w:sz w:val="12"/>
                            <w:szCs w:val="18"/>
                            <w:rtl/>
                          </w:rPr>
                          <w:t>600,000</w:t>
                        </w:r>
                      </w:p>
                    </w:txbxContent>
                  </v:textbox>
                </v:shape>
                <v:shape id="Text Box 96" o:spid="_x0000_s1474" type="#_x0000_t202" style="position:absolute;left:7352;top:1179;width:12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7C6AF7" w:rsidRDefault="007C6AF7" w:rsidP="00CC10BE">
                        <w:pPr>
                          <w:bidi/>
                          <w:rPr>
                            <w:sz w:val="16"/>
                            <w:rtl/>
                          </w:rPr>
                        </w:pPr>
                        <w:r>
                          <w:rPr>
                            <w:rFonts w:hint="cs"/>
                            <w:sz w:val="16"/>
                            <w:rtl/>
                          </w:rPr>
                          <w:t>698,694</w:t>
                        </w:r>
                      </w:p>
                    </w:txbxContent>
                  </v:textbox>
                </v:shape>
                <v:shape id="Text Box 95" o:spid="_x0000_s1475" type="#_x0000_t202" style="position:absolute;left:6395;top:965;width:118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7C6AF7" w:rsidRDefault="007C6AF7" w:rsidP="00CC10BE">
                        <w:pPr>
                          <w:bidi/>
                          <w:rPr>
                            <w:sz w:val="16"/>
                            <w:rtl/>
                          </w:rPr>
                        </w:pPr>
                        <w:r>
                          <w:rPr>
                            <w:rFonts w:hint="cs"/>
                            <w:sz w:val="16"/>
                            <w:rtl/>
                          </w:rPr>
                          <w:t>661,047</w:t>
                        </w:r>
                      </w:p>
                    </w:txbxContent>
                  </v:textbox>
                </v:shape>
                <v:shape id="Text Box 94" o:spid="_x0000_s1476" type="#_x0000_t202" style="position:absolute;left:9280;top:855;width:129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7C6AF7" w:rsidRDefault="007C6AF7" w:rsidP="00CC10BE">
                        <w:pPr>
                          <w:bidi/>
                          <w:jc w:val="right"/>
                          <w:rPr>
                            <w:sz w:val="16"/>
                            <w:rtl/>
                          </w:rPr>
                        </w:pPr>
                        <w:r>
                          <w:rPr>
                            <w:rFonts w:hint="cs"/>
                            <w:sz w:val="16"/>
                            <w:rtl/>
                          </w:rPr>
                          <w:t>784,540</w:t>
                        </w:r>
                      </w:p>
                    </w:txbxContent>
                  </v:textbox>
                </v:shape>
                <v:shape id="Text Box 93" o:spid="_x0000_s1477" type="#_x0000_t202" style="position:absolute;left:1757;top:940;width:79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7C6AF7" w:rsidRPr="00CC10BE" w:rsidRDefault="007C6AF7" w:rsidP="00732167">
                        <w:pPr>
                          <w:bidi/>
                          <w:spacing w:line="155" w:lineRule="exact"/>
                          <w:rPr>
                            <w:sz w:val="12"/>
                            <w:szCs w:val="18"/>
                            <w:rtl/>
                          </w:rPr>
                        </w:pPr>
                        <w:r w:rsidRPr="00CC10BE">
                          <w:rPr>
                            <w:rFonts w:hint="cs"/>
                            <w:sz w:val="12"/>
                            <w:szCs w:val="18"/>
                            <w:rtl/>
                          </w:rPr>
                          <w:t>700,000</w:t>
                        </w:r>
                      </w:p>
                    </w:txbxContent>
                  </v:textbox>
                </v:shape>
                <v:shape id="Text Box 92" o:spid="_x0000_s1478" type="#_x0000_t202" style="position:absolute;left:8226;top:590;width:125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7C6AF7" w:rsidRDefault="007C6AF7" w:rsidP="00CC10BE">
                        <w:pPr>
                          <w:bidi/>
                          <w:jc w:val="right"/>
                          <w:rPr>
                            <w:sz w:val="16"/>
                            <w:rtl/>
                          </w:rPr>
                        </w:pPr>
                        <w:r>
                          <w:rPr>
                            <w:rFonts w:hint="cs"/>
                            <w:sz w:val="16"/>
                            <w:rtl/>
                          </w:rPr>
                          <w:t>748,768</w:t>
                        </w:r>
                      </w:p>
                    </w:txbxContent>
                  </v:textbox>
                </v:shape>
                <v:shape id="Text Box 91" o:spid="_x0000_s1479" type="#_x0000_t202" style="position:absolute;left:1587;top:206;width:96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7C6AF7" w:rsidRPr="00CC10BE" w:rsidRDefault="007C6AF7" w:rsidP="00732167">
                        <w:pPr>
                          <w:bidi/>
                          <w:spacing w:line="155" w:lineRule="exact"/>
                          <w:rPr>
                            <w:sz w:val="12"/>
                            <w:szCs w:val="18"/>
                            <w:rtl/>
                          </w:rPr>
                        </w:pPr>
                        <w:r w:rsidRPr="00CC10BE">
                          <w:rPr>
                            <w:rFonts w:hint="cs"/>
                            <w:sz w:val="12"/>
                            <w:szCs w:val="18"/>
                            <w:rtl/>
                          </w:rPr>
                          <w:t>900,</w:t>
                        </w:r>
                        <w:r w:rsidRPr="00CC10BE">
                          <w:rPr>
                            <w:rFonts w:hint="cs"/>
                            <w:sz w:val="8"/>
                            <w:szCs w:val="14"/>
                            <w:rtl/>
                          </w:rPr>
                          <w:t>000</w:t>
                        </w:r>
                      </w:p>
                      <w:p w:rsidR="007C6AF7" w:rsidRPr="00CC10BE" w:rsidRDefault="007C6AF7" w:rsidP="00732167">
                        <w:pPr>
                          <w:spacing w:before="9"/>
                          <w:rPr>
                            <w:b/>
                            <w:sz w:val="14"/>
                            <w:szCs w:val="18"/>
                          </w:rPr>
                        </w:pPr>
                      </w:p>
                      <w:p w:rsidR="007C6AF7" w:rsidRPr="00CC10BE" w:rsidRDefault="007C6AF7" w:rsidP="00732167">
                        <w:pPr>
                          <w:bidi/>
                          <w:rPr>
                            <w:sz w:val="12"/>
                            <w:szCs w:val="18"/>
                            <w:rtl/>
                          </w:rPr>
                        </w:pPr>
                        <w:r w:rsidRPr="00CC10BE">
                          <w:rPr>
                            <w:rFonts w:hint="cs"/>
                            <w:sz w:val="12"/>
                            <w:szCs w:val="18"/>
                            <w:rtl/>
                          </w:rPr>
                          <w:t>800,000</w:t>
                        </w:r>
                      </w:p>
                    </w:txbxContent>
                  </v:textbox>
                </v:shape>
                <w10:wrap type="topAndBottom" anchorx="page"/>
              </v:group>
            </w:pict>
          </mc:Fallback>
        </mc:AlternateContent>
      </w:r>
      <w:r w:rsidR="004169C0" w:rsidRPr="00B61C3D">
        <w:rPr>
          <w:rFonts w:hint="cs"/>
          <w:b/>
          <w:bCs/>
          <w:rtl/>
        </w:rPr>
        <w:t>ا</w:t>
      </w:r>
      <w:r w:rsidR="00732167" w:rsidRPr="00B61C3D">
        <w:rPr>
          <w:rFonts w:hint="cs"/>
          <w:b/>
          <w:bCs/>
          <w:rtl/>
        </w:rPr>
        <w:t>لشك</w:t>
      </w:r>
      <w:r w:rsidRPr="00B61C3D">
        <w:rPr>
          <w:rFonts w:hint="cs"/>
          <w:b/>
          <w:bCs/>
          <w:rtl/>
        </w:rPr>
        <w:t>ل</w:t>
      </w:r>
      <w:r w:rsidR="00732167" w:rsidRPr="00B61C3D">
        <w:rPr>
          <w:rFonts w:hint="cs"/>
          <w:b/>
          <w:bCs/>
          <w:rtl/>
        </w:rPr>
        <w:t xml:space="preserve"> 10 </w:t>
      </w:r>
      <w:r w:rsidR="008238CD" w:rsidRPr="00B61C3D">
        <w:rPr>
          <w:rFonts w:hint="cs"/>
          <w:b/>
          <w:bCs/>
          <w:rtl/>
        </w:rPr>
        <w:t>نمو</w:t>
      </w:r>
      <w:r w:rsidR="00732167" w:rsidRPr="00B61C3D">
        <w:rPr>
          <w:rFonts w:hint="cs"/>
          <w:b/>
          <w:bCs/>
          <w:rtl/>
        </w:rPr>
        <w:t xml:space="preserve"> عدد طلبة التعليم والتدريب المهني الأولي في نظام التعليم، 2007- 2016</w:t>
      </w:r>
    </w:p>
    <w:p w:rsidR="004169C0" w:rsidRDefault="004169C0" w:rsidP="004169C0">
      <w:pPr>
        <w:tabs>
          <w:tab w:val="left" w:pos="2373"/>
        </w:tabs>
        <w:bidi/>
        <w:spacing w:before="98"/>
        <w:ind w:left="1324"/>
        <w:jc w:val="both"/>
        <w:rPr>
          <w:b/>
          <w:sz w:val="20"/>
          <w:rtl/>
        </w:rPr>
      </w:pPr>
    </w:p>
    <w:p w:rsidR="00732167" w:rsidRPr="001F7F21" w:rsidRDefault="00732167" w:rsidP="0034123C">
      <w:pPr>
        <w:bidi/>
        <w:spacing w:before="58" w:line="312" w:lineRule="auto"/>
        <w:ind w:left="1327" w:right="426" w:firstLine="2"/>
        <w:jc w:val="both"/>
        <w:rPr>
          <w:rFonts w:ascii="Simplified Arabic" w:hAnsi="Simplified Arabic" w:cs="Simplified Arabic"/>
          <w:sz w:val="24"/>
          <w:szCs w:val="24"/>
          <w:rtl/>
        </w:rPr>
      </w:pPr>
      <w:r w:rsidRPr="001F7F21">
        <w:rPr>
          <w:rFonts w:ascii="Simplified Arabic" w:hAnsi="Simplified Arabic" w:cs="Simplified Arabic"/>
          <w:sz w:val="24"/>
          <w:szCs w:val="24"/>
          <w:rtl/>
        </w:rPr>
        <w:lastRenderedPageBreak/>
        <w:t xml:space="preserve">ملاحظة: *بيانات متقدمة، **بيانات متوقعة. لا تشمل البيانات </w:t>
      </w:r>
      <w:r w:rsidR="007C1D78" w:rsidRPr="001F7F21">
        <w:rPr>
          <w:rFonts w:ascii="Simplified Arabic" w:hAnsi="Simplified Arabic" w:cs="Simplified Arabic"/>
          <w:sz w:val="24"/>
          <w:szCs w:val="24"/>
          <w:rtl/>
        </w:rPr>
        <w:t>تلك</w:t>
      </w:r>
      <w:r w:rsidR="00805BA1" w:rsidRPr="001F7F21">
        <w:rPr>
          <w:rFonts w:ascii="Simplified Arabic" w:hAnsi="Simplified Arabic" w:cs="Simplified Arabic"/>
          <w:sz w:val="24"/>
          <w:szCs w:val="24"/>
          <w:rtl/>
        </w:rPr>
        <w:t xml:space="preserve"> المتصلة ب</w:t>
      </w:r>
      <w:r w:rsidRPr="001F7F21">
        <w:rPr>
          <w:rFonts w:ascii="Simplified Arabic" w:hAnsi="Simplified Arabic" w:cs="Simplified Arabic"/>
          <w:sz w:val="24"/>
          <w:szCs w:val="24"/>
          <w:rtl/>
        </w:rPr>
        <w:t>برامج محددة للتعليم والتدريب المهني (</w:t>
      </w:r>
      <w:r w:rsidRPr="001F7F21">
        <w:rPr>
          <w:rFonts w:ascii="Simplified Arabic" w:hAnsi="Simplified Arabic" w:cs="Simplified Arabic"/>
          <w:sz w:val="24"/>
          <w:szCs w:val="24"/>
        </w:rPr>
        <w:t>PCPI</w:t>
      </w:r>
      <w:r w:rsidRPr="001F7F21">
        <w:rPr>
          <w:rFonts w:ascii="Simplified Arabic" w:hAnsi="Simplified Arabic" w:cs="Simplified Arabic"/>
          <w:sz w:val="24"/>
          <w:szCs w:val="24"/>
          <w:rtl/>
        </w:rPr>
        <w:t xml:space="preserve">) تم استبدالها في هذه الفترة لأنها لم تؤد </w:t>
      </w:r>
      <w:r w:rsidR="00805BA1" w:rsidRPr="001F7F21">
        <w:rPr>
          <w:rFonts w:ascii="Simplified Arabic" w:hAnsi="Simplified Arabic" w:cs="Simplified Arabic"/>
          <w:sz w:val="24"/>
          <w:szCs w:val="24"/>
          <w:rtl/>
        </w:rPr>
        <w:t>لتلقي شهادة في</w:t>
      </w:r>
      <w:r w:rsidRPr="001F7F21">
        <w:rPr>
          <w:rFonts w:ascii="Simplified Arabic" w:hAnsi="Simplified Arabic" w:cs="Simplified Arabic"/>
          <w:sz w:val="24"/>
          <w:szCs w:val="24"/>
          <w:rtl/>
        </w:rPr>
        <w:t xml:space="preserve"> التعليم والتدريب المهني، لكن البينات تشمل برامج التعليم والتدريب المهني الأساسي.</w:t>
      </w:r>
    </w:p>
    <w:p w:rsidR="00732167" w:rsidRPr="001F7F21" w:rsidRDefault="00732167" w:rsidP="0034123C">
      <w:pPr>
        <w:bidi/>
        <w:spacing w:before="3"/>
        <w:ind w:left="1327" w:right="426" w:firstLine="2"/>
        <w:jc w:val="both"/>
        <w:rPr>
          <w:rFonts w:ascii="Simplified Arabic" w:hAnsi="Simplified Arabic" w:cs="Simplified Arabic"/>
          <w:sz w:val="24"/>
          <w:szCs w:val="24"/>
          <w:rtl/>
        </w:rPr>
      </w:pPr>
      <w:r w:rsidRPr="001F7F21">
        <w:rPr>
          <w:rFonts w:ascii="Simplified Arabic" w:hAnsi="Simplified Arabic" w:cs="Simplified Arabic"/>
          <w:sz w:val="24"/>
          <w:szCs w:val="24"/>
          <w:rtl/>
        </w:rPr>
        <w:t>المصدر: إعداد المؤلفين باستخدام بيانات الإدارة العامة للتعليم والتدريب المهني.</w:t>
      </w:r>
    </w:p>
    <w:p w:rsidR="00732167" w:rsidRPr="001F7F21" w:rsidRDefault="00732167" w:rsidP="0034123C">
      <w:pPr>
        <w:pStyle w:val="BodyText"/>
        <w:bidi/>
        <w:spacing w:before="66" w:line="302" w:lineRule="auto"/>
        <w:ind w:left="1327" w:right="426" w:firstLine="2"/>
        <w:jc w:val="both"/>
        <w:rPr>
          <w:rFonts w:ascii="Simplified Arabic" w:hAnsi="Simplified Arabic" w:cs="Simplified Arabic"/>
          <w:sz w:val="24"/>
          <w:szCs w:val="24"/>
          <w:rtl/>
        </w:rPr>
      </w:pPr>
      <w:r w:rsidRPr="001F7F21">
        <w:rPr>
          <w:rFonts w:ascii="Simplified Arabic" w:hAnsi="Simplified Arabic" w:cs="Simplified Arabic"/>
          <w:sz w:val="24"/>
          <w:szCs w:val="24"/>
          <w:rtl/>
        </w:rPr>
        <w:t xml:space="preserve">على الرغم من نمو </w:t>
      </w:r>
      <w:r w:rsidR="00805BA1" w:rsidRPr="001F7F21">
        <w:rPr>
          <w:rFonts w:ascii="Simplified Arabic" w:hAnsi="Simplified Arabic" w:cs="Simplified Arabic"/>
          <w:sz w:val="24"/>
          <w:szCs w:val="24"/>
          <w:rtl/>
        </w:rPr>
        <w:t>معدل الالتحاق</w:t>
      </w:r>
      <w:r w:rsidRPr="001F7F21">
        <w:rPr>
          <w:rFonts w:ascii="Simplified Arabic" w:hAnsi="Simplified Arabic" w:cs="Simplified Arabic"/>
          <w:sz w:val="24"/>
          <w:szCs w:val="24"/>
          <w:rtl/>
        </w:rPr>
        <w:t>، إلا أن عدد ال</w:t>
      </w:r>
      <w:r w:rsidR="00805BA1" w:rsidRPr="001F7F21">
        <w:rPr>
          <w:rFonts w:ascii="Simplified Arabic" w:hAnsi="Simplified Arabic" w:cs="Simplified Arabic"/>
          <w:sz w:val="24"/>
          <w:szCs w:val="24"/>
          <w:rtl/>
        </w:rPr>
        <w:t>ط</w:t>
      </w:r>
      <w:r w:rsidRPr="001F7F21">
        <w:rPr>
          <w:rFonts w:ascii="Simplified Arabic" w:hAnsi="Simplified Arabic" w:cs="Simplified Arabic"/>
          <w:sz w:val="24"/>
          <w:szCs w:val="24"/>
          <w:rtl/>
        </w:rPr>
        <w:t xml:space="preserve">لبة </w:t>
      </w:r>
      <w:r w:rsidR="00805BA1" w:rsidRPr="001F7F21">
        <w:rPr>
          <w:rFonts w:ascii="Simplified Arabic" w:hAnsi="Simplified Arabic" w:cs="Simplified Arabic"/>
          <w:sz w:val="24"/>
          <w:szCs w:val="24"/>
          <w:rtl/>
        </w:rPr>
        <w:t>الذين يختارون الالتحاق</w:t>
      </w:r>
      <w:r w:rsidRPr="001F7F21">
        <w:rPr>
          <w:rFonts w:ascii="Simplified Arabic" w:hAnsi="Simplified Arabic" w:cs="Simplified Arabic"/>
          <w:sz w:val="24"/>
          <w:szCs w:val="24"/>
          <w:rtl/>
        </w:rPr>
        <w:t xml:space="preserve"> بالمدرسة الثانوية ما زال أعلى</w:t>
      </w:r>
      <w:r w:rsidR="00805BA1" w:rsidRPr="001F7F21">
        <w:rPr>
          <w:rFonts w:ascii="Simplified Arabic" w:hAnsi="Simplified Arabic" w:cs="Simplified Arabic"/>
          <w:sz w:val="24"/>
          <w:szCs w:val="24"/>
          <w:rtl/>
        </w:rPr>
        <w:t xml:space="preserve"> ممن يختارون الالتحاق بمسار التعليم والتدريب المهني</w:t>
      </w:r>
      <w:r w:rsidRPr="001F7F21">
        <w:rPr>
          <w:rFonts w:ascii="Simplified Arabic" w:hAnsi="Simplified Arabic" w:cs="Simplified Arabic"/>
          <w:sz w:val="24"/>
          <w:szCs w:val="24"/>
          <w:rtl/>
        </w:rPr>
        <w:t xml:space="preserve">؛ </w:t>
      </w:r>
      <w:r w:rsidR="00805BA1" w:rsidRPr="001F7F21">
        <w:rPr>
          <w:rFonts w:ascii="Simplified Arabic" w:hAnsi="Simplified Arabic" w:cs="Simplified Arabic"/>
          <w:sz w:val="24"/>
          <w:szCs w:val="24"/>
          <w:rtl/>
        </w:rPr>
        <w:t>حيث تبلغ نسبة الملتحقين</w:t>
      </w:r>
      <w:r w:rsidRPr="001F7F21">
        <w:rPr>
          <w:rFonts w:ascii="Simplified Arabic" w:hAnsi="Simplified Arabic" w:cs="Simplified Arabic"/>
          <w:sz w:val="24"/>
          <w:szCs w:val="24"/>
          <w:rtl/>
        </w:rPr>
        <w:t xml:space="preserve"> </w:t>
      </w:r>
      <w:r w:rsidR="00805BA1" w:rsidRPr="001F7F21">
        <w:rPr>
          <w:rFonts w:ascii="Simplified Arabic" w:hAnsi="Simplified Arabic" w:cs="Simplified Arabic"/>
          <w:sz w:val="24"/>
          <w:szCs w:val="24"/>
          <w:rtl/>
        </w:rPr>
        <w:t xml:space="preserve">في المدرسة الثانوية </w:t>
      </w:r>
      <w:r w:rsidRPr="001F7F21">
        <w:rPr>
          <w:rFonts w:ascii="Simplified Arabic" w:hAnsi="Simplified Arabic" w:cs="Simplified Arabic"/>
          <w:sz w:val="24"/>
          <w:szCs w:val="24"/>
          <w:rtl/>
        </w:rPr>
        <w:t>65.89% مقارنة بنسبة 34.11% في دورة التعليم والتدريب المهني المتوسطة.</w:t>
      </w:r>
    </w:p>
    <w:p w:rsidR="00732167" w:rsidRPr="001F7F21" w:rsidRDefault="00732167" w:rsidP="0034123C">
      <w:pPr>
        <w:pStyle w:val="BodyText"/>
        <w:bidi/>
        <w:spacing w:before="4" w:line="304" w:lineRule="auto"/>
        <w:ind w:left="1327" w:right="426" w:firstLine="2"/>
        <w:jc w:val="both"/>
        <w:rPr>
          <w:rFonts w:ascii="Simplified Arabic" w:hAnsi="Simplified Arabic" w:cs="Simplified Arabic"/>
          <w:sz w:val="24"/>
          <w:szCs w:val="24"/>
          <w:rtl/>
        </w:rPr>
      </w:pPr>
      <w:r w:rsidRPr="001F7F21">
        <w:rPr>
          <w:rFonts w:ascii="Simplified Arabic" w:hAnsi="Simplified Arabic" w:cs="Simplified Arabic"/>
          <w:sz w:val="24"/>
          <w:szCs w:val="24"/>
          <w:rtl/>
        </w:rPr>
        <w:t>بشكل عام، معظم الطل</w:t>
      </w:r>
      <w:r w:rsidR="00805BA1" w:rsidRPr="001F7F21">
        <w:rPr>
          <w:rFonts w:ascii="Simplified Arabic" w:hAnsi="Simplified Arabic" w:cs="Simplified Arabic"/>
          <w:sz w:val="24"/>
          <w:szCs w:val="24"/>
          <w:rtl/>
        </w:rPr>
        <w:t>ب</w:t>
      </w:r>
      <w:r w:rsidRPr="001F7F21">
        <w:rPr>
          <w:rFonts w:ascii="Simplified Arabic" w:hAnsi="Simplified Arabic" w:cs="Simplified Arabic"/>
          <w:sz w:val="24"/>
          <w:szCs w:val="24"/>
          <w:rtl/>
        </w:rPr>
        <w:t>ة الملتحقين بد</w:t>
      </w:r>
      <w:r w:rsidR="00805BA1" w:rsidRPr="001F7F21">
        <w:rPr>
          <w:rFonts w:ascii="Simplified Arabic" w:hAnsi="Simplified Arabic" w:cs="Simplified Arabic"/>
          <w:sz w:val="24"/>
          <w:szCs w:val="24"/>
          <w:rtl/>
        </w:rPr>
        <w:t>و</w:t>
      </w:r>
      <w:r w:rsidRPr="001F7F21">
        <w:rPr>
          <w:rFonts w:ascii="Simplified Arabic" w:hAnsi="Simplified Arabic" w:cs="Simplified Arabic"/>
          <w:sz w:val="24"/>
          <w:szCs w:val="24"/>
          <w:rtl/>
        </w:rPr>
        <w:t xml:space="preserve">رات التدريب والتعليم المهني المتوسطة من الذكور (الملحق </w:t>
      </w:r>
      <w:r w:rsidRPr="001F7F21">
        <w:rPr>
          <w:rFonts w:ascii="Simplified Arabic" w:hAnsi="Simplified Arabic" w:cs="Simplified Arabic"/>
          <w:sz w:val="24"/>
          <w:szCs w:val="24"/>
        </w:rPr>
        <w:t>T3</w:t>
      </w:r>
      <w:r w:rsidRPr="001F7F21">
        <w:rPr>
          <w:rFonts w:ascii="Simplified Arabic" w:hAnsi="Simplified Arabic" w:cs="Simplified Arabic"/>
          <w:sz w:val="24"/>
          <w:szCs w:val="24"/>
          <w:rtl/>
        </w:rPr>
        <w:t xml:space="preserve">). لكن هناك فروقات كبيرة بين التخصصات المهنية، حيث تشهد </w:t>
      </w:r>
      <w:r w:rsidR="00805BA1" w:rsidRPr="001F7F21">
        <w:rPr>
          <w:rFonts w:ascii="Simplified Arabic" w:hAnsi="Simplified Arabic" w:cs="Simplified Arabic"/>
          <w:sz w:val="24"/>
          <w:szCs w:val="24"/>
          <w:rtl/>
        </w:rPr>
        <w:t>مجالات</w:t>
      </w:r>
      <w:r w:rsidRPr="001F7F21">
        <w:rPr>
          <w:rFonts w:ascii="Simplified Arabic" w:hAnsi="Simplified Arabic" w:cs="Simplified Arabic"/>
          <w:sz w:val="24"/>
          <w:szCs w:val="24"/>
          <w:rtl/>
        </w:rPr>
        <w:t xml:space="preserve"> ال</w:t>
      </w:r>
      <w:r w:rsidR="00805BA1" w:rsidRPr="001F7F21">
        <w:rPr>
          <w:rFonts w:ascii="Simplified Arabic" w:hAnsi="Simplified Arabic" w:cs="Simplified Arabic"/>
          <w:sz w:val="24"/>
          <w:szCs w:val="24"/>
          <w:rtl/>
        </w:rPr>
        <w:t>إ</w:t>
      </w:r>
      <w:r w:rsidRPr="001F7F21">
        <w:rPr>
          <w:rFonts w:ascii="Simplified Arabic" w:hAnsi="Simplified Arabic" w:cs="Simplified Arabic"/>
          <w:sz w:val="24"/>
          <w:szCs w:val="24"/>
          <w:rtl/>
        </w:rPr>
        <w:t xml:space="preserve">نشاءات والهندسة المدنية وصيانة المركبات </w:t>
      </w:r>
      <w:r w:rsidR="00805BA1" w:rsidRPr="001F7F21">
        <w:rPr>
          <w:rFonts w:ascii="Simplified Arabic" w:hAnsi="Simplified Arabic" w:cs="Simplified Arabic"/>
          <w:sz w:val="24"/>
          <w:szCs w:val="24"/>
          <w:rtl/>
        </w:rPr>
        <w:t xml:space="preserve">التحاق </w:t>
      </w:r>
      <w:r w:rsidRPr="001F7F21">
        <w:rPr>
          <w:rFonts w:ascii="Simplified Arabic" w:hAnsi="Simplified Arabic" w:cs="Simplified Arabic"/>
          <w:sz w:val="24"/>
          <w:szCs w:val="24"/>
          <w:rtl/>
        </w:rPr>
        <w:t xml:space="preserve">عدد أكبر من الطلبة الذكور، </w:t>
      </w:r>
      <w:r w:rsidR="00805BA1" w:rsidRPr="001F7F21">
        <w:rPr>
          <w:rFonts w:ascii="Simplified Arabic" w:hAnsi="Simplified Arabic" w:cs="Simplified Arabic"/>
          <w:sz w:val="24"/>
          <w:szCs w:val="24"/>
          <w:rtl/>
        </w:rPr>
        <w:t>في حين تشهد مجالات أخرى</w:t>
      </w:r>
      <w:r w:rsidRPr="001F7F21">
        <w:rPr>
          <w:rFonts w:ascii="Simplified Arabic" w:hAnsi="Simplified Arabic" w:cs="Simplified Arabic"/>
          <w:sz w:val="24"/>
          <w:szCs w:val="24"/>
          <w:rtl/>
        </w:rPr>
        <w:t xml:space="preserve"> (كالصحة والإدارة والخدمات الشخصية والاجتماعية </w:t>
      </w:r>
      <w:r w:rsidR="00805BA1" w:rsidRPr="001F7F21">
        <w:rPr>
          <w:rFonts w:ascii="Simplified Arabic" w:hAnsi="Simplified Arabic" w:cs="Simplified Arabic"/>
          <w:sz w:val="24"/>
          <w:szCs w:val="24"/>
          <w:rtl/>
        </w:rPr>
        <w:t>و</w:t>
      </w:r>
      <w:r w:rsidRPr="001F7F21">
        <w:rPr>
          <w:rFonts w:ascii="Simplified Arabic" w:hAnsi="Simplified Arabic" w:cs="Simplified Arabic"/>
          <w:sz w:val="24"/>
          <w:szCs w:val="24"/>
          <w:rtl/>
        </w:rPr>
        <w:t>الثق</w:t>
      </w:r>
      <w:r w:rsidR="00805BA1" w:rsidRPr="001F7F21">
        <w:rPr>
          <w:rFonts w:ascii="Simplified Arabic" w:hAnsi="Simplified Arabic" w:cs="Simplified Arabic"/>
          <w:sz w:val="24"/>
          <w:szCs w:val="24"/>
          <w:rtl/>
        </w:rPr>
        <w:t>ا</w:t>
      </w:r>
      <w:r w:rsidRPr="001F7F21">
        <w:rPr>
          <w:rFonts w:ascii="Simplified Arabic" w:hAnsi="Simplified Arabic" w:cs="Simplified Arabic"/>
          <w:sz w:val="24"/>
          <w:szCs w:val="24"/>
          <w:rtl/>
        </w:rPr>
        <w:t>فية والمجتمعية) انتشاراً واضحاً للإناث. يلتحق نحو 45% من الطل</w:t>
      </w:r>
      <w:r w:rsidR="00805BA1" w:rsidRPr="001F7F21">
        <w:rPr>
          <w:rFonts w:ascii="Simplified Arabic" w:hAnsi="Simplified Arabic" w:cs="Simplified Arabic"/>
          <w:sz w:val="24"/>
          <w:szCs w:val="24"/>
          <w:rtl/>
        </w:rPr>
        <w:t>ب</w:t>
      </w:r>
      <w:r w:rsidRPr="001F7F21">
        <w:rPr>
          <w:rFonts w:ascii="Simplified Arabic" w:hAnsi="Simplified Arabic" w:cs="Simplified Arabic"/>
          <w:sz w:val="24"/>
          <w:szCs w:val="24"/>
          <w:rtl/>
        </w:rPr>
        <w:t xml:space="preserve">ة </w:t>
      </w:r>
      <w:r w:rsidR="00805BA1" w:rsidRPr="001F7F21">
        <w:rPr>
          <w:rFonts w:ascii="Simplified Arabic" w:hAnsi="Simplified Arabic" w:cs="Simplified Arabic"/>
          <w:sz w:val="24"/>
          <w:szCs w:val="24"/>
          <w:rtl/>
        </w:rPr>
        <w:t>الملتحقين</w:t>
      </w:r>
      <w:r w:rsidRPr="001F7F21">
        <w:rPr>
          <w:rFonts w:ascii="Simplified Arabic" w:hAnsi="Simplified Arabic" w:cs="Simplified Arabic"/>
          <w:sz w:val="24"/>
          <w:szCs w:val="24"/>
          <w:rtl/>
        </w:rPr>
        <w:t xml:space="preserve"> </w:t>
      </w:r>
      <w:r w:rsidR="00805BA1" w:rsidRPr="001F7F21">
        <w:rPr>
          <w:rFonts w:ascii="Simplified Arabic" w:hAnsi="Simplified Arabic" w:cs="Simplified Arabic"/>
          <w:sz w:val="24"/>
          <w:szCs w:val="24"/>
          <w:rtl/>
        </w:rPr>
        <w:t>ب</w:t>
      </w:r>
      <w:r w:rsidRPr="001F7F21">
        <w:rPr>
          <w:rFonts w:ascii="Simplified Arabic" w:hAnsi="Simplified Arabic" w:cs="Simplified Arabic"/>
          <w:sz w:val="24"/>
          <w:szCs w:val="24"/>
          <w:rtl/>
        </w:rPr>
        <w:t>دورات التعليم والتدريب المهني المتوس</w:t>
      </w:r>
      <w:r w:rsidR="00805BA1" w:rsidRPr="001F7F21">
        <w:rPr>
          <w:rFonts w:ascii="Simplified Arabic" w:hAnsi="Simplified Arabic" w:cs="Simplified Arabic"/>
          <w:sz w:val="24"/>
          <w:szCs w:val="24"/>
          <w:rtl/>
        </w:rPr>
        <w:t>ط</w:t>
      </w:r>
      <w:r w:rsidRPr="001F7F21">
        <w:rPr>
          <w:rFonts w:ascii="Simplified Arabic" w:hAnsi="Simplified Arabic" w:cs="Simplified Arabic"/>
          <w:sz w:val="24"/>
          <w:szCs w:val="24"/>
          <w:rtl/>
        </w:rPr>
        <w:t xml:space="preserve"> في تخصصات الص</w:t>
      </w:r>
      <w:r w:rsidR="00805BA1" w:rsidRPr="001F7F21">
        <w:rPr>
          <w:rFonts w:ascii="Simplified Arabic" w:hAnsi="Simplified Arabic" w:cs="Simplified Arabic"/>
          <w:sz w:val="24"/>
          <w:szCs w:val="24"/>
          <w:rtl/>
        </w:rPr>
        <w:t>ح</w:t>
      </w:r>
      <w:r w:rsidRPr="001F7F21">
        <w:rPr>
          <w:rFonts w:ascii="Simplified Arabic" w:hAnsi="Simplified Arabic" w:cs="Simplified Arabic"/>
          <w:sz w:val="24"/>
          <w:szCs w:val="24"/>
          <w:rtl/>
        </w:rPr>
        <w:t>ة والإدارة والكهرباء والإلكترونيات. أما بالنسبة للأعمار، ف</w:t>
      </w:r>
      <w:r w:rsidR="00805BA1" w:rsidRPr="001F7F21">
        <w:rPr>
          <w:rFonts w:ascii="Simplified Arabic" w:hAnsi="Simplified Arabic" w:cs="Simplified Arabic"/>
          <w:sz w:val="24"/>
          <w:szCs w:val="24"/>
          <w:rtl/>
        </w:rPr>
        <w:t>قد تجاوز</w:t>
      </w:r>
      <w:r w:rsidRPr="001F7F21">
        <w:rPr>
          <w:rFonts w:ascii="Simplified Arabic" w:hAnsi="Simplified Arabic" w:cs="Simplified Arabic"/>
          <w:sz w:val="24"/>
          <w:szCs w:val="24"/>
          <w:rtl/>
        </w:rPr>
        <w:t xml:space="preserve"> 51% من الطلبة سن ارتياد المدرسة النظري البالغ 17-18 عاماً، في </w:t>
      </w:r>
      <w:r w:rsidR="00805BA1" w:rsidRPr="001F7F21">
        <w:rPr>
          <w:rFonts w:ascii="Simplified Arabic" w:hAnsi="Simplified Arabic" w:cs="Simplified Arabic"/>
          <w:sz w:val="24"/>
          <w:szCs w:val="24"/>
          <w:rtl/>
        </w:rPr>
        <w:t>ح</w:t>
      </w:r>
      <w:r w:rsidRPr="001F7F21">
        <w:rPr>
          <w:rFonts w:ascii="Simplified Arabic" w:hAnsi="Simplified Arabic" w:cs="Simplified Arabic"/>
          <w:sz w:val="24"/>
          <w:szCs w:val="24"/>
          <w:rtl/>
        </w:rPr>
        <w:t xml:space="preserve">ين أن النسبة ترتفع بين </w:t>
      </w:r>
      <w:r w:rsidR="00805BA1" w:rsidRPr="001F7F21">
        <w:rPr>
          <w:rFonts w:ascii="Simplified Arabic" w:hAnsi="Simplified Arabic" w:cs="Simplified Arabic"/>
          <w:sz w:val="24"/>
          <w:szCs w:val="24"/>
          <w:rtl/>
        </w:rPr>
        <w:t>الإناث</w:t>
      </w:r>
      <w:r w:rsidRPr="001F7F21">
        <w:rPr>
          <w:rFonts w:ascii="Simplified Arabic" w:hAnsi="Simplified Arabic" w:cs="Simplified Arabic"/>
          <w:sz w:val="24"/>
          <w:szCs w:val="24"/>
          <w:rtl/>
        </w:rPr>
        <w:t xml:space="preserve"> إلى 60.8%.</w:t>
      </w:r>
    </w:p>
    <w:p w:rsidR="00732167" w:rsidRDefault="00732167" w:rsidP="0034123C">
      <w:pPr>
        <w:pStyle w:val="BodyText"/>
        <w:bidi/>
        <w:spacing w:line="302" w:lineRule="auto"/>
        <w:ind w:left="1327" w:right="426" w:firstLine="2"/>
        <w:jc w:val="both"/>
        <w:rPr>
          <w:rFonts w:ascii="Simplified Arabic" w:hAnsi="Simplified Arabic" w:cs="Simplified Arabic"/>
          <w:sz w:val="24"/>
          <w:szCs w:val="24"/>
          <w:rtl/>
        </w:rPr>
      </w:pPr>
      <w:r w:rsidRPr="001F7F21">
        <w:rPr>
          <w:rFonts w:ascii="Simplified Arabic" w:hAnsi="Simplified Arabic" w:cs="Simplified Arabic"/>
          <w:sz w:val="24"/>
          <w:szCs w:val="24"/>
          <w:rtl/>
        </w:rPr>
        <w:t>أما في قطاع</w:t>
      </w:r>
      <w:r w:rsidR="00805BA1" w:rsidRPr="001F7F21">
        <w:rPr>
          <w:rFonts w:ascii="Simplified Arabic" w:hAnsi="Simplified Arabic" w:cs="Simplified Arabic"/>
          <w:sz w:val="24"/>
          <w:szCs w:val="24"/>
          <w:rtl/>
        </w:rPr>
        <w:t xml:space="preserve"> </w:t>
      </w:r>
      <w:r w:rsidRPr="001F7F21">
        <w:rPr>
          <w:rFonts w:ascii="Simplified Arabic" w:hAnsi="Simplified Arabic" w:cs="Simplified Arabic"/>
          <w:sz w:val="24"/>
          <w:szCs w:val="24"/>
          <w:rtl/>
        </w:rPr>
        <w:t xml:space="preserve">التعليم والتدريب المهني العالي، </w:t>
      </w:r>
      <w:r w:rsidR="00805BA1" w:rsidRPr="001F7F21">
        <w:rPr>
          <w:rFonts w:ascii="Simplified Arabic" w:hAnsi="Simplified Arabic" w:cs="Simplified Arabic"/>
          <w:sz w:val="24"/>
          <w:szCs w:val="24"/>
          <w:rtl/>
        </w:rPr>
        <w:t>فقد اختار</w:t>
      </w:r>
      <w:r w:rsidRPr="001F7F21">
        <w:rPr>
          <w:rFonts w:ascii="Simplified Arabic" w:hAnsi="Simplified Arabic" w:cs="Simplified Arabic"/>
          <w:sz w:val="24"/>
          <w:szCs w:val="24"/>
          <w:rtl/>
        </w:rPr>
        <w:t xml:space="preserve"> 42% من الطلبة الالت</w:t>
      </w:r>
      <w:r w:rsidR="00805BA1" w:rsidRPr="001F7F21">
        <w:rPr>
          <w:rFonts w:ascii="Simplified Arabic" w:hAnsi="Simplified Arabic" w:cs="Simplified Arabic"/>
          <w:sz w:val="24"/>
          <w:szCs w:val="24"/>
          <w:rtl/>
        </w:rPr>
        <w:t>ح</w:t>
      </w:r>
      <w:r w:rsidRPr="001F7F21">
        <w:rPr>
          <w:rFonts w:ascii="Simplified Arabic" w:hAnsi="Simplified Arabic" w:cs="Simplified Arabic"/>
          <w:sz w:val="24"/>
          <w:szCs w:val="24"/>
          <w:rtl/>
        </w:rPr>
        <w:t>اق ببرامج الخدمات</w:t>
      </w:r>
      <w:r w:rsidR="00805BA1" w:rsidRPr="001F7F21">
        <w:rPr>
          <w:rFonts w:ascii="Simplified Arabic" w:hAnsi="Simplified Arabic" w:cs="Simplified Arabic"/>
          <w:sz w:val="24"/>
          <w:szCs w:val="24"/>
          <w:rtl/>
        </w:rPr>
        <w:t xml:space="preserve"> الاجتماعية والثقافية</w:t>
      </w:r>
      <w:r w:rsidRPr="001F7F21">
        <w:rPr>
          <w:rFonts w:ascii="Simplified Arabic" w:hAnsi="Simplified Arabic" w:cs="Simplified Arabic"/>
          <w:sz w:val="24"/>
          <w:szCs w:val="24"/>
          <w:rtl/>
        </w:rPr>
        <w:t xml:space="preserve"> </w:t>
      </w:r>
      <w:r w:rsidR="00805BA1" w:rsidRPr="001F7F21">
        <w:rPr>
          <w:rFonts w:ascii="Simplified Arabic" w:hAnsi="Simplified Arabic" w:cs="Simplified Arabic"/>
          <w:sz w:val="24"/>
          <w:szCs w:val="24"/>
          <w:rtl/>
        </w:rPr>
        <w:t>و</w:t>
      </w:r>
      <w:r w:rsidRPr="001F7F21">
        <w:rPr>
          <w:rFonts w:ascii="Simplified Arabic" w:hAnsi="Simplified Arabic" w:cs="Simplified Arabic"/>
          <w:sz w:val="24"/>
          <w:szCs w:val="24"/>
          <w:rtl/>
        </w:rPr>
        <w:t>المجتمعية والإدارة والصحة. ومشاركة الإناث في هذا المستوى مماثلة تقريباً لمشاركة الذكور (نسبة الإناث 48%)</w:t>
      </w:r>
      <w:r w:rsidR="00805BA1" w:rsidRPr="001F7F21">
        <w:rPr>
          <w:rFonts w:ascii="Simplified Arabic" w:hAnsi="Simplified Arabic" w:cs="Simplified Arabic"/>
          <w:sz w:val="24"/>
          <w:szCs w:val="24"/>
          <w:rtl/>
        </w:rPr>
        <w:t>.</w:t>
      </w:r>
      <w:r w:rsidRPr="001F7F21">
        <w:rPr>
          <w:rFonts w:ascii="Simplified Arabic" w:hAnsi="Simplified Arabic" w:cs="Simplified Arabic"/>
          <w:sz w:val="24"/>
          <w:szCs w:val="24"/>
          <w:rtl/>
        </w:rPr>
        <w:t xml:space="preserve"> نجد </w:t>
      </w:r>
      <w:r w:rsidR="00805BA1" w:rsidRPr="001F7F21">
        <w:rPr>
          <w:rFonts w:ascii="Simplified Arabic" w:hAnsi="Simplified Arabic" w:cs="Simplified Arabic"/>
          <w:sz w:val="24"/>
          <w:szCs w:val="24"/>
          <w:rtl/>
        </w:rPr>
        <w:t xml:space="preserve">هنا أيضاً </w:t>
      </w:r>
      <w:r w:rsidRPr="001F7F21">
        <w:rPr>
          <w:rFonts w:ascii="Simplified Arabic" w:hAnsi="Simplified Arabic" w:cs="Simplified Arabic"/>
          <w:sz w:val="24"/>
          <w:szCs w:val="24"/>
          <w:rtl/>
        </w:rPr>
        <w:t>فروقات كبيرة بين التخصصات، حيث أن ن</w:t>
      </w:r>
      <w:r w:rsidR="00805BA1" w:rsidRPr="001F7F21">
        <w:rPr>
          <w:rFonts w:ascii="Simplified Arabic" w:hAnsi="Simplified Arabic" w:cs="Simplified Arabic"/>
          <w:sz w:val="24"/>
          <w:szCs w:val="24"/>
          <w:rtl/>
        </w:rPr>
        <w:t>س</w:t>
      </w:r>
      <w:r w:rsidRPr="001F7F21">
        <w:rPr>
          <w:rFonts w:ascii="Simplified Arabic" w:hAnsi="Simplified Arabic" w:cs="Simplified Arabic"/>
          <w:sz w:val="24"/>
          <w:szCs w:val="24"/>
          <w:rtl/>
        </w:rPr>
        <w:t>بة التحاق الطالبات في كل من التخصصات البحرية وصيد السمك والكهرباء وال</w:t>
      </w:r>
      <w:r w:rsidR="00805BA1" w:rsidRPr="001F7F21">
        <w:rPr>
          <w:rFonts w:ascii="Simplified Arabic" w:hAnsi="Simplified Arabic" w:cs="Simplified Arabic"/>
          <w:sz w:val="24"/>
          <w:szCs w:val="24"/>
          <w:rtl/>
        </w:rPr>
        <w:t>إ</w:t>
      </w:r>
      <w:r w:rsidRPr="001F7F21">
        <w:rPr>
          <w:rFonts w:ascii="Simplified Arabic" w:hAnsi="Simplified Arabic" w:cs="Simplified Arabic"/>
          <w:sz w:val="24"/>
          <w:szCs w:val="24"/>
          <w:rtl/>
        </w:rPr>
        <w:t>لكترونيات والنقل وصيانة المرك</w:t>
      </w:r>
      <w:r w:rsidR="00805BA1" w:rsidRPr="001F7F21">
        <w:rPr>
          <w:rFonts w:ascii="Simplified Arabic" w:hAnsi="Simplified Arabic" w:cs="Simplified Arabic"/>
          <w:sz w:val="24"/>
          <w:szCs w:val="24"/>
          <w:rtl/>
        </w:rPr>
        <w:t>ب</w:t>
      </w:r>
      <w:r w:rsidRPr="001F7F21">
        <w:rPr>
          <w:rFonts w:ascii="Simplified Arabic" w:hAnsi="Simplified Arabic" w:cs="Simplified Arabic"/>
          <w:sz w:val="24"/>
          <w:szCs w:val="24"/>
          <w:rtl/>
        </w:rPr>
        <w:t xml:space="preserve">ات والطاقة والمياه تقل من 10%. وكما هو الحال في المستوى </w:t>
      </w:r>
      <w:r w:rsidR="00805BA1" w:rsidRPr="001F7F21">
        <w:rPr>
          <w:rFonts w:ascii="Simplified Arabic" w:hAnsi="Simplified Arabic" w:cs="Simplified Arabic"/>
          <w:sz w:val="24"/>
          <w:szCs w:val="24"/>
          <w:rtl/>
        </w:rPr>
        <w:t>السابق</w:t>
      </w:r>
      <w:r w:rsidRPr="001F7F21">
        <w:rPr>
          <w:rFonts w:ascii="Simplified Arabic" w:hAnsi="Simplified Arabic" w:cs="Simplified Arabic"/>
          <w:sz w:val="24"/>
          <w:szCs w:val="24"/>
          <w:rtl/>
        </w:rPr>
        <w:t>، هناك نسبة كبيرة من الطلبة (59.8%) ممن تجاوز</w:t>
      </w:r>
      <w:r w:rsidR="00805BA1" w:rsidRPr="001F7F21">
        <w:rPr>
          <w:rFonts w:ascii="Simplified Arabic" w:hAnsi="Simplified Arabic" w:cs="Simplified Arabic"/>
          <w:sz w:val="24"/>
          <w:szCs w:val="24"/>
          <w:rtl/>
        </w:rPr>
        <w:t>ت</w:t>
      </w:r>
      <w:r w:rsidRPr="001F7F21">
        <w:rPr>
          <w:rFonts w:ascii="Simplified Arabic" w:hAnsi="Simplified Arabic" w:cs="Simplified Arabic"/>
          <w:sz w:val="24"/>
          <w:szCs w:val="24"/>
          <w:rtl/>
        </w:rPr>
        <w:t xml:space="preserve"> أعمارهم سن ارتياد المدرسة النظري للمستوى العالي (19-20 عاماً) أما نسبتهم بين النساء فهي 59.4%. تعكس هذه البيانات الأثر ال</w:t>
      </w:r>
      <w:r w:rsidR="00805BA1" w:rsidRPr="001F7F21">
        <w:rPr>
          <w:rFonts w:ascii="Simplified Arabic" w:hAnsi="Simplified Arabic" w:cs="Simplified Arabic"/>
          <w:sz w:val="24"/>
          <w:szCs w:val="24"/>
          <w:rtl/>
        </w:rPr>
        <w:t>إ</w:t>
      </w:r>
      <w:r w:rsidRPr="001F7F21">
        <w:rPr>
          <w:rFonts w:ascii="Simplified Arabic" w:hAnsi="Simplified Arabic" w:cs="Simplified Arabic"/>
          <w:sz w:val="24"/>
          <w:szCs w:val="24"/>
          <w:rtl/>
        </w:rPr>
        <w:t xml:space="preserve">يجابي للسياسات الموضوعة لتعزيز التعليم والتدريب المهني ودعم القابلية للتوظيف وتسهيل الوصول إلى التعليم بالنسبة لمن تركوا التعليم في مرحلة مبكرة </w:t>
      </w:r>
      <w:r w:rsidR="00CC10BE" w:rsidRPr="001F7F21">
        <w:rPr>
          <w:rFonts w:ascii="Simplified Arabic" w:hAnsi="Simplified Arabic" w:cs="Simplified Arabic"/>
          <w:sz w:val="24"/>
          <w:szCs w:val="24"/>
          <w:rtl/>
        </w:rPr>
        <w:t>وتقديم برامج تعليم وتدريب مهني عالية الجودة تلبي (أو تغير) حاجات سوق العمل.</w:t>
      </w:r>
    </w:p>
    <w:p w:rsidR="004169C0" w:rsidRPr="001F7F21" w:rsidRDefault="004169C0" w:rsidP="004169C0">
      <w:pPr>
        <w:pStyle w:val="BodyText"/>
        <w:bidi/>
        <w:spacing w:line="302" w:lineRule="auto"/>
        <w:ind w:left="1327" w:right="426" w:firstLine="2"/>
        <w:jc w:val="both"/>
        <w:rPr>
          <w:rFonts w:ascii="Simplified Arabic" w:hAnsi="Simplified Arabic" w:cs="Simplified Arabic"/>
          <w:sz w:val="24"/>
          <w:szCs w:val="24"/>
          <w:rtl/>
        </w:rPr>
      </w:pPr>
    </w:p>
    <w:p w:rsidR="00732167" w:rsidRPr="00A12A3F" w:rsidRDefault="00732167" w:rsidP="001F7F21">
      <w:pPr>
        <w:spacing w:line="302" w:lineRule="auto"/>
        <w:jc w:val="both"/>
        <w:rPr>
          <w:lang w:val="en-US"/>
        </w:rPr>
        <w:sectPr w:rsidR="00732167" w:rsidRPr="00A12A3F">
          <w:pgSz w:w="11910" w:h="16840"/>
          <w:pgMar w:top="1580" w:right="0" w:bottom="800" w:left="660" w:header="0" w:footer="617" w:gutter="0"/>
          <w:cols w:space="720"/>
        </w:sectPr>
      </w:pPr>
    </w:p>
    <w:p w:rsidR="001F7F21" w:rsidRPr="00801C2B" w:rsidRDefault="001F7F21" w:rsidP="00B9471F">
      <w:pPr>
        <w:pStyle w:val="Heading1"/>
        <w:ind w:left="-620"/>
      </w:pPr>
      <w:bookmarkStart w:id="65" w:name="_Toc10458974"/>
      <w:r w:rsidRPr="00801C2B">
        <w:rPr>
          <w:rtl/>
        </w:rPr>
        <w:lastRenderedPageBreak/>
        <w:t xml:space="preserve">2.1.1. </w:t>
      </w:r>
      <w:r w:rsidR="00B9471F">
        <w:rPr>
          <w:rFonts w:hint="cs"/>
          <w:rtl/>
        </w:rPr>
        <w:t>خصائص</w:t>
      </w:r>
      <w:r w:rsidRPr="00801C2B">
        <w:rPr>
          <w:rtl/>
        </w:rPr>
        <w:t xml:space="preserve"> برامج نظام التعليم والتدريب المهني الأولي</w:t>
      </w:r>
      <w:bookmarkEnd w:id="65"/>
    </w:p>
    <w:p w:rsidR="001F7F21" w:rsidRPr="0034123C" w:rsidRDefault="001F7F21" w:rsidP="00B9471F">
      <w:pPr>
        <w:bidi/>
        <w:spacing w:line="302" w:lineRule="auto"/>
        <w:ind w:left="-620"/>
        <w:jc w:val="both"/>
        <w:rPr>
          <w:rFonts w:ascii="Simplified Arabic" w:hAnsi="Simplified Arabic" w:cs="Simplified Arabic"/>
          <w:sz w:val="24"/>
          <w:szCs w:val="24"/>
          <w:rtl/>
          <w:lang w:val="en-US"/>
        </w:rPr>
      </w:pPr>
      <w:r w:rsidRPr="00B9471F">
        <w:rPr>
          <w:rFonts w:ascii="Simplified Arabic" w:hAnsi="Simplified Arabic" w:cs="Simplified Arabic"/>
          <w:sz w:val="24"/>
          <w:szCs w:val="24"/>
          <w:rtl/>
          <w:lang w:val="en-US"/>
        </w:rPr>
        <w:t xml:space="preserve">يتم تنظيم نظام التعليم </w:t>
      </w:r>
      <w:r w:rsidR="008238CD" w:rsidRPr="00B9471F">
        <w:rPr>
          <w:rFonts w:ascii="Simplified Arabic" w:hAnsi="Simplified Arabic" w:cs="Simplified Arabic"/>
          <w:sz w:val="24"/>
          <w:szCs w:val="24"/>
          <w:rtl/>
          <w:lang w:val="en-US"/>
        </w:rPr>
        <w:t xml:space="preserve">والتدريب المهني الأولي </w:t>
      </w:r>
      <w:r w:rsidR="00B9471F" w:rsidRPr="00B9471F">
        <w:rPr>
          <w:rFonts w:ascii="Simplified Arabic" w:hAnsi="Simplified Arabic" w:cs="Simplified Arabic"/>
          <w:sz w:val="24"/>
          <w:szCs w:val="24"/>
          <w:rtl/>
          <w:lang w:val="en-US"/>
        </w:rPr>
        <w:t xml:space="preserve">الإسباني </w:t>
      </w:r>
      <w:r w:rsidR="00B9471F">
        <w:rPr>
          <w:rFonts w:ascii="Simplified Arabic" w:hAnsi="Simplified Arabic" w:cs="Simplified Arabic" w:hint="cs"/>
          <w:sz w:val="24"/>
          <w:szCs w:val="24"/>
          <w:rtl/>
          <w:lang w:val="en-US"/>
        </w:rPr>
        <w:t>(</w:t>
      </w:r>
      <w:r w:rsidR="00B9471F">
        <w:rPr>
          <w:rFonts w:ascii="Simplified Arabic" w:hAnsi="Simplified Arabic" w:cs="Simplified Arabic"/>
          <w:sz w:val="24"/>
          <w:szCs w:val="24"/>
          <w:lang w:val="en-US"/>
        </w:rPr>
        <w:t>IVET</w:t>
      </w:r>
      <w:r w:rsidR="00B9471F">
        <w:rPr>
          <w:rFonts w:ascii="Simplified Arabic" w:hAnsi="Simplified Arabic" w:cs="Simplified Arabic" w:hint="cs"/>
          <w:sz w:val="24"/>
          <w:szCs w:val="24"/>
          <w:rtl/>
          <w:lang w:val="en-US"/>
        </w:rPr>
        <w:t>) ضمن</w:t>
      </w:r>
      <w:r w:rsidRPr="00B9471F">
        <w:rPr>
          <w:rFonts w:ascii="Simplified Arabic" w:hAnsi="Simplified Arabic" w:cs="Simplified Arabic"/>
          <w:sz w:val="24"/>
          <w:szCs w:val="24"/>
          <w:rtl/>
          <w:lang w:val="en-US"/>
        </w:rPr>
        <w:t xml:space="preserve"> المستويات "الأساسية" (الثانوية الأدنى)، والمتوسطة" (الثانوية العليا) والعليا (الثالثة).</w:t>
      </w:r>
      <w:r w:rsidR="00B9471F">
        <w:rPr>
          <w:rFonts w:ascii="Simplified Arabic" w:hAnsi="Simplified Arabic" w:cs="Simplified Arabic" w:hint="cs"/>
          <w:sz w:val="24"/>
          <w:szCs w:val="24"/>
          <w:rtl/>
          <w:lang w:val="en-US"/>
        </w:rPr>
        <w:t xml:space="preserve"> </w:t>
      </w:r>
    </w:p>
    <w:p w:rsidR="001F7F21" w:rsidRPr="0034123C" w:rsidRDefault="001F7F21" w:rsidP="00B9471F">
      <w:pPr>
        <w:bidi/>
        <w:spacing w:line="302" w:lineRule="auto"/>
        <w:ind w:left="-620"/>
        <w:jc w:val="both"/>
        <w:rPr>
          <w:rFonts w:ascii="Simplified Arabic" w:hAnsi="Simplified Arabic" w:cs="Simplified Arabic"/>
          <w:sz w:val="24"/>
          <w:szCs w:val="24"/>
          <w:lang w:val="en-US"/>
        </w:rPr>
      </w:pPr>
      <w:r w:rsidRPr="0034123C">
        <w:rPr>
          <w:rFonts w:ascii="Simplified Arabic" w:hAnsi="Simplified Arabic" w:cs="Simplified Arabic"/>
          <w:sz w:val="24"/>
          <w:szCs w:val="24"/>
          <w:rtl/>
          <w:lang w:val="en-US"/>
        </w:rPr>
        <w:t xml:space="preserve">يعتمد التعليم والتدريب المهني على </w:t>
      </w:r>
      <w:r w:rsidR="008238CD">
        <w:rPr>
          <w:rFonts w:ascii="Simplified Arabic" w:hAnsi="Simplified Arabic" w:cs="Simplified Arabic" w:hint="cs"/>
          <w:sz w:val="24"/>
          <w:szCs w:val="24"/>
          <w:rtl/>
          <w:lang w:val="en-US"/>
        </w:rPr>
        <w:t>مخرجات</w:t>
      </w:r>
      <w:r w:rsidR="00B9471F">
        <w:rPr>
          <w:rFonts w:ascii="Simplified Arabic" w:hAnsi="Simplified Arabic" w:cs="Simplified Arabic"/>
          <w:sz w:val="24"/>
          <w:szCs w:val="24"/>
          <w:rtl/>
          <w:lang w:val="en-US"/>
        </w:rPr>
        <w:t xml:space="preserve"> التعلم مع </w:t>
      </w:r>
      <w:r w:rsidRPr="0034123C">
        <w:rPr>
          <w:rFonts w:ascii="Simplified Arabic" w:hAnsi="Simplified Arabic" w:cs="Simplified Arabic"/>
          <w:sz w:val="24"/>
          <w:szCs w:val="24"/>
          <w:rtl/>
          <w:lang w:val="en-US"/>
        </w:rPr>
        <w:t xml:space="preserve">تركيز </w:t>
      </w:r>
      <w:r w:rsidR="00B9471F">
        <w:rPr>
          <w:rFonts w:ascii="Simplified Arabic" w:hAnsi="Simplified Arabic" w:cs="Simplified Arabic" w:hint="cs"/>
          <w:sz w:val="24"/>
          <w:szCs w:val="24"/>
          <w:rtl/>
          <w:lang w:val="en-US"/>
        </w:rPr>
        <w:t>منيع</w:t>
      </w:r>
      <w:r w:rsidRPr="0034123C">
        <w:rPr>
          <w:rFonts w:ascii="Simplified Arabic" w:hAnsi="Simplified Arabic" w:cs="Simplified Arabic"/>
          <w:sz w:val="24"/>
          <w:szCs w:val="24"/>
          <w:rtl/>
          <w:lang w:val="en-US"/>
        </w:rPr>
        <w:t xml:space="preserve"> على </w:t>
      </w:r>
      <w:r w:rsidRPr="00B9471F">
        <w:rPr>
          <w:rFonts w:ascii="Simplified Arabic" w:hAnsi="Simplified Arabic" w:cs="Simplified Arabic"/>
          <w:b/>
          <w:bCs/>
          <w:sz w:val="24"/>
          <w:szCs w:val="24"/>
          <w:rtl/>
          <w:lang w:val="en-US"/>
        </w:rPr>
        <w:t>التعلم القائم على العمل</w:t>
      </w:r>
      <w:r w:rsidR="00B9471F">
        <w:rPr>
          <w:rFonts w:ascii="Simplified Arabic" w:hAnsi="Simplified Arabic" w:cs="Simplified Arabic"/>
          <w:sz w:val="24"/>
          <w:szCs w:val="24"/>
          <w:rtl/>
          <w:lang w:val="en-US"/>
        </w:rPr>
        <w:t xml:space="preserve">، </w:t>
      </w:r>
      <w:r w:rsidR="00B9471F">
        <w:rPr>
          <w:rFonts w:ascii="Simplified Arabic" w:hAnsi="Simplified Arabic" w:cs="Simplified Arabic" w:hint="cs"/>
          <w:sz w:val="24"/>
          <w:szCs w:val="24"/>
          <w:rtl/>
          <w:lang w:val="en-US"/>
        </w:rPr>
        <w:t>من خلال إ</w:t>
      </w:r>
      <w:r w:rsidRPr="0034123C">
        <w:rPr>
          <w:rFonts w:ascii="Simplified Arabic" w:hAnsi="Simplified Arabic" w:cs="Simplified Arabic"/>
          <w:sz w:val="24"/>
          <w:szCs w:val="24"/>
          <w:rtl/>
          <w:lang w:val="en-US"/>
        </w:rPr>
        <w:t xml:space="preserve">تباع إرشادات نظام الإعتماد الأوروبي للتعليم والتدريب المهني. ولا تعني حقيقة التعليم هذا في المدارس فقدان طبيعته العملية، لأن إعداد برامج التعليم والتدريب المهني يتضمن الامتثال للمعدات والمرافق المطلوبة التي تجعل ورش العمل </w:t>
      </w:r>
      <w:r w:rsidR="008238CD">
        <w:rPr>
          <w:rFonts w:ascii="Simplified Arabic" w:hAnsi="Simplified Arabic" w:cs="Simplified Arabic" w:hint="cs"/>
          <w:sz w:val="24"/>
          <w:szCs w:val="24"/>
          <w:rtl/>
          <w:lang w:val="en-US"/>
        </w:rPr>
        <w:t>والغرف الصفية</w:t>
      </w:r>
      <w:r w:rsidRPr="0034123C">
        <w:rPr>
          <w:rFonts w:ascii="Simplified Arabic" w:hAnsi="Simplified Arabic" w:cs="Simplified Arabic"/>
          <w:sz w:val="24"/>
          <w:szCs w:val="24"/>
          <w:rtl/>
          <w:lang w:val="en-US"/>
        </w:rPr>
        <w:t xml:space="preserve"> والمخ</w:t>
      </w:r>
      <w:r w:rsidR="00976FB2">
        <w:rPr>
          <w:rFonts w:ascii="Simplified Arabic" w:hAnsi="Simplified Arabic" w:cs="Simplified Arabic"/>
          <w:sz w:val="24"/>
          <w:szCs w:val="24"/>
          <w:rtl/>
          <w:lang w:val="en-US"/>
        </w:rPr>
        <w:t>تبرات تشبه أماكن العمل الحقيقية</w:t>
      </w:r>
      <w:r w:rsidRPr="0034123C">
        <w:rPr>
          <w:rFonts w:ascii="Simplified Arabic" w:hAnsi="Simplified Arabic" w:cs="Simplified Arabic"/>
          <w:sz w:val="24"/>
          <w:szCs w:val="24"/>
          <w:rtl/>
          <w:lang w:val="en-US"/>
        </w:rPr>
        <w:t>، وف</w:t>
      </w:r>
      <w:r w:rsidR="00B9471F">
        <w:rPr>
          <w:rFonts w:ascii="Simplified Arabic" w:hAnsi="Simplified Arabic" w:cs="Simplified Arabic"/>
          <w:sz w:val="24"/>
          <w:szCs w:val="24"/>
          <w:rtl/>
          <w:lang w:val="en-US"/>
        </w:rPr>
        <w:t>ي بعض الحالات، يحاكي المعلمون و</w:t>
      </w:r>
      <w:r w:rsidRPr="0034123C">
        <w:rPr>
          <w:rFonts w:ascii="Simplified Arabic" w:hAnsi="Simplified Arabic" w:cs="Simplified Arabic"/>
          <w:sz w:val="24"/>
          <w:szCs w:val="24"/>
          <w:rtl/>
          <w:lang w:val="en-US"/>
        </w:rPr>
        <w:t>الطلاب بيئات العمل الحقيقية.</w:t>
      </w:r>
    </w:p>
    <w:p w:rsidR="001F7F21" w:rsidRPr="0034123C" w:rsidRDefault="001F7F21" w:rsidP="00976FB2">
      <w:pPr>
        <w:bidi/>
        <w:spacing w:line="302" w:lineRule="auto"/>
        <w:ind w:left="-620"/>
        <w:jc w:val="both"/>
        <w:rPr>
          <w:rFonts w:ascii="Simplified Arabic" w:hAnsi="Simplified Arabic" w:cs="Simplified Arabic"/>
          <w:sz w:val="24"/>
          <w:szCs w:val="24"/>
          <w:rtl/>
          <w:lang w:val="en-US"/>
        </w:rPr>
      </w:pPr>
      <w:r w:rsidRPr="0034123C">
        <w:rPr>
          <w:rFonts w:ascii="Simplified Arabic" w:hAnsi="Simplified Arabic" w:cs="Simplified Arabic"/>
          <w:sz w:val="24"/>
          <w:szCs w:val="24"/>
          <w:rtl/>
          <w:lang w:val="en-US"/>
        </w:rPr>
        <w:t>وتتشابه الترتيبات الخاصة بمستويات التعليم والتدريب المهني المختلفة بشكل كبير في العديد من الجوانب، حيث تستمر لمدة 2000 ساعة خلال عامين دراسيين وغالبًا ما تتم في نفس المؤسسات.</w:t>
      </w:r>
    </w:p>
    <w:p w:rsidR="001F7F21" w:rsidRPr="0034123C" w:rsidRDefault="008238CD" w:rsidP="00481E0C">
      <w:pPr>
        <w:bidi/>
        <w:spacing w:line="302" w:lineRule="auto"/>
        <w:ind w:left="-620"/>
        <w:jc w:val="both"/>
        <w:rPr>
          <w:rFonts w:ascii="Simplified Arabic" w:hAnsi="Simplified Arabic" w:cs="Simplified Arabic"/>
          <w:sz w:val="24"/>
          <w:szCs w:val="24"/>
          <w:lang w:val="en-US"/>
        </w:rPr>
      </w:pPr>
      <w:r>
        <w:rPr>
          <w:rFonts w:ascii="Simplified Arabic" w:hAnsi="Simplified Arabic" w:cs="Simplified Arabic" w:hint="cs"/>
          <w:sz w:val="24"/>
          <w:szCs w:val="24"/>
          <w:rtl/>
          <w:lang w:val="en-US"/>
        </w:rPr>
        <w:t>وعلى نحو مشابه</w:t>
      </w:r>
      <w:r w:rsidR="001F7F21" w:rsidRPr="0034123C">
        <w:rPr>
          <w:rFonts w:ascii="Simplified Arabic" w:hAnsi="Simplified Arabic" w:cs="Simplified Arabic"/>
          <w:sz w:val="24"/>
          <w:szCs w:val="24"/>
          <w:rtl/>
          <w:lang w:val="en-US"/>
        </w:rPr>
        <w:t>، تتضمن جميع دراسات التعليم والتدريب المهني وحدة إلزامية لتنسيب العمل (</w:t>
      </w:r>
      <w:r w:rsidR="001F7F21" w:rsidRPr="0034123C">
        <w:rPr>
          <w:rFonts w:ascii="Simplified Arabic" w:hAnsi="Simplified Arabic" w:cs="Simplified Arabic"/>
          <w:sz w:val="24"/>
          <w:szCs w:val="24"/>
          <w:lang w:val="en-US"/>
        </w:rPr>
        <w:t>formación en centros de trabajo - FCT</w:t>
      </w:r>
      <w:r w:rsidR="001F7F21" w:rsidRPr="0034123C">
        <w:rPr>
          <w:rFonts w:ascii="Simplified Arabic" w:hAnsi="Simplified Arabic" w:cs="Simplified Arabic"/>
          <w:sz w:val="24"/>
          <w:szCs w:val="24"/>
          <w:rtl/>
          <w:lang w:val="en-US"/>
        </w:rPr>
        <w:t>) تحدث في الشركة (قد ي</w:t>
      </w:r>
      <w:r w:rsidR="00B9471F">
        <w:rPr>
          <w:rFonts w:ascii="Simplified Arabic" w:hAnsi="Simplified Arabic" w:cs="Simplified Arabic" w:hint="cs"/>
          <w:sz w:val="24"/>
          <w:szCs w:val="24"/>
          <w:rtl/>
          <w:lang w:val="en-US"/>
        </w:rPr>
        <w:t>ُ</w:t>
      </w:r>
      <w:r w:rsidR="001F7F21" w:rsidRPr="0034123C">
        <w:rPr>
          <w:rFonts w:ascii="Simplified Arabic" w:hAnsi="Simplified Arabic" w:cs="Simplified Arabic"/>
          <w:sz w:val="24"/>
          <w:szCs w:val="24"/>
          <w:rtl/>
          <w:lang w:val="en-US"/>
        </w:rPr>
        <w:t xml:space="preserve">ستثنى </w:t>
      </w:r>
      <w:r w:rsidR="00B9471F">
        <w:rPr>
          <w:rFonts w:ascii="Simplified Arabic" w:hAnsi="Simplified Arabic" w:cs="Simplified Arabic" w:hint="cs"/>
          <w:sz w:val="24"/>
          <w:szCs w:val="24"/>
          <w:rtl/>
          <w:lang w:val="en-US"/>
        </w:rPr>
        <w:t xml:space="preserve">منها </w:t>
      </w:r>
      <w:r w:rsidR="001F7F21" w:rsidRPr="0034123C">
        <w:rPr>
          <w:rFonts w:ascii="Simplified Arabic" w:hAnsi="Simplified Arabic" w:cs="Simplified Arabic"/>
          <w:sz w:val="24"/>
          <w:szCs w:val="24"/>
          <w:rtl/>
          <w:lang w:val="en-US"/>
        </w:rPr>
        <w:t>الطلاب الذين لديهم خبرة سابقة في العمل). يتم تعيين مدة هذه الوحدة في المناهج ال</w:t>
      </w:r>
      <w:r>
        <w:rPr>
          <w:rFonts w:ascii="Simplified Arabic" w:hAnsi="Simplified Arabic" w:cs="Simplified Arabic"/>
          <w:sz w:val="24"/>
          <w:szCs w:val="24"/>
          <w:rtl/>
          <w:lang w:val="en-US"/>
        </w:rPr>
        <w:t>دراسية الرسمية لكل دورة تدريبية</w:t>
      </w:r>
      <w:r w:rsidR="001F7F21" w:rsidRPr="0034123C">
        <w:rPr>
          <w:rFonts w:ascii="Simplified Arabic" w:hAnsi="Simplified Arabic" w:cs="Simplified Arabic"/>
          <w:sz w:val="24"/>
          <w:szCs w:val="24"/>
          <w:rtl/>
          <w:lang w:val="en-US"/>
        </w:rPr>
        <w:t>، وتتراوح من 240 ساعة في التعليم والتدريب المهني الأساسي إلى 400 ساعة في برنامجي التعليم والتدريب المهني الآخرَين.</w:t>
      </w:r>
    </w:p>
    <w:p w:rsidR="001F7F21" w:rsidRPr="0034123C" w:rsidRDefault="001F7F21" w:rsidP="008238CD">
      <w:pPr>
        <w:bidi/>
        <w:spacing w:line="302" w:lineRule="auto"/>
        <w:ind w:left="-620"/>
        <w:jc w:val="both"/>
        <w:rPr>
          <w:rFonts w:ascii="Simplified Arabic" w:hAnsi="Simplified Arabic" w:cs="Simplified Arabic"/>
          <w:sz w:val="24"/>
          <w:szCs w:val="24"/>
          <w:lang w:val="en-US"/>
        </w:rPr>
      </w:pPr>
      <w:r w:rsidRPr="0034123C">
        <w:rPr>
          <w:rFonts w:ascii="Simplified Arabic" w:hAnsi="Simplified Arabic" w:cs="Simplified Arabic"/>
          <w:sz w:val="24"/>
          <w:szCs w:val="24"/>
          <w:rtl/>
          <w:lang w:val="en-US"/>
        </w:rPr>
        <w:t>يمكن أن تؤخذ برامج دبلوم التعليم</w:t>
      </w:r>
      <w:r w:rsidR="00B9471F">
        <w:rPr>
          <w:rFonts w:ascii="Simplified Arabic" w:hAnsi="Simplified Arabic" w:cs="Simplified Arabic"/>
          <w:sz w:val="24"/>
          <w:szCs w:val="24"/>
          <w:rtl/>
          <w:lang w:val="en-US"/>
        </w:rPr>
        <w:t xml:space="preserve"> والتدريب المهني بدوام كامل أو </w:t>
      </w:r>
      <w:r w:rsidRPr="0034123C">
        <w:rPr>
          <w:rFonts w:ascii="Simplified Arabic" w:hAnsi="Simplified Arabic" w:cs="Simplified Arabic"/>
          <w:sz w:val="24"/>
          <w:szCs w:val="24"/>
          <w:rtl/>
          <w:lang w:val="en-US"/>
        </w:rPr>
        <w:t xml:space="preserve">دوام جزئي. ويتيح الخيار الأخير للمتعلمين البالغين إدارة حياتهم العائلية والمهنية بسهولة أكبر. كما تتيح بنية الوحدة التدريبية إضافة التدريب تدريجياً بدلاً من البرامج الكاملة لمدة عامين. ولتعزيز التعلم لدى الطلاب الذين تزيد أعمارهم عن 18 عامًا (وفي حالات استثنائية، لا يستطيع العمال الذين تزيد أعمارهم عن 16 عامًا </w:t>
      </w:r>
      <w:r w:rsidR="008238CD">
        <w:rPr>
          <w:rFonts w:ascii="Simplified Arabic" w:hAnsi="Simplified Arabic" w:cs="Simplified Arabic" w:hint="cs"/>
          <w:sz w:val="24"/>
          <w:szCs w:val="24"/>
          <w:rtl/>
          <w:lang w:val="en-US"/>
        </w:rPr>
        <w:t>الإلتزام</w:t>
      </w:r>
      <w:r w:rsidRPr="0034123C">
        <w:rPr>
          <w:rFonts w:ascii="Simplified Arabic" w:hAnsi="Simplified Arabic" w:cs="Simplified Arabic"/>
          <w:sz w:val="24"/>
          <w:szCs w:val="24"/>
          <w:rtl/>
          <w:lang w:val="en-US"/>
        </w:rPr>
        <w:t xml:space="preserve"> </w:t>
      </w:r>
      <w:r w:rsidR="008238CD">
        <w:rPr>
          <w:rFonts w:ascii="Simplified Arabic" w:hAnsi="Simplified Arabic" w:cs="Simplified Arabic" w:hint="cs"/>
          <w:sz w:val="24"/>
          <w:szCs w:val="24"/>
          <w:rtl/>
          <w:lang w:val="en-US"/>
        </w:rPr>
        <w:t>ب</w:t>
      </w:r>
      <w:r w:rsidRPr="0034123C">
        <w:rPr>
          <w:rFonts w:ascii="Simplified Arabic" w:hAnsi="Simplified Arabic" w:cs="Simplified Arabic"/>
          <w:sz w:val="24"/>
          <w:szCs w:val="24"/>
          <w:rtl/>
          <w:lang w:val="en-US"/>
        </w:rPr>
        <w:t>نظام مدرسي منتظم أو رياضي المنتخبات)</w:t>
      </w:r>
      <w:r w:rsidR="00B9471F">
        <w:rPr>
          <w:rFonts w:ascii="Simplified Arabic" w:hAnsi="Simplified Arabic" w:cs="Simplified Arabic" w:hint="cs"/>
          <w:sz w:val="24"/>
          <w:szCs w:val="24"/>
          <w:rtl/>
          <w:lang w:val="en-US"/>
        </w:rPr>
        <w:t>،</w:t>
      </w:r>
      <w:r w:rsidRPr="0034123C">
        <w:rPr>
          <w:rFonts w:ascii="Simplified Arabic" w:hAnsi="Simplified Arabic" w:cs="Simplified Arabic"/>
          <w:sz w:val="24"/>
          <w:szCs w:val="24"/>
          <w:rtl/>
          <w:lang w:val="en-US"/>
        </w:rPr>
        <w:t xml:space="preserve"> تقدم المراكز التي تقدم التدريب التقليدي المباشر التعليم والتدريب المهني عن بعد.</w:t>
      </w:r>
    </w:p>
    <w:p w:rsidR="001F7F21" w:rsidRPr="0034123C" w:rsidRDefault="00B9471F" w:rsidP="00976FB2">
      <w:pPr>
        <w:bidi/>
        <w:spacing w:line="302" w:lineRule="auto"/>
        <w:ind w:left="-620"/>
        <w:jc w:val="both"/>
        <w:rPr>
          <w:rFonts w:ascii="Simplified Arabic" w:hAnsi="Simplified Arabic" w:cs="Simplified Arabic"/>
          <w:sz w:val="24"/>
          <w:szCs w:val="24"/>
          <w:lang w:val="en-US"/>
        </w:rPr>
      </w:pPr>
      <w:r>
        <w:rPr>
          <w:rFonts w:ascii="Simplified Arabic" w:hAnsi="Simplified Arabic" w:cs="Simplified Arabic" w:hint="cs"/>
          <w:sz w:val="24"/>
          <w:szCs w:val="24"/>
          <w:rtl/>
          <w:lang w:val="en-US"/>
        </w:rPr>
        <w:t>لقد تطور</w:t>
      </w:r>
      <w:r w:rsidR="001F7F21" w:rsidRPr="0034123C">
        <w:rPr>
          <w:rFonts w:ascii="Simplified Arabic" w:hAnsi="Simplified Arabic" w:cs="Simplified Arabic"/>
          <w:sz w:val="24"/>
          <w:szCs w:val="24"/>
          <w:rtl/>
          <w:lang w:val="en-US"/>
        </w:rPr>
        <w:t xml:space="preserve"> هذا النوع من التعلم بشكل كبير في السنوات الماضية، لدرجة أن عدد الطلاب في العام الدراسي 2015/ 2016  كان أكبر بخمس مرات عما كان عليه في العام الدراسي 2007/2008 (انظر الجدول 4).</w:t>
      </w:r>
    </w:p>
    <w:p w:rsidR="001F7F21" w:rsidRDefault="001F7F21" w:rsidP="00B9471F">
      <w:pPr>
        <w:bidi/>
        <w:spacing w:line="302" w:lineRule="auto"/>
        <w:ind w:left="-620"/>
        <w:jc w:val="both"/>
        <w:rPr>
          <w:rFonts w:ascii="Simplified Arabic" w:hAnsi="Simplified Arabic" w:cs="Simplified Arabic"/>
          <w:sz w:val="24"/>
          <w:szCs w:val="24"/>
          <w:rtl/>
          <w:lang w:val="en-US"/>
        </w:rPr>
      </w:pPr>
      <w:r w:rsidRPr="0034123C">
        <w:rPr>
          <w:rFonts w:ascii="Simplified Arabic" w:hAnsi="Simplified Arabic" w:cs="Simplified Arabic"/>
          <w:sz w:val="24"/>
          <w:szCs w:val="24"/>
          <w:rtl/>
          <w:lang w:val="en-US"/>
        </w:rPr>
        <w:t xml:space="preserve">يوجد في الدورات معلمون - وهم نفس </w:t>
      </w:r>
      <w:r w:rsidR="00B9471F">
        <w:rPr>
          <w:rFonts w:ascii="Simplified Arabic" w:hAnsi="Simplified Arabic" w:cs="Simplified Arabic" w:hint="cs"/>
          <w:sz w:val="24"/>
          <w:szCs w:val="24"/>
          <w:rtl/>
          <w:lang w:val="en-US"/>
        </w:rPr>
        <w:t>المعلمون</w:t>
      </w:r>
      <w:r w:rsidRPr="0034123C">
        <w:rPr>
          <w:rFonts w:ascii="Simplified Arabic" w:hAnsi="Simplified Arabic" w:cs="Simplified Arabic"/>
          <w:sz w:val="24"/>
          <w:szCs w:val="24"/>
          <w:rtl/>
          <w:lang w:val="en-US"/>
        </w:rPr>
        <w:t xml:space="preserve"> الموجودين في التعليم التقليدي المباشر - تم تعيينهم لهذا النوع من نظام التعلم ويتم تقييم الطلاب باستخدام نفس معايير تقييم أقرانهم في نظام الفصل </w:t>
      </w:r>
      <w:r w:rsidR="00B9471F">
        <w:rPr>
          <w:rFonts w:ascii="Simplified Arabic" w:hAnsi="Simplified Arabic" w:cs="Simplified Arabic" w:hint="cs"/>
          <w:sz w:val="24"/>
          <w:szCs w:val="24"/>
          <w:rtl/>
          <w:lang w:val="en-US"/>
        </w:rPr>
        <w:t xml:space="preserve">الدراسي </w:t>
      </w:r>
      <w:r w:rsidRPr="0034123C">
        <w:rPr>
          <w:rFonts w:ascii="Simplified Arabic" w:hAnsi="Simplified Arabic" w:cs="Simplified Arabic"/>
          <w:sz w:val="24"/>
          <w:szCs w:val="24"/>
          <w:rtl/>
          <w:lang w:val="en-US"/>
        </w:rPr>
        <w:t xml:space="preserve">التقليدي. وتكون الشهادات التي تم الحصول عليها هي نفسها </w:t>
      </w:r>
      <w:r w:rsidR="00B9471F">
        <w:rPr>
          <w:rFonts w:ascii="Simplified Arabic" w:hAnsi="Simplified Arabic" w:cs="Simplified Arabic" w:hint="cs"/>
          <w:sz w:val="24"/>
          <w:szCs w:val="24"/>
          <w:rtl/>
          <w:lang w:val="en-US"/>
        </w:rPr>
        <w:t>كما أنه</w:t>
      </w:r>
      <w:r w:rsidRPr="0034123C">
        <w:rPr>
          <w:rFonts w:ascii="Simplified Arabic" w:hAnsi="Simplified Arabic" w:cs="Simplified Arabic"/>
          <w:sz w:val="24"/>
          <w:szCs w:val="24"/>
          <w:rtl/>
          <w:lang w:val="en-US"/>
        </w:rPr>
        <w:t xml:space="preserve"> معترف بها في جميع أنحاء البلاد.</w:t>
      </w:r>
    </w:p>
    <w:p w:rsidR="001F7F21" w:rsidRPr="00801C2B" w:rsidRDefault="001F7F21" w:rsidP="00801C2B">
      <w:pPr>
        <w:pStyle w:val="Heading1"/>
        <w:ind w:left="-620"/>
      </w:pPr>
      <w:bookmarkStart w:id="66" w:name="_Toc10458975"/>
      <w:r w:rsidRPr="00801C2B">
        <w:rPr>
          <w:rtl/>
        </w:rPr>
        <w:t>2.1.1.1. التعليم والتدريب المهني المزدوج أو برنامج التلمذة الصناعي</w:t>
      </w:r>
      <w:bookmarkEnd w:id="66"/>
    </w:p>
    <w:p w:rsidR="001F7F21" w:rsidRPr="0034123C" w:rsidRDefault="001F7F21" w:rsidP="00B9471F">
      <w:pPr>
        <w:bidi/>
        <w:spacing w:line="302" w:lineRule="auto"/>
        <w:ind w:left="-620"/>
        <w:jc w:val="both"/>
        <w:rPr>
          <w:rFonts w:ascii="Simplified Arabic" w:hAnsi="Simplified Arabic" w:cs="Simplified Arabic"/>
          <w:sz w:val="24"/>
          <w:szCs w:val="24"/>
          <w:lang w:val="en-US"/>
        </w:rPr>
      </w:pPr>
      <w:r w:rsidRPr="0034123C">
        <w:rPr>
          <w:rFonts w:ascii="Simplified Arabic" w:hAnsi="Simplified Arabic" w:cs="Simplified Arabic"/>
          <w:sz w:val="24"/>
          <w:szCs w:val="24"/>
          <w:rtl/>
          <w:lang w:val="en-US"/>
        </w:rPr>
        <w:t xml:space="preserve">في السنوات الأخيرة، </w:t>
      </w:r>
      <w:r w:rsidR="00B9471F">
        <w:rPr>
          <w:rFonts w:ascii="Simplified Arabic" w:hAnsi="Simplified Arabic" w:cs="Simplified Arabic" w:hint="cs"/>
          <w:sz w:val="24"/>
          <w:szCs w:val="24"/>
          <w:rtl/>
          <w:lang w:val="en-US"/>
        </w:rPr>
        <w:t>تم بذل</w:t>
      </w:r>
      <w:r w:rsidRPr="0034123C">
        <w:rPr>
          <w:rFonts w:ascii="Simplified Arabic" w:hAnsi="Simplified Arabic" w:cs="Simplified Arabic"/>
          <w:sz w:val="24"/>
          <w:szCs w:val="24"/>
          <w:rtl/>
          <w:lang w:val="en-US"/>
        </w:rPr>
        <w:t xml:space="preserve"> جهود كبيرة لإدخال وتطوير نماذج التدريب البديلة، كالتعليم والتدريب المهني المزدوج، لتعزيز تشغيل الشباب وحصولهم على مؤهل مهني. وقد تم إصدار لوائح مختلفة</w:t>
      </w:r>
      <w:r w:rsidRPr="0034123C">
        <w:rPr>
          <w:rStyle w:val="FootnoteReference"/>
          <w:rFonts w:ascii="Simplified Arabic" w:hAnsi="Simplified Arabic" w:cs="Simplified Arabic"/>
          <w:sz w:val="24"/>
          <w:szCs w:val="24"/>
          <w:rtl/>
          <w:lang w:val="en-US"/>
        </w:rPr>
        <w:footnoteReference w:id="25"/>
      </w:r>
      <w:r w:rsidRPr="0034123C">
        <w:rPr>
          <w:rFonts w:ascii="Simplified Arabic" w:hAnsi="Simplified Arabic" w:cs="Simplified Arabic"/>
          <w:sz w:val="24"/>
          <w:szCs w:val="24"/>
          <w:rtl/>
          <w:lang w:val="en-US"/>
        </w:rPr>
        <w:t xml:space="preserve"> تهدف إلى تعزيز الروابط بين الشركات ومقدمي التعليم والتدريب المهني، للعمل معًا وتشجيع زيادة مشاركة الطلاب في سوق العمل خلال </w:t>
      </w:r>
      <w:r w:rsidR="008238CD">
        <w:rPr>
          <w:rFonts w:ascii="Simplified Arabic" w:hAnsi="Simplified Arabic" w:cs="Simplified Arabic"/>
          <w:sz w:val="24"/>
          <w:szCs w:val="24"/>
          <w:rtl/>
          <w:lang w:val="en-US"/>
        </w:rPr>
        <w:t xml:space="preserve">فترة التدريب الخاصة بهم. </w:t>
      </w:r>
      <w:r w:rsidRPr="0034123C">
        <w:rPr>
          <w:rFonts w:ascii="Simplified Arabic" w:hAnsi="Simplified Arabic" w:cs="Simplified Arabic"/>
          <w:sz w:val="24"/>
          <w:szCs w:val="24"/>
          <w:rtl/>
          <w:lang w:val="en-US"/>
        </w:rPr>
        <w:t xml:space="preserve">في إسبانيا، يتم تشكيل التعليم والتدريب المهني المزدوج </w:t>
      </w:r>
      <w:r w:rsidR="008238CD">
        <w:rPr>
          <w:rFonts w:ascii="Simplified Arabic" w:hAnsi="Simplified Arabic" w:cs="Simplified Arabic" w:hint="cs"/>
          <w:sz w:val="24"/>
          <w:szCs w:val="24"/>
          <w:rtl/>
          <w:lang w:val="en-US"/>
        </w:rPr>
        <w:t>ضمن</w:t>
      </w:r>
      <w:r w:rsidRPr="0034123C">
        <w:rPr>
          <w:rFonts w:ascii="Simplified Arabic" w:hAnsi="Simplified Arabic" w:cs="Simplified Arabic"/>
          <w:sz w:val="24"/>
          <w:szCs w:val="24"/>
          <w:rtl/>
          <w:lang w:val="en-US"/>
        </w:rPr>
        <w:t xml:space="preserve"> شكلين: (أ) عقود التدريب والتلمذة الصناعية، والتي يمكن تنفيذها بواسطة نظامي التعليم والتوظيف</w:t>
      </w:r>
      <w:r w:rsidRPr="0034123C">
        <w:rPr>
          <w:rStyle w:val="FootnoteReference"/>
          <w:rFonts w:ascii="Simplified Arabic" w:hAnsi="Simplified Arabic" w:cs="Simplified Arabic"/>
          <w:sz w:val="24"/>
          <w:szCs w:val="24"/>
          <w:rtl/>
          <w:lang w:val="en-US"/>
        </w:rPr>
        <w:footnoteReference w:id="26"/>
      </w:r>
      <w:r w:rsidRPr="0034123C">
        <w:rPr>
          <w:rFonts w:ascii="Simplified Arabic" w:hAnsi="Simplified Arabic" w:cs="Simplified Arabic"/>
          <w:sz w:val="24"/>
          <w:szCs w:val="24"/>
          <w:rtl/>
          <w:lang w:val="en-US"/>
        </w:rPr>
        <w:t xml:space="preserve">؛ (ب) مشاريع التعليم والتدريب المهني </w:t>
      </w:r>
      <w:r w:rsidRPr="0034123C">
        <w:rPr>
          <w:rFonts w:ascii="Simplified Arabic" w:hAnsi="Simplified Arabic" w:cs="Simplified Arabic"/>
          <w:sz w:val="24"/>
          <w:szCs w:val="24"/>
          <w:rtl/>
          <w:lang w:val="en-US"/>
        </w:rPr>
        <w:lastRenderedPageBreak/>
        <w:t>المزدوجة المقدمة في نظام التعليم والتي تنفذها المناطق.</w:t>
      </w:r>
    </w:p>
    <w:p w:rsidR="001F7F21" w:rsidRPr="0034123C" w:rsidRDefault="001F7F21" w:rsidP="0034123C">
      <w:pPr>
        <w:bidi/>
        <w:spacing w:line="302" w:lineRule="auto"/>
        <w:ind w:left="-620"/>
        <w:jc w:val="both"/>
        <w:rPr>
          <w:rFonts w:ascii="Simplified Arabic" w:hAnsi="Simplified Arabic" w:cs="Simplified Arabic"/>
          <w:sz w:val="24"/>
          <w:szCs w:val="24"/>
          <w:lang w:val="en-US"/>
        </w:rPr>
      </w:pPr>
    </w:p>
    <w:p w:rsidR="001F7F21" w:rsidRPr="0034123C" w:rsidRDefault="001F7F21" w:rsidP="00481E0C">
      <w:pPr>
        <w:bidi/>
        <w:spacing w:line="302" w:lineRule="auto"/>
        <w:ind w:left="-620"/>
        <w:jc w:val="both"/>
        <w:rPr>
          <w:rFonts w:ascii="Simplified Arabic" w:hAnsi="Simplified Arabic" w:cs="Simplified Arabic"/>
          <w:sz w:val="24"/>
          <w:szCs w:val="24"/>
          <w:lang w:val="en-US"/>
        </w:rPr>
      </w:pPr>
      <w:r w:rsidRPr="0034123C">
        <w:rPr>
          <w:rFonts w:ascii="Simplified Arabic" w:hAnsi="Simplified Arabic" w:cs="Simplified Arabic"/>
          <w:sz w:val="24"/>
          <w:szCs w:val="24"/>
          <w:rtl/>
          <w:lang w:val="en-US"/>
        </w:rPr>
        <w:t>ونظرًا للتحسين وزيادة المشروعات المزدوجة في برامج التعليم والتدريب المهني المتوسطة والعالية، فإن عدد الطلاب ومراكز التدريب والشركات المشاركة في هذا النوع من توفير التعليم والتدريب المهني في تزايد منذ 2012/2013</w:t>
      </w:r>
      <w:r w:rsidR="00481E0C">
        <w:rPr>
          <w:rFonts w:ascii="Simplified Arabic" w:hAnsi="Simplified Arabic" w:cs="Simplified Arabic"/>
          <w:sz w:val="24"/>
          <w:szCs w:val="24"/>
          <w:rtl/>
          <w:lang w:val="en-US"/>
        </w:rPr>
        <w:t xml:space="preserve"> (الشكل 11)</w:t>
      </w:r>
      <w:r w:rsidRPr="0034123C">
        <w:rPr>
          <w:rFonts w:ascii="Simplified Arabic" w:hAnsi="Simplified Arabic" w:cs="Simplified Arabic"/>
          <w:sz w:val="24"/>
          <w:szCs w:val="24"/>
          <w:rtl/>
          <w:lang w:val="en-US"/>
        </w:rPr>
        <w:t>، رغم أنهم لا يزالون يشكلون أقلية.</w:t>
      </w:r>
    </w:p>
    <w:p w:rsidR="001F7F21" w:rsidRPr="0034123C" w:rsidRDefault="001F7F21" w:rsidP="00D95123">
      <w:pPr>
        <w:bidi/>
        <w:spacing w:line="302" w:lineRule="auto"/>
        <w:ind w:left="-620"/>
        <w:jc w:val="both"/>
        <w:rPr>
          <w:rFonts w:ascii="Simplified Arabic" w:hAnsi="Simplified Arabic" w:cs="Simplified Arabic"/>
          <w:sz w:val="24"/>
          <w:szCs w:val="24"/>
          <w:lang w:val="en-US"/>
        </w:rPr>
      </w:pPr>
      <w:r w:rsidRPr="0034123C">
        <w:rPr>
          <w:rFonts w:ascii="Simplified Arabic" w:hAnsi="Simplified Arabic" w:cs="Simplified Arabic"/>
          <w:sz w:val="24"/>
          <w:szCs w:val="24"/>
          <w:rtl/>
          <w:lang w:val="en-US"/>
        </w:rPr>
        <w:t>ونتيجة لسياسات التوظيف النشطة (انظر 1.1)، ارتفع عدد عقود التدريب والتلمذة المهنية التي تقدمها سلطات التوظيف بنسبة 25٪ مقارنة بعام 2014.</w:t>
      </w:r>
    </w:p>
    <w:p w:rsidR="001F7F21" w:rsidRPr="00D95123" w:rsidRDefault="001F7F21" w:rsidP="00B9471F">
      <w:pPr>
        <w:bidi/>
        <w:spacing w:line="302" w:lineRule="auto"/>
        <w:ind w:left="-620"/>
        <w:jc w:val="both"/>
        <w:rPr>
          <w:rFonts w:ascii="Simplified Arabic" w:hAnsi="Simplified Arabic" w:cs="Simplified Arabic"/>
          <w:sz w:val="24"/>
          <w:szCs w:val="24"/>
          <w:rtl/>
          <w:lang w:val="en-US"/>
        </w:rPr>
      </w:pPr>
      <w:r w:rsidRPr="00D95123">
        <w:rPr>
          <w:rFonts w:ascii="Simplified Arabic" w:hAnsi="Simplified Arabic" w:cs="Simplified Arabic"/>
          <w:sz w:val="24"/>
          <w:szCs w:val="24"/>
          <w:rtl/>
          <w:lang w:val="en-US"/>
        </w:rPr>
        <w:t xml:space="preserve">وضمن سلطة التعليم والتدريب المهني المزدوجة، فإن عقد التدريب والتلمذة الصناعية ليس إلزاميا. ويمكن للسلطات التعليمية الإقليمية أن تختار بدلاً من ذلك استخدام اتفاقيات التعلم لضمان المشاركة المشتركة للمؤسسات والشركات التعليمية. يجب أن تكون المؤسسات المشاركة معتمدة من قبل السلطات التعليمية الإقليمية المختصة. كما يجب أن تمتثل اتفاقية التعلم لشروط العمل والتدريب المقررة. ومن بعض </w:t>
      </w:r>
      <w:r w:rsidR="00B9471F">
        <w:rPr>
          <w:rFonts w:ascii="Simplified Arabic" w:hAnsi="Simplified Arabic" w:cs="Simplified Arabic" w:hint="cs"/>
          <w:sz w:val="24"/>
          <w:szCs w:val="24"/>
          <w:rtl/>
          <w:lang w:val="en-US"/>
        </w:rPr>
        <w:t>خصائصها</w:t>
      </w:r>
      <w:r w:rsidRPr="00D95123">
        <w:rPr>
          <w:rFonts w:ascii="Simplified Arabic" w:hAnsi="Simplified Arabic" w:cs="Simplified Arabic"/>
          <w:sz w:val="24"/>
          <w:szCs w:val="24"/>
          <w:rtl/>
          <w:lang w:val="en-US"/>
        </w:rPr>
        <w:t xml:space="preserve"> الرئيسية ما</w:t>
      </w:r>
      <w:r w:rsidR="008238CD">
        <w:rPr>
          <w:rFonts w:ascii="Simplified Arabic" w:hAnsi="Simplified Arabic" w:cs="Simplified Arabic" w:hint="cs"/>
          <w:sz w:val="24"/>
          <w:szCs w:val="24"/>
          <w:rtl/>
          <w:lang w:val="en-US"/>
        </w:rPr>
        <w:t xml:space="preserve"> </w:t>
      </w:r>
      <w:r w:rsidRPr="00D95123">
        <w:rPr>
          <w:rFonts w:ascii="Simplified Arabic" w:hAnsi="Simplified Arabic" w:cs="Simplified Arabic"/>
          <w:sz w:val="24"/>
          <w:szCs w:val="24"/>
          <w:rtl/>
          <w:lang w:val="en-US"/>
        </w:rPr>
        <w:t>يلي:</w:t>
      </w:r>
    </w:p>
    <w:p w:rsidR="001F7F21" w:rsidRPr="004620B0" w:rsidRDefault="001F7F21" w:rsidP="001F7F21">
      <w:pPr>
        <w:bidi/>
        <w:spacing w:line="302" w:lineRule="auto"/>
        <w:rPr>
          <w:sz w:val="28"/>
          <w:szCs w:val="28"/>
          <w:rtl/>
          <w:lang w:val="en-US"/>
        </w:rPr>
      </w:pPr>
    </w:p>
    <w:p w:rsidR="001F7F21" w:rsidRPr="00D95123" w:rsidRDefault="001F7F21" w:rsidP="00D95123">
      <w:pPr>
        <w:numPr>
          <w:ilvl w:val="0"/>
          <w:numId w:val="27"/>
        </w:numPr>
        <w:bidi/>
        <w:spacing w:line="302" w:lineRule="auto"/>
        <w:ind w:left="0"/>
        <w:jc w:val="both"/>
        <w:rPr>
          <w:rFonts w:ascii="Simplified Arabic" w:hAnsi="Simplified Arabic" w:cs="Simplified Arabic"/>
          <w:sz w:val="24"/>
          <w:szCs w:val="24"/>
          <w:lang w:val="en-US"/>
        </w:rPr>
      </w:pPr>
      <w:r w:rsidRPr="00D95123">
        <w:rPr>
          <w:rFonts w:ascii="Simplified Arabic" w:hAnsi="Simplified Arabic" w:cs="Simplified Arabic"/>
          <w:sz w:val="24"/>
          <w:szCs w:val="24"/>
          <w:rtl/>
          <w:lang w:val="en-US"/>
        </w:rPr>
        <w:t>س</w:t>
      </w:r>
      <w:r w:rsidR="008238CD">
        <w:rPr>
          <w:rFonts w:ascii="Simplified Arabic" w:hAnsi="Simplified Arabic" w:cs="Simplified Arabic" w:hint="cs"/>
          <w:sz w:val="24"/>
          <w:szCs w:val="24"/>
          <w:rtl/>
          <w:lang w:val="en-US"/>
        </w:rPr>
        <w:t xml:space="preserve">وف </w:t>
      </w:r>
      <w:r w:rsidRPr="00D95123">
        <w:rPr>
          <w:rFonts w:ascii="Simplified Arabic" w:hAnsi="Simplified Arabic" w:cs="Simplified Arabic"/>
          <w:sz w:val="24"/>
          <w:szCs w:val="24"/>
          <w:rtl/>
          <w:lang w:val="en-US"/>
        </w:rPr>
        <w:t>تشارك الشركة بما لا يقل عن 33٪ من ساعات التدريب المحددة في التأهيل. الحصة القصوى هي 85 ٪.</w:t>
      </w:r>
    </w:p>
    <w:p w:rsidR="001F7F21" w:rsidRPr="00D95123" w:rsidRDefault="001F7F21" w:rsidP="00D95123">
      <w:pPr>
        <w:numPr>
          <w:ilvl w:val="0"/>
          <w:numId w:val="27"/>
        </w:numPr>
        <w:bidi/>
        <w:spacing w:line="302" w:lineRule="auto"/>
        <w:ind w:left="0"/>
        <w:jc w:val="both"/>
        <w:rPr>
          <w:rFonts w:ascii="Simplified Arabic" w:hAnsi="Simplified Arabic" w:cs="Simplified Arabic"/>
          <w:sz w:val="24"/>
          <w:szCs w:val="24"/>
          <w:lang w:val="en-US"/>
        </w:rPr>
      </w:pPr>
      <w:r w:rsidRPr="00D95123">
        <w:rPr>
          <w:rFonts w:ascii="Simplified Arabic" w:hAnsi="Simplified Arabic" w:cs="Simplified Arabic"/>
          <w:sz w:val="24"/>
          <w:szCs w:val="24"/>
          <w:rtl/>
          <w:lang w:val="en-US"/>
        </w:rPr>
        <w:t>يمكن تمديد مدة برنامج التعلم من السنتين الإعتياديتين إلى ثلاث سنوات.</w:t>
      </w:r>
    </w:p>
    <w:p w:rsidR="001F7F21" w:rsidRPr="00D95123" w:rsidRDefault="001F7F21" w:rsidP="00D95123">
      <w:pPr>
        <w:numPr>
          <w:ilvl w:val="0"/>
          <w:numId w:val="27"/>
        </w:numPr>
        <w:bidi/>
        <w:spacing w:line="302" w:lineRule="auto"/>
        <w:ind w:left="0"/>
        <w:jc w:val="both"/>
        <w:rPr>
          <w:rFonts w:ascii="Simplified Arabic" w:hAnsi="Simplified Arabic" w:cs="Simplified Arabic"/>
          <w:sz w:val="24"/>
          <w:szCs w:val="24"/>
          <w:lang w:val="en-US"/>
        </w:rPr>
      </w:pPr>
      <w:r w:rsidRPr="00D95123">
        <w:rPr>
          <w:rFonts w:ascii="Simplified Arabic" w:hAnsi="Simplified Arabic" w:cs="Simplified Arabic"/>
          <w:sz w:val="24"/>
          <w:szCs w:val="24"/>
          <w:rtl/>
          <w:lang w:val="en-US"/>
        </w:rPr>
        <w:t>قبل البدء في الشركة، يجب على الطلاب حضور التدريب في مركز التدريب.</w:t>
      </w:r>
    </w:p>
    <w:p w:rsidR="001F7F21" w:rsidRPr="00D95123" w:rsidRDefault="00B9471F" w:rsidP="00481E0C">
      <w:pPr>
        <w:numPr>
          <w:ilvl w:val="0"/>
          <w:numId w:val="27"/>
        </w:numPr>
        <w:bidi/>
        <w:spacing w:line="302" w:lineRule="auto"/>
        <w:ind w:left="0"/>
        <w:jc w:val="both"/>
        <w:rPr>
          <w:rFonts w:ascii="Simplified Arabic" w:hAnsi="Simplified Arabic" w:cs="Simplified Arabic"/>
          <w:sz w:val="24"/>
          <w:szCs w:val="24"/>
          <w:lang w:val="en-US"/>
        </w:rPr>
      </w:pPr>
      <w:r>
        <w:rPr>
          <w:rFonts w:ascii="Simplified Arabic" w:hAnsi="Simplified Arabic" w:cs="Simplified Arabic"/>
          <w:sz w:val="24"/>
          <w:szCs w:val="24"/>
          <w:rtl/>
          <w:lang w:val="en-US"/>
        </w:rPr>
        <w:t>تقييم الطلاب ه</w:t>
      </w:r>
      <w:r>
        <w:rPr>
          <w:rFonts w:ascii="Simplified Arabic" w:hAnsi="Simplified Arabic" w:cs="Simplified Arabic" w:hint="cs"/>
          <w:sz w:val="24"/>
          <w:szCs w:val="24"/>
          <w:rtl/>
          <w:lang w:val="en-US"/>
        </w:rPr>
        <w:t>ي</w:t>
      </w:r>
      <w:r w:rsidR="001F7F21" w:rsidRPr="00D95123">
        <w:rPr>
          <w:rFonts w:ascii="Simplified Arabic" w:hAnsi="Simplified Arabic" w:cs="Simplified Arabic"/>
          <w:sz w:val="24"/>
          <w:szCs w:val="24"/>
          <w:rtl/>
          <w:lang w:val="en-US"/>
        </w:rPr>
        <w:t xml:space="preserve"> مسؤولية المعلمين في المدرسة أو مؤسسة التعليم والتدريب المهني، مع الأخذ بعين الإعتبار رأي المعلمين والمدربين في الشركة وأداء العمل.</w:t>
      </w:r>
    </w:p>
    <w:p w:rsidR="001F7F21" w:rsidRPr="004620B0" w:rsidRDefault="001F7F21" w:rsidP="001F7F21">
      <w:pPr>
        <w:bidi/>
        <w:spacing w:line="302" w:lineRule="auto"/>
        <w:rPr>
          <w:sz w:val="28"/>
          <w:szCs w:val="28"/>
          <w:lang w:val="en-US"/>
        </w:rPr>
      </w:pPr>
    </w:p>
    <w:p w:rsidR="001F7F21" w:rsidRDefault="001F7F21" w:rsidP="005045E9">
      <w:pPr>
        <w:bidi/>
        <w:spacing w:line="302" w:lineRule="auto"/>
        <w:jc w:val="both"/>
        <w:rPr>
          <w:rFonts w:ascii="Simplified Arabic" w:hAnsi="Simplified Arabic" w:cs="Simplified Arabic"/>
          <w:sz w:val="24"/>
          <w:szCs w:val="24"/>
          <w:rtl/>
          <w:lang w:val="en-US"/>
        </w:rPr>
      </w:pPr>
      <w:r w:rsidRPr="00976FB2">
        <w:rPr>
          <w:rFonts w:ascii="Simplified Arabic" w:hAnsi="Simplified Arabic" w:cs="Simplified Arabic"/>
          <w:sz w:val="24"/>
          <w:szCs w:val="24"/>
          <w:rtl/>
          <w:lang w:val="en-US"/>
        </w:rPr>
        <w:t>وإعتباراً من شهر كانون ثان 2016، يجب ربط كل التدريبات المرتبطة بعقد التدريب والتلمذة ببرنامج تأهيل التعليم والتدريب المهني (دبلوم التعليم والتدريب المهني أو الشهادة المهنية)، مما سيكون له تأثير على عدد العقود المبرمة بعد ذلك التاريخ.</w:t>
      </w:r>
      <w:r w:rsidR="005045E9">
        <w:rPr>
          <w:rFonts w:ascii="Simplified Arabic" w:hAnsi="Simplified Arabic" w:cs="Simplified Arabic" w:hint="cs"/>
          <w:sz w:val="24"/>
          <w:szCs w:val="24"/>
          <w:rtl/>
          <w:lang w:val="en-US"/>
        </w:rPr>
        <w:t xml:space="preserve">  </w:t>
      </w:r>
      <w:r w:rsidRPr="00976FB2">
        <w:rPr>
          <w:rFonts w:ascii="Simplified Arabic" w:hAnsi="Simplified Arabic" w:cs="Simplified Arabic"/>
          <w:sz w:val="24"/>
          <w:szCs w:val="24"/>
          <w:rtl/>
          <w:lang w:val="en-US"/>
        </w:rPr>
        <w:t>في حالة عدم وجود برنامج تدريب على الشهادة المهنية ذات الصلة</w:t>
      </w:r>
      <w:r w:rsidR="005045E9">
        <w:rPr>
          <w:rFonts w:ascii="Simplified Arabic" w:hAnsi="Simplified Arabic" w:cs="Simplified Arabic" w:hint="cs"/>
          <w:sz w:val="24"/>
          <w:szCs w:val="24"/>
          <w:rtl/>
          <w:lang w:val="en-US"/>
        </w:rPr>
        <w:t xml:space="preserve"> كما كان سابقا</w:t>
      </w:r>
      <w:r w:rsidRPr="00976FB2">
        <w:rPr>
          <w:rFonts w:ascii="Simplified Arabic" w:hAnsi="Simplified Arabic" w:cs="Simplified Arabic"/>
          <w:sz w:val="24"/>
          <w:szCs w:val="24"/>
          <w:rtl/>
          <w:lang w:val="en-US"/>
        </w:rPr>
        <w:t>، كان من الممكن إبرام عقود التدريب والتلمذة الصناعية المرتبطة ببرامج التدريب غير المنظمة.</w:t>
      </w:r>
    </w:p>
    <w:p w:rsidR="00B61C3D" w:rsidRDefault="00B61C3D" w:rsidP="00B61C3D">
      <w:pPr>
        <w:bidi/>
        <w:spacing w:line="302" w:lineRule="auto"/>
        <w:jc w:val="both"/>
        <w:rPr>
          <w:rFonts w:ascii="Simplified Arabic" w:hAnsi="Simplified Arabic" w:cs="Simplified Arabic"/>
          <w:sz w:val="24"/>
          <w:szCs w:val="24"/>
          <w:rtl/>
          <w:lang w:val="en-US"/>
        </w:rPr>
      </w:pPr>
    </w:p>
    <w:p w:rsidR="00B61C3D" w:rsidRDefault="00B61C3D" w:rsidP="00B61C3D">
      <w:pPr>
        <w:bidi/>
        <w:spacing w:line="302" w:lineRule="auto"/>
        <w:jc w:val="both"/>
        <w:rPr>
          <w:rFonts w:ascii="Simplified Arabic" w:hAnsi="Simplified Arabic" w:cs="Simplified Arabic"/>
          <w:sz w:val="24"/>
          <w:szCs w:val="24"/>
          <w:rtl/>
          <w:lang w:val="en-US"/>
        </w:rPr>
      </w:pPr>
    </w:p>
    <w:p w:rsidR="00B61C3D" w:rsidRDefault="00B61C3D" w:rsidP="00B61C3D">
      <w:pPr>
        <w:bidi/>
        <w:spacing w:line="302" w:lineRule="auto"/>
        <w:jc w:val="both"/>
        <w:rPr>
          <w:rFonts w:ascii="Simplified Arabic" w:hAnsi="Simplified Arabic" w:cs="Simplified Arabic"/>
          <w:sz w:val="24"/>
          <w:szCs w:val="24"/>
          <w:rtl/>
          <w:lang w:val="en-US"/>
        </w:rPr>
      </w:pPr>
    </w:p>
    <w:p w:rsidR="00A4738C" w:rsidRDefault="00A4738C" w:rsidP="00B61C3D">
      <w:pPr>
        <w:pStyle w:val="BodyText"/>
        <w:bidi/>
        <w:rPr>
          <w:b/>
          <w:bCs/>
          <w:rtl/>
        </w:rPr>
      </w:pPr>
    </w:p>
    <w:p w:rsidR="001F7F21" w:rsidRPr="00B61C3D" w:rsidRDefault="001F7F21" w:rsidP="00A4738C">
      <w:pPr>
        <w:pStyle w:val="BodyText"/>
        <w:bidi/>
        <w:rPr>
          <w:b/>
          <w:bCs/>
          <w:rtl/>
        </w:rPr>
      </w:pPr>
      <w:r w:rsidRPr="00B61C3D">
        <w:rPr>
          <w:b/>
          <w:bCs/>
          <w:rtl/>
        </w:rPr>
        <w:t>الشكل 11. التعليم والتدريب المهني المزدوج في نظام التعليم ، 2012-2014</w:t>
      </w:r>
    </w:p>
    <w:tbl>
      <w:tblPr>
        <w:bidiVisual/>
        <w:tblW w:w="0" w:type="auto"/>
        <w:jc w:val="center"/>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2818"/>
        <w:gridCol w:w="1044"/>
        <w:gridCol w:w="379"/>
        <w:gridCol w:w="285"/>
        <w:gridCol w:w="1043"/>
        <w:gridCol w:w="378"/>
        <w:gridCol w:w="284"/>
        <w:gridCol w:w="663"/>
        <w:gridCol w:w="377"/>
        <w:gridCol w:w="377"/>
        <w:gridCol w:w="283"/>
      </w:tblGrid>
      <w:tr w:rsidR="001F7F21" w:rsidRPr="004620B0" w:rsidTr="00481E0C">
        <w:trPr>
          <w:trHeight w:val="285"/>
          <w:jc w:val="center"/>
        </w:trPr>
        <w:tc>
          <w:tcPr>
            <w:tcW w:w="2818" w:type="dxa"/>
            <w:vMerge w:val="restart"/>
            <w:tcBorders>
              <w:top w:val="nil"/>
              <w:left w:val="nil"/>
            </w:tcBorders>
          </w:tcPr>
          <w:p w:rsidR="001F7F21" w:rsidRPr="00B61C3D" w:rsidRDefault="001F7F21" w:rsidP="001F7F21">
            <w:pPr>
              <w:pStyle w:val="TableParagraph"/>
              <w:rPr>
                <w:rFonts w:ascii="Times New Roman"/>
                <w:sz w:val="20"/>
                <w:lang w:val="en-US"/>
              </w:rPr>
            </w:pPr>
          </w:p>
        </w:tc>
        <w:tc>
          <w:tcPr>
            <w:tcW w:w="5113" w:type="dxa"/>
            <w:gridSpan w:val="10"/>
            <w:tcBorders>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4453" w:type="dxa"/>
            <w:gridSpan w:val="8"/>
            <w:tcBorders>
              <w:right w:val="nil"/>
            </w:tcBorders>
          </w:tcPr>
          <w:p w:rsidR="001F7F21" w:rsidRPr="004620B0" w:rsidRDefault="001F7F21" w:rsidP="001F7F21">
            <w:pPr>
              <w:pStyle w:val="TableParagraph"/>
              <w:jc w:val="center"/>
              <w:rPr>
                <w:rFonts w:ascii="Times New Roman"/>
                <w:sz w:val="20"/>
              </w:rPr>
            </w:pPr>
          </w:p>
        </w:tc>
        <w:tc>
          <w:tcPr>
            <w:tcW w:w="377" w:type="dxa"/>
            <w:vMerge w:val="restart"/>
            <w:tcBorders>
              <w:top w:val="nil"/>
              <w:left w:val="nil"/>
              <w:right w:val="nil"/>
            </w:tcBorders>
            <w:shd w:val="clear" w:color="auto" w:fill="9BBB59"/>
          </w:tcPr>
          <w:p w:rsidR="001F7F21" w:rsidRPr="004620B0" w:rsidRDefault="001F7F21" w:rsidP="001F7F21">
            <w:pPr>
              <w:pStyle w:val="TableParagraph"/>
              <w:rPr>
                <w:rFonts w:ascii="Times New Roman"/>
                <w:sz w:val="20"/>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4453" w:type="dxa"/>
            <w:gridSpan w:val="8"/>
            <w:tcBorders>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4453" w:type="dxa"/>
            <w:gridSpan w:val="8"/>
            <w:tcBorders>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2751" w:type="dxa"/>
            <w:gridSpan w:val="4"/>
            <w:tcBorders>
              <w:right w:val="nil"/>
            </w:tcBorders>
          </w:tcPr>
          <w:p w:rsidR="001F7F21" w:rsidRPr="004620B0" w:rsidRDefault="001F7F21" w:rsidP="001F7F21">
            <w:pPr>
              <w:pStyle w:val="TableParagraph"/>
              <w:rPr>
                <w:rFonts w:ascii="Times New Roman"/>
                <w:sz w:val="20"/>
              </w:rPr>
            </w:pPr>
          </w:p>
        </w:tc>
        <w:tc>
          <w:tcPr>
            <w:tcW w:w="378" w:type="dxa"/>
            <w:vMerge w:val="restart"/>
            <w:tcBorders>
              <w:left w:val="nil"/>
              <w:right w:val="nil"/>
            </w:tcBorders>
            <w:shd w:val="clear" w:color="auto" w:fill="9BBB59"/>
          </w:tcPr>
          <w:p w:rsidR="001F7F21" w:rsidRPr="004620B0" w:rsidRDefault="001F7F21" w:rsidP="001F7F21">
            <w:pPr>
              <w:pStyle w:val="TableParagraph"/>
              <w:rPr>
                <w:rFonts w:ascii="Times New Roman"/>
                <w:sz w:val="20"/>
              </w:rPr>
            </w:pPr>
          </w:p>
        </w:tc>
        <w:tc>
          <w:tcPr>
            <w:tcW w:w="1324" w:type="dxa"/>
            <w:gridSpan w:val="3"/>
            <w:tcBorders>
              <w:left w:val="nil"/>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5"/>
          <w:jc w:val="center"/>
        </w:trPr>
        <w:tc>
          <w:tcPr>
            <w:tcW w:w="2818" w:type="dxa"/>
            <w:vMerge/>
            <w:tcBorders>
              <w:top w:val="nil"/>
              <w:left w:val="nil"/>
            </w:tcBorders>
          </w:tcPr>
          <w:p w:rsidR="001F7F21" w:rsidRPr="004620B0" w:rsidRDefault="001F7F21" w:rsidP="001F7F21">
            <w:pPr>
              <w:rPr>
                <w:sz w:val="2"/>
                <w:szCs w:val="2"/>
              </w:rPr>
            </w:pPr>
          </w:p>
        </w:tc>
        <w:tc>
          <w:tcPr>
            <w:tcW w:w="2751" w:type="dxa"/>
            <w:gridSpan w:val="4"/>
            <w:tcBorders>
              <w:right w:val="nil"/>
            </w:tcBorders>
          </w:tcPr>
          <w:p w:rsidR="001F7F21" w:rsidRPr="004620B0" w:rsidRDefault="001F7F21" w:rsidP="001F7F21">
            <w:pPr>
              <w:pStyle w:val="TableParagraph"/>
              <w:rPr>
                <w:rFonts w:ascii="Times New Roman"/>
                <w:sz w:val="20"/>
              </w:rPr>
            </w:pPr>
          </w:p>
        </w:tc>
        <w:tc>
          <w:tcPr>
            <w:tcW w:w="378" w:type="dxa"/>
            <w:vMerge/>
            <w:tcBorders>
              <w:top w:val="nil"/>
              <w:left w:val="nil"/>
              <w:right w:val="nil"/>
            </w:tcBorders>
            <w:shd w:val="clear" w:color="auto" w:fill="9BBB59"/>
          </w:tcPr>
          <w:p w:rsidR="001F7F21" w:rsidRPr="004620B0" w:rsidRDefault="001F7F21" w:rsidP="001F7F21">
            <w:pPr>
              <w:rPr>
                <w:sz w:val="2"/>
                <w:szCs w:val="2"/>
              </w:rPr>
            </w:pPr>
          </w:p>
        </w:tc>
        <w:tc>
          <w:tcPr>
            <w:tcW w:w="1324" w:type="dxa"/>
            <w:gridSpan w:val="3"/>
            <w:tcBorders>
              <w:left w:val="nil"/>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2751" w:type="dxa"/>
            <w:gridSpan w:val="4"/>
            <w:tcBorders>
              <w:right w:val="nil"/>
            </w:tcBorders>
          </w:tcPr>
          <w:p w:rsidR="001F7F21" w:rsidRPr="004620B0" w:rsidRDefault="001F7F21" w:rsidP="001F7F21">
            <w:pPr>
              <w:pStyle w:val="TableParagraph"/>
              <w:rPr>
                <w:rFonts w:ascii="Times New Roman"/>
                <w:sz w:val="20"/>
              </w:rPr>
            </w:pPr>
          </w:p>
        </w:tc>
        <w:tc>
          <w:tcPr>
            <w:tcW w:w="378" w:type="dxa"/>
            <w:vMerge/>
            <w:tcBorders>
              <w:top w:val="nil"/>
              <w:left w:val="nil"/>
              <w:right w:val="nil"/>
            </w:tcBorders>
            <w:shd w:val="clear" w:color="auto" w:fill="9BBB59"/>
          </w:tcPr>
          <w:p w:rsidR="001F7F21" w:rsidRPr="004620B0" w:rsidRDefault="001F7F21" w:rsidP="001F7F21">
            <w:pPr>
              <w:rPr>
                <w:sz w:val="2"/>
                <w:szCs w:val="2"/>
              </w:rPr>
            </w:pPr>
          </w:p>
        </w:tc>
        <w:tc>
          <w:tcPr>
            <w:tcW w:w="947" w:type="dxa"/>
            <w:gridSpan w:val="2"/>
            <w:tcBorders>
              <w:left w:val="nil"/>
              <w:right w:val="nil"/>
            </w:tcBorders>
          </w:tcPr>
          <w:p w:rsidR="001F7F21" w:rsidRPr="004620B0" w:rsidRDefault="001F7F21" w:rsidP="001F7F21">
            <w:pPr>
              <w:pStyle w:val="TableParagraph"/>
              <w:rPr>
                <w:rFonts w:ascii="Times New Roman"/>
                <w:sz w:val="20"/>
              </w:rPr>
            </w:pPr>
          </w:p>
        </w:tc>
        <w:tc>
          <w:tcPr>
            <w:tcW w:w="377" w:type="dxa"/>
            <w:vMerge w:val="restart"/>
            <w:tcBorders>
              <w:left w:val="nil"/>
              <w:right w:val="nil"/>
            </w:tcBorders>
            <w:shd w:val="clear" w:color="auto" w:fill="C0504D"/>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87"/>
          <w:jc w:val="center"/>
        </w:trPr>
        <w:tc>
          <w:tcPr>
            <w:tcW w:w="2818" w:type="dxa"/>
            <w:vMerge/>
            <w:tcBorders>
              <w:top w:val="nil"/>
              <w:left w:val="nil"/>
            </w:tcBorders>
          </w:tcPr>
          <w:p w:rsidR="001F7F21" w:rsidRPr="004620B0" w:rsidRDefault="001F7F21" w:rsidP="001F7F21">
            <w:pPr>
              <w:rPr>
                <w:sz w:val="2"/>
                <w:szCs w:val="2"/>
              </w:rPr>
            </w:pPr>
          </w:p>
        </w:tc>
        <w:tc>
          <w:tcPr>
            <w:tcW w:w="1044" w:type="dxa"/>
            <w:tcBorders>
              <w:right w:val="nil"/>
            </w:tcBorders>
          </w:tcPr>
          <w:p w:rsidR="001F7F21" w:rsidRPr="004620B0" w:rsidRDefault="001F7F21" w:rsidP="001F7F21">
            <w:pPr>
              <w:pStyle w:val="TableParagraph"/>
              <w:rPr>
                <w:rFonts w:ascii="Times New Roman"/>
                <w:sz w:val="20"/>
              </w:rPr>
            </w:pPr>
          </w:p>
        </w:tc>
        <w:tc>
          <w:tcPr>
            <w:tcW w:w="379" w:type="dxa"/>
            <w:vMerge w:val="restart"/>
            <w:tcBorders>
              <w:top w:val="nil"/>
              <w:left w:val="nil"/>
              <w:right w:val="nil"/>
            </w:tcBorders>
            <w:shd w:val="clear" w:color="auto" w:fill="9BBB59"/>
          </w:tcPr>
          <w:p w:rsidR="001F7F21" w:rsidRPr="004620B0" w:rsidRDefault="001F7F21" w:rsidP="001F7F21">
            <w:pPr>
              <w:pStyle w:val="TableParagraph"/>
              <w:rPr>
                <w:rFonts w:ascii="Times New Roman"/>
                <w:sz w:val="20"/>
              </w:rPr>
            </w:pPr>
          </w:p>
        </w:tc>
        <w:tc>
          <w:tcPr>
            <w:tcW w:w="1328" w:type="dxa"/>
            <w:gridSpan w:val="2"/>
            <w:tcBorders>
              <w:left w:val="nil"/>
              <w:right w:val="nil"/>
            </w:tcBorders>
          </w:tcPr>
          <w:p w:rsidR="001F7F21" w:rsidRPr="004620B0" w:rsidRDefault="001F7F21" w:rsidP="001F7F21">
            <w:pPr>
              <w:pStyle w:val="TableParagraph"/>
              <w:rPr>
                <w:rFonts w:ascii="Times New Roman"/>
                <w:sz w:val="20"/>
              </w:rPr>
            </w:pPr>
          </w:p>
        </w:tc>
        <w:tc>
          <w:tcPr>
            <w:tcW w:w="378" w:type="dxa"/>
            <w:vMerge/>
            <w:tcBorders>
              <w:top w:val="nil"/>
              <w:left w:val="nil"/>
              <w:right w:val="nil"/>
            </w:tcBorders>
            <w:shd w:val="clear" w:color="auto" w:fill="9BBB59"/>
          </w:tcPr>
          <w:p w:rsidR="001F7F21" w:rsidRPr="004620B0" w:rsidRDefault="001F7F21" w:rsidP="001F7F21">
            <w:pPr>
              <w:rPr>
                <w:sz w:val="2"/>
                <w:szCs w:val="2"/>
              </w:rPr>
            </w:pPr>
          </w:p>
        </w:tc>
        <w:tc>
          <w:tcPr>
            <w:tcW w:w="947" w:type="dxa"/>
            <w:gridSpan w:val="2"/>
            <w:tcBorders>
              <w:left w:val="nil"/>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C0504D"/>
          </w:tcPr>
          <w:p w:rsidR="001F7F21" w:rsidRPr="004620B0" w:rsidRDefault="001F7F21" w:rsidP="001F7F21">
            <w:pPr>
              <w:rPr>
                <w:sz w:val="2"/>
                <w:szCs w:val="2"/>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72"/>
          <w:jc w:val="center"/>
        </w:trPr>
        <w:tc>
          <w:tcPr>
            <w:tcW w:w="2818" w:type="dxa"/>
            <w:vMerge/>
            <w:tcBorders>
              <w:top w:val="nil"/>
              <w:left w:val="nil"/>
            </w:tcBorders>
          </w:tcPr>
          <w:p w:rsidR="001F7F21" w:rsidRPr="004620B0" w:rsidRDefault="001F7F21" w:rsidP="001F7F21">
            <w:pPr>
              <w:rPr>
                <w:sz w:val="2"/>
                <w:szCs w:val="2"/>
              </w:rPr>
            </w:pPr>
          </w:p>
        </w:tc>
        <w:tc>
          <w:tcPr>
            <w:tcW w:w="1044" w:type="dxa"/>
            <w:tcBorders>
              <w:bottom w:val="single" w:sz="18" w:space="0" w:color="C0504D"/>
              <w:right w:val="nil"/>
            </w:tcBorders>
          </w:tcPr>
          <w:p w:rsidR="001F7F21" w:rsidRPr="004620B0" w:rsidRDefault="001F7F21" w:rsidP="001F7F21">
            <w:pPr>
              <w:pStyle w:val="TableParagraph"/>
              <w:rPr>
                <w:rFonts w:ascii="Times New Roman"/>
                <w:sz w:val="20"/>
              </w:rPr>
            </w:pPr>
          </w:p>
        </w:tc>
        <w:tc>
          <w:tcPr>
            <w:tcW w:w="379" w:type="dxa"/>
            <w:vMerge/>
            <w:tcBorders>
              <w:top w:val="nil"/>
              <w:left w:val="nil"/>
              <w:right w:val="nil"/>
            </w:tcBorders>
            <w:shd w:val="clear" w:color="auto" w:fill="9BBB59"/>
          </w:tcPr>
          <w:p w:rsidR="001F7F21" w:rsidRPr="004620B0" w:rsidRDefault="001F7F21" w:rsidP="001F7F21">
            <w:pPr>
              <w:rPr>
                <w:sz w:val="2"/>
                <w:szCs w:val="2"/>
              </w:rPr>
            </w:pPr>
          </w:p>
        </w:tc>
        <w:tc>
          <w:tcPr>
            <w:tcW w:w="1328" w:type="dxa"/>
            <w:gridSpan w:val="2"/>
            <w:tcBorders>
              <w:left w:val="nil"/>
              <w:bottom w:val="single" w:sz="6" w:space="0" w:color="4F81BD"/>
              <w:right w:val="nil"/>
            </w:tcBorders>
          </w:tcPr>
          <w:p w:rsidR="001F7F21" w:rsidRPr="004620B0" w:rsidRDefault="001F7F21" w:rsidP="001F7F21">
            <w:pPr>
              <w:pStyle w:val="TableParagraph"/>
              <w:rPr>
                <w:rFonts w:ascii="Times New Roman"/>
                <w:sz w:val="20"/>
              </w:rPr>
            </w:pPr>
          </w:p>
        </w:tc>
        <w:tc>
          <w:tcPr>
            <w:tcW w:w="378" w:type="dxa"/>
            <w:vMerge/>
            <w:tcBorders>
              <w:top w:val="nil"/>
              <w:left w:val="nil"/>
              <w:right w:val="nil"/>
            </w:tcBorders>
            <w:shd w:val="clear" w:color="auto" w:fill="9BBB59"/>
          </w:tcPr>
          <w:p w:rsidR="001F7F21" w:rsidRPr="004620B0" w:rsidRDefault="001F7F21" w:rsidP="001F7F21">
            <w:pPr>
              <w:rPr>
                <w:sz w:val="2"/>
                <w:szCs w:val="2"/>
              </w:rPr>
            </w:pPr>
          </w:p>
        </w:tc>
        <w:tc>
          <w:tcPr>
            <w:tcW w:w="947" w:type="dxa"/>
            <w:gridSpan w:val="2"/>
            <w:tcBorders>
              <w:left w:val="nil"/>
              <w:bottom w:val="single" w:sz="6" w:space="0" w:color="4F81BD"/>
              <w:right w:val="nil"/>
            </w:tcBorders>
          </w:tcPr>
          <w:p w:rsidR="001F7F21" w:rsidRPr="004620B0" w:rsidRDefault="001F7F21" w:rsidP="001F7F21">
            <w:pPr>
              <w:pStyle w:val="TableParagraph"/>
              <w:rPr>
                <w:rFonts w:ascii="Times New Roman"/>
                <w:sz w:val="20"/>
              </w:rPr>
            </w:pPr>
          </w:p>
        </w:tc>
        <w:tc>
          <w:tcPr>
            <w:tcW w:w="377" w:type="dxa"/>
            <w:vMerge/>
            <w:tcBorders>
              <w:top w:val="nil"/>
              <w:left w:val="nil"/>
              <w:right w:val="nil"/>
            </w:tcBorders>
            <w:shd w:val="clear" w:color="auto" w:fill="C0504D"/>
          </w:tcPr>
          <w:p w:rsidR="001F7F21" w:rsidRPr="004620B0" w:rsidRDefault="001F7F21" w:rsidP="001F7F21">
            <w:pPr>
              <w:rPr>
                <w:sz w:val="2"/>
                <w:szCs w:val="2"/>
              </w:rPr>
            </w:pPr>
          </w:p>
        </w:tc>
        <w:tc>
          <w:tcPr>
            <w:tcW w:w="377" w:type="dxa"/>
            <w:vMerge/>
            <w:tcBorders>
              <w:top w:val="nil"/>
              <w:left w:val="nil"/>
              <w:right w:val="nil"/>
            </w:tcBorders>
            <w:shd w:val="clear" w:color="auto" w:fill="9BBB59"/>
          </w:tcPr>
          <w:p w:rsidR="001F7F21" w:rsidRPr="004620B0" w:rsidRDefault="001F7F21" w:rsidP="001F7F21">
            <w:pPr>
              <w:rPr>
                <w:sz w:val="2"/>
                <w:szCs w:val="2"/>
              </w:rPr>
            </w:pPr>
          </w:p>
        </w:tc>
        <w:tc>
          <w:tcPr>
            <w:tcW w:w="283" w:type="dxa"/>
            <w:tcBorders>
              <w:left w:val="nil"/>
              <w:right w:val="nil"/>
            </w:tcBorders>
          </w:tcPr>
          <w:p w:rsidR="001F7F21" w:rsidRPr="004620B0" w:rsidRDefault="001F7F21" w:rsidP="001F7F21">
            <w:pPr>
              <w:pStyle w:val="TableParagraph"/>
              <w:rPr>
                <w:rFonts w:ascii="Times New Roman"/>
                <w:sz w:val="20"/>
              </w:rPr>
            </w:pPr>
          </w:p>
        </w:tc>
      </w:tr>
      <w:tr w:rsidR="001F7F21" w:rsidRPr="004620B0" w:rsidTr="00481E0C">
        <w:trPr>
          <w:trHeight w:val="277"/>
          <w:jc w:val="center"/>
        </w:trPr>
        <w:tc>
          <w:tcPr>
            <w:tcW w:w="2818" w:type="dxa"/>
            <w:vMerge/>
            <w:tcBorders>
              <w:top w:val="nil"/>
              <w:left w:val="nil"/>
            </w:tcBorders>
          </w:tcPr>
          <w:p w:rsidR="001F7F21" w:rsidRPr="004620B0" w:rsidRDefault="001F7F21" w:rsidP="001F7F21">
            <w:pPr>
              <w:rPr>
                <w:sz w:val="2"/>
                <w:szCs w:val="2"/>
              </w:rPr>
            </w:pPr>
          </w:p>
        </w:tc>
        <w:tc>
          <w:tcPr>
            <w:tcW w:w="1708" w:type="dxa"/>
            <w:gridSpan w:val="3"/>
            <w:tcBorders>
              <w:top w:val="single" w:sz="18" w:space="0" w:color="C0504D"/>
            </w:tcBorders>
          </w:tcPr>
          <w:p w:rsidR="001F7F21" w:rsidRPr="004620B0" w:rsidRDefault="001F7F21" w:rsidP="001F7F21">
            <w:pPr>
              <w:pStyle w:val="TableParagraph"/>
              <w:spacing w:line="229" w:lineRule="exact"/>
              <w:ind w:left="517"/>
              <w:rPr>
                <w:sz w:val="20"/>
              </w:rPr>
            </w:pPr>
            <w:r w:rsidRPr="004620B0">
              <w:rPr>
                <w:sz w:val="20"/>
              </w:rPr>
              <w:t>2012-13</w:t>
            </w:r>
          </w:p>
        </w:tc>
        <w:tc>
          <w:tcPr>
            <w:tcW w:w="1705" w:type="dxa"/>
            <w:gridSpan w:val="3"/>
            <w:tcBorders>
              <w:top w:val="single" w:sz="6" w:space="0" w:color="4F81BD"/>
            </w:tcBorders>
          </w:tcPr>
          <w:p w:rsidR="001F7F21" w:rsidRPr="004620B0" w:rsidRDefault="001F7F21" w:rsidP="001F7F21">
            <w:pPr>
              <w:pStyle w:val="TableParagraph"/>
              <w:spacing w:line="229" w:lineRule="exact"/>
              <w:ind w:left="518"/>
              <w:rPr>
                <w:sz w:val="20"/>
              </w:rPr>
            </w:pPr>
            <w:r w:rsidRPr="004620B0">
              <w:rPr>
                <w:sz w:val="20"/>
              </w:rPr>
              <w:t>2013-14</w:t>
            </w:r>
          </w:p>
        </w:tc>
        <w:tc>
          <w:tcPr>
            <w:tcW w:w="1700" w:type="dxa"/>
            <w:gridSpan w:val="4"/>
            <w:tcBorders>
              <w:top w:val="single" w:sz="6" w:space="0" w:color="4F81BD"/>
            </w:tcBorders>
          </w:tcPr>
          <w:p w:rsidR="001F7F21" w:rsidRPr="004620B0" w:rsidRDefault="001F7F21" w:rsidP="001F7F21">
            <w:pPr>
              <w:pStyle w:val="TableParagraph"/>
              <w:spacing w:line="229" w:lineRule="exact"/>
              <w:ind w:left="522"/>
              <w:rPr>
                <w:sz w:val="20"/>
              </w:rPr>
            </w:pPr>
            <w:r w:rsidRPr="004620B0">
              <w:rPr>
                <w:sz w:val="20"/>
              </w:rPr>
              <w:t>2014-15</w:t>
            </w:r>
          </w:p>
        </w:tc>
      </w:tr>
      <w:tr w:rsidR="001F7F21" w:rsidRPr="004620B0" w:rsidTr="00481E0C">
        <w:trPr>
          <w:trHeight w:val="541"/>
          <w:jc w:val="center"/>
        </w:trPr>
        <w:tc>
          <w:tcPr>
            <w:tcW w:w="2818" w:type="dxa"/>
          </w:tcPr>
          <w:p w:rsidR="001F7F21" w:rsidRPr="004620B0" w:rsidRDefault="001F7F21" w:rsidP="001F7F21">
            <w:pPr>
              <w:pStyle w:val="TableParagraph"/>
              <w:bidi/>
              <w:spacing w:before="11" w:line="254" w:lineRule="auto"/>
              <w:ind w:left="475" w:right="973" w:hanging="250"/>
              <w:rPr>
                <w:sz w:val="20"/>
                <w:rtl/>
              </w:rPr>
            </w:pPr>
            <w:r w:rsidRPr="004620B0">
              <w:rPr>
                <w:w w:val="95"/>
                <w:sz w:val="20"/>
                <w:rtl/>
                <w:lang w:bidi="ar-SA"/>
              </w:rPr>
              <w:t>عدد المدارس المشاركة</w:t>
            </w:r>
          </w:p>
        </w:tc>
        <w:tc>
          <w:tcPr>
            <w:tcW w:w="1708" w:type="dxa"/>
            <w:gridSpan w:val="3"/>
          </w:tcPr>
          <w:p w:rsidR="001F7F21" w:rsidRPr="004620B0" w:rsidRDefault="001F7F21" w:rsidP="001F7F21">
            <w:pPr>
              <w:pStyle w:val="TableParagraph"/>
              <w:spacing w:before="138"/>
              <w:ind w:left="582" w:right="569"/>
              <w:jc w:val="center"/>
              <w:rPr>
                <w:sz w:val="20"/>
              </w:rPr>
            </w:pPr>
            <w:r w:rsidRPr="004620B0">
              <w:rPr>
                <w:sz w:val="20"/>
              </w:rPr>
              <w:t>173</w:t>
            </w:r>
          </w:p>
        </w:tc>
        <w:tc>
          <w:tcPr>
            <w:tcW w:w="1705" w:type="dxa"/>
            <w:gridSpan w:val="3"/>
          </w:tcPr>
          <w:p w:rsidR="001F7F21" w:rsidRPr="004620B0" w:rsidRDefault="001F7F21" w:rsidP="001F7F21">
            <w:pPr>
              <w:pStyle w:val="TableParagraph"/>
              <w:spacing w:before="138"/>
              <w:ind w:left="583" w:right="565"/>
              <w:jc w:val="center"/>
              <w:rPr>
                <w:sz w:val="20"/>
              </w:rPr>
            </w:pPr>
            <w:r w:rsidRPr="004620B0">
              <w:rPr>
                <w:sz w:val="20"/>
              </w:rPr>
              <w:t>381</w:t>
            </w:r>
          </w:p>
        </w:tc>
        <w:tc>
          <w:tcPr>
            <w:tcW w:w="1700" w:type="dxa"/>
            <w:gridSpan w:val="4"/>
          </w:tcPr>
          <w:p w:rsidR="001F7F21" w:rsidRPr="004620B0" w:rsidRDefault="001F7F21" w:rsidP="001F7F21">
            <w:pPr>
              <w:pStyle w:val="TableParagraph"/>
              <w:spacing w:before="138"/>
              <w:ind w:left="587" w:right="556"/>
              <w:jc w:val="center"/>
              <w:rPr>
                <w:sz w:val="20"/>
              </w:rPr>
            </w:pPr>
            <w:r w:rsidRPr="004620B0">
              <w:rPr>
                <w:sz w:val="20"/>
              </w:rPr>
              <w:t>720</w:t>
            </w:r>
          </w:p>
        </w:tc>
      </w:tr>
      <w:tr w:rsidR="001F7F21" w:rsidRPr="004620B0" w:rsidTr="00481E0C">
        <w:trPr>
          <w:trHeight w:val="294"/>
          <w:jc w:val="center"/>
        </w:trPr>
        <w:tc>
          <w:tcPr>
            <w:tcW w:w="2818" w:type="dxa"/>
          </w:tcPr>
          <w:p w:rsidR="001F7F21" w:rsidRPr="004620B0" w:rsidRDefault="001F7F21" w:rsidP="001F7F21">
            <w:pPr>
              <w:pStyle w:val="TableParagraph"/>
              <w:bidi/>
              <w:spacing w:before="10"/>
              <w:ind w:left="226"/>
              <w:rPr>
                <w:sz w:val="20"/>
              </w:rPr>
            </w:pPr>
            <w:r w:rsidRPr="004620B0">
              <w:rPr>
                <w:w w:val="95"/>
                <w:sz w:val="20"/>
                <w:rtl/>
                <w:lang w:bidi="ar-SA"/>
              </w:rPr>
              <w:t>عدد الشركات المشاركة</w:t>
            </w:r>
          </w:p>
        </w:tc>
        <w:tc>
          <w:tcPr>
            <w:tcW w:w="1708" w:type="dxa"/>
            <w:gridSpan w:val="3"/>
          </w:tcPr>
          <w:p w:rsidR="001F7F21" w:rsidRPr="004620B0" w:rsidRDefault="001F7F21" w:rsidP="001F7F21">
            <w:pPr>
              <w:pStyle w:val="TableParagraph"/>
              <w:spacing w:before="15"/>
              <w:ind w:left="582" w:right="569"/>
              <w:jc w:val="center"/>
              <w:rPr>
                <w:sz w:val="20"/>
              </w:rPr>
            </w:pPr>
            <w:r w:rsidRPr="004620B0">
              <w:rPr>
                <w:sz w:val="20"/>
              </w:rPr>
              <w:t>513</w:t>
            </w:r>
          </w:p>
        </w:tc>
        <w:tc>
          <w:tcPr>
            <w:tcW w:w="1705" w:type="dxa"/>
            <w:gridSpan w:val="3"/>
          </w:tcPr>
          <w:p w:rsidR="001F7F21" w:rsidRPr="004620B0" w:rsidRDefault="001F7F21" w:rsidP="001F7F21">
            <w:pPr>
              <w:pStyle w:val="TableParagraph"/>
              <w:spacing w:before="15"/>
              <w:ind w:left="583" w:right="566"/>
              <w:jc w:val="center"/>
              <w:rPr>
                <w:sz w:val="20"/>
              </w:rPr>
            </w:pPr>
            <w:r w:rsidRPr="004620B0">
              <w:rPr>
                <w:sz w:val="20"/>
              </w:rPr>
              <w:t>1,570</w:t>
            </w:r>
          </w:p>
        </w:tc>
        <w:tc>
          <w:tcPr>
            <w:tcW w:w="1700" w:type="dxa"/>
            <w:gridSpan w:val="4"/>
          </w:tcPr>
          <w:p w:rsidR="001F7F21" w:rsidRPr="004620B0" w:rsidRDefault="001F7F21" w:rsidP="001F7F21">
            <w:pPr>
              <w:pStyle w:val="TableParagraph"/>
              <w:spacing w:before="15"/>
              <w:ind w:left="587" w:right="557"/>
              <w:jc w:val="center"/>
              <w:rPr>
                <w:sz w:val="20"/>
              </w:rPr>
            </w:pPr>
            <w:r w:rsidRPr="004620B0">
              <w:rPr>
                <w:sz w:val="20"/>
              </w:rPr>
              <w:t>4,878</w:t>
            </w:r>
          </w:p>
        </w:tc>
      </w:tr>
      <w:tr w:rsidR="001F7F21" w:rsidRPr="004620B0" w:rsidTr="00481E0C">
        <w:trPr>
          <w:trHeight w:val="296"/>
          <w:jc w:val="center"/>
        </w:trPr>
        <w:tc>
          <w:tcPr>
            <w:tcW w:w="2818" w:type="dxa"/>
          </w:tcPr>
          <w:p w:rsidR="001F7F21" w:rsidRPr="004620B0" w:rsidRDefault="001F7F21" w:rsidP="001F7F21">
            <w:pPr>
              <w:pStyle w:val="TableParagraph"/>
              <w:bidi/>
              <w:spacing w:before="12"/>
              <w:ind w:left="226"/>
              <w:rPr>
                <w:sz w:val="20"/>
              </w:rPr>
            </w:pPr>
            <w:r w:rsidRPr="004620B0">
              <w:rPr>
                <w:sz w:val="20"/>
                <w:rtl/>
                <w:lang w:bidi="ar-SA"/>
              </w:rPr>
              <w:t>عدد الطلاب المسجلين</w:t>
            </w:r>
          </w:p>
        </w:tc>
        <w:tc>
          <w:tcPr>
            <w:tcW w:w="1708" w:type="dxa"/>
            <w:gridSpan w:val="3"/>
          </w:tcPr>
          <w:p w:rsidR="001F7F21" w:rsidRPr="004620B0" w:rsidRDefault="001F7F21" w:rsidP="001F7F21">
            <w:pPr>
              <w:pStyle w:val="TableParagraph"/>
              <w:spacing w:before="17"/>
              <w:ind w:left="582" w:right="569"/>
              <w:jc w:val="center"/>
              <w:rPr>
                <w:sz w:val="20"/>
              </w:rPr>
            </w:pPr>
            <w:r w:rsidRPr="004620B0">
              <w:rPr>
                <w:sz w:val="20"/>
              </w:rPr>
              <w:t>4,292</w:t>
            </w:r>
          </w:p>
        </w:tc>
        <w:tc>
          <w:tcPr>
            <w:tcW w:w="1705" w:type="dxa"/>
            <w:gridSpan w:val="3"/>
          </w:tcPr>
          <w:p w:rsidR="001F7F21" w:rsidRPr="004620B0" w:rsidRDefault="001F7F21" w:rsidP="001F7F21">
            <w:pPr>
              <w:pStyle w:val="TableParagraph"/>
              <w:spacing w:before="17"/>
              <w:ind w:left="583" w:right="566"/>
              <w:jc w:val="center"/>
              <w:rPr>
                <w:sz w:val="20"/>
              </w:rPr>
            </w:pPr>
            <w:r w:rsidRPr="004620B0">
              <w:rPr>
                <w:sz w:val="20"/>
              </w:rPr>
              <w:t>9,801</w:t>
            </w:r>
          </w:p>
        </w:tc>
        <w:tc>
          <w:tcPr>
            <w:tcW w:w="1700" w:type="dxa"/>
            <w:gridSpan w:val="4"/>
          </w:tcPr>
          <w:p w:rsidR="001F7F21" w:rsidRPr="004620B0" w:rsidRDefault="001F7F21" w:rsidP="001F7F21">
            <w:pPr>
              <w:pStyle w:val="TableParagraph"/>
              <w:spacing w:before="17"/>
              <w:ind w:left="579"/>
              <w:rPr>
                <w:sz w:val="20"/>
              </w:rPr>
            </w:pPr>
            <w:r w:rsidRPr="004620B0">
              <w:rPr>
                <w:sz w:val="20"/>
              </w:rPr>
              <w:t>16,199</w:t>
            </w:r>
          </w:p>
        </w:tc>
      </w:tr>
    </w:tbl>
    <w:p w:rsidR="001F7F21" w:rsidRPr="00481E0C" w:rsidRDefault="001F7F21" w:rsidP="00481E0C">
      <w:pPr>
        <w:bidi/>
        <w:spacing w:line="302" w:lineRule="auto"/>
        <w:ind w:left="1350"/>
        <w:jc w:val="both"/>
        <w:rPr>
          <w:rFonts w:ascii="Simplified Arabic" w:hAnsi="Simplified Arabic" w:cs="Simplified Arabic"/>
          <w:sz w:val="24"/>
          <w:szCs w:val="24"/>
          <w:rtl/>
          <w:lang w:val="en-US"/>
        </w:rPr>
      </w:pPr>
      <w:r w:rsidRPr="00481E0C">
        <w:rPr>
          <w:rFonts w:ascii="Simplified Arabic" w:hAnsi="Simplified Arabic" w:cs="Simplified Arabic"/>
          <w:b/>
          <w:bCs/>
          <w:sz w:val="24"/>
          <w:szCs w:val="24"/>
          <w:rtl/>
          <w:lang w:val="en-US"/>
        </w:rPr>
        <w:t xml:space="preserve">المصدر: </w:t>
      </w:r>
      <w:r w:rsidR="005045E9">
        <w:rPr>
          <w:rFonts w:ascii="Simplified Arabic" w:hAnsi="Simplified Arabic" w:cs="Simplified Arabic"/>
          <w:sz w:val="24"/>
          <w:szCs w:val="24"/>
          <w:rtl/>
          <w:lang w:val="en-US"/>
        </w:rPr>
        <w:t>(وزارة التعليم</w:t>
      </w:r>
      <w:r w:rsidRPr="00481E0C">
        <w:rPr>
          <w:rFonts w:ascii="Simplified Arabic" w:hAnsi="Simplified Arabic" w:cs="Simplified Arabic"/>
          <w:sz w:val="24"/>
          <w:szCs w:val="24"/>
          <w:lang w:val="en-US"/>
        </w:rPr>
        <w:t>SGOFP (</w:t>
      </w:r>
      <w:r w:rsidRPr="00481E0C">
        <w:rPr>
          <w:rFonts w:ascii="Simplified Arabic" w:hAnsi="Simplified Arabic" w:cs="Simplified Arabic"/>
          <w:sz w:val="24"/>
          <w:szCs w:val="24"/>
          <w:rtl/>
          <w:lang w:val="en-US"/>
        </w:rPr>
        <w:t xml:space="preserve"> . تم توفير هذه البيا</w:t>
      </w:r>
      <w:r w:rsidR="005045E9">
        <w:rPr>
          <w:rFonts w:ascii="Simplified Arabic" w:hAnsi="Simplified Arabic" w:cs="Simplified Arabic"/>
          <w:sz w:val="24"/>
          <w:szCs w:val="24"/>
          <w:rtl/>
          <w:lang w:val="en-US"/>
        </w:rPr>
        <w:t>نات من قبل مجتمعات الحكم الذاتي</w:t>
      </w:r>
      <w:r w:rsidRPr="00481E0C">
        <w:rPr>
          <w:rFonts w:ascii="Simplified Arabic" w:hAnsi="Simplified Arabic" w:cs="Simplified Arabic"/>
          <w:sz w:val="24"/>
          <w:szCs w:val="24"/>
          <w:rtl/>
          <w:lang w:val="en-US"/>
        </w:rPr>
        <w:t>، 2012-2015.</w:t>
      </w:r>
    </w:p>
    <w:p w:rsidR="001F7F21" w:rsidRPr="004620B0" w:rsidRDefault="001F7F21" w:rsidP="001F7F21">
      <w:pPr>
        <w:bidi/>
        <w:spacing w:line="302" w:lineRule="auto"/>
        <w:jc w:val="center"/>
        <w:rPr>
          <w:b/>
          <w:bCs/>
          <w:sz w:val="28"/>
          <w:szCs w:val="28"/>
          <w:rtl/>
          <w:lang w:val="en-US"/>
        </w:rPr>
      </w:pPr>
    </w:p>
    <w:p w:rsidR="001F7F21" w:rsidRPr="00801C2B" w:rsidRDefault="001F7F21" w:rsidP="00801C2B">
      <w:pPr>
        <w:pStyle w:val="BodyText"/>
        <w:bidi/>
        <w:rPr>
          <w:b/>
          <w:bCs/>
        </w:rPr>
      </w:pPr>
      <w:r w:rsidRPr="00801C2B">
        <w:rPr>
          <w:b/>
          <w:bCs/>
          <w:rtl/>
        </w:rPr>
        <w:t>2.1.1.2. تعليم الكبار</w:t>
      </w:r>
      <w:r w:rsidR="005045E9" w:rsidRPr="00801C2B">
        <w:rPr>
          <w:rFonts w:hint="cs"/>
          <w:b/>
          <w:bCs/>
          <w:rtl/>
        </w:rPr>
        <w:t xml:space="preserve"> </w:t>
      </w:r>
    </w:p>
    <w:p w:rsidR="001F7F21" w:rsidRPr="00481E0C" w:rsidRDefault="001F7F21" w:rsidP="005045E9">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إن الهدف من تعليم الكبار هو تزويد الأشخاص الذين تزيد أعمارهم عن 18 عامًا (في بعض الحالات الذين تزيد أعمارهم عن 16 عامًا) بإمكانية اكتساب معارفهم ومهاراتهم أو تحديثها أو استكمالها أو توسيعها من أجل </w:t>
      </w:r>
      <w:r w:rsidR="005045E9">
        <w:rPr>
          <w:rFonts w:ascii="Simplified Arabic" w:hAnsi="Simplified Arabic" w:cs="Simplified Arabic" w:hint="cs"/>
          <w:sz w:val="24"/>
          <w:szCs w:val="24"/>
          <w:rtl/>
          <w:lang w:val="en-US"/>
        </w:rPr>
        <w:t>نموهم</w:t>
      </w:r>
      <w:r w:rsidRPr="00481E0C">
        <w:rPr>
          <w:rFonts w:ascii="Simplified Arabic" w:hAnsi="Simplified Arabic" w:cs="Simplified Arabic"/>
          <w:sz w:val="24"/>
          <w:szCs w:val="24"/>
          <w:rtl/>
          <w:lang w:val="en-US"/>
        </w:rPr>
        <w:t xml:space="preserve"> الشخصي والمهني. و</w:t>
      </w:r>
      <w:r w:rsidR="00481E0C">
        <w:rPr>
          <w:rFonts w:ascii="Simplified Arabic" w:hAnsi="Simplified Arabic" w:cs="Simplified Arabic"/>
          <w:sz w:val="24"/>
          <w:szCs w:val="24"/>
          <w:rtl/>
          <w:lang w:val="en-US"/>
        </w:rPr>
        <w:t>لتحقيق هذا الهدف</w:t>
      </w:r>
      <w:r w:rsidRPr="00481E0C">
        <w:rPr>
          <w:rFonts w:ascii="Simplified Arabic" w:hAnsi="Simplified Arabic" w:cs="Simplified Arabic"/>
          <w:sz w:val="24"/>
          <w:szCs w:val="24"/>
          <w:rtl/>
          <w:lang w:val="en-US"/>
        </w:rPr>
        <w:t>، تتعاون السلطات التعليمية مع السلطات العامة الأخرى ذات المسؤوليات الخاصة بتعليم الكبار وخاصة مع سلطات العمل، وكذلك مع الحكومة المحلية والشركاء الاجتماعيين (أصحاب</w:t>
      </w:r>
      <w:r w:rsidR="00481E0C">
        <w:rPr>
          <w:rFonts w:ascii="Simplified Arabic" w:hAnsi="Simplified Arabic" w:cs="Simplified Arabic"/>
          <w:sz w:val="24"/>
          <w:szCs w:val="24"/>
          <w:rtl/>
          <w:lang w:val="en-US"/>
        </w:rPr>
        <w:t xml:space="preserve"> العمل والمنظمات النقابية</w:t>
      </w:r>
      <w:r w:rsidRPr="00481E0C">
        <w:rPr>
          <w:rFonts w:ascii="Simplified Arabic" w:hAnsi="Simplified Arabic" w:cs="Simplified Arabic"/>
          <w:sz w:val="24"/>
          <w:szCs w:val="24"/>
          <w:rtl/>
          <w:lang w:val="en-US"/>
        </w:rPr>
        <w:t>؛ وتحديدا في غرف التجارة المزدوجة للتعليم والتدريب المهني قد تشارك أيضا).</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توفر السلطات التعليمية التعليم الأساسي للبالغين الذين لا يمتلكون مؤهل التعليم الإلزامي لأسباب مخت</w:t>
      </w:r>
      <w:r w:rsidR="005045E9">
        <w:rPr>
          <w:rFonts w:ascii="Simplified Arabic" w:hAnsi="Simplified Arabic" w:cs="Simplified Arabic"/>
          <w:sz w:val="24"/>
          <w:szCs w:val="24"/>
          <w:rtl/>
          <w:lang w:val="en-US"/>
        </w:rPr>
        <w:t>لفة (بم</w:t>
      </w:r>
      <w:r w:rsidR="005045E9">
        <w:rPr>
          <w:rFonts w:ascii="Simplified Arabic" w:hAnsi="Simplified Arabic" w:cs="Simplified Arabic" w:hint="cs"/>
          <w:sz w:val="24"/>
          <w:szCs w:val="24"/>
          <w:rtl/>
          <w:lang w:val="en-US"/>
        </w:rPr>
        <w:t>ا</w:t>
      </w:r>
      <w:r w:rsidR="00481E0C">
        <w:rPr>
          <w:rFonts w:ascii="Simplified Arabic" w:hAnsi="Simplified Arabic" w:cs="Simplified Arabic"/>
          <w:sz w:val="24"/>
          <w:szCs w:val="24"/>
          <w:rtl/>
          <w:lang w:val="en-US"/>
        </w:rPr>
        <w:t xml:space="preserve"> في ذلك المتسربون من المدرسة</w:t>
      </w:r>
      <w:r w:rsidRPr="00481E0C">
        <w:rPr>
          <w:rFonts w:ascii="Simplified Arabic" w:hAnsi="Simplified Arabic" w:cs="Simplified Arabic"/>
          <w:sz w:val="24"/>
          <w:szCs w:val="24"/>
          <w:rtl/>
          <w:lang w:val="en-US"/>
        </w:rPr>
        <w:t>، ترك الدراسة في مرحلة مبكرة، وما إلى ذلك). ويشمل التعليم الابتدائي والتعليم الثانوي الأدنى والتدريب المهني الأساسي والتعليم اللغوي. كما يتم تقديم دراسات ما بعد المرح</w:t>
      </w:r>
      <w:r w:rsidR="00481E0C">
        <w:rPr>
          <w:rFonts w:ascii="Simplified Arabic" w:hAnsi="Simplified Arabic" w:cs="Simplified Arabic"/>
          <w:sz w:val="24"/>
          <w:szCs w:val="24"/>
          <w:rtl/>
          <w:lang w:val="en-US"/>
        </w:rPr>
        <w:t>لة الإلزامية</w:t>
      </w:r>
      <w:r w:rsidRPr="00481E0C">
        <w:rPr>
          <w:rFonts w:ascii="Simplified Arabic" w:hAnsi="Simplified Arabic" w:cs="Simplified Arabic"/>
          <w:sz w:val="24"/>
          <w:szCs w:val="24"/>
          <w:rtl/>
          <w:lang w:val="en-US"/>
        </w:rPr>
        <w:t>، أي التدريب في المدارس الثانوية والتدريب المهني للبالغين. ويمكن تقديم برامج للبالغين على أساس التفرغ الكامل أو الدوام الجزئي أو المنتظم.</w:t>
      </w:r>
    </w:p>
    <w:p w:rsidR="001F7F21" w:rsidRPr="00481E0C" w:rsidRDefault="001F7F21" w:rsidP="00481E0C">
      <w:pPr>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xml:space="preserve">هناك أيضًا فرص للبالغين للإلتحاق بإمتحانات القبول للمشاركة في الدراسات التي تؤدي إلى مؤهل رسمي، مثل امتحانات القبول لبرامج التدريب المهني المتوسط </w:t>
      </w:r>
      <w:r w:rsidRPr="00481E0C">
        <w:rPr>
          <w:rFonts w:ascii="Times New Roman" w:hAnsi="Times New Roman" w:cs="Times New Roman" w:hint="cs"/>
          <w:sz w:val="24"/>
          <w:szCs w:val="24"/>
          <w:rtl/>
          <w:lang w:val="en-US"/>
        </w:rPr>
        <w:t>​​</w:t>
      </w:r>
      <w:r w:rsidRPr="00481E0C">
        <w:rPr>
          <w:rFonts w:ascii="Simplified Arabic" w:hAnsi="Simplified Arabic" w:cs="Simplified Arabic" w:hint="cs"/>
          <w:sz w:val="24"/>
          <w:szCs w:val="24"/>
          <w:rtl/>
          <w:lang w:val="en-US"/>
        </w:rPr>
        <w:t>والعالي،</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والتعليم</w:t>
      </w:r>
      <w:r w:rsidRPr="00481E0C">
        <w:rPr>
          <w:rFonts w:ascii="Simplified Arabic" w:hAnsi="Simplified Arabic" w:cs="Simplified Arabic"/>
          <w:sz w:val="24"/>
          <w:szCs w:val="24"/>
          <w:rtl/>
          <w:lang w:val="en-US"/>
        </w:rPr>
        <w:t xml:space="preserve"> التقني العالي والتعليم الجامعي</w:t>
      </w:r>
      <w:r w:rsidR="005045E9">
        <w:rPr>
          <w:rFonts w:ascii="Simplified Arabic" w:hAnsi="Simplified Arabic" w:cs="Simplified Arabic" w:hint="cs"/>
          <w:sz w:val="24"/>
          <w:szCs w:val="24"/>
          <w:rtl/>
          <w:lang w:val="en-US"/>
        </w:rPr>
        <w:t xml:space="preserve"> </w:t>
      </w:r>
      <w:r w:rsidR="005045E9">
        <w:rPr>
          <w:rFonts w:ascii="Simplified Arabic" w:hAnsi="Simplified Arabic" w:cs="Simplified Arabic"/>
          <w:sz w:val="24"/>
          <w:szCs w:val="24"/>
          <w:rtl/>
          <w:lang w:val="en-US"/>
        </w:rPr>
        <w:t>و</w:t>
      </w:r>
      <w:r w:rsidRPr="00481E0C">
        <w:rPr>
          <w:rFonts w:ascii="Simplified Arabic" w:hAnsi="Simplified Arabic" w:cs="Simplified Arabic"/>
          <w:sz w:val="24"/>
          <w:szCs w:val="24"/>
          <w:rtl/>
          <w:lang w:val="en-US"/>
        </w:rPr>
        <w:t>يتم حجز عدد من الأماكن كل عام للبالغين الذين يحصلون</w:t>
      </w:r>
      <w:r w:rsidR="00481E0C">
        <w:rPr>
          <w:rFonts w:ascii="Simplified Arabic" w:hAnsi="Simplified Arabic" w:cs="Simplified Arabic"/>
          <w:sz w:val="24"/>
          <w:szCs w:val="24"/>
          <w:rtl/>
          <w:lang w:val="en-US"/>
        </w:rPr>
        <w:t xml:space="preserve"> على التعليم من خلال هذا النظام</w:t>
      </w:r>
      <w:r w:rsidRPr="00481E0C">
        <w:rPr>
          <w:rFonts w:ascii="Simplified Arabic" w:hAnsi="Simplified Arabic" w:cs="Simplified Arabic"/>
          <w:sz w:val="24"/>
          <w:szCs w:val="24"/>
          <w:rtl/>
          <w:lang w:val="en-US"/>
        </w:rPr>
        <w:t>، والتي يمكن أن تختلف من 10- 30  ٪ وفقا لمسارات مختلفة وكل سياق إقليمي.</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وأخيرًا، يتم تنظيم امتحانات للبالغين للحصول على مؤهل رسمي دون الحاجة إلى إكمال لدراسة ذات الصلة أيضًا بشكل دوري بواسطة سلطات التعليم.</w:t>
      </w:r>
      <w:r w:rsidR="005045E9">
        <w:rPr>
          <w:rFonts w:ascii="Simplified Arabic" w:hAnsi="Simplified Arabic" w:cs="Simplified Arabic" w:hint="cs"/>
          <w:sz w:val="24"/>
          <w:szCs w:val="24"/>
          <w:rtl/>
          <w:lang w:val="en-US"/>
        </w:rPr>
        <w:t xml:space="preserve"> </w:t>
      </w:r>
      <w:r w:rsidR="005045E9">
        <w:rPr>
          <w:rFonts w:ascii="Simplified Arabic" w:hAnsi="Simplified Arabic" w:cs="Simplified Arabic"/>
          <w:sz w:val="24"/>
          <w:szCs w:val="24"/>
          <w:rtl/>
          <w:lang w:val="en-US"/>
        </w:rPr>
        <w:t>و</w:t>
      </w:r>
      <w:r w:rsidRPr="00481E0C">
        <w:rPr>
          <w:rFonts w:ascii="Simplified Arabic" w:hAnsi="Simplified Arabic" w:cs="Simplified Arabic"/>
          <w:sz w:val="24"/>
          <w:szCs w:val="24"/>
          <w:rtl/>
          <w:lang w:val="en-US"/>
        </w:rPr>
        <w:t>تتوافق هذه الامتحانات مع التعليم الثانوي الإلزامي، والتعليم الثانوي العالي (</w:t>
      </w:r>
      <w:r w:rsidRPr="00481E0C">
        <w:rPr>
          <w:rFonts w:ascii="Simplified Arabic" w:hAnsi="Simplified Arabic" w:cs="Simplified Arabic"/>
          <w:sz w:val="24"/>
          <w:szCs w:val="24"/>
          <w:lang w:val="en-US"/>
        </w:rPr>
        <w:t>Bachillerato</w:t>
      </w:r>
      <w:r w:rsidRPr="00481E0C">
        <w:rPr>
          <w:rFonts w:ascii="Simplified Arabic" w:hAnsi="Simplified Arabic" w:cs="Simplified Arabic"/>
          <w:sz w:val="24"/>
          <w:szCs w:val="24"/>
          <w:rtl/>
          <w:lang w:val="en-US"/>
        </w:rPr>
        <w:t>) والتدريب المهني المقدم في برامج التعليم والتدريب المهني الأساسية والمتوسطة والعالية. كما أن الإعفاء الجزئي لوحدات دبلوم التعليم والتدريب المهني ممكن أيضًا (انظر الفصل 3.5، التحقق من صحة التعليم غير الرسمي).</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وبالإضافة إلى ذل</w:t>
      </w:r>
      <w:r w:rsidR="00481E0C">
        <w:rPr>
          <w:rFonts w:ascii="Simplified Arabic" w:hAnsi="Simplified Arabic" w:cs="Simplified Arabic" w:hint="cs"/>
          <w:sz w:val="24"/>
          <w:szCs w:val="24"/>
          <w:rtl/>
          <w:lang w:val="en-US"/>
        </w:rPr>
        <w:t>ك</w:t>
      </w:r>
      <w:r w:rsidRPr="00481E0C">
        <w:rPr>
          <w:rFonts w:ascii="Simplified Arabic" w:hAnsi="Simplified Arabic" w:cs="Simplified Arabic"/>
          <w:sz w:val="24"/>
          <w:szCs w:val="24"/>
          <w:rtl/>
          <w:lang w:val="en-US"/>
        </w:rPr>
        <w:t>، تقوم السلطات التعليمية، من خلال مدارس اللغات الرسمية، بتنظيم اختبارات للبالغين الذين يرغبون في الحصول على شهادة لغة دون إكمال الدورة التدريبية المقابلة.</w:t>
      </w:r>
    </w:p>
    <w:p w:rsidR="001F7F21" w:rsidRPr="00481E0C" w:rsidRDefault="001F7F21" w:rsidP="00C652E2">
      <w:pPr>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وتقدم السلطات التعليمية أيضًا خيارات تدريب أخرى للبالغين لا تؤدي مباشرةً إلى الحصول على مؤهل رسمي (انظر القسم 2.3.2.).</w:t>
      </w:r>
      <w:r w:rsidR="004169C0">
        <w:rPr>
          <w:rFonts w:ascii="Simplified Arabic" w:hAnsi="Simplified Arabic" w:cs="Simplified Arabic" w:hint="cs"/>
          <w:sz w:val="24"/>
          <w:szCs w:val="24"/>
          <w:rtl/>
          <w:lang w:val="en-US"/>
        </w:rPr>
        <w:t xml:space="preserve"> </w:t>
      </w:r>
      <w:r w:rsidR="00C652E2">
        <w:rPr>
          <w:rFonts w:ascii="Simplified Arabic" w:hAnsi="Simplified Arabic" w:cs="Simplified Arabic" w:hint="cs"/>
          <w:sz w:val="24"/>
          <w:szCs w:val="24"/>
          <w:rtl/>
          <w:lang w:val="en-US"/>
        </w:rPr>
        <w:lastRenderedPageBreak/>
        <w:t>وعلى نحو مشابه</w:t>
      </w:r>
      <w:r w:rsidRPr="00481E0C">
        <w:rPr>
          <w:rFonts w:ascii="Simplified Arabic" w:hAnsi="Simplified Arabic" w:cs="Simplified Arabic"/>
          <w:sz w:val="24"/>
          <w:szCs w:val="24"/>
          <w:rtl/>
          <w:lang w:val="en-US"/>
        </w:rPr>
        <w:t>، تنظم سلطات العمل مجموعة واسعة من خطط التدريب لتحسين قابلية التوظيف أو تسهيل الاندماج في سوق العمل. تندرج خطط التدريب هذه ضمن نظام التدريب المهني للعمل (انظر القسم 2.2.).</w:t>
      </w:r>
    </w:p>
    <w:p w:rsidR="001F7F21" w:rsidRPr="00481E0C" w:rsidRDefault="001F7F21" w:rsidP="00481E0C">
      <w:pPr>
        <w:bidi/>
        <w:spacing w:line="302" w:lineRule="auto"/>
        <w:jc w:val="both"/>
        <w:rPr>
          <w:rFonts w:ascii="Simplified Arabic" w:hAnsi="Simplified Arabic" w:cs="Simplified Arabic"/>
          <w:sz w:val="24"/>
          <w:szCs w:val="24"/>
          <w:rtl/>
          <w:lang w:val="en-US"/>
        </w:rPr>
      </w:pPr>
    </w:p>
    <w:p w:rsidR="001F7F21" w:rsidRPr="00801C2B" w:rsidRDefault="001F7F21" w:rsidP="00801C2B">
      <w:pPr>
        <w:pStyle w:val="Heading1"/>
        <w:ind w:left="-53"/>
        <w:rPr>
          <w:rtl/>
        </w:rPr>
      </w:pPr>
      <w:bookmarkStart w:id="67" w:name="_Toc10458976"/>
      <w:r w:rsidRPr="00801C2B">
        <w:rPr>
          <w:rtl/>
        </w:rPr>
        <w:t>2.1.2. التعليم والتدريب المهني والإدارة المالية</w:t>
      </w:r>
      <w:bookmarkEnd w:id="67"/>
    </w:p>
    <w:p w:rsidR="001F7F21" w:rsidRPr="00481E0C" w:rsidRDefault="001F7F21" w:rsidP="00C652E2">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يتم توزيع الكفاءات التعليمية بين الحكومة المركزية (وزارة التعليم) والمناطق (ميريات التعليم). تقوم وزارة التعليم بالتعاون مع سلطات التعليم الإقليمية بتنفيذ المعايير الوطنية، في حين تتمتع المناطق بسلطات تنفيذية وإدارية ضمن أراضيها. ويتم وضع المؤهلات المهنية (دبلوم التعليم والتدريب المهني) وتنظمها المراسيم الملكية التي تحدد المبادئ التوجيهية لسياسة التعليم </w:t>
      </w:r>
      <w:r w:rsidR="00C652E2">
        <w:rPr>
          <w:rFonts w:ascii="Simplified Arabic" w:hAnsi="Simplified Arabic" w:cs="Simplified Arabic" w:hint="cs"/>
          <w:sz w:val="24"/>
          <w:szCs w:val="24"/>
          <w:rtl/>
          <w:lang w:val="en-US"/>
        </w:rPr>
        <w:t>والخصائص</w:t>
      </w:r>
      <w:r w:rsidRPr="00481E0C">
        <w:rPr>
          <w:rFonts w:ascii="Simplified Arabic" w:hAnsi="Simplified Arabic" w:cs="Simplified Arabic"/>
          <w:sz w:val="24"/>
          <w:szCs w:val="24"/>
          <w:rtl/>
          <w:lang w:val="en-US"/>
        </w:rPr>
        <w:t xml:space="preserve"> الأساسية للبرنامج، في حين أن سلطات التعليم الإقليمية قد تكمل المناهج الدراسية الأساسية لبرامج دبلوم التعليم والتدريب المهني وفقًا لاحتياجاتها.</w:t>
      </w:r>
    </w:p>
    <w:p w:rsidR="001F7F21" w:rsidRPr="00481E0C" w:rsidRDefault="001F7F21" w:rsidP="00481E0C">
      <w:pPr>
        <w:bidi/>
        <w:spacing w:line="302" w:lineRule="auto"/>
        <w:jc w:val="both"/>
        <w:rPr>
          <w:rFonts w:ascii="Simplified Arabic" w:hAnsi="Simplified Arabic" w:cs="Simplified Arabic"/>
          <w:sz w:val="24"/>
          <w:szCs w:val="24"/>
          <w:lang w:val="en-US"/>
        </w:rPr>
      </w:pPr>
    </w:p>
    <w:p w:rsidR="001F7F21" w:rsidRPr="00481E0C" w:rsidRDefault="001F7F21" w:rsidP="00C652E2">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إن الهيئة الاستشارية الحكومية الرئيسية هي المجلس الوطني للتعليم (</w:t>
      </w:r>
      <w:r w:rsidRPr="00481E0C">
        <w:rPr>
          <w:rFonts w:ascii="Simplified Arabic" w:hAnsi="Simplified Arabic" w:cs="Simplified Arabic"/>
          <w:sz w:val="24"/>
          <w:szCs w:val="24"/>
          <w:lang w:val="en-US"/>
        </w:rPr>
        <w:t>Consejo Escolar del Estado</w:t>
      </w:r>
      <w:r w:rsidRPr="00481E0C">
        <w:rPr>
          <w:rFonts w:ascii="Simplified Arabic" w:hAnsi="Simplified Arabic" w:cs="Simplified Arabic"/>
          <w:sz w:val="24"/>
          <w:szCs w:val="24"/>
          <w:rtl/>
          <w:lang w:val="en-US"/>
        </w:rPr>
        <w:t xml:space="preserve">). ويتم تمثيل جميع أصحاب المصلحة في قطاع التعليم في هذا المجلس وهم المعلمين والطلاب </w:t>
      </w:r>
      <w:r w:rsidR="00C652E2">
        <w:rPr>
          <w:rFonts w:ascii="Simplified Arabic" w:hAnsi="Simplified Arabic" w:cs="Simplified Arabic" w:hint="cs"/>
          <w:sz w:val="24"/>
          <w:szCs w:val="24"/>
          <w:rtl/>
          <w:lang w:val="en-US"/>
        </w:rPr>
        <w:t>وأولياء الأمور</w:t>
      </w:r>
      <w:r w:rsidRPr="00481E0C">
        <w:rPr>
          <w:rFonts w:ascii="Simplified Arabic" w:hAnsi="Simplified Arabic" w:cs="Simplified Arabic"/>
          <w:sz w:val="24"/>
          <w:szCs w:val="24"/>
          <w:rtl/>
          <w:lang w:val="en-US"/>
        </w:rPr>
        <w:t xml:space="preserve"> والموظفين الإداريين والشركاء الاجتماعيين وإدارة الحكومة المركزية ومجالس التعليم الإقليمي والمدارس الخاصة والكيانات المحلية وكذلك خبراء من قطاع التعليم والمجالات الأخرى ذات الصلة م</w:t>
      </w:r>
      <w:r w:rsidR="00C652E2">
        <w:rPr>
          <w:rFonts w:ascii="Simplified Arabic" w:hAnsi="Simplified Arabic" w:cs="Simplified Arabic"/>
          <w:sz w:val="24"/>
          <w:szCs w:val="24"/>
          <w:rtl/>
          <w:lang w:val="en-US"/>
        </w:rPr>
        <w:t xml:space="preserve">ثل خبراء المساواة بين الجنسين. </w:t>
      </w:r>
      <w:r w:rsidRPr="00481E0C">
        <w:rPr>
          <w:rFonts w:ascii="Simplified Arabic" w:hAnsi="Simplified Arabic" w:cs="Simplified Arabic"/>
          <w:sz w:val="24"/>
          <w:szCs w:val="24"/>
          <w:rtl/>
          <w:lang w:val="en-US"/>
        </w:rPr>
        <w:t xml:space="preserve">يقوم المجلس بنشر تقرير سنوي </w:t>
      </w:r>
      <w:r w:rsidR="005045E9">
        <w:rPr>
          <w:rFonts w:ascii="Simplified Arabic" w:hAnsi="Simplified Arabic" w:cs="Simplified Arabic" w:hint="cs"/>
          <w:sz w:val="24"/>
          <w:szCs w:val="24"/>
          <w:rtl/>
          <w:lang w:val="en-US"/>
        </w:rPr>
        <w:t>حول</w:t>
      </w:r>
      <w:r w:rsidRPr="00481E0C">
        <w:rPr>
          <w:rFonts w:ascii="Simplified Arabic" w:hAnsi="Simplified Arabic" w:cs="Simplified Arabic"/>
          <w:sz w:val="24"/>
          <w:szCs w:val="24"/>
          <w:rtl/>
          <w:lang w:val="en-US"/>
        </w:rPr>
        <w:t xml:space="preserve"> حالة نظام التعليم والتدريب المهني، والذي يتضمن مقترحات للتحسينات التي يدعمها أعضاء المجلس</w:t>
      </w:r>
      <w:r w:rsidRPr="00481E0C">
        <w:rPr>
          <w:rStyle w:val="FootnoteReference"/>
          <w:rFonts w:ascii="Simplified Arabic" w:hAnsi="Simplified Arabic" w:cs="Simplified Arabic"/>
          <w:sz w:val="24"/>
          <w:szCs w:val="24"/>
          <w:rtl/>
          <w:lang w:val="en-US"/>
        </w:rPr>
        <w:footnoteReference w:id="27"/>
      </w:r>
      <w:r w:rsidRPr="00481E0C">
        <w:rPr>
          <w:rFonts w:ascii="Simplified Arabic" w:hAnsi="Simplified Arabic" w:cs="Simplified Arabic"/>
          <w:sz w:val="24"/>
          <w:szCs w:val="24"/>
          <w:rtl/>
          <w:lang w:val="en-US"/>
        </w:rPr>
        <w:t xml:space="preserve">. </w:t>
      </w:r>
      <w:r w:rsidR="00C652E2">
        <w:rPr>
          <w:rFonts w:ascii="Simplified Arabic" w:hAnsi="Simplified Arabic" w:cs="Simplified Arabic" w:hint="cs"/>
          <w:sz w:val="24"/>
          <w:szCs w:val="24"/>
          <w:rtl/>
          <w:lang w:val="en-US"/>
        </w:rPr>
        <w:t xml:space="preserve">يوجد </w:t>
      </w:r>
      <w:r w:rsidRPr="00481E0C">
        <w:rPr>
          <w:rFonts w:ascii="Simplified Arabic" w:hAnsi="Simplified Arabic" w:cs="Simplified Arabic"/>
          <w:sz w:val="24"/>
          <w:szCs w:val="24"/>
          <w:rtl/>
          <w:lang w:val="en-US"/>
        </w:rPr>
        <w:t xml:space="preserve">هيئة استشارية أخرى ذات صلة بالتعليم والتدريب المهني </w:t>
      </w:r>
      <w:r w:rsidR="00C652E2">
        <w:rPr>
          <w:rFonts w:ascii="Simplified Arabic" w:hAnsi="Simplified Arabic" w:cs="Simplified Arabic" w:hint="cs"/>
          <w:sz w:val="24"/>
          <w:szCs w:val="24"/>
          <w:rtl/>
          <w:lang w:val="en-US"/>
        </w:rPr>
        <w:t>و</w:t>
      </w:r>
      <w:r w:rsidRPr="00481E0C">
        <w:rPr>
          <w:rFonts w:ascii="Simplified Arabic" w:hAnsi="Simplified Arabic" w:cs="Simplified Arabic"/>
          <w:sz w:val="24"/>
          <w:szCs w:val="24"/>
          <w:rtl/>
          <w:lang w:val="en-US"/>
        </w:rPr>
        <w:t xml:space="preserve">هي المجلس العام للتدريب المهني (المجلس العام للتدريب المهني، </w:t>
      </w:r>
      <w:r w:rsidRPr="00481E0C">
        <w:rPr>
          <w:rFonts w:ascii="Simplified Arabic" w:hAnsi="Simplified Arabic" w:cs="Simplified Arabic"/>
          <w:sz w:val="24"/>
          <w:szCs w:val="24"/>
          <w:lang w:val="en-US"/>
        </w:rPr>
        <w:t>CGFP</w:t>
      </w:r>
      <w:r w:rsidRPr="00481E0C">
        <w:rPr>
          <w:rFonts w:ascii="Simplified Arabic" w:hAnsi="Simplified Arabic" w:cs="Simplified Arabic"/>
          <w:sz w:val="24"/>
          <w:szCs w:val="24"/>
          <w:rtl/>
          <w:lang w:val="en-US"/>
        </w:rPr>
        <w:t>). تعمل هيئات التعليم والعمل</w:t>
      </w:r>
      <w:r w:rsidR="00C652E2">
        <w:rPr>
          <w:rFonts w:ascii="Simplified Arabic" w:hAnsi="Simplified Arabic" w:cs="Simplified Arabic" w:hint="cs"/>
          <w:sz w:val="24"/>
          <w:szCs w:val="24"/>
          <w:rtl/>
          <w:lang w:val="en-US"/>
        </w:rPr>
        <w:t>،</w:t>
      </w:r>
      <w:r w:rsidRPr="00481E0C">
        <w:rPr>
          <w:rFonts w:ascii="Simplified Arabic" w:hAnsi="Simplified Arabic" w:cs="Simplified Arabic"/>
          <w:sz w:val="24"/>
          <w:szCs w:val="24"/>
          <w:rtl/>
          <w:lang w:val="en-US"/>
        </w:rPr>
        <w:t xml:space="preserve"> المسؤولة عن التعليم والتدريب المهني، على الصعيدين الوطني والإقليمي، في هذه الهيئة مع الشركاء الاجتماعيين، أي نقابات العمال ورابطات أصحاب العمل. ويتم تناوب رئاسة المجلس العام للتدريب المهني كل عامين بين وزارة التعليم (</w:t>
      </w:r>
      <w:r w:rsidRPr="00481E0C">
        <w:rPr>
          <w:rFonts w:ascii="Simplified Arabic" w:hAnsi="Simplified Arabic" w:cs="Simplified Arabic"/>
          <w:sz w:val="24"/>
          <w:szCs w:val="24"/>
          <w:lang w:val="en-US"/>
        </w:rPr>
        <w:t>MECD</w:t>
      </w:r>
      <w:r w:rsidRPr="00481E0C">
        <w:rPr>
          <w:rFonts w:ascii="Simplified Arabic" w:hAnsi="Simplified Arabic" w:cs="Simplified Arabic"/>
          <w:sz w:val="24"/>
          <w:szCs w:val="24"/>
          <w:rtl/>
          <w:lang w:val="en-US"/>
        </w:rPr>
        <w:t xml:space="preserve">) ووزارة </w:t>
      </w:r>
      <w:r w:rsidR="005045E9">
        <w:rPr>
          <w:rFonts w:ascii="Simplified Arabic" w:hAnsi="Simplified Arabic" w:cs="Simplified Arabic" w:hint="cs"/>
          <w:sz w:val="24"/>
          <w:szCs w:val="24"/>
          <w:rtl/>
          <w:lang w:val="en-US"/>
        </w:rPr>
        <w:t>العمل</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sz w:val="24"/>
          <w:szCs w:val="24"/>
          <w:lang w:val="en-US"/>
        </w:rPr>
        <w:t>MEYSS</w:t>
      </w:r>
      <w:r w:rsidRPr="00481E0C">
        <w:rPr>
          <w:rFonts w:ascii="Simplified Arabic" w:hAnsi="Simplified Arabic" w:cs="Simplified Arabic"/>
          <w:sz w:val="24"/>
          <w:szCs w:val="24"/>
          <w:rtl/>
          <w:lang w:val="en-US"/>
        </w:rPr>
        <w:t>). وبالإضافة إلى ذلك، ففي مؤتمر التعليم القطاعي</w:t>
      </w:r>
      <w:r w:rsidRPr="00481E0C">
        <w:rPr>
          <w:rStyle w:val="FootnoteReference"/>
          <w:rFonts w:ascii="Simplified Arabic" w:hAnsi="Simplified Arabic" w:cs="Simplified Arabic"/>
          <w:sz w:val="24"/>
          <w:szCs w:val="24"/>
          <w:rtl/>
          <w:lang w:val="en-US"/>
        </w:rPr>
        <w:footnoteReference w:id="28"/>
      </w:r>
      <w:r w:rsidRPr="00481E0C">
        <w:rPr>
          <w:rFonts w:ascii="Simplified Arabic" w:hAnsi="Simplified Arabic" w:cs="Simplified Arabic"/>
          <w:sz w:val="24"/>
          <w:szCs w:val="24"/>
          <w:rtl/>
          <w:lang w:val="en-US"/>
        </w:rPr>
        <w:t>، تقوم وزارة التعليم والسلطات الإقليمية السبعة عشر بتنسيق السياسات التعليمية لإقامة نظام تعليمي متماسك وشامل.</w:t>
      </w:r>
    </w:p>
    <w:p w:rsidR="001F7F21" w:rsidRPr="00481E0C" w:rsidRDefault="001F7F21" w:rsidP="005045E9">
      <w:pPr>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xml:space="preserve">يجب التأكيد على الاستقلالية التربوية والتنظيمية والإدارية </w:t>
      </w:r>
      <w:r w:rsidR="005045E9">
        <w:rPr>
          <w:rFonts w:ascii="Simplified Arabic" w:hAnsi="Simplified Arabic" w:cs="Simplified Arabic" w:hint="cs"/>
          <w:sz w:val="24"/>
          <w:szCs w:val="24"/>
          <w:rtl/>
          <w:lang w:val="en-US"/>
        </w:rPr>
        <w:t>لمزودي</w:t>
      </w:r>
      <w:r w:rsidR="00C652E2">
        <w:rPr>
          <w:rFonts w:ascii="Simplified Arabic" w:hAnsi="Simplified Arabic" w:cs="Simplified Arabic"/>
          <w:sz w:val="24"/>
          <w:szCs w:val="24"/>
          <w:rtl/>
          <w:lang w:val="en-US"/>
        </w:rPr>
        <w:t xml:space="preserve"> التعليم (المدارس). ويرافق هذ</w:t>
      </w:r>
      <w:r w:rsidR="00C652E2">
        <w:rPr>
          <w:rFonts w:ascii="Simplified Arabic" w:hAnsi="Simplified Arabic" w:cs="Simplified Arabic" w:hint="cs"/>
          <w:sz w:val="24"/>
          <w:szCs w:val="24"/>
          <w:rtl/>
          <w:lang w:val="en-US"/>
        </w:rPr>
        <w:t>ه</w:t>
      </w:r>
      <w:r w:rsidRPr="00481E0C">
        <w:rPr>
          <w:rFonts w:ascii="Simplified Arabic" w:hAnsi="Simplified Arabic" w:cs="Simplified Arabic"/>
          <w:sz w:val="24"/>
          <w:szCs w:val="24"/>
          <w:rtl/>
          <w:lang w:val="en-US"/>
        </w:rPr>
        <w:t xml:space="preserve"> الاستقلال</w:t>
      </w:r>
      <w:r w:rsidR="00C652E2">
        <w:rPr>
          <w:rFonts w:ascii="Simplified Arabic" w:hAnsi="Simplified Arabic" w:cs="Simplified Arabic" w:hint="cs"/>
          <w:sz w:val="24"/>
          <w:szCs w:val="24"/>
          <w:rtl/>
          <w:lang w:val="en-US"/>
        </w:rPr>
        <w:t>ية</w:t>
      </w:r>
      <w:r w:rsidRPr="00481E0C">
        <w:rPr>
          <w:rFonts w:ascii="Simplified Arabic" w:hAnsi="Simplified Arabic" w:cs="Simplified Arabic"/>
          <w:sz w:val="24"/>
          <w:szCs w:val="24"/>
          <w:rtl/>
          <w:lang w:val="en-US"/>
        </w:rPr>
        <w:t xml:space="preserve"> مشاركة المجتمع التربوي في تنظيم المدارس وإدارتها وتقييمها. ولضمان التعليم العام الأساسي وصلاحية الشهادات، تضع السلطات التع</w:t>
      </w:r>
      <w:r w:rsidR="005045E9">
        <w:rPr>
          <w:rFonts w:ascii="Simplified Arabic" w:hAnsi="Simplified Arabic" w:cs="Simplified Arabic"/>
          <w:sz w:val="24"/>
          <w:szCs w:val="24"/>
          <w:rtl/>
          <w:lang w:val="en-US"/>
        </w:rPr>
        <w:t>ليمية الجوانب التربوية الأساسية والأهداف والكفاءات الأساسية</w:t>
      </w:r>
      <w:r w:rsidRPr="00481E0C">
        <w:rPr>
          <w:rFonts w:ascii="Simplified Arabic" w:hAnsi="Simplified Arabic" w:cs="Simplified Arabic"/>
          <w:sz w:val="24"/>
          <w:szCs w:val="24"/>
          <w:rtl/>
          <w:lang w:val="en-US"/>
        </w:rPr>
        <w:t xml:space="preserve"> </w:t>
      </w:r>
      <w:r w:rsidR="005045E9">
        <w:rPr>
          <w:rFonts w:ascii="Simplified Arabic" w:hAnsi="Simplified Arabic" w:cs="Simplified Arabic" w:hint="cs"/>
          <w:sz w:val="24"/>
          <w:szCs w:val="24"/>
          <w:rtl/>
          <w:lang w:val="en-US"/>
        </w:rPr>
        <w:t>ومخرجات</w:t>
      </w:r>
      <w:r w:rsidRPr="00481E0C">
        <w:rPr>
          <w:rFonts w:ascii="Simplified Arabic" w:hAnsi="Simplified Arabic" w:cs="Simplified Arabic"/>
          <w:sz w:val="24"/>
          <w:szCs w:val="24"/>
          <w:rtl/>
          <w:lang w:val="en-US"/>
        </w:rPr>
        <w:t xml:space="preserve"> التعلم ومعايير المحتوى وتقييم التعليم في أقاليمها. وتتمتع مدارس الدولة بالاستقلالية في إكمال المناهج الدراسية للبرامج المختلفة المقدمة، بحيث يتعين عليها في بداية كل عام دراسي إنتاج برنامج سنوي يشمل جميع الجوانب المتعلقة بتنظيم المدرسة وتشغيلها.</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أما بالنسبة </w:t>
      </w:r>
      <w:r w:rsidRPr="00481E0C">
        <w:rPr>
          <w:rFonts w:ascii="Simplified Arabic" w:hAnsi="Simplified Arabic" w:cs="Simplified Arabic"/>
          <w:b/>
          <w:bCs/>
          <w:sz w:val="24"/>
          <w:szCs w:val="24"/>
          <w:rtl/>
          <w:lang w:val="en-US"/>
        </w:rPr>
        <w:t>لمقدمي التعليم المهني</w:t>
      </w:r>
      <w:r w:rsidRPr="00481E0C">
        <w:rPr>
          <w:rFonts w:ascii="Simplified Arabic" w:hAnsi="Simplified Arabic" w:cs="Simplified Arabic"/>
          <w:sz w:val="24"/>
          <w:szCs w:val="24"/>
          <w:rtl/>
          <w:lang w:val="en-US"/>
        </w:rPr>
        <w:t>، فيمكننا التمييز بين أنواع المؤسسات التالية:</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أ. المؤسسات الحكومية والخاصة المعتمدة من السلطة التعليمية المختصة.</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ب. المراكز المرجعية الوطنية، وهي مؤسسات عامة متخصصة في مختلف الفروع المهنية،</w:t>
      </w:r>
      <w:r w:rsidR="00481E0C">
        <w:rPr>
          <w:rFonts w:ascii="Simplified Arabic" w:hAnsi="Simplified Arabic" w:cs="Simplified Arabic" w:hint="cs"/>
          <w:sz w:val="24"/>
          <w:szCs w:val="24"/>
          <w:rtl/>
          <w:lang w:val="en-US"/>
        </w:rPr>
        <w:t xml:space="preserve"> </w:t>
      </w:r>
      <w:r w:rsidRPr="00481E0C">
        <w:rPr>
          <w:rFonts w:ascii="Simplified Arabic" w:hAnsi="Simplified Arabic" w:cs="Simplified Arabic"/>
          <w:sz w:val="24"/>
          <w:szCs w:val="24"/>
          <w:rtl/>
          <w:lang w:val="en-US"/>
        </w:rPr>
        <w:t>وهي المسؤولة عن تنفيذ مبادرات الابتكار والتجريب في مجال التدريب المهني.</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lastRenderedPageBreak/>
        <w:t>ج. مراكز تدريب متكاملة توفر كلاً من التدريب المهني الأولي داخل نظام التعليم والتدريب المهني للعمل.</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في المتوسط </w:t>
      </w:r>
      <w:r w:rsidRPr="00481E0C">
        <w:rPr>
          <w:rFonts w:ascii="Times New Roman" w:hAnsi="Times New Roman" w:cs="Times New Roman" w:hint="cs"/>
          <w:sz w:val="24"/>
          <w:szCs w:val="24"/>
          <w:rtl/>
          <w:lang w:val="en-US"/>
        </w:rPr>
        <w:t>​​</w:t>
      </w:r>
      <w:r w:rsidRPr="00481E0C">
        <w:rPr>
          <w:rFonts w:ascii="Simplified Arabic" w:hAnsi="Simplified Arabic" w:cs="Simplified Arabic" w:hint="cs"/>
          <w:sz w:val="24"/>
          <w:szCs w:val="24"/>
          <w:rtl/>
          <w:lang w:val="en-US"/>
        </w:rPr>
        <w:t>،</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يدرس</w:t>
      </w:r>
      <w:r w:rsidRPr="00481E0C">
        <w:rPr>
          <w:rFonts w:ascii="Simplified Arabic" w:hAnsi="Simplified Arabic" w:cs="Simplified Arabic"/>
          <w:sz w:val="24"/>
          <w:szCs w:val="24"/>
          <w:rtl/>
          <w:lang w:val="en-US"/>
        </w:rPr>
        <w:t xml:space="preserve"> 75</w:t>
      </w:r>
      <w:r w:rsidRPr="00481E0C">
        <w:rPr>
          <w:rFonts w:ascii="Simplified Arabic" w:hAnsi="Simplified Arabic" w:cs="Simplified Arabic" w:hint="cs"/>
          <w:sz w:val="24"/>
          <w:szCs w:val="24"/>
          <w:rtl/>
          <w:lang w:val="en-US"/>
        </w:rPr>
        <w:t>٪</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من</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تلاميذ</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التعليم</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والتدريب</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المهني</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في</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مؤسسات</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التعليم</w:t>
      </w: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hint="cs"/>
          <w:sz w:val="24"/>
          <w:szCs w:val="24"/>
          <w:rtl/>
          <w:lang w:val="en-US"/>
        </w:rPr>
        <w:t>الحكومية</w:t>
      </w:r>
      <w:r w:rsidRPr="00481E0C">
        <w:rPr>
          <w:rFonts w:ascii="Simplified Arabic" w:hAnsi="Simplified Arabic" w:cs="Simplified Arabic"/>
          <w:sz w:val="24"/>
          <w:szCs w:val="24"/>
          <w:rtl/>
          <w:lang w:val="en-US"/>
        </w:rPr>
        <w:t>.</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القواعد الأساسية التي تحكم متطلبات أعضاء هيئة التدريس هي نفسها لجميع التعليم غير الجامعي وهي محددة في قانون التعليم لعام 2006 وقانون </w:t>
      </w:r>
      <w:r w:rsidRPr="00481E0C">
        <w:rPr>
          <w:rFonts w:ascii="Simplified Arabic" w:hAnsi="Simplified Arabic" w:cs="Simplified Arabic"/>
          <w:sz w:val="24"/>
          <w:szCs w:val="24"/>
          <w:lang w:val="en-US"/>
        </w:rPr>
        <w:t>LOMCE</w:t>
      </w:r>
      <w:r w:rsidRPr="00481E0C">
        <w:rPr>
          <w:rFonts w:ascii="Simplified Arabic" w:hAnsi="Simplified Arabic" w:cs="Simplified Arabic"/>
          <w:sz w:val="24"/>
          <w:szCs w:val="24"/>
          <w:rtl/>
          <w:lang w:val="en-US"/>
        </w:rPr>
        <w:t xml:space="preserve"> لعام 2013 المعدل له. كما أنها متشابهة في جميع أنحاء الدولة بأكملها، والتي بصفة عامة بالنسبة لمعلمي نظام التعليم والتدريب المهني الأولي هي: (أ) شهادة جامعية (التصنيف الدولي الموحد للتعليم 6)؛ (ب) درجة الماجستير (درجة الماجستير في تدريب المعلمين). إن فترة التدريب الداخلي في أحد المراكز التعليمية إلزامية.</w:t>
      </w:r>
      <w:r w:rsidRPr="00481E0C">
        <w:rPr>
          <w:rStyle w:val="FootnoteReference"/>
          <w:rFonts w:ascii="Simplified Arabic" w:hAnsi="Simplified Arabic" w:cs="Simplified Arabic"/>
          <w:sz w:val="24"/>
          <w:szCs w:val="24"/>
          <w:rtl/>
          <w:lang w:val="en-US"/>
        </w:rPr>
        <w:footnoteReference w:id="29"/>
      </w:r>
    </w:p>
    <w:p w:rsidR="001F7F21" w:rsidRPr="00481E0C" w:rsidRDefault="001F7F21" w:rsidP="00481E0C">
      <w:pPr>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يتم توفير الأموال العامة لتمويل التعليم من قبل وزارة التعليم والسلطات التعليمية الإقليمية. كما يتم تحديد المبالغ لكل منطقة من خلال اتفاقية متعددة الأطراف تضمن التضامن بين المناطق.</w:t>
      </w:r>
    </w:p>
    <w:p w:rsidR="001F7F21" w:rsidRDefault="001F7F21" w:rsidP="001F7F21">
      <w:pPr>
        <w:bidi/>
        <w:spacing w:line="302" w:lineRule="auto"/>
        <w:ind w:left="1350"/>
        <w:rPr>
          <w:sz w:val="28"/>
          <w:szCs w:val="28"/>
          <w:rtl/>
          <w:lang w:val="en-US"/>
        </w:rPr>
      </w:pPr>
    </w:p>
    <w:p w:rsidR="001F7F21" w:rsidRPr="00B61C3D" w:rsidRDefault="001F7F21" w:rsidP="00B61C3D">
      <w:pPr>
        <w:pStyle w:val="BodyText"/>
        <w:bidi/>
        <w:rPr>
          <w:b/>
          <w:bCs/>
          <w:rtl/>
        </w:rPr>
      </w:pPr>
      <w:r w:rsidRPr="00B61C3D">
        <w:rPr>
          <w:b/>
          <w:bCs/>
          <w:noProof/>
          <w:lang w:val="en-US" w:eastAsia="en-US" w:bidi="ar-SA"/>
        </w:rPr>
        <mc:AlternateContent>
          <mc:Choice Requires="wpg">
            <w:drawing>
              <wp:anchor distT="0" distB="0" distL="0" distR="0" simplePos="0" relativeHeight="251702272" behindDoc="0" locked="0" layoutInCell="1" allowOverlap="1" wp14:anchorId="0B54F95C" wp14:editId="55EEED8D">
                <wp:simplePos x="0" y="0"/>
                <wp:positionH relativeFrom="page">
                  <wp:posOffset>1466215</wp:posOffset>
                </wp:positionH>
                <wp:positionV relativeFrom="paragraph">
                  <wp:posOffset>607060</wp:posOffset>
                </wp:positionV>
                <wp:extent cx="4581525" cy="2752725"/>
                <wp:effectExtent l="8890" t="635" r="635" b="889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2601" y="349"/>
                          <a:chExt cx="7215" cy="4335"/>
                        </a:xfrm>
                      </wpg:grpSpPr>
                      <wps:wsp>
                        <wps:cNvPr id="12" name="Freeform 80"/>
                        <wps:cNvSpPr>
                          <a:spLocks/>
                        </wps:cNvSpPr>
                        <wps:spPr bwMode="auto">
                          <a:xfrm>
                            <a:off x="4519" y="1998"/>
                            <a:ext cx="2126" cy="2188"/>
                          </a:xfrm>
                          <a:custGeom>
                            <a:avLst/>
                            <a:gdLst>
                              <a:gd name="T0" fmla="*/ 2044 w 2126"/>
                              <a:gd name="T1" fmla="*/ 1999 h 2188"/>
                              <a:gd name="T2" fmla="*/ 455 w 2126"/>
                              <a:gd name="T3" fmla="*/ 2516 h 2188"/>
                              <a:gd name="T4" fmla="*/ 0 w 2126"/>
                              <a:gd name="T5" fmla="*/ 4124 h 2188"/>
                              <a:gd name="T6" fmla="*/ 72 w 2126"/>
                              <a:gd name="T7" fmla="*/ 4142 h 2188"/>
                              <a:gd name="T8" fmla="*/ 147 w 2126"/>
                              <a:gd name="T9" fmla="*/ 4158 h 2188"/>
                              <a:gd name="T10" fmla="*/ 222 w 2126"/>
                              <a:gd name="T11" fmla="*/ 4170 h 2188"/>
                              <a:gd name="T12" fmla="*/ 299 w 2126"/>
                              <a:gd name="T13" fmla="*/ 4179 h 2188"/>
                              <a:gd name="T14" fmla="*/ 376 w 2126"/>
                              <a:gd name="T15" fmla="*/ 4184 h 2188"/>
                              <a:gd name="T16" fmla="*/ 455 w 2126"/>
                              <a:gd name="T17" fmla="*/ 4186 h 2188"/>
                              <a:gd name="T18" fmla="*/ 532 w 2126"/>
                              <a:gd name="T19" fmla="*/ 4184 h 2188"/>
                              <a:gd name="T20" fmla="*/ 608 w 2126"/>
                              <a:gd name="T21" fmla="*/ 4179 h 2188"/>
                              <a:gd name="T22" fmla="*/ 683 w 2126"/>
                              <a:gd name="T23" fmla="*/ 4170 h 2188"/>
                              <a:gd name="T24" fmla="*/ 757 w 2126"/>
                              <a:gd name="T25" fmla="*/ 4159 h 2188"/>
                              <a:gd name="T26" fmla="*/ 829 w 2126"/>
                              <a:gd name="T27" fmla="*/ 4144 h 2188"/>
                              <a:gd name="T28" fmla="*/ 901 w 2126"/>
                              <a:gd name="T29" fmla="*/ 4126 h 2188"/>
                              <a:gd name="T30" fmla="*/ 971 w 2126"/>
                              <a:gd name="T31" fmla="*/ 4106 h 2188"/>
                              <a:gd name="T32" fmla="*/ 1040 w 2126"/>
                              <a:gd name="T33" fmla="*/ 4082 h 2188"/>
                              <a:gd name="T34" fmla="*/ 1107 w 2126"/>
                              <a:gd name="T35" fmla="*/ 4055 h 2188"/>
                              <a:gd name="T36" fmla="*/ 1173 w 2126"/>
                              <a:gd name="T37" fmla="*/ 4026 h 2188"/>
                              <a:gd name="T38" fmla="*/ 1238 w 2126"/>
                              <a:gd name="T39" fmla="*/ 3994 h 2188"/>
                              <a:gd name="T40" fmla="*/ 1300 w 2126"/>
                              <a:gd name="T41" fmla="*/ 3959 h 2188"/>
                              <a:gd name="T42" fmla="*/ 1361 w 2126"/>
                              <a:gd name="T43" fmla="*/ 3921 h 2188"/>
                              <a:gd name="T44" fmla="*/ 1420 w 2126"/>
                              <a:gd name="T45" fmla="*/ 3882 h 2188"/>
                              <a:gd name="T46" fmla="*/ 1478 w 2126"/>
                              <a:gd name="T47" fmla="*/ 3839 h 2188"/>
                              <a:gd name="T48" fmla="*/ 1533 w 2126"/>
                              <a:gd name="T49" fmla="*/ 3795 h 2188"/>
                              <a:gd name="T50" fmla="*/ 1587 w 2126"/>
                              <a:gd name="T51" fmla="*/ 3748 h 2188"/>
                              <a:gd name="T52" fmla="*/ 1638 w 2126"/>
                              <a:gd name="T53" fmla="*/ 3699 h 2188"/>
                              <a:gd name="T54" fmla="*/ 1687 w 2126"/>
                              <a:gd name="T55" fmla="*/ 3647 h 2188"/>
                              <a:gd name="T56" fmla="*/ 1734 w 2126"/>
                              <a:gd name="T57" fmla="*/ 3594 h 2188"/>
                              <a:gd name="T58" fmla="*/ 1779 w 2126"/>
                              <a:gd name="T59" fmla="*/ 3538 h 2188"/>
                              <a:gd name="T60" fmla="*/ 1821 w 2126"/>
                              <a:gd name="T61" fmla="*/ 3481 h 2188"/>
                              <a:gd name="T62" fmla="*/ 1861 w 2126"/>
                              <a:gd name="T63" fmla="*/ 3422 h 2188"/>
                              <a:gd name="T64" fmla="*/ 1898 w 2126"/>
                              <a:gd name="T65" fmla="*/ 3361 h 2188"/>
                              <a:gd name="T66" fmla="*/ 1933 w 2126"/>
                              <a:gd name="T67" fmla="*/ 3298 h 2188"/>
                              <a:gd name="T68" fmla="*/ 1965 w 2126"/>
                              <a:gd name="T69" fmla="*/ 3234 h 2188"/>
                              <a:gd name="T70" fmla="*/ 1994 w 2126"/>
                              <a:gd name="T71" fmla="*/ 3168 h 2188"/>
                              <a:gd name="T72" fmla="*/ 2021 w 2126"/>
                              <a:gd name="T73" fmla="*/ 3101 h 2188"/>
                              <a:gd name="T74" fmla="*/ 2045 w 2126"/>
                              <a:gd name="T75" fmla="*/ 3032 h 2188"/>
                              <a:gd name="T76" fmla="*/ 2066 w 2126"/>
                              <a:gd name="T77" fmla="*/ 2961 h 2188"/>
                              <a:gd name="T78" fmla="*/ 2083 w 2126"/>
                              <a:gd name="T79" fmla="*/ 2890 h 2188"/>
                              <a:gd name="T80" fmla="*/ 2098 w 2126"/>
                              <a:gd name="T81" fmla="*/ 2817 h 2188"/>
                              <a:gd name="T82" fmla="*/ 2110 w 2126"/>
                              <a:gd name="T83" fmla="*/ 2743 h 2188"/>
                              <a:gd name="T84" fmla="*/ 2118 w 2126"/>
                              <a:gd name="T85" fmla="*/ 2668 h 2188"/>
                              <a:gd name="T86" fmla="*/ 2123 w 2126"/>
                              <a:gd name="T87" fmla="*/ 2592 h 2188"/>
                              <a:gd name="T88" fmla="*/ 2125 w 2126"/>
                              <a:gd name="T89" fmla="*/ 2516 h 2188"/>
                              <a:gd name="T90" fmla="*/ 2123 w 2126"/>
                              <a:gd name="T91" fmla="*/ 2439 h 2188"/>
                              <a:gd name="T92" fmla="*/ 2118 w 2126"/>
                              <a:gd name="T93" fmla="*/ 2362 h 2188"/>
                              <a:gd name="T94" fmla="*/ 2110 w 2126"/>
                              <a:gd name="T95" fmla="*/ 2287 h 2188"/>
                              <a:gd name="T96" fmla="*/ 2098 w 2126"/>
                              <a:gd name="T97" fmla="*/ 2213 h 2188"/>
                              <a:gd name="T98" fmla="*/ 2083 w 2126"/>
                              <a:gd name="T99" fmla="*/ 2141 h 2188"/>
                              <a:gd name="T100" fmla="*/ 2065 w 2126"/>
                              <a:gd name="T101" fmla="*/ 2069 h 2188"/>
                              <a:gd name="T102" fmla="*/ 2044 w 2126"/>
                              <a:gd name="T103" fmla="*/ 1999 h 218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26" h="2188">
                                <a:moveTo>
                                  <a:pt x="2044" y="0"/>
                                </a:moveTo>
                                <a:lnTo>
                                  <a:pt x="455" y="517"/>
                                </a:lnTo>
                                <a:lnTo>
                                  <a:pt x="0" y="2125"/>
                                </a:lnTo>
                                <a:lnTo>
                                  <a:pt x="72" y="2143"/>
                                </a:lnTo>
                                <a:lnTo>
                                  <a:pt x="147" y="2159"/>
                                </a:lnTo>
                                <a:lnTo>
                                  <a:pt x="222" y="2171"/>
                                </a:lnTo>
                                <a:lnTo>
                                  <a:pt x="299" y="2180"/>
                                </a:lnTo>
                                <a:lnTo>
                                  <a:pt x="376" y="2185"/>
                                </a:lnTo>
                                <a:lnTo>
                                  <a:pt x="455" y="2187"/>
                                </a:lnTo>
                                <a:lnTo>
                                  <a:pt x="532" y="2185"/>
                                </a:lnTo>
                                <a:lnTo>
                                  <a:pt x="608" y="2180"/>
                                </a:lnTo>
                                <a:lnTo>
                                  <a:pt x="683" y="2171"/>
                                </a:lnTo>
                                <a:lnTo>
                                  <a:pt x="757" y="2160"/>
                                </a:lnTo>
                                <a:lnTo>
                                  <a:pt x="829" y="2145"/>
                                </a:lnTo>
                                <a:lnTo>
                                  <a:pt x="901" y="2127"/>
                                </a:lnTo>
                                <a:lnTo>
                                  <a:pt x="971" y="2107"/>
                                </a:lnTo>
                                <a:lnTo>
                                  <a:pt x="1040" y="2083"/>
                                </a:lnTo>
                                <a:lnTo>
                                  <a:pt x="1107" y="2056"/>
                                </a:lnTo>
                                <a:lnTo>
                                  <a:pt x="1173" y="2027"/>
                                </a:lnTo>
                                <a:lnTo>
                                  <a:pt x="1238" y="1995"/>
                                </a:lnTo>
                                <a:lnTo>
                                  <a:pt x="1300" y="1960"/>
                                </a:lnTo>
                                <a:lnTo>
                                  <a:pt x="1361" y="1922"/>
                                </a:lnTo>
                                <a:lnTo>
                                  <a:pt x="1420" y="1883"/>
                                </a:lnTo>
                                <a:lnTo>
                                  <a:pt x="1478" y="1840"/>
                                </a:lnTo>
                                <a:lnTo>
                                  <a:pt x="1533" y="1796"/>
                                </a:lnTo>
                                <a:lnTo>
                                  <a:pt x="1587" y="1749"/>
                                </a:lnTo>
                                <a:lnTo>
                                  <a:pt x="1638" y="1700"/>
                                </a:lnTo>
                                <a:lnTo>
                                  <a:pt x="1687" y="1648"/>
                                </a:lnTo>
                                <a:lnTo>
                                  <a:pt x="1734" y="1595"/>
                                </a:lnTo>
                                <a:lnTo>
                                  <a:pt x="1779" y="1539"/>
                                </a:lnTo>
                                <a:lnTo>
                                  <a:pt x="1821" y="1482"/>
                                </a:lnTo>
                                <a:lnTo>
                                  <a:pt x="1861" y="1423"/>
                                </a:lnTo>
                                <a:lnTo>
                                  <a:pt x="1898" y="1362"/>
                                </a:lnTo>
                                <a:lnTo>
                                  <a:pt x="1933" y="1299"/>
                                </a:lnTo>
                                <a:lnTo>
                                  <a:pt x="1965" y="1235"/>
                                </a:lnTo>
                                <a:lnTo>
                                  <a:pt x="1994" y="1169"/>
                                </a:lnTo>
                                <a:lnTo>
                                  <a:pt x="2021" y="1102"/>
                                </a:lnTo>
                                <a:lnTo>
                                  <a:pt x="2045" y="1033"/>
                                </a:lnTo>
                                <a:lnTo>
                                  <a:pt x="2066" y="962"/>
                                </a:lnTo>
                                <a:lnTo>
                                  <a:pt x="2083" y="891"/>
                                </a:lnTo>
                                <a:lnTo>
                                  <a:pt x="2098" y="818"/>
                                </a:lnTo>
                                <a:lnTo>
                                  <a:pt x="2110" y="744"/>
                                </a:lnTo>
                                <a:lnTo>
                                  <a:pt x="2118" y="669"/>
                                </a:lnTo>
                                <a:lnTo>
                                  <a:pt x="2123" y="593"/>
                                </a:lnTo>
                                <a:lnTo>
                                  <a:pt x="2125" y="517"/>
                                </a:lnTo>
                                <a:lnTo>
                                  <a:pt x="2123" y="440"/>
                                </a:lnTo>
                                <a:lnTo>
                                  <a:pt x="2118" y="363"/>
                                </a:lnTo>
                                <a:lnTo>
                                  <a:pt x="2110" y="288"/>
                                </a:lnTo>
                                <a:lnTo>
                                  <a:pt x="2098" y="214"/>
                                </a:lnTo>
                                <a:lnTo>
                                  <a:pt x="2083" y="142"/>
                                </a:lnTo>
                                <a:lnTo>
                                  <a:pt x="2065" y="70"/>
                                </a:lnTo>
                                <a:lnTo>
                                  <a:pt x="2044" y="0"/>
                                </a:lnTo>
                                <a:close/>
                              </a:path>
                            </a:pathLst>
                          </a:custGeom>
                          <a:solidFill>
                            <a:srgbClr val="4572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9"/>
                        <wps:cNvSpPr>
                          <a:spLocks/>
                        </wps:cNvSpPr>
                        <wps:spPr bwMode="auto">
                          <a:xfrm>
                            <a:off x="3166" y="1767"/>
                            <a:ext cx="1670" cy="2415"/>
                          </a:xfrm>
                          <a:custGeom>
                            <a:avLst/>
                            <a:gdLst>
                              <a:gd name="T0" fmla="*/ 205 w 1670"/>
                              <a:gd name="T1" fmla="*/ 1767 h 2415"/>
                              <a:gd name="T2" fmla="*/ 171 w 1670"/>
                              <a:gd name="T3" fmla="*/ 1833 h 2415"/>
                              <a:gd name="T4" fmla="*/ 139 w 1670"/>
                              <a:gd name="T5" fmla="*/ 1901 h 2415"/>
                              <a:gd name="T6" fmla="*/ 111 w 1670"/>
                              <a:gd name="T7" fmla="*/ 1970 h 2415"/>
                              <a:gd name="T8" fmla="*/ 86 w 1670"/>
                              <a:gd name="T9" fmla="*/ 2041 h 2415"/>
                              <a:gd name="T10" fmla="*/ 64 w 1670"/>
                              <a:gd name="T11" fmla="*/ 2113 h 2415"/>
                              <a:gd name="T12" fmla="*/ 45 w 1670"/>
                              <a:gd name="T13" fmla="*/ 2187 h 2415"/>
                              <a:gd name="T14" fmla="*/ 29 w 1670"/>
                              <a:gd name="T15" fmla="*/ 2262 h 2415"/>
                              <a:gd name="T16" fmla="*/ 16 w 1670"/>
                              <a:gd name="T17" fmla="*/ 2338 h 2415"/>
                              <a:gd name="T18" fmla="*/ 7 w 1670"/>
                              <a:gd name="T19" fmla="*/ 2416 h 2415"/>
                              <a:gd name="T20" fmla="*/ 2 w 1670"/>
                              <a:gd name="T21" fmla="*/ 2494 h 2415"/>
                              <a:gd name="T22" fmla="*/ 0 w 1670"/>
                              <a:gd name="T23" fmla="*/ 2574 h 2415"/>
                              <a:gd name="T24" fmla="*/ 2 w 1670"/>
                              <a:gd name="T25" fmla="*/ 2653 h 2415"/>
                              <a:gd name="T26" fmla="*/ 7 w 1670"/>
                              <a:gd name="T27" fmla="*/ 2731 h 2415"/>
                              <a:gd name="T28" fmla="*/ 16 w 1670"/>
                              <a:gd name="T29" fmla="*/ 2808 h 2415"/>
                              <a:gd name="T30" fmla="*/ 29 w 1670"/>
                              <a:gd name="T31" fmla="*/ 2884 h 2415"/>
                              <a:gd name="T32" fmla="*/ 44 w 1670"/>
                              <a:gd name="T33" fmla="*/ 2959 h 2415"/>
                              <a:gd name="T34" fmla="*/ 63 w 1670"/>
                              <a:gd name="T35" fmla="*/ 3032 h 2415"/>
                              <a:gd name="T36" fmla="*/ 85 w 1670"/>
                              <a:gd name="T37" fmla="*/ 3104 h 2415"/>
                              <a:gd name="T38" fmla="*/ 110 w 1670"/>
                              <a:gd name="T39" fmla="*/ 3175 h 2415"/>
                              <a:gd name="T40" fmla="*/ 138 w 1670"/>
                              <a:gd name="T41" fmla="*/ 3244 h 2415"/>
                              <a:gd name="T42" fmla="*/ 169 w 1670"/>
                              <a:gd name="T43" fmla="*/ 3311 h 2415"/>
                              <a:gd name="T44" fmla="*/ 203 w 1670"/>
                              <a:gd name="T45" fmla="*/ 3377 h 2415"/>
                              <a:gd name="T46" fmla="*/ 240 w 1670"/>
                              <a:gd name="T47" fmla="*/ 3441 h 2415"/>
                              <a:gd name="T48" fmla="*/ 280 w 1670"/>
                              <a:gd name="T49" fmla="*/ 3503 h 2415"/>
                              <a:gd name="T50" fmla="*/ 322 w 1670"/>
                              <a:gd name="T51" fmla="*/ 3563 h 2415"/>
                              <a:gd name="T52" fmla="*/ 366 w 1670"/>
                              <a:gd name="T53" fmla="*/ 3621 h 2415"/>
                              <a:gd name="T54" fmla="*/ 413 w 1670"/>
                              <a:gd name="T55" fmla="*/ 3678 h 2415"/>
                              <a:gd name="T56" fmla="*/ 463 w 1670"/>
                              <a:gd name="T57" fmla="*/ 3731 h 2415"/>
                              <a:gd name="T58" fmla="*/ 515 w 1670"/>
                              <a:gd name="T59" fmla="*/ 3783 h 2415"/>
                              <a:gd name="T60" fmla="*/ 569 w 1670"/>
                              <a:gd name="T61" fmla="*/ 3833 h 2415"/>
                              <a:gd name="T62" fmla="*/ 625 w 1670"/>
                              <a:gd name="T63" fmla="*/ 3880 h 2415"/>
                              <a:gd name="T64" fmla="*/ 683 w 1670"/>
                              <a:gd name="T65" fmla="*/ 3924 h 2415"/>
                              <a:gd name="T66" fmla="*/ 743 w 1670"/>
                              <a:gd name="T67" fmla="*/ 3966 h 2415"/>
                              <a:gd name="T68" fmla="*/ 806 w 1670"/>
                              <a:gd name="T69" fmla="*/ 4005 h 2415"/>
                              <a:gd name="T70" fmla="*/ 870 w 1670"/>
                              <a:gd name="T71" fmla="*/ 4042 h 2415"/>
                              <a:gd name="T72" fmla="*/ 935 w 1670"/>
                              <a:gd name="T73" fmla="*/ 4076 h 2415"/>
                              <a:gd name="T74" fmla="*/ 1003 w 1670"/>
                              <a:gd name="T75" fmla="*/ 4107 h 2415"/>
                              <a:gd name="T76" fmla="*/ 1072 w 1670"/>
                              <a:gd name="T77" fmla="*/ 4135 h 2415"/>
                              <a:gd name="T78" fmla="*/ 1143 w 1670"/>
                              <a:gd name="T79" fmla="*/ 4160 h 2415"/>
                              <a:gd name="T80" fmla="*/ 1215 w 1670"/>
                              <a:gd name="T81" fmla="*/ 4182 h 2415"/>
                              <a:gd name="T82" fmla="*/ 1670 w 1670"/>
                              <a:gd name="T83" fmla="*/ 2574 h 2415"/>
                              <a:gd name="T84" fmla="*/ 205 w 1670"/>
                              <a:gd name="T85" fmla="*/ 1767 h 241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2415">
                                <a:moveTo>
                                  <a:pt x="205" y="0"/>
                                </a:moveTo>
                                <a:lnTo>
                                  <a:pt x="171" y="66"/>
                                </a:lnTo>
                                <a:lnTo>
                                  <a:pt x="139" y="134"/>
                                </a:lnTo>
                                <a:lnTo>
                                  <a:pt x="111" y="203"/>
                                </a:lnTo>
                                <a:lnTo>
                                  <a:pt x="86" y="274"/>
                                </a:lnTo>
                                <a:lnTo>
                                  <a:pt x="64" y="346"/>
                                </a:lnTo>
                                <a:lnTo>
                                  <a:pt x="45" y="420"/>
                                </a:lnTo>
                                <a:lnTo>
                                  <a:pt x="29" y="495"/>
                                </a:lnTo>
                                <a:lnTo>
                                  <a:pt x="16" y="571"/>
                                </a:lnTo>
                                <a:lnTo>
                                  <a:pt x="7" y="649"/>
                                </a:lnTo>
                                <a:lnTo>
                                  <a:pt x="2" y="727"/>
                                </a:lnTo>
                                <a:lnTo>
                                  <a:pt x="0" y="807"/>
                                </a:lnTo>
                                <a:lnTo>
                                  <a:pt x="2" y="886"/>
                                </a:lnTo>
                                <a:lnTo>
                                  <a:pt x="7" y="964"/>
                                </a:lnTo>
                                <a:lnTo>
                                  <a:pt x="16" y="1041"/>
                                </a:lnTo>
                                <a:lnTo>
                                  <a:pt x="29" y="1117"/>
                                </a:lnTo>
                                <a:lnTo>
                                  <a:pt x="44" y="1192"/>
                                </a:lnTo>
                                <a:lnTo>
                                  <a:pt x="63" y="1265"/>
                                </a:lnTo>
                                <a:lnTo>
                                  <a:pt x="85" y="1337"/>
                                </a:lnTo>
                                <a:lnTo>
                                  <a:pt x="110" y="1408"/>
                                </a:lnTo>
                                <a:lnTo>
                                  <a:pt x="138" y="1477"/>
                                </a:lnTo>
                                <a:lnTo>
                                  <a:pt x="169" y="1544"/>
                                </a:lnTo>
                                <a:lnTo>
                                  <a:pt x="203" y="1610"/>
                                </a:lnTo>
                                <a:lnTo>
                                  <a:pt x="240" y="1674"/>
                                </a:lnTo>
                                <a:lnTo>
                                  <a:pt x="280" y="1736"/>
                                </a:lnTo>
                                <a:lnTo>
                                  <a:pt x="322" y="1796"/>
                                </a:lnTo>
                                <a:lnTo>
                                  <a:pt x="366" y="1854"/>
                                </a:lnTo>
                                <a:lnTo>
                                  <a:pt x="413" y="1911"/>
                                </a:lnTo>
                                <a:lnTo>
                                  <a:pt x="463" y="1964"/>
                                </a:lnTo>
                                <a:lnTo>
                                  <a:pt x="515" y="2016"/>
                                </a:lnTo>
                                <a:lnTo>
                                  <a:pt x="569" y="2066"/>
                                </a:lnTo>
                                <a:lnTo>
                                  <a:pt x="625" y="2113"/>
                                </a:lnTo>
                                <a:lnTo>
                                  <a:pt x="683" y="2157"/>
                                </a:lnTo>
                                <a:lnTo>
                                  <a:pt x="743" y="2199"/>
                                </a:lnTo>
                                <a:lnTo>
                                  <a:pt x="806" y="2238"/>
                                </a:lnTo>
                                <a:lnTo>
                                  <a:pt x="870" y="2275"/>
                                </a:lnTo>
                                <a:lnTo>
                                  <a:pt x="935" y="2309"/>
                                </a:lnTo>
                                <a:lnTo>
                                  <a:pt x="1003" y="2340"/>
                                </a:lnTo>
                                <a:lnTo>
                                  <a:pt x="1072" y="2368"/>
                                </a:lnTo>
                                <a:lnTo>
                                  <a:pt x="1143" y="2393"/>
                                </a:lnTo>
                                <a:lnTo>
                                  <a:pt x="1215" y="2415"/>
                                </a:lnTo>
                                <a:lnTo>
                                  <a:pt x="1670" y="807"/>
                                </a:lnTo>
                                <a:lnTo>
                                  <a:pt x="205"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8"/>
                        <wps:cNvSpPr>
                          <a:spLocks/>
                        </wps:cNvSpPr>
                        <wps:spPr bwMode="auto">
                          <a:xfrm>
                            <a:off x="3509" y="845"/>
                            <a:ext cx="1871" cy="1670"/>
                          </a:xfrm>
                          <a:custGeom>
                            <a:avLst/>
                            <a:gdLst>
                              <a:gd name="T0" fmla="*/ 1465 w 1871"/>
                              <a:gd name="T1" fmla="*/ 846 h 1670"/>
                              <a:gd name="T2" fmla="*/ 1383 w 1871"/>
                              <a:gd name="T3" fmla="*/ 848 h 1670"/>
                              <a:gd name="T4" fmla="*/ 1301 w 1871"/>
                              <a:gd name="T5" fmla="*/ 853 h 1670"/>
                              <a:gd name="T6" fmla="*/ 1221 w 1871"/>
                              <a:gd name="T7" fmla="*/ 863 h 1670"/>
                              <a:gd name="T8" fmla="*/ 1143 w 1871"/>
                              <a:gd name="T9" fmla="*/ 876 h 1670"/>
                              <a:gd name="T10" fmla="*/ 1065 w 1871"/>
                              <a:gd name="T11" fmla="*/ 893 h 1670"/>
                              <a:gd name="T12" fmla="*/ 989 w 1871"/>
                              <a:gd name="T13" fmla="*/ 913 h 1670"/>
                              <a:gd name="T14" fmla="*/ 915 w 1871"/>
                              <a:gd name="T15" fmla="*/ 937 h 1670"/>
                              <a:gd name="T16" fmla="*/ 842 w 1871"/>
                              <a:gd name="T17" fmla="*/ 964 h 1670"/>
                              <a:gd name="T18" fmla="*/ 770 w 1871"/>
                              <a:gd name="T19" fmla="*/ 994 h 1670"/>
                              <a:gd name="T20" fmla="*/ 701 w 1871"/>
                              <a:gd name="T21" fmla="*/ 1028 h 1670"/>
                              <a:gd name="T22" fmla="*/ 633 w 1871"/>
                              <a:gd name="T23" fmla="*/ 1064 h 1670"/>
                              <a:gd name="T24" fmla="*/ 568 w 1871"/>
                              <a:gd name="T25" fmla="*/ 1104 h 1670"/>
                              <a:gd name="T26" fmla="*/ 504 w 1871"/>
                              <a:gd name="T27" fmla="*/ 1146 h 1670"/>
                              <a:gd name="T28" fmla="*/ 443 w 1871"/>
                              <a:gd name="T29" fmla="*/ 1191 h 1670"/>
                              <a:gd name="T30" fmla="*/ 383 w 1871"/>
                              <a:gd name="T31" fmla="*/ 1239 h 1670"/>
                              <a:gd name="T32" fmla="*/ 326 w 1871"/>
                              <a:gd name="T33" fmla="*/ 1290 h 1670"/>
                              <a:gd name="T34" fmla="*/ 272 w 1871"/>
                              <a:gd name="T35" fmla="*/ 1343 h 1670"/>
                              <a:gd name="T36" fmla="*/ 220 w 1871"/>
                              <a:gd name="T37" fmla="*/ 1398 h 1670"/>
                              <a:gd name="T38" fmla="*/ 170 w 1871"/>
                              <a:gd name="T39" fmla="*/ 1456 h 1670"/>
                              <a:gd name="T40" fmla="*/ 123 w 1871"/>
                              <a:gd name="T41" fmla="*/ 1516 h 1670"/>
                              <a:gd name="T42" fmla="*/ 79 w 1871"/>
                              <a:gd name="T43" fmla="*/ 1579 h 1670"/>
                              <a:gd name="T44" fmla="*/ 38 w 1871"/>
                              <a:gd name="T45" fmla="*/ 1643 h 1670"/>
                              <a:gd name="T46" fmla="*/ 0 w 1871"/>
                              <a:gd name="T47" fmla="*/ 1709 h 1670"/>
                              <a:gd name="T48" fmla="*/ 1465 w 1871"/>
                              <a:gd name="T49" fmla="*/ 2516 h 1670"/>
                              <a:gd name="T50" fmla="*/ 1870 w 1871"/>
                              <a:gd name="T51" fmla="*/ 894 h 1670"/>
                              <a:gd name="T52" fmla="*/ 1792 w 1871"/>
                              <a:gd name="T53" fmla="*/ 877 h 1670"/>
                              <a:gd name="T54" fmla="*/ 1712 w 1871"/>
                              <a:gd name="T55" fmla="*/ 863 h 1670"/>
                              <a:gd name="T56" fmla="*/ 1631 w 1871"/>
                              <a:gd name="T57" fmla="*/ 854 h 1670"/>
                              <a:gd name="T58" fmla="*/ 1548 w 1871"/>
                              <a:gd name="T59" fmla="*/ 848 h 1670"/>
                              <a:gd name="T60" fmla="*/ 1465 w 1871"/>
                              <a:gd name="T61" fmla="*/ 846 h 167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71" h="1670">
                                <a:moveTo>
                                  <a:pt x="1465" y="0"/>
                                </a:moveTo>
                                <a:lnTo>
                                  <a:pt x="1383" y="2"/>
                                </a:lnTo>
                                <a:lnTo>
                                  <a:pt x="1301" y="7"/>
                                </a:lnTo>
                                <a:lnTo>
                                  <a:pt x="1221" y="17"/>
                                </a:lnTo>
                                <a:lnTo>
                                  <a:pt x="1143" y="30"/>
                                </a:lnTo>
                                <a:lnTo>
                                  <a:pt x="1065" y="47"/>
                                </a:lnTo>
                                <a:lnTo>
                                  <a:pt x="989" y="67"/>
                                </a:lnTo>
                                <a:lnTo>
                                  <a:pt x="915" y="91"/>
                                </a:lnTo>
                                <a:lnTo>
                                  <a:pt x="842" y="118"/>
                                </a:lnTo>
                                <a:lnTo>
                                  <a:pt x="770" y="148"/>
                                </a:lnTo>
                                <a:lnTo>
                                  <a:pt x="701" y="182"/>
                                </a:lnTo>
                                <a:lnTo>
                                  <a:pt x="633" y="218"/>
                                </a:lnTo>
                                <a:lnTo>
                                  <a:pt x="568" y="258"/>
                                </a:lnTo>
                                <a:lnTo>
                                  <a:pt x="504" y="300"/>
                                </a:lnTo>
                                <a:lnTo>
                                  <a:pt x="443" y="345"/>
                                </a:lnTo>
                                <a:lnTo>
                                  <a:pt x="383" y="393"/>
                                </a:lnTo>
                                <a:lnTo>
                                  <a:pt x="326" y="444"/>
                                </a:lnTo>
                                <a:lnTo>
                                  <a:pt x="272" y="497"/>
                                </a:lnTo>
                                <a:lnTo>
                                  <a:pt x="220" y="552"/>
                                </a:lnTo>
                                <a:lnTo>
                                  <a:pt x="170" y="610"/>
                                </a:lnTo>
                                <a:lnTo>
                                  <a:pt x="123" y="670"/>
                                </a:lnTo>
                                <a:lnTo>
                                  <a:pt x="79" y="733"/>
                                </a:lnTo>
                                <a:lnTo>
                                  <a:pt x="38" y="797"/>
                                </a:lnTo>
                                <a:lnTo>
                                  <a:pt x="0" y="863"/>
                                </a:lnTo>
                                <a:lnTo>
                                  <a:pt x="1465" y="1670"/>
                                </a:lnTo>
                                <a:lnTo>
                                  <a:pt x="1870" y="48"/>
                                </a:lnTo>
                                <a:lnTo>
                                  <a:pt x="1792" y="31"/>
                                </a:lnTo>
                                <a:lnTo>
                                  <a:pt x="1712" y="17"/>
                                </a:lnTo>
                                <a:lnTo>
                                  <a:pt x="1631" y="8"/>
                                </a:lnTo>
                                <a:lnTo>
                                  <a:pt x="1548" y="2"/>
                                </a:lnTo>
                                <a:lnTo>
                                  <a:pt x="1465" y="0"/>
                                </a:lnTo>
                                <a:close/>
                              </a:path>
                            </a:pathLst>
                          </a:custGeom>
                          <a:solidFill>
                            <a:srgbClr val="89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7"/>
                        <wps:cNvSpPr>
                          <a:spLocks/>
                        </wps:cNvSpPr>
                        <wps:spPr bwMode="auto">
                          <a:xfrm>
                            <a:off x="4974" y="894"/>
                            <a:ext cx="626" cy="1622"/>
                          </a:xfrm>
                          <a:custGeom>
                            <a:avLst/>
                            <a:gdLst>
                              <a:gd name="T0" fmla="*/ 406 w 626"/>
                              <a:gd name="T1" fmla="*/ 894 h 1622"/>
                              <a:gd name="T2" fmla="*/ 0 w 626"/>
                              <a:gd name="T3" fmla="*/ 2516 h 1622"/>
                              <a:gd name="T4" fmla="*/ 625 w 626"/>
                              <a:gd name="T5" fmla="*/ 965 h 1622"/>
                              <a:gd name="T6" fmla="*/ 572 w 626"/>
                              <a:gd name="T7" fmla="*/ 945 h 1622"/>
                              <a:gd name="T8" fmla="*/ 517 w 626"/>
                              <a:gd name="T9" fmla="*/ 926 h 1622"/>
                              <a:gd name="T10" fmla="*/ 462 w 626"/>
                              <a:gd name="T11" fmla="*/ 909 h 1622"/>
                              <a:gd name="T12" fmla="*/ 406 w 626"/>
                              <a:gd name="T13" fmla="*/ 894 h 16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6" h="1622">
                                <a:moveTo>
                                  <a:pt x="406" y="0"/>
                                </a:moveTo>
                                <a:lnTo>
                                  <a:pt x="0" y="1622"/>
                                </a:lnTo>
                                <a:lnTo>
                                  <a:pt x="625" y="71"/>
                                </a:lnTo>
                                <a:lnTo>
                                  <a:pt x="572" y="51"/>
                                </a:lnTo>
                                <a:lnTo>
                                  <a:pt x="517" y="32"/>
                                </a:lnTo>
                                <a:lnTo>
                                  <a:pt x="462" y="15"/>
                                </a:lnTo>
                                <a:lnTo>
                                  <a:pt x="406" y="0"/>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4974" y="964"/>
                            <a:ext cx="733" cy="1551"/>
                          </a:xfrm>
                          <a:custGeom>
                            <a:avLst/>
                            <a:gdLst>
                              <a:gd name="T0" fmla="*/ 625 w 733"/>
                              <a:gd name="T1" fmla="*/ 965 h 1551"/>
                              <a:gd name="T2" fmla="*/ 0 w 733"/>
                              <a:gd name="T3" fmla="*/ 2516 h 1551"/>
                              <a:gd name="T4" fmla="*/ 732 w 733"/>
                              <a:gd name="T5" fmla="*/ 1012 h 1551"/>
                              <a:gd name="T6" fmla="*/ 706 w 733"/>
                              <a:gd name="T7" fmla="*/ 1000 h 1551"/>
                              <a:gd name="T8" fmla="*/ 679 w 733"/>
                              <a:gd name="T9" fmla="*/ 988 h 1551"/>
                              <a:gd name="T10" fmla="*/ 652 w 733"/>
                              <a:gd name="T11" fmla="*/ 976 h 1551"/>
                              <a:gd name="T12" fmla="*/ 625 w 733"/>
                              <a:gd name="T13" fmla="*/ 965 h 15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3" h="1551">
                                <a:moveTo>
                                  <a:pt x="625" y="0"/>
                                </a:moveTo>
                                <a:lnTo>
                                  <a:pt x="0" y="1551"/>
                                </a:lnTo>
                                <a:lnTo>
                                  <a:pt x="732" y="47"/>
                                </a:lnTo>
                                <a:lnTo>
                                  <a:pt x="706" y="35"/>
                                </a:lnTo>
                                <a:lnTo>
                                  <a:pt x="679" y="23"/>
                                </a:lnTo>
                                <a:lnTo>
                                  <a:pt x="652" y="11"/>
                                </a:lnTo>
                                <a:lnTo>
                                  <a:pt x="625" y="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5"/>
                        <wps:cNvSpPr>
                          <a:spLocks/>
                        </wps:cNvSpPr>
                        <wps:spPr bwMode="auto">
                          <a:xfrm>
                            <a:off x="4974" y="1011"/>
                            <a:ext cx="879" cy="1505"/>
                          </a:xfrm>
                          <a:custGeom>
                            <a:avLst/>
                            <a:gdLst>
                              <a:gd name="T0" fmla="*/ 730 w 879"/>
                              <a:gd name="T1" fmla="*/ 1011 h 1505"/>
                              <a:gd name="T2" fmla="*/ 0 w 879"/>
                              <a:gd name="T3" fmla="*/ 2516 h 1505"/>
                              <a:gd name="T4" fmla="*/ 878 w 879"/>
                              <a:gd name="T5" fmla="*/ 1092 h 1505"/>
                              <a:gd name="T6" fmla="*/ 842 w 879"/>
                              <a:gd name="T7" fmla="*/ 1070 h 1505"/>
                              <a:gd name="T8" fmla="*/ 805 w 879"/>
                              <a:gd name="T9" fmla="*/ 1050 h 1505"/>
                              <a:gd name="T10" fmla="*/ 768 w 879"/>
                              <a:gd name="T11" fmla="*/ 1030 h 1505"/>
                              <a:gd name="T12" fmla="*/ 730 w 879"/>
                              <a:gd name="T13" fmla="*/ 1011 h 15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79" h="1505">
                                <a:moveTo>
                                  <a:pt x="730" y="0"/>
                                </a:moveTo>
                                <a:lnTo>
                                  <a:pt x="0" y="1505"/>
                                </a:lnTo>
                                <a:lnTo>
                                  <a:pt x="878" y="81"/>
                                </a:lnTo>
                                <a:lnTo>
                                  <a:pt x="842" y="59"/>
                                </a:lnTo>
                                <a:lnTo>
                                  <a:pt x="805" y="39"/>
                                </a:lnTo>
                                <a:lnTo>
                                  <a:pt x="768" y="19"/>
                                </a:lnTo>
                                <a:lnTo>
                                  <a:pt x="730" y="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4"/>
                        <wps:cNvSpPr>
                          <a:spLocks/>
                        </wps:cNvSpPr>
                        <wps:spPr bwMode="auto">
                          <a:xfrm>
                            <a:off x="4974" y="1092"/>
                            <a:ext cx="1390" cy="1424"/>
                          </a:xfrm>
                          <a:custGeom>
                            <a:avLst/>
                            <a:gdLst>
                              <a:gd name="T0" fmla="*/ 878 w 1390"/>
                              <a:gd name="T1" fmla="*/ 1092 h 1424"/>
                              <a:gd name="T2" fmla="*/ 0 w 1390"/>
                              <a:gd name="T3" fmla="*/ 2516 h 1424"/>
                              <a:gd name="T4" fmla="*/ 1390 w 1390"/>
                              <a:gd name="T5" fmla="*/ 1585 h 1424"/>
                              <a:gd name="T6" fmla="*/ 1344 w 1390"/>
                              <a:gd name="T7" fmla="*/ 1520 h 1424"/>
                              <a:gd name="T8" fmla="*/ 1295 w 1390"/>
                              <a:gd name="T9" fmla="*/ 1457 h 1424"/>
                              <a:gd name="T10" fmla="*/ 1243 w 1390"/>
                              <a:gd name="T11" fmla="*/ 1397 h 1424"/>
                              <a:gd name="T12" fmla="*/ 1189 w 1390"/>
                              <a:gd name="T13" fmla="*/ 1339 h 1424"/>
                              <a:gd name="T14" fmla="*/ 1132 w 1390"/>
                              <a:gd name="T15" fmla="*/ 1284 h 1424"/>
                              <a:gd name="T16" fmla="*/ 1072 w 1390"/>
                              <a:gd name="T17" fmla="*/ 1232 h 1424"/>
                              <a:gd name="T18" fmla="*/ 1010 w 1390"/>
                              <a:gd name="T19" fmla="*/ 1182 h 1424"/>
                              <a:gd name="T20" fmla="*/ 945 w 1390"/>
                              <a:gd name="T21" fmla="*/ 1136 h 1424"/>
                              <a:gd name="T22" fmla="*/ 878 w 1390"/>
                              <a:gd name="T23" fmla="*/ 1092 h 14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90" h="1424">
                                <a:moveTo>
                                  <a:pt x="878" y="0"/>
                                </a:moveTo>
                                <a:lnTo>
                                  <a:pt x="0" y="1424"/>
                                </a:lnTo>
                                <a:lnTo>
                                  <a:pt x="1390" y="493"/>
                                </a:lnTo>
                                <a:lnTo>
                                  <a:pt x="1344" y="428"/>
                                </a:lnTo>
                                <a:lnTo>
                                  <a:pt x="1295" y="365"/>
                                </a:lnTo>
                                <a:lnTo>
                                  <a:pt x="1243" y="305"/>
                                </a:lnTo>
                                <a:lnTo>
                                  <a:pt x="1189" y="247"/>
                                </a:lnTo>
                                <a:lnTo>
                                  <a:pt x="1132" y="192"/>
                                </a:lnTo>
                                <a:lnTo>
                                  <a:pt x="1072" y="140"/>
                                </a:lnTo>
                                <a:lnTo>
                                  <a:pt x="1010" y="90"/>
                                </a:lnTo>
                                <a:lnTo>
                                  <a:pt x="945" y="44"/>
                                </a:lnTo>
                                <a:lnTo>
                                  <a:pt x="878" y="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3"/>
                        <wps:cNvSpPr>
                          <a:spLocks/>
                        </wps:cNvSpPr>
                        <wps:spPr bwMode="auto">
                          <a:xfrm>
                            <a:off x="4974" y="1583"/>
                            <a:ext cx="1590" cy="932"/>
                          </a:xfrm>
                          <a:custGeom>
                            <a:avLst/>
                            <a:gdLst>
                              <a:gd name="T0" fmla="*/ 1389 w 1590"/>
                              <a:gd name="T1" fmla="*/ 1584 h 932"/>
                              <a:gd name="T2" fmla="*/ 0 w 1590"/>
                              <a:gd name="T3" fmla="*/ 2516 h 932"/>
                              <a:gd name="T4" fmla="*/ 1589 w 1590"/>
                              <a:gd name="T5" fmla="*/ 1999 h 932"/>
                              <a:gd name="T6" fmla="*/ 1564 w 1590"/>
                              <a:gd name="T7" fmla="*/ 1925 h 932"/>
                              <a:gd name="T8" fmla="*/ 1535 w 1590"/>
                              <a:gd name="T9" fmla="*/ 1853 h 932"/>
                              <a:gd name="T10" fmla="*/ 1503 w 1590"/>
                              <a:gd name="T11" fmla="*/ 1783 h 932"/>
                              <a:gd name="T12" fmla="*/ 1468 w 1590"/>
                              <a:gd name="T13" fmla="*/ 1715 h 932"/>
                              <a:gd name="T14" fmla="*/ 1430 w 1590"/>
                              <a:gd name="T15" fmla="*/ 1648 h 932"/>
                              <a:gd name="T16" fmla="*/ 1389 w 1590"/>
                              <a:gd name="T17" fmla="*/ 1584 h 9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0" h="932">
                                <a:moveTo>
                                  <a:pt x="1389" y="0"/>
                                </a:moveTo>
                                <a:lnTo>
                                  <a:pt x="0" y="932"/>
                                </a:lnTo>
                                <a:lnTo>
                                  <a:pt x="1589" y="415"/>
                                </a:lnTo>
                                <a:lnTo>
                                  <a:pt x="1564" y="341"/>
                                </a:lnTo>
                                <a:lnTo>
                                  <a:pt x="1535" y="269"/>
                                </a:lnTo>
                                <a:lnTo>
                                  <a:pt x="1503" y="199"/>
                                </a:lnTo>
                                <a:lnTo>
                                  <a:pt x="1468" y="131"/>
                                </a:lnTo>
                                <a:lnTo>
                                  <a:pt x="1430" y="64"/>
                                </a:lnTo>
                                <a:lnTo>
                                  <a:pt x="1389" y="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2"/>
                        <wps:cNvSpPr>
                          <a:spLocks/>
                        </wps:cNvSpPr>
                        <wps:spPr bwMode="auto">
                          <a:xfrm>
                            <a:off x="5779" y="914"/>
                            <a:ext cx="332" cy="137"/>
                          </a:xfrm>
                          <a:custGeom>
                            <a:avLst/>
                            <a:gdLst>
                              <a:gd name="T0" fmla="*/ 0 w 332"/>
                              <a:gd name="T1" fmla="*/ 1052 h 137"/>
                              <a:gd name="T2" fmla="*/ 243 w 332"/>
                              <a:gd name="T3" fmla="*/ 915 h 137"/>
                              <a:gd name="T4" fmla="*/ 331 w 332"/>
                              <a:gd name="T5" fmla="*/ 915 h 137"/>
                              <a:gd name="T6" fmla="*/ 0 60000 65536"/>
                              <a:gd name="T7" fmla="*/ 0 60000 65536"/>
                              <a:gd name="T8" fmla="*/ 0 60000 65536"/>
                            </a:gdLst>
                            <a:ahLst/>
                            <a:cxnLst>
                              <a:cxn ang="T6">
                                <a:pos x="T0" y="T1"/>
                              </a:cxn>
                              <a:cxn ang="T7">
                                <a:pos x="T2" y="T3"/>
                              </a:cxn>
                              <a:cxn ang="T8">
                                <a:pos x="T4" y="T5"/>
                              </a:cxn>
                            </a:cxnLst>
                            <a:rect l="0" t="0" r="r" b="b"/>
                            <a:pathLst>
                              <a:path w="332" h="137">
                                <a:moveTo>
                                  <a:pt x="0" y="137"/>
                                </a:moveTo>
                                <a:lnTo>
                                  <a:pt x="243" y="0"/>
                                </a:lnTo>
                                <a:lnTo>
                                  <a:pt x="3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71"/>
                        <wps:cNvSpPr>
                          <a:spLocks noChangeArrowheads="1"/>
                        </wps:cNvSpPr>
                        <wps:spPr bwMode="auto">
                          <a:xfrm>
                            <a:off x="7430" y="698"/>
                            <a:ext cx="87" cy="87"/>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0"/>
                        <wps:cNvSpPr>
                          <a:spLocks noChangeArrowheads="1"/>
                        </wps:cNvSpPr>
                        <wps:spPr bwMode="auto">
                          <a:xfrm>
                            <a:off x="7430" y="1205"/>
                            <a:ext cx="87" cy="89"/>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69"/>
                        <wps:cNvSpPr>
                          <a:spLocks noChangeArrowheads="1"/>
                        </wps:cNvSpPr>
                        <wps:spPr bwMode="auto">
                          <a:xfrm>
                            <a:off x="7430" y="1711"/>
                            <a:ext cx="87" cy="89"/>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68"/>
                        <wps:cNvSpPr>
                          <a:spLocks noChangeArrowheads="1"/>
                        </wps:cNvSpPr>
                        <wps:spPr bwMode="auto">
                          <a:xfrm>
                            <a:off x="7430" y="2218"/>
                            <a:ext cx="87" cy="89"/>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7"/>
                        <wps:cNvSpPr>
                          <a:spLocks noChangeArrowheads="1"/>
                        </wps:cNvSpPr>
                        <wps:spPr bwMode="auto">
                          <a:xfrm>
                            <a:off x="7430" y="2724"/>
                            <a:ext cx="87" cy="89"/>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6"/>
                        <wps:cNvSpPr>
                          <a:spLocks noChangeArrowheads="1"/>
                        </wps:cNvSpPr>
                        <wps:spPr bwMode="auto">
                          <a:xfrm>
                            <a:off x="7430" y="3230"/>
                            <a:ext cx="87" cy="89"/>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5"/>
                        <wps:cNvSpPr>
                          <a:spLocks noChangeArrowheads="1"/>
                        </wps:cNvSpPr>
                        <wps:spPr bwMode="auto">
                          <a:xfrm>
                            <a:off x="7430" y="3737"/>
                            <a:ext cx="87" cy="89"/>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4"/>
                        <wps:cNvSpPr>
                          <a:spLocks noChangeArrowheads="1"/>
                        </wps:cNvSpPr>
                        <wps:spPr bwMode="auto">
                          <a:xfrm>
                            <a:off x="7430" y="4246"/>
                            <a:ext cx="87" cy="87"/>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3"/>
                        <wps:cNvSpPr>
                          <a:spLocks noChangeArrowheads="1"/>
                        </wps:cNvSpPr>
                        <wps:spPr bwMode="auto">
                          <a:xfrm>
                            <a:off x="2609" y="356"/>
                            <a:ext cx="7200" cy="4320"/>
                          </a:xfrm>
                          <a:prstGeom prst="rect">
                            <a:avLst/>
                          </a:prstGeom>
                          <a:noFill/>
                          <a:ln w="9525">
                            <a:solidFill>
                              <a:srgbClr val="8787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62"/>
                        <wps:cNvSpPr txBox="1">
                          <a:spLocks noChangeArrowheads="1"/>
                        </wps:cNvSpPr>
                        <wps:spPr bwMode="auto">
                          <a:xfrm>
                            <a:off x="7554" y="3707"/>
                            <a:ext cx="164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D25A5" w:rsidRDefault="007C6AF7" w:rsidP="001F7F21">
                              <w:pPr>
                                <w:bidi/>
                                <w:rPr>
                                  <w:sz w:val="10"/>
                                  <w:szCs w:val="10"/>
                                </w:rPr>
                              </w:pPr>
                              <w:r w:rsidRPr="000D25A5">
                                <w:rPr>
                                  <w:sz w:val="10"/>
                                  <w:szCs w:val="10"/>
                                  <w:rtl/>
                                  <w:lang w:bidi="ar-SA"/>
                                </w:rPr>
                                <w:t>نشاط النفقات العامة / المساعدة</w:t>
                              </w:r>
                            </w:p>
                            <w:p w:rsidR="007C6AF7" w:rsidRPr="000D25A5" w:rsidRDefault="007C6AF7" w:rsidP="001F7F21">
                              <w:pPr>
                                <w:rPr>
                                  <w:sz w:val="10"/>
                                  <w:szCs w:val="10"/>
                                </w:rPr>
                              </w:pPr>
                            </w:p>
                            <w:p w:rsidR="007C6AF7" w:rsidRPr="000D25A5" w:rsidRDefault="007C6AF7" w:rsidP="001F7F21">
                              <w:pPr>
                                <w:bidi/>
                              </w:pPr>
                              <w:r w:rsidRPr="000D25A5">
                                <w:rPr>
                                  <w:sz w:val="10"/>
                                  <w:szCs w:val="10"/>
                                  <w:rtl/>
                                  <w:lang w:bidi="ar-SA"/>
                                </w:rPr>
                                <w:t>المنح الدراسية</w:t>
                              </w:r>
                            </w:p>
                          </w:txbxContent>
                        </wps:txbx>
                        <wps:bodyPr rot="0" vert="horz" wrap="square" lIns="0" tIns="0" rIns="0" bIns="0" anchor="t" anchorCtr="0" upright="1">
                          <a:noAutofit/>
                        </wps:bodyPr>
                      </wps:wsp>
                      <wps:wsp>
                        <wps:cNvPr id="31" name="Text Box 61"/>
                        <wps:cNvSpPr txBox="1">
                          <a:spLocks noChangeArrowheads="1"/>
                        </wps:cNvSpPr>
                        <wps:spPr bwMode="auto">
                          <a:xfrm>
                            <a:off x="5819" y="33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2" w:lineRule="exact"/>
                                <w:rPr>
                                  <w:sz w:val="20"/>
                                </w:rPr>
                              </w:pPr>
                              <w:r>
                                <w:rPr>
                                  <w:color w:val="FFFFFF"/>
                                  <w:w w:val="85"/>
                                  <w:sz w:val="20"/>
                                </w:rPr>
                                <w:t>34%</w:t>
                              </w:r>
                            </w:p>
                          </w:txbxContent>
                        </wps:txbx>
                        <wps:bodyPr rot="0" vert="horz" wrap="square" lIns="0" tIns="0" rIns="0" bIns="0" anchor="t" anchorCtr="0" upright="1">
                          <a:noAutofit/>
                        </wps:bodyPr>
                      </wps:wsp>
                      <wps:wsp>
                        <wps:cNvPr id="32" name="Text Box 60"/>
                        <wps:cNvSpPr txBox="1">
                          <a:spLocks noChangeArrowheads="1"/>
                        </wps:cNvSpPr>
                        <wps:spPr bwMode="auto">
                          <a:xfrm>
                            <a:off x="7554" y="3200"/>
                            <a:ext cx="16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D25A5" w:rsidRDefault="007C6AF7" w:rsidP="001F7F21">
                              <w:pPr>
                                <w:bidi/>
                                <w:spacing w:line="155" w:lineRule="exact"/>
                                <w:rPr>
                                  <w:sz w:val="10"/>
                                  <w:szCs w:val="10"/>
                                </w:rPr>
                              </w:pPr>
                              <w:r w:rsidRPr="000D25A5">
                                <w:rPr>
                                  <w:rFonts w:hint="cs"/>
                                  <w:w w:val="95"/>
                                  <w:sz w:val="10"/>
                                  <w:szCs w:val="10"/>
                                  <w:rtl/>
                                </w:rPr>
                                <w:t xml:space="preserve">التدريب من أجل التوظيف </w:t>
                              </w:r>
                            </w:p>
                          </w:txbxContent>
                        </wps:txbx>
                        <wps:bodyPr rot="0" vert="horz" wrap="square" lIns="0" tIns="0" rIns="0" bIns="0" anchor="t" anchorCtr="0" upright="1">
                          <a:noAutofit/>
                        </wps:bodyPr>
                      </wps:wsp>
                      <wps:wsp>
                        <wps:cNvPr id="33" name="Text Box 59"/>
                        <wps:cNvSpPr txBox="1">
                          <a:spLocks noChangeArrowheads="1"/>
                        </wps:cNvSpPr>
                        <wps:spPr bwMode="auto">
                          <a:xfrm>
                            <a:off x="3373" y="3021"/>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4" w:lineRule="exact"/>
                                <w:rPr>
                                  <w:rFonts w:ascii="Trebuchet MS"/>
                                  <w:b/>
                                  <w:sz w:val="20"/>
                                </w:rPr>
                              </w:pPr>
                              <w:r>
                                <w:rPr>
                                  <w:rFonts w:ascii="Trebuchet MS"/>
                                  <w:b/>
                                  <w:color w:val="FFFFFF"/>
                                  <w:w w:val="95"/>
                                  <w:sz w:val="20"/>
                                </w:rPr>
                                <w:t>29%</w:t>
                              </w:r>
                            </w:p>
                          </w:txbxContent>
                        </wps:txbx>
                        <wps:bodyPr rot="0" vert="horz" wrap="square" lIns="0" tIns="0" rIns="0" bIns="0" anchor="t" anchorCtr="0" upright="1">
                          <a:noAutofit/>
                        </wps:bodyPr>
                      </wps:wsp>
                      <wps:wsp>
                        <wps:cNvPr id="34" name="Text Box 58"/>
                        <wps:cNvSpPr txBox="1">
                          <a:spLocks noChangeArrowheads="1"/>
                        </wps:cNvSpPr>
                        <wps:spPr bwMode="auto">
                          <a:xfrm>
                            <a:off x="7554" y="2186"/>
                            <a:ext cx="99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D25A5" w:rsidRDefault="007C6AF7" w:rsidP="001F7F21">
                              <w:pPr>
                                <w:bidi/>
                                <w:rPr>
                                  <w:w w:val="90"/>
                                  <w:sz w:val="10"/>
                                  <w:szCs w:val="10"/>
                                </w:rPr>
                              </w:pPr>
                              <w:r w:rsidRPr="000D25A5">
                                <w:rPr>
                                  <w:w w:val="90"/>
                                  <w:sz w:val="10"/>
                                  <w:szCs w:val="10"/>
                                  <w:rtl/>
                                  <w:lang w:bidi="ar-SA"/>
                                </w:rPr>
                                <w:t>نظام خاص</w:t>
                              </w:r>
                            </w:p>
                            <w:p w:rsidR="007C6AF7" w:rsidRPr="000D25A5" w:rsidRDefault="007C6AF7" w:rsidP="001F7F21">
                              <w:pPr>
                                <w:bidi/>
                                <w:rPr>
                                  <w:w w:val="90"/>
                                  <w:sz w:val="10"/>
                                  <w:szCs w:val="10"/>
                                </w:rPr>
                              </w:pPr>
                            </w:p>
                            <w:p w:rsidR="007C6AF7" w:rsidRPr="000D25A5" w:rsidRDefault="007C6AF7" w:rsidP="001F7F21">
                              <w:pPr>
                                <w:bidi/>
                                <w:rPr>
                                  <w:sz w:val="10"/>
                                  <w:szCs w:val="10"/>
                                </w:rPr>
                              </w:pPr>
                              <w:r w:rsidRPr="000D25A5">
                                <w:rPr>
                                  <w:w w:val="90"/>
                                  <w:sz w:val="10"/>
                                  <w:szCs w:val="10"/>
                                  <w:rtl/>
                                  <w:lang w:bidi="ar-SA"/>
                                </w:rPr>
                                <w:t>أنواع أخرى</w:t>
                              </w:r>
                              <w:r w:rsidRPr="000D25A5">
                                <w:rPr>
                                  <w:w w:val="90"/>
                                  <w:sz w:val="10"/>
                                  <w:szCs w:val="10"/>
                                </w:rPr>
                                <w:t>*</w:t>
                              </w:r>
                            </w:p>
                          </w:txbxContent>
                        </wps:txbx>
                        <wps:bodyPr rot="0" vert="horz" wrap="square" lIns="0" tIns="0" rIns="0" bIns="0" anchor="t" anchorCtr="0" upright="1">
                          <a:noAutofit/>
                        </wps:bodyPr>
                      </wps:wsp>
                      <wps:wsp>
                        <wps:cNvPr id="35" name="Text Box 57"/>
                        <wps:cNvSpPr txBox="1">
                          <a:spLocks noChangeArrowheads="1"/>
                        </wps:cNvSpPr>
                        <wps:spPr bwMode="auto">
                          <a:xfrm>
                            <a:off x="6133" y="182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2" w:lineRule="exact"/>
                                <w:rPr>
                                  <w:sz w:val="20"/>
                                </w:rPr>
                              </w:pPr>
                              <w:r>
                                <w:rPr>
                                  <w:w w:val="85"/>
                                  <w:sz w:val="20"/>
                                </w:rPr>
                                <w:t>4%</w:t>
                              </w:r>
                            </w:p>
                          </w:txbxContent>
                        </wps:txbx>
                        <wps:bodyPr rot="0" vert="horz" wrap="square" lIns="0" tIns="0" rIns="0" bIns="0" anchor="t" anchorCtr="0" upright="1">
                          <a:noAutofit/>
                        </wps:bodyPr>
                      </wps:wsp>
                      <wps:wsp>
                        <wps:cNvPr id="36" name="Text Box 56"/>
                        <wps:cNvSpPr txBox="1">
                          <a:spLocks noChangeArrowheads="1"/>
                        </wps:cNvSpPr>
                        <wps:spPr bwMode="auto">
                          <a:xfrm>
                            <a:off x="7554" y="1680"/>
                            <a:ext cx="9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0D25A5" w:rsidRDefault="007C6AF7" w:rsidP="001F7F21">
                              <w:pPr>
                                <w:bidi/>
                                <w:spacing w:line="155" w:lineRule="exact"/>
                                <w:rPr>
                                  <w:sz w:val="10"/>
                                  <w:szCs w:val="10"/>
                                </w:rPr>
                              </w:pPr>
                              <w:r w:rsidRPr="000D25A5">
                                <w:rPr>
                                  <w:rFonts w:hint="cs"/>
                                  <w:w w:val="90"/>
                                  <w:sz w:val="10"/>
                                  <w:szCs w:val="10"/>
                                  <w:rtl/>
                                </w:rPr>
                                <w:t xml:space="preserve">التعليم الجامعي </w:t>
                              </w:r>
                            </w:p>
                          </w:txbxContent>
                        </wps:txbx>
                        <wps:bodyPr rot="0" vert="horz" wrap="square" lIns="0" tIns="0" rIns="0" bIns="0" anchor="t" anchorCtr="0" upright="1">
                          <a:noAutofit/>
                        </wps:bodyPr>
                      </wps:wsp>
                      <wps:wsp>
                        <wps:cNvPr id="37" name="Text Box 55"/>
                        <wps:cNvSpPr txBox="1">
                          <a:spLocks noChangeArrowheads="1"/>
                        </wps:cNvSpPr>
                        <wps:spPr bwMode="auto">
                          <a:xfrm>
                            <a:off x="5833" y="141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2" w:lineRule="exact"/>
                                <w:rPr>
                                  <w:sz w:val="20"/>
                                </w:rPr>
                              </w:pPr>
                              <w:r>
                                <w:rPr>
                                  <w:color w:val="FFFFFF"/>
                                  <w:w w:val="85"/>
                                  <w:sz w:val="20"/>
                                </w:rPr>
                                <w:t>7%</w:t>
                              </w:r>
                            </w:p>
                          </w:txbxContent>
                        </wps:txbx>
                        <wps:bodyPr rot="0" vert="horz" wrap="square" lIns="0" tIns="0" rIns="0" bIns="0" anchor="t" anchorCtr="0" upright="1">
                          <a:noAutofit/>
                        </wps:bodyPr>
                      </wps:wsp>
                      <wps:wsp>
                        <wps:cNvPr id="38" name="Text Box 54"/>
                        <wps:cNvSpPr txBox="1">
                          <a:spLocks noChangeArrowheads="1"/>
                        </wps:cNvSpPr>
                        <wps:spPr bwMode="auto">
                          <a:xfrm>
                            <a:off x="7554" y="666"/>
                            <a:ext cx="2073"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Pr="00C652E2" w:rsidRDefault="007C6AF7" w:rsidP="001F7F21">
                              <w:pPr>
                                <w:bidi/>
                                <w:spacing w:before="128"/>
                                <w:rPr>
                                  <w:w w:val="95"/>
                                  <w:sz w:val="14"/>
                                  <w:szCs w:val="14"/>
                                  <w:rtl/>
                                </w:rPr>
                              </w:pPr>
                              <w:r w:rsidRPr="00C652E2">
                                <w:rPr>
                                  <w:w w:val="95"/>
                                  <w:sz w:val="14"/>
                                  <w:szCs w:val="14"/>
                                  <w:rtl/>
                                  <w:lang w:bidi="ar-SA"/>
                                </w:rPr>
                                <w:t>التعليم المبكر للأطفال والتعليم الابتدائي والخاص</w:t>
                              </w:r>
                              <w:r w:rsidRPr="00C652E2">
                                <w:rPr>
                                  <w:w w:val="95"/>
                                  <w:sz w:val="14"/>
                                  <w:szCs w:val="14"/>
                                </w:rPr>
                                <w:t>.</w:t>
                              </w:r>
                            </w:p>
                            <w:p w:rsidR="007C6AF7" w:rsidRPr="00C652E2" w:rsidRDefault="007C6AF7" w:rsidP="001F7F21">
                              <w:pPr>
                                <w:bidi/>
                                <w:spacing w:before="128"/>
                                <w:rPr>
                                  <w:rFonts w:ascii="Trebuchet MS"/>
                                  <w:b/>
                                  <w:sz w:val="14"/>
                                  <w:szCs w:val="14"/>
                                </w:rPr>
                              </w:pPr>
                              <w:r w:rsidRPr="00C652E2">
                                <w:rPr>
                                  <w:rFonts w:ascii="Trebuchet MS"/>
                                  <w:b/>
                                  <w:sz w:val="14"/>
                                  <w:szCs w:val="14"/>
                                  <w:rtl/>
                                  <w:lang w:bidi="ar-SA"/>
                                </w:rPr>
                                <w:t>التعليم الثانوي والتدريب المهني</w:t>
                              </w:r>
                            </w:p>
                          </w:txbxContent>
                        </wps:txbx>
                        <wps:bodyPr rot="0" vert="horz" wrap="square" lIns="0" tIns="0" rIns="0" bIns="0" anchor="t" anchorCtr="0" upright="1">
                          <a:noAutofit/>
                        </wps:bodyPr>
                      </wps:wsp>
                      <wps:wsp>
                        <wps:cNvPr id="39" name="Text Box 53"/>
                        <wps:cNvSpPr txBox="1">
                          <a:spLocks noChangeArrowheads="1"/>
                        </wps:cNvSpPr>
                        <wps:spPr bwMode="auto">
                          <a:xfrm>
                            <a:off x="4229" y="11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2" w:lineRule="exact"/>
                                <w:rPr>
                                  <w:sz w:val="20"/>
                                </w:rPr>
                              </w:pPr>
                              <w:r>
                                <w:rPr>
                                  <w:color w:val="FFFFFF"/>
                                  <w:w w:val="85"/>
                                  <w:sz w:val="20"/>
                                </w:rPr>
                                <w:t>21%</w:t>
                              </w:r>
                            </w:p>
                          </w:txbxContent>
                        </wps:txbx>
                        <wps:bodyPr rot="0" vert="horz" wrap="square" lIns="0" tIns="0" rIns="0" bIns="0" anchor="t" anchorCtr="0" upright="1">
                          <a:noAutofit/>
                        </wps:bodyPr>
                      </wps:wsp>
                      <wps:wsp>
                        <wps:cNvPr id="40" name="Text Box 52"/>
                        <wps:cNvSpPr txBox="1">
                          <a:spLocks noChangeArrowheads="1"/>
                        </wps:cNvSpPr>
                        <wps:spPr bwMode="auto">
                          <a:xfrm>
                            <a:off x="6133" y="7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192" w:lineRule="exact"/>
                                <w:rPr>
                                  <w:sz w:val="20"/>
                                </w:rPr>
                              </w:pPr>
                              <w:r>
                                <w:rPr>
                                  <w:w w:val="85"/>
                                  <w:sz w:val="20"/>
                                </w:rPr>
                                <w:t>2%</w:t>
                              </w:r>
                            </w:p>
                          </w:txbxContent>
                        </wps:txbx>
                        <wps:bodyPr rot="0" vert="horz" wrap="square" lIns="0" tIns="0" rIns="0" bIns="0" anchor="t" anchorCtr="0" upright="1">
                          <a:noAutofit/>
                        </wps:bodyPr>
                      </wps:wsp>
                      <wps:wsp>
                        <wps:cNvPr id="41" name="Text Box 51"/>
                        <wps:cNvSpPr txBox="1">
                          <a:spLocks noChangeArrowheads="1"/>
                        </wps:cNvSpPr>
                        <wps:spPr bwMode="auto">
                          <a:xfrm>
                            <a:off x="5398" y="651"/>
                            <a:ext cx="56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rsidP="001F7F21">
                              <w:pPr>
                                <w:spacing w:line="222" w:lineRule="exact"/>
                                <w:rPr>
                                  <w:sz w:val="20"/>
                                </w:rPr>
                              </w:pPr>
                              <w:r>
                                <w:rPr>
                                  <w:w w:val="90"/>
                                  <w:sz w:val="20"/>
                                </w:rPr>
                                <w:t>2%</w:t>
                              </w:r>
                              <w:r>
                                <w:rPr>
                                  <w:spacing w:val="-20"/>
                                  <w:w w:val="90"/>
                                  <w:sz w:val="20"/>
                                </w:rPr>
                                <w:t xml:space="preserve"> </w:t>
                              </w:r>
                              <w:r>
                                <w:rPr>
                                  <w:w w:val="90"/>
                                  <w:position w:val="-2"/>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B54F95C" id="Group 9" o:spid="_x0000_s1480" style="position:absolute;left:0;text-align:left;margin-left:115.45pt;margin-top:47.8pt;width:360.75pt;height:216.75pt;z-index:251702272;mso-wrap-distance-left:0;mso-wrap-distance-right:0;mso-position-horizontal-relative:page" coordorigin="2601,349"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">
                <v:shape id="Freeform 80" o:spid="_x0000_s1481" style="position:absolute;left:4519;top:1998;width:2126;height:2188;visibility:visible;mso-wrap-style:square;v-text-anchor:top" coordsize="2126,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" path="m2044,l455,517,,2125r72,18l147,2159r75,12l299,2180r77,5l455,2187r77,-2l608,2180r75,-9l757,2160r72,-15l901,2127r70,-20l1040,2083r67,-27l1173,2027r65,-32l1300,1960r61,-38l1420,1883r58,-43l1533,1796r54,-47l1638,1700r49,-52l1734,1595r45,-56l1821,1482r40,-59l1898,1362r35,-63l1965,1235r29,-66l2021,1102r24,-69l2066,962r17,-71l2098,818r12,-74l2118,669r5,-76l2125,517r-2,-77l2118,363r-8,-75l2098,214r-15,-72l2065,70,2044,xe" fillcolor="#4572a7" stroked="f">
                  <v:path arrowok="t" o:connecttype="custom" o:connectlocs="2044,1999;455,2516;0,4124;72,4142;147,4158;222,4170;299,4179;376,4184;455,4186;532,4184;608,4179;683,4170;757,4159;829,4144;901,4126;971,4106;1040,4082;1107,4055;1173,4026;1238,3994;1300,3959;1361,3921;1420,3882;1478,3839;1533,3795;1587,3748;1638,3699;1687,3647;1734,3594;1779,3538;1821,3481;1861,3422;1898,3361;1933,3298;1965,3234;1994,3168;2021,3101;2045,3032;2066,2961;2083,2890;2098,2817;2110,2743;2118,2668;2123,2592;2125,2516;2123,2439;2118,2362;2110,2287;2098,2213;2083,2141;2065,2069;2044,1999" o:connectangles="0,0,0,0,0,0,0,0,0,0,0,0,0,0,0,0,0,0,0,0,0,0,0,0,0,0,0,0,0,0,0,0,0,0,0,0,0,0,0,0,0,0,0,0,0,0,0,0,0,0,0,0"/>
                </v:shape>
                <v:shape id="Freeform 79" o:spid="_x0000_s1482" style="position:absolute;left:3166;top:1767;width:1670;height:2415;visibility:visible;mso-wrap-style:square;v-text-anchor:top" coordsize="1670,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" path="m205,l171,66r-32,68l111,203,86,274,64,346,45,420,29,495,16,571,7,649,2,727,,807r2,79l7,964r9,77l29,1117r15,75l63,1265r22,72l110,1408r28,69l169,1544r34,66l240,1674r40,62l322,1796r44,58l413,1911r50,53l515,2016r54,50l625,2113r58,44l743,2199r63,39l870,2275r65,34l1003,2340r69,28l1143,2393r72,22l1670,807,205,xe" fillcolor="#aa4643" stroked="f">
                  <v:path arrowok="t" o:connecttype="custom" o:connectlocs="205,1767;171,1833;139,1901;111,1970;86,2041;64,2113;45,2187;29,2262;16,2338;7,2416;2,2494;0,2574;2,2653;7,2731;16,2808;29,2884;44,2959;63,3032;85,3104;110,3175;138,3244;169,3311;203,3377;240,3441;280,3503;322,3563;366,3621;413,3678;463,3731;515,3783;569,3833;625,3880;683,3924;743,3966;806,4005;870,4042;935,4076;1003,4107;1072,4135;1143,4160;1215,4182;1670,2574;205,1767" o:connectangles="0,0,0,0,0,0,0,0,0,0,0,0,0,0,0,0,0,0,0,0,0,0,0,0,0,0,0,0,0,0,0,0,0,0,0,0,0,0,0,0,0,0,0"/>
                </v:shape>
                <v:shape id="Freeform 78" o:spid="_x0000_s1483" style="position:absolute;left:3509;top:845;width:1871;height:1670;visibility:visible;mso-wrap-style:square;v-text-anchor:top" coordsize="187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" path="m1465,r-82,2l1301,7r-80,10l1143,30r-78,17l989,67,915,91r-73,27l770,148r-69,34l633,218r-65,40l504,300r-61,45l383,393r-57,51l272,497r-52,55l170,610r-47,60l79,733,38,797,,863r1465,807l1870,48,1792,31,1712,17,1631,8,1548,2,1465,xe" fillcolor="#89a54e" stroked="f">
                  <v:path arrowok="t" o:connecttype="custom" o:connectlocs="1465,846;1383,848;1301,853;1221,863;1143,876;1065,893;989,913;915,937;842,964;770,994;701,1028;633,1064;568,1104;504,1146;443,1191;383,1239;326,1290;272,1343;220,1398;170,1456;123,1516;79,1579;38,1643;0,1709;1465,2516;1870,894;1792,877;1712,863;1631,854;1548,848;1465,846" o:connectangles="0,0,0,0,0,0,0,0,0,0,0,0,0,0,0,0,0,0,0,0,0,0,0,0,0,0,0,0,0,0,0"/>
                </v:shape>
                <v:shape id="Freeform 77" o:spid="_x0000_s1484" style="position:absolute;left:4974;top:894;width:626;height:1622;visibility:visible;mso-wrap-style:square;v-text-anchor:top" coordsize="626,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" path="m406,l,1622,625,71,572,51,517,32,462,15,406,xe" fillcolor="#71588f" stroked="f">
                  <v:path arrowok="t" o:connecttype="custom" o:connectlocs="406,894;0,2516;625,965;572,945;517,926;462,909;406,894" o:connectangles="0,0,0,0,0,0,0"/>
                </v:shape>
                <v:shape id="Freeform 76" o:spid="_x0000_s1485" style="position:absolute;left:4974;top:964;width:733;height:1551;visibility:visible;mso-wrap-style:square;v-text-anchor:top" coordsize="733,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" path="m625,l,1551,732,47,706,35,679,23,652,11,625,xe" fillcolor="#4198af" stroked="f">
                  <v:path arrowok="t" o:connecttype="custom" o:connectlocs="625,965;0,2516;732,1012;706,1000;679,988;652,976;625,965" o:connectangles="0,0,0,0,0,0,0"/>
                </v:shape>
                <v:shape id="Freeform 75" o:spid="_x0000_s1486" style="position:absolute;left:4974;top:1011;width:879;height:1505;visibility:visible;mso-wrap-style:square;v-text-anchor:top" coordsize="879,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" path="m730,l,1505,878,81,842,59,805,39,768,19,730,xe" fillcolor="#db843d" stroked="f">
                  <v:path arrowok="t" o:connecttype="custom" o:connectlocs="730,1011;0,2516;878,1092;842,1070;805,1050;768,1030;730,1011" o:connectangles="0,0,0,0,0,0,0"/>
                </v:shape>
                <v:shape id="Freeform 74" o:spid="_x0000_s1487" style="position:absolute;left:4974;top:1092;width:1390;height:1424;visibility:visible;mso-wrap-style:square;v-text-anchor:top" coordsize="1390,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" path="m878,l,1424,1390,493r-46,-65l1295,365r-52,-60l1189,247r-57,-55l1072,140,1010,90,945,44,878,xe" fillcolor="#93a9cf" stroked="f">
                  <v:path arrowok="t" o:connecttype="custom" o:connectlocs="878,1092;0,2516;1390,1585;1344,1520;1295,1457;1243,1397;1189,1339;1132,1284;1072,1232;1010,1182;945,1136;878,1092" o:connectangles="0,0,0,0,0,0,0,0,0,0,0,0"/>
                </v:shape>
                <v:shape id="Freeform 73" o:spid="_x0000_s1488" style="position:absolute;left:4974;top:1583;width:1590;height:932;visibility:visible;mso-wrap-style:square;v-text-anchor:top" coordsize="159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" path="m1389,l,932,1589,415r-25,-74l1535,269r-32,-70l1468,131,1430,64,1389,xe" fillcolor="#d19392" stroked="f">
                  <v:path arrowok="t" o:connecttype="custom" o:connectlocs="1389,1584;0,2516;1589,1999;1564,1925;1535,1853;1503,1783;1468,1715;1430,1648;1389,1584" o:connectangles="0,0,0,0,0,0,0,0,0"/>
                </v:shape>
                <v:shape id="Freeform 72" o:spid="_x0000_s1489" style="position:absolute;left:5779;top:914;width:332;height:137;visibility:visible;mso-wrap-style:square;v-text-anchor:top" coordsize="3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" path="m,137l243,r88,e" filled="f" strokeweight=".72pt">
                  <v:path arrowok="t" o:connecttype="custom" o:connectlocs="0,1052;243,915;331,915" o:connectangles="0,0,0"/>
                </v:shape>
                <v:rect id="Rectangle 71" o:spid="_x0000_s1490" style="position:absolute;left:7430;top:698;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" fillcolor="#4572a7" stroked="f"/>
                <v:rect id="Rectangle 70" o:spid="_x0000_s1491" style="position:absolute;left:7430;top:1205;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" fillcolor="#aa4643" stroked="f"/>
                <v:rect id="Rectangle 69" o:spid="_x0000_s1492" style="position:absolute;left:7430;top:1711;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" fillcolor="#89a54e" stroked="f"/>
                <v:rect id="Rectangle 68" o:spid="_x0000_s1493" style="position:absolute;left:7430;top:2218;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" fillcolor="#71588f" stroked="f"/>
                <v:rect id="Rectangle 67" o:spid="_x0000_s1494" style="position:absolute;left:7430;top:2724;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" fillcolor="#4198af" stroked="f"/>
                <v:rect id="Rectangle 66" o:spid="_x0000_s1495" style="position:absolute;left:7430;top:3230;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" fillcolor="#db843d" stroked="f"/>
                <v:rect id="Rectangle 65" o:spid="_x0000_s1496" style="position:absolute;left:7430;top:3737;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" fillcolor="#93a9cf" stroked="f"/>
                <v:rect id="Rectangle 64" o:spid="_x0000_s1497" style="position:absolute;left:7430;top:4246;width:8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" fillcolor="#d19392" stroked="f"/>
                <v:rect id="Rectangle 63" o:spid="_x0000_s1498" style="position:absolute;left:2609;top:356;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" filled="f" strokecolor="#878787"/>
                <v:shape id="Text Box 62" o:spid="_x0000_s1499" type="#_x0000_t202" style="position:absolute;left:7554;top:3707;width:164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C6AF7" w:rsidRPr="000D25A5" w:rsidRDefault="007C6AF7" w:rsidP="001F7F21">
                        <w:pPr>
                          <w:bidi/>
                          <w:rPr>
                            <w:sz w:val="10"/>
                            <w:szCs w:val="10"/>
                          </w:rPr>
                        </w:pPr>
                        <w:r w:rsidRPr="000D25A5">
                          <w:rPr>
                            <w:sz w:val="10"/>
                            <w:szCs w:val="10"/>
                            <w:rtl/>
                            <w:lang w:bidi="ar-SA"/>
                          </w:rPr>
                          <w:t>نشاط النفقات العامة / المساعدة</w:t>
                        </w:r>
                      </w:p>
                      <w:p w:rsidR="007C6AF7" w:rsidRPr="000D25A5" w:rsidRDefault="007C6AF7" w:rsidP="001F7F21">
                        <w:pPr>
                          <w:rPr>
                            <w:sz w:val="10"/>
                            <w:szCs w:val="10"/>
                          </w:rPr>
                        </w:pPr>
                      </w:p>
                      <w:p w:rsidR="007C6AF7" w:rsidRPr="000D25A5" w:rsidRDefault="007C6AF7" w:rsidP="001F7F21">
                        <w:pPr>
                          <w:bidi/>
                        </w:pPr>
                        <w:r w:rsidRPr="000D25A5">
                          <w:rPr>
                            <w:sz w:val="10"/>
                            <w:szCs w:val="10"/>
                            <w:rtl/>
                            <w:lang w:bidi="ar-SA"/>
                          </w:rPr>
                          <w:t>المنح الدراسية</w:t>
                        </w:r>
                      </w:p>
                    </w:txbxContent>
                  </v:textbox>
                </v:shape>
                <v:shape id="Text Box 61" o:spid="_x0000_s1500" type="#_x0000_t202" style="position:absolute;left:5819;top:338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C6AF7" w:rsidRDefault="007C6AF7" w:rsidP="001F7F21">
                        <w:pPr>
                          <w:spacing w:line="192" w:lineRule="exact"/>
                          <w:rPr>
                            <w:sz w:val="20"/>
                          </w:rPr>
                        </w:pPr>
                        <w:r>
                          <w:rPr>
                            <w:color w:val="FFFFFF"/>
                            <w:w w:val="85"/>
                            <w:sz w:val="20"/>
                          </w:rPr>
                          <w:t>34%</w:t>
                        </w:r>
                      </w:p>
                    </w:txbxContent>
                  </v:textbox>
                </v:shape>
                <v:shape id="Text Box 60" o:spid="_x0000_s1501" type="#_x0000_t202" style="position:absolute;left:7554;top:3200;width:163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C6AF7" w:rsidRPr="000D25A5" w:rsidRDefault="007C6AF7" w:rsidP="001F7F21">
                        <w:pPr>
                          <w:bidi/>
                          <w:spacing w:line="155" w:lineRule="exact"/>
                          <w:rPr>
                            <w:sz w:val="10"/>
                            <w:szCs w:val="10"/>
                          </w:rPr>
                        </w:pPr>
                        <w:r w:rsidRPr="000D25A5">
                          <w:rPr>
                            <w:rFonts w:hint="cs"/>
                            <w:w w:val="95"/>
                            <w:sz w:val="10"/>
                            <w:szCs w:val="10"/>
                            <w:rtl/>
                          </w:rPr>
                          <w:t xml:space="preserve">التدريب من أجل التوظيف </w:t>
                        </w:r>
                      </w:p>
                    </w:txbxContent>
                  </v:textbox>
                </v:shape>
                <v:shape id="Text Box 59" o:spid="_x0000_s1502" type="#_x0000_t202" style="position:absolute;left:3373;top:3021;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C6AF7" w:rsidRDefault="007C6AF7" w:rsidP="001F7F21">
                        <w:pPr>
                          <w:spacing w:line="194" w:lineRule="exact"/>
                          <w:rPr>
                            <w:rFonts w:ascii="Trebuchet MS"/>
                            <w:b/>
                            <w:sz w:val="20"/>
                          </w:rPr>
                        </w:pPr>
                        <w:r>
                          <w:rPr>
                            <w:rFonts w:ascii="Trebuchet MS"/>
                            <w:b/>
                            <w:color w:val="FFFFFF"/>
                            <w:w w:val="95"/>
                            <w:sz w:val="20"/>
                          </w:rPr>
                          <w:t>29%</w:t>
                        </w:r>
                      </w:p>
                    </w:txbxContent>
                  </v:textbox>
                </v:shape>
                <v:shape id="Text Box 58" o:spid="_x0000_s1503" type="#_x0000_t202" style="position:absolute;left:7554;top:2186;width:99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C6AF7" w:rsidRPr="000D25A5" w:rsidRDefault="007C6AF7" w:rsidP="001F7F21">
                        <w:pPr>
                          <w:bidi/>
                          <w:rPr>
                            <w:w w:val="90"/>
                            <w:sz w:val="10"/>
                            <w:szCs w:val="10"/>
                          </w:rPr>
                        </w:pPr>
                        <w:r w:rsidRPr="000D25A5">
                          <w:rPr>
                            <w:w w:val="90"/>
                            <w:sz w:val="10"/>
                            <w:szCs w:val="10"/>
                            <w:rtl/>
                            <w:lang w:bidi="ar-SA"/>
                          </w:rPr>
                          <w:t>نظام خاص</w:t>
                        </w:r>
                      </w:p>
                      <w:p w:rsidR="007C6AF7" w:rsidRPr="000D25A5" w:rsidRDefault="007C6AF7" w:rsidP="001F7F21">
                        <w:pPr>
                          <w:bidi/>
                          <w:rPr>
                            <w:w w:val="90"/>
                            <w:sz w:val="10"/>
                            <w:szCs w:val="10"/>
                          </w:rPr>
                        </w:pPr>
                      </w:p>
                      <w:p w:rsidR="007C6AF7" w:rsidRPr="000D25A5" w:rsidRDefault="007C6AF7" w:rsidP="001F7F21">
                        <w:pPr>
                          <w:bidi/>
                          <w:rPr>
                            <w:sz w:val="10"/>
                            <w:szCs w:val="10"/>
                          </w:rPr>
                        </w:pPr>
                        <w:r w:rsidRPr="000D25A5">
                          <w:rPr>
                            <w:w w:val="90"/>
                            <w:sz w:val="10"/>
                            <w:szCs w:val="10"/>
                            <w:rtl/>
                            <w:lang w:bidi="ar-SA"/>
                          </w:rPr>
                          <w:t>أنواع أخرى</w:t>
                        </w:r>
                        <w:r w:rsidRPr="000D25A5">
                          <w:rPr>
                            <w:w w:val="90"/>
                            <w:sz w:val="10"/>
                            <w:szCs w:val="10"/>
                          </w:rPr>
                          <w:t>*</w:t>
                        </w:r>
                      </w:p>
                    </w:txbxContent>
                  </v:textbox>
                </v:shape>
                <v:shape id="Text Box 57" o:spid="_x0000_s1504" type="#_x0000_t202" style="position:absolute;left:6133;top:182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C6AF7" w:rsidRDefault="007C6AF7" w:rsidP="001F7F21">
                        <w:pPr>
                          <w:spacing w:line="192" w:lineRule="exact"/>
                          <w:rPr>
                            <w:sz w:val="20"/>
                          </w:rPr>
                        </w:pPr>
                        <w:r>
                          <w:rPr>
                            <w:w w:val="85"/>
                            <w:sz w:val="20"/>
                          </w:rPr>
                          <w:t>4%</w:t>
                        </w:r>
                      </w:p>
                    </w:txbxContent>
                  </v:textbox>
                </v:shape>
                <v:shape id="Text Box 56" o:spid="_x0000_s1505" type="#_x0000_t202" style="position:absolute;left:7554;top:1680;width:9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C6AF7" w:rsidRPr="000D25A5" w:rsidRDefault="007C6AF7" w:rsidP="001F7F21">
                        <w:pPr>
                          <w:bidi/>
                          <w:spacing w:line="155" w:lineRule="exact"/>
                          <w:rPr>
                            <w:sz w:val="10"/>
                            <w:szCs w:val="10"/>
                          </w:rPr>
                        </w:pPr>
                        <w:r w:rsidRPr="000D25A5">
                          <w:rPr>
                            <w:rFonts w:hint="cs"/>
                            <w:w w:val="90"/>
                            <w:sz w:val="10"/>
                            <w:szCs w:val="10"/>
                            <w:rtl/>
                          </w:rPr>
                          <w:t xml:space="preserve">التعليم الجامعي </w:t>
                        </w:r>
                      </w:p>
                    </w:txbxContent>
                  </v:textbox>
                </v:shape>
                <v:shape id="Text Box 55" o:spid="_x0000_s1506" type="#_x0000_t202" style="position:absolute;left:5833;top:141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C6AF7" w:rsidRDefault="007C6AF7" w:rsidP="001F7F21">
                        <w:pPr>
                          <w:spacing w:line="192" w:lineRule="exact"/>
                          <w:rPr>
                            <w:sz w:val="20"/>
                          </w:rPr>
                        </w:pPr>
                        <w:r>
                          <w:rPr>
                            <w:color w:val="FFFFFF"/>
                            <w:w w:val="85"/>
                            <w:sz w:val="20"/>
                          </w:rPr>
                          <w:t>7%</w:t>
                        </w:r>
                      </w:p>
                    </w:txbxContent>
                  </v:textbox>
                </v:shape>
                <v:shape id="Text Box 54" o:spid="_x0000_s1507" type="#_x0000_t202" style="position:absolute;left:7554;top:666;width:207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C6AF7" w:rsidRPr="00C652E2" w:rsidRDefault="007C6AF7" w:rsidP="001F7F21">
                        <w:pPr>
                          <w:bidi/>
                          <w:spacing w:before="128"/>
                          <w:rPr>
                            <w:w w:val="95"/>
                            <w:sz w:val="14"/>
                            <w:szCs w:val="14"/>
                            <w:rtl/>
                          </w:rPr>
                        </w:pPr>
                        <w:r w:rsidRPr="00C652E2">
                          <w:rPr>
                            <w:w w:val="95"/>
                            <w:sz w:val="14"/>
                            <w:szCs w:val="14"/>
                            <w:rtl/>
                            <w:lang w:bidi="ar-SA"/>
                          </w:rPr>
                          <w:t>التعليم المبكر للأطفال والتعليم الابتدائي والخاص</w:t>
                        </w:r>
                        <w:r w:rsidRPr="00C652E2">
                          <w:rPr>
                            <w:w w:val="95"/>
                            <w:sz w:val="14"/>
                            <w:szCs w:val="14"/>
                          </w:rPr>
                          <w:t>.</w:t>
                        </w:r>
                      </w:p>
                      <w:p w:rsidR="007C6AF7" w:rsidRPr="00C652E2" w:rsidRDefault="007C6AF7" w:rsidP="001F7F21">
                        <w:pPr>
                          <w:bidi/>
                          <w:spacing w:before="128"/>
                          <w:rPr>
                            <w:rFonts w:ascii="Trebuchet MS"/>
                            <w:b/>
                            <w:sz w:val="14"/>
                            <w:szCs w:val="14"/>
                          </w:rPr>
                        </w:pPr>
                        <w:r w:rsidRPr="00C652E2">
                          <w:rPr>
                            <w:rFonts w:ascii="Trebuchet MS"/>
                            <w:b/>
                            <w:sz w:val="14"/>
                            <w:szCs w:val="14"/>
                            <w:rtl/>
                            <w:lang w:bidi="ar-SA"/>
                          </w:rPr>
                          <w:t>التعليم الثانوي والتدريب المهني</w:t>
                        </w:r>
                      </w:p>
                    </w:txbxContent>
                  </v:textbox>
                </v:shape>
                <v:shape id="Text Box 53" o:spid="_x0000_s1508" type="#_x0000_t202" style="position:absolute;left:4229;top:11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C6AF7" w:rsidRDefault="007C6AF7" w:rsidP="001F7F21">
                        <w:pPr>
                          <w:spacing w:line="192" w:lineRule="exact"/>
                          <w:rPr>
                            <w:sz w:val="20"/>
                          </w:rPr>
                        </w:pPr>
                        <w:r>
                          <w:rPr>
                            <w:color w:val="FFFFFF"/>
                            <w:w w:val="85"/>
                            <w:sz w:val="20"/>
                          </w:rPr>
                          <w:t>21%</w:t>
                        </w:r>
                      </w:p>
                    </w:txbxContent>
                  </v:textbox>
                </v:shape>
                <v:shape id="Text Box 52" o:spid="_x0000_s1509" type="#_x0000_t202" style="position:absolute;left:6133;top:77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C6AF7" w:rsidRDefault="007C6AF7" w:rsidP="001F7F21">
                        <w:pPr>
                          <w:spacing w:line="192" w:lineRule="exact"/>
                          <w:rPr>
                            <w:sz w:val="20"/>
                          </w:rPr>
                        </w:pPr>
                        <w:r>
                          <w:rPr>
                            <w:w w:val="85"/>
                            <w:sz w:val="20"/>
                          </w:rPr>
                          <w:t>2%</w:t>
                        </w:r>
                      </w:p>
                    </w:txbxContent>
                  </v:textbox>
                </v:shape>
                <v:shape id="Text Box 51" o:spid="_x0000_s1510" type="#_x0000_t202" style="position:absolute;left:5398;top:651;width:56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C6AF7" w:rsidRDefault="007C6AF7" w:rsidP="001F7F21">
                        <w:pPr>
                          <w:spacing w:line="222" w:lineRule="exact"/>
                          <w:rPr>
                            <w:sz w:val="20"/>
                          </w:rPr>
                        </w:pPr>
                        <w:r>
                          <w:rPr>
                            <w:w w:val="90"/>
                            <w:sz w:val="20"/>
                          </w:rPr>
                          <w:t>2%</w:t>
                        </w:r>
                        <w:r>
                          <w:rPr>
                            <w:spacing w:val="-20"/>
                            <w:w w:val="90"/>
                            <w:sz w:val="20"/>
                          </w:rPr>
                          <w:t xml:space="preserve"> </w:t>
                        </w:r>
                        <w:r>
                          <w:rPr>
                            <w:w w:val="90"/>
                            <w:position w:val="-2"/>
                            <w:sz w:val="20"/>
                          </w:rPr>
                          <w:t>1%</w:t>
                        </w:r>
                      </w:p>
                    </w:txbxContent>
                  </v:textbox>
                </v:shape>
                <w10:wrap type="topAndBottom" anchorx="page"/>
              </v:group>
            </w:pict>
          </mc:Fallback>
        </mc:AlternateContent>
      </w:r>
      <w:r w:rsidRPr="00B61C3D">
        <w:rPr>
          <w:b/>
          <w:bCs/>
          <w:rtl/>
        </w:rPr>
        <w:t>الشكل 12. توزيع الإنفاق العام على التعليم حسب النشاط 2014 (*)</w:t>
      </w:r>
    </w:p>
    <w:p w:rsidR="001F7F21" w:rsidRDefault="001F7F21" w:rsidP="001F7F21">
      <w:pPr>
        <w:bidi/>
        <w:spacing w:line="302" w:lineRule="auto"/>
        <w:ind w:left="1350"/>
        <w:jc w:val="center"/>
        <w:rPr>
          <w:b/>
          <w:bCs/>
          <w:sz w:val="28"/>
          <w:szCs w:val="28"/>
          <w:rtl/>
          <w:lang w:val="en-US"/>
        </w:rPr>
      </w:pPr>
    </w:p>
    <w:p w:rsidR="001F7F21" w:rsidRDefault="001F7F21" w:rsidP="001F7F21">
      <w:pPr>
        <w:bidi/>
        <w:spacing w:line="302" w:lineRule="auto"/>
        <w:jc w:val="center"/>
        <w:rPr>
          <w:b/>
          <w:bCs/>
          <w:sz w:val="28"/>
          <w:szCs w:val="28"/>
          <w:rtl/>
          <w:lang w:val="en-US"/>
        </w:rPr>
      </w:pPr>
    </w:p>
    <w:p w:rsidR="001F7F21" w:rsidRDefault="001F7F21" w:rsidP="001F7F21">
      <w:pPr>
        <w:bidi/>
        <w:spacing w:line="302" w:lineRule="auto"/>
        <w:jc w:val="center"/>
        <w:rPr>
          <w:b/>
          <w:bCs/>
          <w:sz w:val="28"/>
          <w:szCs w:val="28"/>
          <w:rtl/>
          <w:lang w:val="en-US"/>
        </w:rPr>
      </w:pP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   </w:t>
      </w:r>
      <w:r w:rsidRPr="00481E0C">
        <w:rPr>
          <w:rFonts w:ascii="Simplified Arabic" w:hAnsi="Simplified Arabic" w:cs="Simplified Arabic"/>
          <w:b/>
          <w:bCs/>
          <w:sz w:val="24"/>
          <w:szCs w:val="24"/>
          <w:rtl/>
          <w:lang w:val="en-US"/>
        </w:rPr>
        <w:t>ملاحظة</w:t>
      </w:r>
      <w:r w:rsidRPr="00481E0C">
        <w:rPr>
          <w:rFonts w:ascii="Simplified Arabic" w:hAnsi="Simplified Arabic" w:cs="Simplified Arabic"/>
          <w:sz w:val="24"/>
          <w:szCs w:val="24"/>
          <w:rtl/>
          <w:lang w:val="en-US"/>
        </w:rPr>
        <w:t>: *: التعليم المتخصص.  تعليم البالغين. وأنواع أخرى.</w:t>
      </w:r>
    </w:p>
    <w:p w:rsidR="001F7F21" w:rsidRPr="00481E0C" w:rsidRDefault="00481E0C" w:rsidP="005045E9">
      <w:pPr>
        <w:tabs>
          <w:tab w:val="right" w:pos="1440"/>
          <w:tab w:val="right" w:pos="1530"/>
        </w:tabs>
        <w:bidi/>
        <w:spacing w:line="302" w:lineRule="auto"/>
        <w:jc w:val="both"/>
        <w:rPr>
          <w:rFonts w:ascii="Simplified Arabic" w:hAnsi="Simplified Arabic" w:cs="Simplified Arabic"/>
          <w:sz w:val="24"/>
          <w:szCs w:val="24"/>
          <w:lang w:val="en-US"/>
        </w:rPr>
      </w:pPr>
      <w:r>
        <w:rPr>
          <w:rFonts w:ascii="Simplified Arabic" w:hAnsi="Simplified Arabic" w:cs="Simplified Arabic"/>
          <w:sz w:val="24"/>
          <w:szCs w:val="24"/>
          <w:rtl/>
          <w:lang w:val="en-US"/>
        </w:rPr>
        <w:t>**: ل</w:t>
      </w:r>
      <w:r w:rsidR="00C652E2">
        <w:rPr>
          <w:rFonts w:ascii="Simplified Arabic" w:hAnsi="Simplified Arabic" w:cs="Simplified Arabic" w:hint="cs"/>
          <w:sz w:val="24"/>
          <w:szCs w:val="24"/>
          <w:rtl/>
          <w:lang w:val="en-US"/>
        </w:rPr>
        <w:t>إ</w:t>
      </w:r>
      <w:r>
        <w:rPr>
          <w:rFonts w:ascii="Simplified Arabic" w:hAnsi="Simplified Arabic" w:cs="Simplified Arabic"/>
          <w:sz w:val="24"/>
          <w:szCs w:val="24"/>
          <w:rtl/>
          <w:lang w:val="en-US"/>
        </w:rPr>
        <w:t>ح</w:t>
      </w:r>
      <w:r w:rsidR="00C652E2">
        <w:rPr>
          <w:rFonts w:ascii="Simplified Arabic" w:hAnsi="Simplified Arabic" w:cs="Simplified Arabic" w:hint="cs"/>
          <w:sz w:val="24"/>
          <w:szCs w:val="24"/>
          <w:rtl/>
          <w:lang w:val="en-US"/>
        </w:rPr>
        <w:t>ت</w:t>
      </w:r>
      <w:r>
        <w:rPr>
          <w:rFonts w:ascii="Simplified Arabic" w:hAnsi="Simplified Arabic" w:cs="Simplified Arabic"/>
          <w:sz w:val="24"/>
          <w:szCs w:val="24"/>
          <w:rtl/>
          <w:lang w:val="en-US"/>
        </w:rPr>
        <w:t>ساب هذا التوزيع</w:t>
      </w:r>
      <w:r w:rsidR="001F7F21" w:rsidRPr="00481E0C">
        <w:rPr>
          <w:rFonts w:ascii="Simplified Arabic" w:hAnsi="Simplified Arabic" w:cs="Simplified Arabic"/>
          <w:sz w:val="24"/>
          <w:szCs w:val="24"/>
          <w:rtl/>
          <w:lang w:val="en-US"/>
        </w:rPr>
        <w:t xml:space="preserve">، تم استبعاد </w:t>
      </w:r>
      <w:r w:rsidR="005045E9">
        <w:rPr>
          <w:rFonts w:ascii="Simplified Arabic" w:hAnsi="Simplified Arabic" w:cs="Simplified Arabic" w:hint="cs"/>
          <w:sz w:val="24"/>
          <w:szCs w:val="24"/>
          <w:rtl/>
          <w:lang w:val="en-US"/>
        </w:rPr>
        <w:t>الأنشطة</w:t>
      </w:r>
      <w:r w:rsidR="00C652E2">
        <w:rPr>
          <w:rFonts w:ascii="Simplified Arabic" w:hAnsi="Simplified Arabic" w:cs="Simplified Arabic"/>
          <w:sz w:val="24"/>
          <w:szCs w:val="24"/>
          <w:rtl/>
          <w:lang w:val="en-US"/>
        </w:rPr>
        <w:t xml:space="preserve"> غير المعدلة وغير الموزعة </w:t>
      </w:r>
      <w:r w:rsidR="001F7F21" w:rsidRPr="00481E0C">
        <w:rPr>
          <w:rFonts w:ascii="Simplified Arabic" w:hAnsi="Simplified Arabic" w:cs="Simplified Arabic"/>
          <w:sz w:val="24"/>
          <w:szCs w:val="24"/>
          <w:rtl/>
          <w:lang w:val="en-US"/>
        </w:rPr>
        <w:t xml:space="preserve">حسب بند النشاط. </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xml:space="preserve">المصدر: مكتب الإحصاء بوزارة التربية.   </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rtl/>
          <w:lang w:val="en-US"/>
        </w:rPr>
      </w:pPr>
    </w:p>
    <w:p w:rsidR="001F7F21" w:rsidRPr="00481E0C" w:rsidRDefault="00481E0C" w:rsidP="00481E0C">
      <w:pPr>
        <w:tabs>
          <w:tab w:val="right" w:pos="1440"/>
          <w:tab w:val="right" w:pos="1530"/>
        </w:tabs>
        <w:bidi/>
        <w:spacing w:line="302" w:lineRule="auto"/>
        <w:jc w:val="both"/>
        <w:rPr>
          <w:rFonts w:ascii="Simplified Arabic" w:hAnsi="Simplified Arabic" w:cs="Simplified Arabic"/>
          <w:sz w:val="24"/>
          <w:szCs w:val="24"/>
          <w:rtl/>
          <w:lang w:val="en-US"/>
        </w:rPr>
      </w:pPr>
      <w:r>
        <w:rPr>
          <w:rFonts w:ascii="Simplified Arabic" w:hAnsi="Simplified Arabic" w:cs="Simplified Arabic"/>
          <w:sz w:val="24"/>
          <w:szCs w:val="24"/>
          <w:rtl/>
          <w:lang w:val="en-US"/>
        </w:rPr>
        <w:t>بالنسبة لعام 2014</w:t>
      </w:r>
      <w:r w:rsidR="001F7F21" w:rsidRPr="00481E0C">
        <w:rPr>
          <w:rFonts w:ascii="Simplified Arabic" w:hAnsi="Simplified Arabic" w:cs="Simplified Arabic"/>
          <w:sz w:val="24"/>
          <w:szCs w:val="24"/>
          <w:rtl/>
          <w:lang w:val="en-US"/>
        </w:rPr>
        <w:t>، أظهرت النتائج أن الإنفاق العام على التعليم</w:t>
      </w:r>
      <w:r w:rsidR="001F7F21" w:rsidRPr="00481E0C">
        <w:rPr>
          <w:rStyle w:val="FootnoteReference"/>
          <w:rFonts w:ascii="Simplified Arabic" w:hAnsi="Simplified Arabic" w:cs="Simplified Arabic"/>
          <w:sz w:val="24"/>
          <w:szCs w:val="24"/>
          <w:rtl/>
          <w:lang w:val="en-US"/>
        </w:rPr>
        <w:footnoteReference w:id="30"/>
      </w:r>
      <w:r w:rsidR="005045E9">
        <w:rPr>
          <w:rFonts w:ascii="Simplified Arabic" w:hAnsi="Simplified Arabic" w:cs="Simplified Arabic"/>
          <w:sz w:val="24"/>
          <w:szCs w:val="24"/>
          <w:rtl/>
          <w:lang w:val="en-US"/>
        </w:rPr>
        <w:t xml:space="preserve"> </w:t>
      </w:r>
      <w:r w:rsidR="001F7F21" w:rsidRPr="00481E0C">
        <w:rPr>
          <w:rFonts w:ascii="Simplified Arabic" w:hAnsi="Simplified Arabic" w:cs="Simplified Arabic"/>
          <w:sz w:val="24"/>
          <w:szCs w:val="24"/>
          <w:rtl/>
          <w:lang w:val="en-US"/>
        </w:rPr>
        <w:t>لكل مناطق الدولة، بما في ذ</w:t>
      </w:r>
      <w:r>
        <w:rPr>
          <w:rFonts w:ascii="Simplified Arabic" w:hAnsi="Simplified Arabic" w:cs="Simplified Arabic"/>
          <w:sz w:val="24"/>
          <w:szCs w:val="24"/>
          <w:rtl/>
          <w:lang w:val="en-US"/>
        </w:rPr>
        <w:t>لك الجامعات الحكومية (الشكل 12)</w:t>
      </w:r>
      <w:r w:rsidR="001F7F21" w:rsidRPr="00481E0C">
        <w:rPr>
          <w:rFonts w:ascii="Simplified Arabic" w:hAnsi="Simplified Arabic" w:cs="Simplified Arabic"/>
          <w:sz w:val="24"/>
          <w:szCs w:val="24"/>
          <w:rtl/>
          <w:lang w:val="en-US"/>
        </w:rPr>
        <w:t xml:space="preserve">، </w:t>
      </w:r>
      <w:r w:rsidR="001F7F21" w:rsidRPr="00481E0C">
        <w:rPr>
          <w:rFonts w:ascii="Simplified Arabic" w:hAnsi="Simplified Arabic" w:cs="Simplified Arabic"/>
          <w:sz w:val="24"/>
          <w:szCs w:val="24"/>
          <w:rtl/>
          <w:lang w:val="en-US"/>
        </w:rPr>
        <w:lastRenderedPageBreak/>
        <w:t xml:space="preserve">بلغ 44646 مليون يورو، وهو ما يمثل انخفاضًا </w:t>
      </w:r>
      <w:r w:rsidR="005045E9">
        <w:rPr>
          <w:rFonts w:ascii="Simplified Arabic" w:hAnsi="Simplified Arabic" w:cs="Simplified Arabic"/>
          <w:sz w:val="24"/>
          <w:szCs w:val="24"/>
          <w:rtl/>
          <w:lang w:val="en-US"/>
        </w:rPr>
        <w:t>طفيفًا مقارنة بعام 2013 (-0.3٪)</w:t>
      </w:r>
      <w:r w:rsidR="001F7F21" w:rsidRPr="00481E0C">
        <w:rPr>
          <w:rFonts w:ascii="Simplified Arabic" w:hAnsi="Simplified Arabic" w:cs="Simplified Arabic"/>
          <w:sz w:val="24"/>
          <w:szCs w:val="24"/>
          <w:rtl/>
          <w:lang w:val="en-US"/>
        </w:rPr>
        <w:t>. ويظهر هذ</w:t>
      </w:r>
      <w:r>
        <w:rPr>
          <w:rFonts w:ascii="Simplified Arabic" w:hAnsi="Simplified Arabic" w:cs="Simplified Arabic"/>
          <w:sz w:val="24"/>
          <w:szCs w:val="24"/>
          <w:rtl/>
          <w:lang w:val="en-US"/>
        </w:rPr>
        <w:t>ا الانخفاض سواء في غير الجامعات</w:t>
      </w:r>
      <w:r w:rsidR="001F7F21" w:rsidRPr="00481E0C">
        <w:rPr>
          <w:rFonts w:ascii="Simplified Arabic" w:hAnsi="Simplified Arabic" w:cs="Simplified Arabic"/>
          <w:sz w:val="24"/>
          <w:szCs w:val="24"/>
          <w:rtl/>
          <w:lang w:val="en-US"/>
        </w:rPr>
        <w:t xml:space="preserve">، (-0.4 ٪) والتعليم الجامعي (-3.1 ٪). ومن حيث حصة الناتج المحلي الإجمالي في </w:t>
      </w:r>
      <w:r>
        <w:rPr>
          <w:rFonts w:ascii="Simplified Arabic" w:hAnsi="Simplified Arabic" w:cs="Simplified Arabic"/>
          <w:sz w:val="24"/>
          <w:szCs w:val="24"/>
          <w:rtl/>
          <w:lang w:val="en-US"/>
        </w:rPr>
        <w:t>عام 2014، وفقًا لآخر المستجدات</w:t>
      </w:r>
      <w:r w:rsidR="001F7F21" w:rsidRPr="00481E0C">
        <w:rPr>
          <w:rFonts w:ascii="Simplified Arabic" w:hAnsi="Simplified Arabic" w:cs="Simplified Arabic"/>
          <w:sz w:val="24"/>
          <w:szCs w:val="24"/>
          <w:rtl/>
          <w:lang w:val="en-US"/>
        </w:rPr>
        <w:t xml:space="preserve">، فقد بلغت 4.31٪ (الملحق </w:t>
      </w:r>
      <w:r w:rsidR="001F7F21" w:rsidRPr="00481E0C">
        <w:rPr>
          <w:rFonts w:ascii="Simplified Arabic" w:hAnsi="Simplified Arabic" w:cs="Simplified Arabic"/>
          <w:sz w:val="24"/>
          <w:szCs w:val="24"/>
          <w:lang w:val="en-US"/>
        </w:rPr>
        <w:t>T.4</w:t>
      </w:r>
      <w:r w:rsidR="001F7F21" w:rsidRPr="00481E0C">
        <w:rPr>
          <w:rFonts w:ascii="Simplified Arabic" w:hAnsi="Simplified Arabic" w:cs="Simplified Arabic"/>
          <w:sz w:val="24"/>
          <w:szCs w:val="24"/>
          <w:rtl/>
          <w:lang w:val="en-US"/>
        </w:rPr>
        <w:t>).</w:t>
      </w:r>
    </w:p>
    <w:p w:rsidR="001F7F21" w:rsidRPr="004620B0" w:rsidRDefault="001F7F21" w:rsidP="001F7F21">
      <w:pPr>
        <w:tabs>
          <w:tab w:val="right" w:pos="1440"/>
          <w:tab w:val="right" w:pos="1530"/>
        </w:tabs>
        <w:bidi/>
        <w:spacing w:line="302" w:lineRule="auto"/>
        <w:rPr>
          <w:sz w:val="28"/>
          <w:szCs w:val="28"/>
          <w:rtl/>
          <w:lang w:val="en-US"/>
        </w:rPr>
      </w:pPr>
    </w:p>
    <w:p w:rsidR="001F7F21" w:rsidRPr="00C652E2" w:rsidRDefault="001F7F21" w:rsidP="00801C2B">
      <w:pPr>
        <w:pStyle w:val="Heading1"/>
        <w:ind w:left="-53"/>
        <w:rPr>
          <w:color w:val="4F81BD" w:themeColor="accent1"/>
          <w:sz w:val="28"/>
          <w:szCs w:val="28"/>
        </w:rPr>
      </w:pPr>
      <w:bookmarkStart w:id="68" w:name="_Toc10458977"/>
      <w:r w:rsidRPr="00C652E2">
        <w:rPr>
          <w:color w:val="4F81BD" w:themeColor="accent1"/>
          <w:sz w:val="28"/>
          <w:szCs w:val="28"/>
          <w:rtl/>
        </w:rPr>
        <w:t>2.2. برامج التعليم والتدريب المستمر في نظام التوظيف</w:t>
      </w:r>
      <w:bookmarkEnd w:id="68"/>
    </w:p>
    <w:p w:rsidR="001F7F21" w:rsidRPr="00481E0C" w:rsidRDefault="001F7F21" w:rsidP="00C652E2">
      <w:pPr>
        <w:tabs>
          <w:tab w:val="right" w:pos="1440"/>
          <w:tab w:val="right" w:pos="1530"/>
        </w:tabs>
        <w:bidi/>
        <w:spacing w:line="302" w:lineRule="auto"/>
        <w:jc w:val="both"/>
        <w:rPr>
          <w:rFonts w:ascii="Simplified Arabic" w:hAnsi="Simplified Arabic" w:cs="Simplified Arabic"/>
          <w:sz w:val="24"/>
          <w:szCs w:val="24"/>
          <w:lang w:val="en-US"/>
        </w:rPr>
      </w:pPr>
      <w:r w:rsidRPr="00C652E2">
        <w:rPr>
          <w:rFonts w:ascii="Simplified Arabic" w:hAnsi="Simplified Arabic" w:cs="Simplified Arabic"/>
          <w:sz w:val="24"/>
          <w:szCs w:val="24"/>
          <w:rtl/>
          <w:lang w:val="en-US"/>
        </w:rPr>
        <w:t>يندرج التدريب المهني من أجل التوظيف ضمن اختصاص وزارة العمل والمناطق. ويشمل التدريب المهني للعاملين والعاطلين عن</w:t>
      </w:r>
      <w:r w:rsidR="00C652E2">
        <w:rPr>
          <w:rFonts w:ascii="Simplified Arabic" w:hAnsi="Simplified Arabic" w:cs="Simplified Arabic"/>
          <w:sz w:val="24"/>
          <w:szCs w:val="24"/>
          <w:rtl/>
          <w:lang w:val="en-US"/>
        </w:rPr>
        <w:t xml:space="preserve"> العمل. وينظمه القانون 30/2015 </w:t>
      </w:r>
      <w:r w:rsidR="00C652E2">
        <w:rPr>
          <w:rFonts w:ascii="Simplified Arabic" w:hAnsi="Simplified Arabic" w:cs="Simplified Arabic" w:hint="cs"/>
          <w:sz w:val="24"/>
          <w:szCs w:val="24"/>
          <w:rtl/>
          <w:lang w:val="en-US"/>
        </w:rPr>
        <w:t xml:space="preserve">بهدف </w:t>
      </w:r>
      <w:r w:rsidRPr="00C652E2">
        <w:rPr>
          <w:rFonts w:ascii="Simplified Arabic" w:hAnsi="Simplified Arabic" w:cs="Simplified Arabic"/>
          <w:sz w:val="24"/>
          <w:szCs w:val="24"/>
          <w:rtl/>
          <w:lang w:val="en-US"/>
        </w:rPr>
        <w:t xml:space="preserve">إصلاح التدريب المهني من أجل التوظيف. ولا يزال القانون بحاجة إلى مزيد من </w:t>
      </w:r>
      <w:r w:rsidR="00C652E2">
        <w:rPr>
          <w:rFonts w:ascii="Simplified Arabic" w:hAnsi="Simplified Arabic" w:cs="Simplified Arabic" w:hint="cs"/>
          <w:sz w:val="24"/>
          <w:szCs w:val="24"/>
          <w:rtl/>
          <w:lang w:val="en-US"/>
        </w:rPr>
        <w:t>التعديلات</w:t>
      </w:r>
      <w:r w:rsidRPr="00C652E2">
        <w:rPr>
          <w:rFonts w:ascii="Simplified Arabic" w:hAnsi="Simplified Arabic" w:cs="Simplified Arabic"/>
          <w:sz w:val="24"/>
          <w:szCs w:val="24"/>
          <w:rtl/>
          <w:lang w:val="en-US"/>
        </w:rPr>
        <w:t xml:space="preserve"> التشريعية وحتى يتم اعتمادها، </w:t>
      </w:r>
      <w:r w:rsidR="00C652E2">
        <w:rPr>
          <w:rFonts w:ascii="Simplified Arabic" w:hAnsi="Simplified Arabic" w:cs="Simplified Arabic" w:hint="cs"/>
          <w:sz w:val="24"/>
          <w:szCs w:val="24"/>
          <w:rtl/>
          <w:lang w:val="en-US"/>
        </w:rPr>
        <w:t xml:space="preserve">حيث </w:t>
      </w:r>
      <w:r w:rsidRPr="00C652E2">
        <w:rPr>
          <w:rFonts w:ascii="Simplified Arabic" w:hAnsi="Simplified Arabic" w:cs="Simplified Arabic"/>
          <w:sz w:val="24"/>
          <w:szCs w:val="24"/>
          <w:rtl/>
          <w:lang w:val="en-US"/>
        </w:rPr>
        <w:t xml:space="preserve">لا تزال بعض القواعد المدرجة في التشريع السابق </w:t>
      </w:r>
      <w:r w:rsidRPr="00C652E2">
        <w:rPr>
          <w:rStyle w:val="FootnoteReference"/>
          <w:rFonts w:ascii="Simplified Arabic" w:hAnsi="Simplified Arabic" w:cs="Simplified Arabic"/>
          <w:sz w:val="24"/>
          <w:szCs w:val="24"/>
          <w:rtl/>
          <w:lang w:val="en-US"/>
        </w:rPr>
        <w:footnoteReference w:id="31"/>
      </w:r>
      <w:r w:rsidRPr="00C652E2">
        <w:rPr>
          <w:rFonts w:ascii="Simplified Arabic" w:hAnsi="Simplified Arabic" w:cs="Simplified Arabic"/>
          <w:sz w:val="24"/>
          <w:szCs w:val="24"/>
          <w:rtl/>
          <w:lang w:val="en-US"/>
        </w:rPr>
        <w:t>سارية.</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b/>
          <w:bCs/>
          <w:sz w:val="24"/>
          <w:szCs w:val="24"/>
          <w:lang w:val="en-US"/>
        </w:rPr>
      </w:pPr>
    </w:p>
    <w:p w:rsidR="001F7F21" w:rsidRPr="00481E0C" w:rsidRDefault="001F7F21" w:rsidP="00C652E2">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يهدف التدريب المهني من أجل التوظيف إلى تعزيز وتوسيع </w:t>
      </w:r>
      <w:r w:rsidR="00C652E2">
        <w:rPr>
          <w:rFonts w:ascii="Simplified Arabic" w:hAnsi="Simplified Arabic" w:cs="Simplified Arabic" w:hint="cs"/>
          <w:sz w:val="24"/>
          <w:szCs w:val="24"/>
          <w:rtl/>
          <w:lang w:val="en-US"/>
        </w:rPr>
        <w:t>ومواءمة</w:t>
      </w:r>
      <w:r w:rsidR="00C652E2">
        <w:rPr>
          <w:rFonts w:ascii="Simplified Arabic" w:hAnsi="Simplified Arabic" w:cs="Simplified Arabic"/>
          <w:sz w:val="24"/>
          <w:szCs w:val="24"/>
          <w:rtl/>
          <w:lang w:val="en-US"/>
        </w:rPr>
        <w:t xml:space="preserve"> توفير التدريب </w:t>
      </w:r>
      <w:r w:rsidR="00C652E2">
        <w:rPr>
          <w:rFonts w:ascii="Simplified Arabic" w:hAnsi="Simplified Arabic" w:cs="Simplified Arabic" w:hint="cs"/>
          <w:sz w:val="24"/>
          <w:szCs w:val="24"/>
          <w:rtl/>
          <w:lang w:val="en-US"/>
        </w:rPr>
        <w:t xml:space="preserve">بما يتناسب مع </w:t>
      </w:r>
      <w:r w:rsidRPr="00481E0C">
        <w:rPr>
          <w:rFonts w:ascii="Simplified Arabic" w:hAnsi="Simplified Arabic" w:cs="Simplified Arabic"/>
          <w:sz w:val="24"/>
          <w:szCs w:val="24"/>
          <w:rtl/>
          <w:lang w:val="en-US"/>
        </w:rPr>
        <w:t>احتياجات سوق العمل</w:t>
      </w:r>
      <w:r w:rsidR="00C652E2">
        <w:rPr>
          <w:rFonts w:ascii="Simplified Arabic" w:hAnsi="Simplified Arabic" w:cs="Simplified Arabic" w:hint="cs"/>
          <w:sz w:val="24"/>
          <w:szCs w:val="24"/>
          <w:rtl/>
          <w:lang w:val="en-US"/>
        </w:rPr>
        <w:t>، ويهدف أيضا إلى</w:t>
      </w:r>
      <w:r w:rsidR="00C652E2">
        <w:rPr>
          <w:rFonts w:ascii="Simplified Arabic" w:hAnsi="Simplified Arabic" w:cs="Simplified Arabic"/>
          <w:sz w:val="24"/>
          <w:szCs w:val="24"/>
          <w:rtl/>
          <w:lang w:val="en-US"/>
        </w:rPr>
        <w:t xml:space="preserve"> </w:t>
      </w:r>
      <w:r w:rsidRPr="00481E0C">
        <w:rPr>
          <w:rFonts w:ascii="Simplified Arabic" w:hAnsi="Simplified Arabic" w:cs="Simplified Arabic"/>
          <w:sz w:val="24"/>
          <w:szCs w:val="24"/>
          <w:rtl/>
          <w:lang w:val="en-US"/>
        </w:rPr>
        <w:t>المساعدة في تطوير اقتصاد قائم على المعرفة.</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ويشمل هذا برامج التدريب لإعادة التدريب المهني أو لأولئك الذين تركوا التعليم دون سبب يتعلق بإنخفاض مؤهلاتهم. فهذا البرنامج يقوم على التعاون بين السلطات العمالية والشركاء الاجتماعيين (أصحاب العمل والمنظمات النقابي</w:t>
      </w:r>
      <w:r w:rsidR="00481E0C">
        <w:rPr>
          <w:rFonts w:ascii="Simplified Arabic" w:hAnsi="Simplified Arabic" w:cs="Simplified Arabic"/>
          <w:sz w:val="24"/>
          <w:szCs w:val="24"/>
          <w:rtl/>
          <w:lang w:val="en-US"/>
        </w:rPr>
        <w:t>ة) على المستوى الوطني والإقليمي</w:t>
      </w:r>
      <w:r w:rsidRPr="00481E0C">
        <w:rPr>
          <w:rFonts w:ascii="Simplified Arabic" w:hAnsi="Simplified Arabic" w:cs="Simplified Arabic"/>
          <w:sz w:val="24"/>
          <w:szCs w:val="24"/>
          <w:rtl/>
          <w:lang w:val="en-US"/>
        </w:rPr>
        <w:t>، والتفاوض بشأن الوساطة والقطاع الجماعي على المستوى الوطني، مما يشكل إطارًا واحدًا يستند إلى اتفاقات بين الشركاء الاجتماعيين والحكومة.</w:t>
      </w:r>
    </w:p>
    <w:p w:rsidR="001F7F21" w:rsidRPr="004620B0" w:rsidRDefault="001F7F21" w:rsidP="001F7F21">
      <w:pPr>
        <w:tabs>
          <w:tab w:val="right" w:pos="1440"/>
          <w:tab w:val="right" w:pos="1530"/>
        </w:tabs>
        <w:bidi/>
        <w:spacing w:line="302" w:lineRule="auto"/>
        <w:rPr>
          <w:sz w:val="28"/>
          <w:szCs w:val="28"/>
          <w:rtl/>
          <w:lang w:val="en-US"/>
        </w:rPr>
      </w:pPr>
    </w:p>
    <w:p w:rsidR="001F7F21" w:rsidRPr="00481E0C" w:rsidRDefault="00C652E2" w:rsidP="00C652E2">
      <w:pPr>
        <w:tabs>
          <w:tab w:val="right" w:pos="1440"/>
          <w:tab w:val="right" w:pos="1530"/>
        </w:tabs>
        <w:bidi/>
        <w:spacing w:line="302" w:lineRule="auto"/>
        <w:jc w:val="both"/>
        <w:rPr>
          <w:rFonts w:ascii="Simplified Arabic" w:hAnsi="Simplified Arabic" w:cs="Simplified Arabic"/>
          <w:sz w:val="24"/>
          <w:szCs w:val="24"/>
          <w:lang w:val="en-US"/>
        </w:rPr>
      </w:pPr>
      <w:r>
        <w:rPr>
          <w:rFonts w:ascii="Simplified Arabic" w:hAnsi="Simplified Arabic" w:cs="Simplified Arabic" w:hint="cs"/>
          <w:sz w:val="24"/>
          <w:szCs w:val="24"/>
          <w:rtl/>
          <w:lang w:val="en-US"/>
        </w:rPr>
        <w:t>لم يعمل</w:t>
      </w:r>
      <w:r w:rsidR="001F7F21" w:rsidRPr="00481E0C">
        <w:rPr>
          <w:rFonts w:ascii="Simplified Arabic" w:hAnsi="Simplified Arabic" w:cs="Simplified Arabic"/>
          <w:sz w:val="24"/>
          <w:szCs w:val="24"/>
          <w:rtl/>
          <w:lang w:val="en-US"/>
        </w:rPr>
        <w:t xml:space="preserve"> القانون الأخير رقم 30/2015 </w:t>
      </w:r>
      <w:r>
        <w:rPr>
          <w:rFonts w:ascii="Simplified Arabic" w:hAnsi="Simplified Arabic" w:cs="Simplified Arabic" w:hint="cs"/>
          <w:sz w:val="24"/>
          <w:szCs w:val="24"/>
          <w:rtl/>
          <w:lang w:val="en-US"/>
        </w:rPr>
        <w:t xml:space="preserve">على إحداث </w:t>
      </w:r>
      <w:r w:rsidR="001F7F21" w:rsidRPr="00481E0C">
        <w:rPr>
          <w:rFonts w:ascii="Simplified Arabic" w:hAnsi="Simplified Arabic" w:cs="Simplified Arabic"/>
          <w:sz w:val="24"/>
          <w:szCs w:val="24"/>
          <w:rtl/>
          <w:lang w:val="en-US"/>
        </w:rPr>
        <w:t>تغييرات مهمة على أه</w:t>
      </w:r>
      <w:r w:rsidR="00481E0C">
        <w:rPr>
          <w:rFonts w:ascii="Simplified Arabic" w:hAnsi="Simplified Arabic" w:cs="Simplified Arabic"/>
          <w:sz w:val="24"/>
          <w:szCs w:val="24"/>
          <w:rtl/>
          <w:lang w:val="en-US"/>
        </w:rPr>
        <w:t xml:space="preserve">داف النظام: دعم </w:t>
      </w:r>
      <w:r>
        <w:rPr>
          <w:rFonts w:ascii="Simplified Arabic" w:hAnsi="Simplified Arabic" w:cs="Simplified Arabic" w:hint="cs"/>
          <w:sz w:val="24"/>
          <w:szCs w:val="24"/>
          <w:rtl/>
          <w:lang w:val="en-US"/>
        </w:rPr>
        <w:t>النمو</w:t>
      </w:r>
      <w:r>
        <w:rPr>
          <w:rFonts w:ascii="Simplified Arabic" w:hAnsi="Simplified Arabic" w:cs="Simplified Arabic"/>
          <w:sz w:val="24"/>
          <w:szCs w:val="24"/>
          <w:rtl/>
          <w:lang w:val="en-US"/>
        </w:rPr>
        <w:t xml:space="preserve"> الشخصي</w:t>
      </w:r>
      <w:r w:rsidR="001F7F21" w:rsidRPr="00481E0C">
        <w:rPr>
          <w:rFonts w:ascii="Simplified Arabic" w:hAnsi="Simplified Arabic" w:cs="Simplified Arabic"/>
          <w:sz w:val="24"/>
          <w:szCs w:val="24"/>
          <w:rtl/>
          <w:lang w:val="en-US"/>
        </w:rPr>
        <w:t xml:space="preserve">، وتنمية القوى العاملة وتوظيفها، لا سيما العمال المعرضين للخطر، بما في ذلك دعم اعتماد المهارات المكتسبة </w:t>
      </w:r>
      <w:r w:rsidR="00481E0C">
        <w:rPr>
          <w:rFonts w:ascii="Simplified Arabic" w:hAnsi="Simplified Arabic" w:cs="Simplified Arabic"/>
          <w:sz w:val="24"/>
          <w:szCs w:val="24"/>
          <w:rtl/>
          <w:lang w:val="en-US"/>
        </w:rPr>
        <w:t>من خلال التدريب والخبرة العملية</w:t>
      </w:r>
      <w:r w:rsidR="00481E0C">
        <w:rPr>
          <w:rFonts w:ascii="Simplified Arabic" w:hAnsi="Simplified Arabic" w:cs="Simplified Arabic" w:hint="cs"/>
          <w:sz w:val="24"/>
          <w:szCs w:val="24"/>
          <w:rtl/>
          <w:lang w:val="en-US"/>
        </w:rPr>
        <w:t>،</w:t>
      </w:r>
      <w:r w:rsidR="001F7F21" w:rsidRPr="00481E0C">
        <w:rPr>
          <w:rFonts w:ascii="Simplified Arabic" w:hAnsi="Simplified Arabic" w:cs="Simplified Arabic"/>
          <w:sz w:val="24"/>
          <w:szCs w:val="24"/>
          <w:rtl/>
          <w:lang w:val="en-US"/>
        </w:rPr>
        <w:t xml:space="preserve"> والمساهمة في زيادة الإنتاجية والقدرة التنافسية للشركات. إن النقطة الأساسية هي التغيير في الحوكمة.</w:t>
      </w:r>
    </w:p>
    <w:p w:rsidR="001F7F21" w:rsidRPr="004620B0" w:rsidRDefault="001F7F21" w:rsidP="001F7F21">
      <w:pPr>
        <w:tabs>
          <w:tab w:val="right" w:pos="1440"/>
          <w:tab w:val="right" w:pos="1530"/>
        </w:tabs>
        <w:bidi/>
        <w:spacing w:line="302" w:lineRule="auto"/>
        <w:rPr>
          <w:sz w:val="28"/>
          <w:szCs w:val="28"/>
          <w:lang w:val="en-US"/>
        </w:rPr>
      </w:pPr>
    </w:p>
    <w:p w:rsidR="001F7F21" w:rsidRPr="00481E0C" w:rsidRDefault="001F7F21" w:rsidP="00C652E2">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يترك النموذج الجديد النظام في يد</w:t>
      </w:r>
      <w:r w:rsidR="00481E0C">
        <w:rPr>
          <w:rFonts w:ascii="Simplified Arabic" w:hAnsi="Simplified Arabic" w:cs="Simplified Arabic"/>
          <w:sz w:val="24"/>
          <w:szCs w:val="24"/>
          <w:rtl/>
          <w:lang w:val="en-US"/>
        </w:rPr>
        <w:t xml:space="preserve"> الحكومة</w:t>
      </w:r>
      <w:r w:rsidRPr="00481E0C">
        <w:rPr>
          <w:rFonts w:ascii="Simplified Arabic" w:hAnsi="Simplified Arabic" w:cs="Simplified Arabic"/>
          <w:sz w:val="24"/>
          <w:szCs w:val="24"/>
          <w:rtl/>
          <w:lang w:val="en-US"/>
        </w:rPr>
        <w:t xml:space="preserve">، مما يقلل بشكل كبير من تأثير الشركاء الاجتماعيين - نقابات العمال وجمعيات أصحاب العمل. لقد </w:t>
      </w:r>
      <w:r w:rsidR="00C652E2">
        <w:rPr>
          <w:rFonts w:ascii="Simplified Arabic" w:hAnsi="Simplified Arabic" w:cs="Simplified Arabic" w:hint="cs"/>
          <w:sz w:val="24"/>
          <w:szCs w:val="24"/>
          <w:rtl/>
          <w:lang w:val="en-US"/>
        </w:rPr>
        <w:t>عملت</w:t>
      </w:r>
      <w:r w:rsidRPr="00481E0C">
        <w:rPr>
          <w:rFonts w:ascii="Simplified Arabic" w:hAnsi="Simplified Arabic" w:cs="Simplified Arabic"/>
          <w:sz w:val="24"/>
          <w:szCs w:val="24"/>
          <w:rtl/>
          <w:lang w:val="en-US"/>
        </w:rPr>
        <w:t xml:space="preserve"> المؤسسة الحكومية للتدريب المهني</w:t>
      </w:r>
      <w:r w:rsidRPr="00481E0C">
        <w:rPr>
          <w:rStyle w:val="FootnoteReference"/>
          <w:rFonts w:ascii="Simplified Arabic" w:hAnsi="Simplified Arabic" w:cs="Simplified Arabic"/>
          <w:sz w:val="24"/>
          <w:szCs w:val="24"/>
          <w:rtl/>
          <w:lang w:val="en-US"/>
        </w:rPr>
        <w:footnoteReference w:id="32"/>
      </w:r>
      <w:r w:rsidRPr="00481E0C">
        <w:rPr>
          <w:rFonts w:ascii="Simplified Arabic" w:hAnsi="Simplified Arabic" w:cs="Simplified Arabic"/>
          <w:sz w:val="24"/>
          <w:szCs w:val="24"/>
          <w:rtl/>
          <w:lang w:val="en-US"/>
        </w:rPr>
        <w:t xml:space="preserve"> (المؤسسة الثلاثية السابقة للتدريب على التوظيف) </w:t>
      </w:r>
      <w:r w:rsidR="00C652E2">
        <w:rPr>
          <w:rFonts w:ascii="Simplified Arabic" w:hAnsi="Simplified Arabic" w:cs="Simplified Arabic" w:hint="cs"/>
          <w:sz w:val="24"/>
          <w:szCs w:val="24"/>
          <w:rtl/>
          <w:lang w:val="en-US"/>
        </w:rPr>
        <w:t xml:space="preserve">على تغيير </w:t>
      </w:r>
      <w:r w:rsidRPr="00481E0C">
        <w:rPr>
          <w:rFonts w:ascii="Simplified Arabic" w:hAnsi="Simplified Arabic" w:cs="Simplified Arabic"/>
          <w:sz w:val="24"/>
          <w:szCs w:val="24"/>
          <w:rtl/>
          <w:lang w:val="en-US"/>
        </w:rPr>
        <w:t xml:space="preserve">اسمها </w:t>
      </w:r>
      <w:r w:rsidR="00C652E2">
        <w:rPr>
          <w:rFonts w:ascii="Simplified Arabic" w:hAnsi="Simplified Arabic" w:cs="Simplified Arabic" w:hint="cs"/>
          <w:sz w:val="24"/>
          <w:szCs w:val="24"/>
          <w:rtl/>
          <w:lang w:val="en-US"/>
        </w:rPr>
        <w:t>وقد قامت أيضا</w:t>
      </w:r>
      <w:r w:rsidRPr="00481E0C">
        <w:rPr>
          <w:rFonts w:ascii="Simplified Arabic" w:hAnsi="Simplified Arabic" w:cs="Simplified Arabic"/>
          <w:sz w:val="24"/>
          <w:szCs w:val="24"/>
          <w:rtl/>
          <w:lang w:val="en-US"/>
        </w:rPr>
        <w:t xml:space="preserve"> </w:t>
      </w:r>
      <w:r w:rsidR="00C652E2">
        <w:rPr>
          <w:rFonts w:ascii="Simplified Arabic" w:hAnsi="Simplified Arabic" w:cs="Simplified Arabic" w:hint="cs"/>
          <w:sz w:val="24"/>
          <w:szCs w:val="24"/>
          <w:rtl/>
          <w:lang w:val="en-US"/>
        </w:rPr>
        <w:t>ب</w:t>
      </w:r>
      <w:r w:rsidRPr="00481E0C">
        <w:rPr>
          <w:rFonts w:ascii="Simplified Arabic" w:hAnsi="Simplified Arabic" w:cs="Simplified Arabic"/>
          <w:sz w:val="24"/>
          <w:szCs w:val="24"/>
          <w:rtl/>
          <w:lang w:val="en-US"/>
        </w:rPr>
        <w:t>تكوين مجلس الإدارة: وتمتلك الحكومة الآن اغلبية الممثلين، بدلاً من التمثيل المتساوي من العمال وأصحاب العمل كما كان الامر سابقاً. ولا تزال الحكومة مسؤولة عن المساعدة الفنية لخدمة التوظيف العامة في تصميم وتنفيذ التدريب لنظام التوظيف.</w:t>
      </w:r>
    </w:p>
    <w:p w:rsidR="001F7F21" w:rsidRPr="004620B0" w:rsidRDefault="001F7F21" w:rsidP="001F7F21">
      <w:pPr>
        <w:tabs>
          <w:tab w:val="right" w:pos="1440"/>
          <w:tab w:val="right" w:pos="1530"/>
        </w:tabs>
        <w:bidi/>
        <w:spacing w:line="302" w:lineRule="auto"/>
        <w:rPr>
          <w:sz w:val="28"/>
          <w:szCs w:val="28"/>
          <w:lang w:val="en-US"/>
        </w:rPr>
      </w:pP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xml:space="preserve">وترتبط التغييرات الأخرى التي أدخلها الإصلاح في عام 2015 بإصلاح سوق العمل الأخير (القانون 6/2012) لتعزيز برامج التعلم مدى الحياة التي تستهدف العمال العاملين، مثل الحق في إجازة تدريب لمدة 20 ساعة لجميع العمال الذين لديهم ما لا يقل عن سنة </w:t>
      </w:r>
      <w:r w:rsidRPr="00481E0C">
        <w:rPr>
          <w:rFonts w:ascii="Simplified Arabic" w:hAnsi="Simplified Arabic" w:cs="Simplified Arabic"/>
          <w:sz w:val="24"/>
          <w:szCs w:val="24"/>
          <w:rtl/>
          <w:lang w:val="en-US"/>
        </w:rPr>
        <w:lastRenderedPageBreak/>
        <w:t>واحدة من الأقدمية، وخيار إدخال حساب التدريب الفردي للعمال. وأيضًا في معظم المخططات، يُسمح لمقدمي التدريب فقط بتلقي أموال للتدريب مقابل الوضع السابق الذي يمكن أن تشارك فيه أيضًا منظمات أصحاب العمل والنقابات والمنظمات الأخرى.</w:t>
      </w:r>
    </w:p>
    <w:p w:rsidR="001F7F21" w:rsidRPr="004620B0" w:rsidRDefault="001F7F21" w:rsidP="001F7F21">
      <w:pPr>
        <w:tabs>
          <w:tab w:val="right" w:pos="1440"/>
          <w:tab w:val="right" w:pos="1530"/>
        </w:tabs>
        <w:bidi/>
        <w:spacing w:line="302" w:lineRule="auto"/>
        <w:rPr>
          <w:sz w:val="28"/>
          <w:szCs w:val="28"/>
          <w:rtl/>
          <w:lang w:val="en-US"/>
        </w:rPr>
      </w:pP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يتضمن القانون مخططات تمويل مجانية مختلفة لبرامج التدريب المتاحة للعمال:</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أ) التدريب الذي تنظمه الشركات لموظفيها (تدريب مبرمج للشركة)، يتم تمويله من خلال خصومات على ما يتعين على الشركات دفعه للضمان الاجتماعي.</w:t>
      </w:r>
    </w:p>
    <w:p w:rsidR="001F7F21" w:rsidRPr="00481E0C" w:rsidRDefault="001F7F21" w:rsidP="00846D11">
      <w:pPr>
        <w:pStyle w:val="ListParagraph"/>
        <w:tabs>
          <w:tab w:val="left" w:pos="0"/>
          <w:tab w:val="left" w:pos="9900"/>
        </w:tabs>
        <w:bidi/>
        <w:spacing w:line="304" w:lineRule="auto"/>
        <w:ind w:left="0" w:firstLine="60"/>
        <w:jc w:val="both"/>
        <w:rPr>
          <w:rFonts w:ascii="Simplified Arabic" w:hAnsi="Simplified Arabic" w:cs="Simplified Arabic"/>
          <w:sz w:val="20"/>
          <w:szCs w:val="20"/>
        </w:rPr>
      </w:pPr>
      <w:r w:rsidRPr="00481E0C">
        <w:rPr>
          <w:rFonts w:ascii="Simplified Arabic" w:hAnsi="Simplified Arabic" w:cs="Simplified Arabic"/>
          <w:sz w:val="24"/>
          <w:szCs w:val="24"/>
          <w:rtl/>
          <w:lang w:val="en-US"/>
        </w:rPr>
        <w:t xml:space="preserve">ب) خطط التدريب من خلال دعوات مفتوحة لتقديم </w:t>
      </w:r>
      <w:r w:rsidR="00846D11">
        <w:rPr>
          <w:rFonts w:ascii="Simplified Arabic" w:hAnsi="Simplified Arabic" w:cs="Simplified Arabic" w:hint="cs"/>
          <w:sz w:val="24"/>
          <w:szCs w:val="24"/>
          <w:rtl/>
          <w:lang w:val="en-US"/>
        </w:rPr>
        <w:t>عروض</w:t>
      </w:r>
      <w:r w:rsidRPr="00481E0C">
        <w:rPr>
          <w:rFonts w:ascii="Simplified Arabic" w:hAnsi="Simplified Arabic" w:cs="Simplified Arabic"/>
          <w:sz w:val="24"/>
          <w:szCs w:val="24"/>
          <w:rtl/>
          <w:lang w:val="en-US"/>
        </w:rPr>
        <w:t xml:space="preserve">، مثل برامج التدريب القطاعية والمشتركة بين القطاعات للعاملين والعاملين لحسابهم الخاص، بما في ذلك أولئك الذين يعملون في الاقتصاد الاجتماعي (الجمعيات التعاونية) (المعروف باسم خطط التدريب بين القطاعات، والخطط القطاعية والخطط المستقلة، والاقتصاد الاجتماعي) </w:t>
      </w:r>
      <w:r w:rsidRPr="00481E0C">
        <w:rPr>
          <w:rFonts w:ascii="Simplified Arabic" w:hAnsi="Simplified Arabic" w:cs="Simplified Arabic"/>
          <w:i/>
          <w:sz w:val="20"/>
          <w:szCs w:val="20"/>
        </w:rPr>
        <w:t>planes de formación intersectoriales, sectoriales, autónomos, y economía social)</w:t>
      </w:r>
      <w:r w:rsidRPr="00481E0C">
        <w:rPr>
          <w:rFonts w:ascii="Simplified Arabic" w:hAnsi="Simplified Arabic" w:cs="Simplified Arabic"/>
          <w:sz w:val="20"/>
          <w:szCs w:val="20"/>
        </w:rPr>
        <w:t>;</w:t>
      </w:r>
    </w:p>
    <w:p w:rsidR="001F7F21" w:rsidRPr="00481E0C" w:rsidRDefault="001F7F21" w:rsidP="00481E0C">
      <w:pPr>
        <w:tabs>
          <w:tab w:val="right" w:pos="1440"/>
          <w:tab w:val="right" w:pos="1530"/>
        </w:tabs>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ج) برامج للعاطلين عن العمل، بما في ذلك "خطط التدريب" التي تهدف إلى تلبية الاحتياجات المحددة من قبل خدمات التوظيف العامة وبرامج التدريب المحددة. ويتم تمويل هذه البرامج من خلال المناقصات المفتوحة لتقديم العروض.</w:t>
      </w:r>
    </w:p>
    <w:p w:rsidR="001F7F21" w:rsidRPr="004620B0" w:rsidRDefault="001F7F21" w:rsidP="001F7F21">
      <w:pPr>
        <w:tabs>
          <w:tab w:val="right" w:pos="1440"/>
          <w:tab w:val="right" w:pos="1530"/>
        </w:tabs>
        <w:bidi/>
        <w:spacing w:line="302" w:lineRule="auto"/>
        <w:rPr>
          <w:sz w:val="28"/>
          <w:szCs w:val="28"/>
          <w:lang w:val="en-US"/>
        </w:rPr>
      </w:pPr>
    </w:p>
    <w:p w:rsidR="001F7F21" w:rsidRPr="00481E0C" w:rsidRDefault="00846D11" w:rsidP="00846D11">
      <w:pPr>
        <w:tabs>
          <w:tab w:val="right" w:pos="1440"/>
          <w:tab w:val="right" w:pos="1530"/>
        </w:tabs>
        <w:bidi/>
        <w:spacing w:line="302" w:lineRule="auto"/>
        <w:jc w:val="both"/>
        <w:rPr>
          <w:rFonts w:ascii="Simplified Arabic" w:hAnsi="Simplified Arabic" w:cs="Simplified Arabic"/>
          <w:sz w:val="24"/>
          <w:szCs w:val="24"/>
          <w:lang w:val="en-US"/>
        </w:rPr>
      </w:pPr>
      <w:r>
        <w:rPr>
          <w:rFonts w:ascii="Simplified Arabic" w:hAnsi="Simplified Arabic" w:cs="Simplified Arabic"/>
          <w:sz w:val="24"/>
          <w:szCs w:val="24"/>
          <w:rtl/>
          <w:lang w:val="en-US"/>
        </w:rPr>
        <w:t>د) مبادرات التدريب الأخرى</w:t>
      </w:r>
      <w:r w:rsidR="001F7F21" w:rsidRPr="00481E0C">
        <w:rPr>
          <w:rFonts w:ascii="Simplified Arabic" w:hAnsi="Simplified Arabic" w:cs="Simplified Arabic"/>
          <w:sz w:val="24"/>
          <w:szCs w:val="24"/>
          <w:rtl/>
          <w:lang w:val="en-US"/>
        </w:rPr>
        <w:t>، مثل إجازات التدريب الفردية، انظر 4.1)، التدريب ا</w:t>
      </w:r>
      <w:r w:rsidR="00481E0C">
        <w:rPr>
          <w:rFonts w:ascii="Simplified Arabic" w:hAnsi="Simplified Arabic" w:cs="Simplified Arabic"/>
          <w:sz w:val="24"/>
          <w:szCs w:val="24"/>
          <w:rtl/>
          <w:lang w:val="en-US"/>
        </w:rPr>
        <w:t>لبديل، تدريب الموظفين المدنيين</w:t>
      </w:r>
      <w:r w:rsidR="001F7F21" w:rsidRPr="00481E0C">
        <w:rPr>
          <w:rFonts w:ascii="Simplified Arabic" w:hAnsi="Simplified Arabic" w:cs="Simplified Arabic"/>
          <w:sz w:val="24"/>
          <w:szCs w:val="24"/>
          <w:rtl/>
          <w:lang w:val="en-US"/>
        </w:rPr>
        <w:t>، التدريب في السجون، من بين</w:t>
      </w:r>
      <w:r>
        <w:rPr>
          <w:rFonts w:ascii="Simplified Arabic" w:hAnsi="Simplified Arabic" w:cs="Simplified Arabic" w:hint="cs"/>
          <w:sz w:val="24"/>
          <w:szCs w:val="24"/>
          <w:rtl/>
          <w:lang w:val="en-US"/>
        </w:rPr>
        <w:t xml:space="preserve"> جملة</w:t>
      </w:r>
      <w:r w:rsidR="001F7F21" w:rsidRPr="00481E0C">
        <w:rPr>
          <w:rFonts w:ascii="Simplified Arabic" w:hAnsi="Simplified Arabic" w:cs="Simplified Arabic"/>
          <w:sz w:val="24"/>
          <w:szCs w:val="24"/>
          <w:rtl/>
          <w:lang w:val="en-US"/>
        </w:rPr>
        <w:t xml:space="preserve"> أمور أخرى. وتتنوع طريقة تمويل هذه المبادرات (انظر أيضًا 2.2.3).</w:t>
      </w:r>
    </w:p>
    <w:p w:rsidR="001F7F21" w:rsidRPr="00481E0C" w:rsidRDefault="001F7F21" w:rsidP="00481E0C">
      <w:pPr>
        <w:tabs>
          <w:tab w:val="right" w:pos="1440"/>
          <w:tab w:val="right" w:pos="1530"/>
        </w:tabs>
        <w:bidi/>
        <w:spacing w:line="302" w:lineRule="auto"/>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وتقرر سلطات التوظيف كل عام المبادرات التي سيتم تمويلها حسب الظروف المختلفة. من عام 2011 إلى عام 2015</w:t>
      </w:r>
      <w:r w:rsidR="00481E0C">
        <w:rPr>
          <w:rFonts w:ascii="Simplified Arabic" w:hAnsi="Simplified Arabic" w:cs="Simplified Arabic"/>
          <w:sz w:val="24"/>
          <w:szCs w:val="24"/>
          <w:rtl/>
          <w:lang w:val="en-US"/>
        </w:rPr>
        <w:t>، على سبيل المثال</w:t>
      </w:r>
      <w:r w:rsidRPr="00481E0C">
        <w:rPr>
          <w:rFonts w:ascii="Simplified Arabic" w:hAnsi="Simplified Arabic" w:cs="Simplified Arabic"/>
          <w:sz w:val="24"/>
          <w:szCs w:val="24"/>
          <w:rtl/>
          <w:lang w:val="en-US"/>
        </w:rPr>
        <w:t>، تم وضع برامج تدريبية محددة تتناول بطالة الشباب، مع أو بدون الإلتزام بالتوظيف</w:t>
      </w:r>
      <w:r w:rsidRPr="00481E0C">
        <w:rPr>
          <w:rStyle w:val="FootnoteReference"/>
          <w:rFonts w:ascii="Simplified Arabic" w:hAnsi="Simplified Arabic" w:cs="Simplified Arabic"/>
          <w:sz w:val="24"/>
          <w:szCs w:val="24"/>
          <w:rtl/>
          <w:lang w:val="en-US"/>
        </w:rPr>
        <w:footnoteReference w:id="33"/>
      </w:r>
      <w:r w:rsidRPr="00481E0C">
        <w:rPr>
          <w:rFonts w:ascii="Simplified Arabic" w:hAnsi="Simplified Arabic" w:cs="Simplified Arabic"/>
          <w:sz w:val="24"/>
          <w:szCs w:val="24"/>
          <w:rtl/>
          <w:lang w:val="en-US"/>
        </w:rPr>
        <w:t xml:space="preserve"> ، حيث يقع بعضها ضمن نطاق ضمان الشباب.</w:t>
      </w:r>
    </w:p>
    <w:p w:rsidR="001F7F21" w:rsidRPr="00481E0C" w:rsidRDefault="001F7F21" w:rsidP="00481E0C">
      <w:pPr>
        <w:tabs>
          <w:tab w:val="right" w:pos="1440"/>
          <w:tab w:val="right" w:pos="1530"/>
        </w:tabs>
        <w:bidi/>
        <w:spacing w:line="302" w:lineRule="auto"/>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هناك نوعان رئيسيان من برامج التعليم والتدريب المهني، والتي تستهدف الأشخاص الذين ليس لديهم أي مؤهلات (جزئية أو كاملة) أو يحتاجون إلى المهارات لتحسين إمكانية توظيفهم:</w:t>
      </w:r>
    </w:p>
    <w:p w:rsidR="001F7F21" w:rsidRPr="00481E0C" w:rsidRDefault="001F7F21" w:rsidP="001F7F21">
      <w:pPr>
        <w:tabs>
          <w:tab w:val="right" w:pos="1440"/>
          <w:tab w:val="right" w:pos="1530"/>
        </w:tabs>
        <w:bidi/>
        <w:spacing w:line="302" w:lineRule="auto"/>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xml:space="preserve">- برامج مرتبطة بالدليل الوطني للمعايير المهنية التي تقدم التدريب للحصول على شهادة مهنية (شهادات الاحتراف ) باللغة الإسبانية </w:t>
      </w:r>
      <w:r w:rsidRPr="00481E0C">
        <w:rPr>
          <w:rFonts w:ascii="Simplified Arabic" w:hAnsi="Simplified Arabic" w:cs="Simplified Arabic"/>
          <w:i/>
          <w:sz w:val="24"/>
          <w:szCs w:val="24"/>
        </w:rPr>
        <w:t>Certificados de Profesionalidad</w:t>
      </w:r>
      <w:r w:rsidRPr="00481E0C">
        <w:rPr>
          <w:rFonts w:ascii="Simplified Arabic" w:hAnsi="Simplified Arabic" w:cs="Simplified Arabic"/>
          <w:sz w:val="24"/>
          <w:szCs w:val="24"/>
          <w:rtl/>
          <w:lang w:val="en-US"/>
        </w:rPr>
        <w:t xml:space="preserve"> - </w:t>
      </w:r>
      <w:r w:rsidRPr="00481E0C">
        <w:rPr>
          <w:rFonts w:ascii="Simplified Arabic" w:hAnsi="Simplified Arabic" w:cs="Simplified Arabic"/>
          <w:sz w:val="24"/>
          <w:szCs w:val="24"/>
          <w:lang w:val="en-US"/>
        </w:rPr>
        <w:t>CoP) (2.2.1</w:t>
      </w:r>
      <w:r w:rsidRPr="00481E0C">
        <w:rPr>
          <w:rFonts w:ascii="Simplified Arabic" w:hAnsi="Simplified Arabic" w:cs="Simplified Arabic"/>
          <w:sz w:val="24"/>
          <w:szCs w:val="24"/>
          <w:rtl/>
          <w:lang w:val="en-US"/>
        </w:rPr>
        <w:t>).</w:t>
      </w:r>
    </w:p>
    <w:p w:rsidR="001F7F21" w:rsidRPr="00481E0C" w:rsidRDefault="001F7F21" w:rsidP="001F7F21">
      <w:pPr>
        <w:tabs>
          <w:tab w:val="right" w:pos="1440"/>
          <w:tab w:val="right" w:pos="1530"/>
        </w:tabs>
        <w:bidi/>
        <w:spacing w:line="302" w:lineRule="auto"/>
        <w:rPr>
          <w:rFonts w:ascii="Simplified Arabic" w:hAnsi="Simplified Arabic" w:cs="Simplified Arabic"/>
          <w:sz w:val="24"/>
          <w:szCs w:val="24"/>
          <w:rtl/>
          <w:lang w:val="en-US"/>
        </w:rPr>
      </w:pPr>
      <w:r w:rsidRPr="00481E0C">
        <w:rPr>
          <w:rFonts w:ascii="Simplified Arabic" w:hAnsi="Simplified Arabic" w:cs="Simplified Arabic"/>
          <w:sz w:val="24"/>
          <w:szCs w:val="24"/>
          <w:rtl/>
          <w:lang w:val="en-US"/>
        </w:rPr>
        <w:t>- برامج غير مرتبطة بالدليل الوطني للمعايير المهنية (2.2.2.).</w:t>
      </w:r>
    </w:p>
    <w:p w:rsidR="001F7F21" w:rsidRPr="00481E0C" w:rsidRDefault="001F7F21" w:rsidP="001F7F21">
      <w:pPr>
        <w:tabs>
          <w:tab w:val="right" w:pos="1440"/>
          <w:tab w:val="right" w:pos="1530"/>
        </w:tabs>
        <w:bidi/>
        <w:spacing w:line="302" w:lineRule="auto"/>
        <w:rPr>
          <w:rFonts w:ascii="Simplified Arabic" w:hAnsi="Simplified Arabic" w:cs="Simplified Arabic"/>
          <w:sz w:val="24"/>
          <w:szCs w:val="24"/>
          <w:rtl/>
          <w:lang w:val="en-US"/>
        </w:rPr>
      </w:pPr>
    </w:p>
    <w:p w:rsidR="001F7F21" w:rsidRPr="00801C2B" w:rsidRDefault="001F7F21" w:rsidP="00801C2B">
      <w:pPr>
        <w:pStyle w:val="Heading1"/>
        <w:ind w:left="-53"/>
      </w:pPr>
      <w:bookmarkStart w:id="69" w:name="_Toc10458978"/>
      <w:r w:rsidRPr="00801C2B">
        <w:rPr>
          <w:rtl/>
        </w:rPr>
        <w:t xml:space="preserve">2.2.1. برامج تدريبية مرتبطة </w:t>
      </w:r>
      <w:r w:rsidRPr="00801C2B">
        <w:rPr>
          <w:rFonts w:hint="cs"/>
          <w:rtl/>
        </w:rPr>
        <w:t>بالدليل</w:t>
      </w:r>
      <w:r w:rsidRPr="00801C2B">
        <w:rPr>
          <w:rtl/>
        </w:rPr>
        <w:t xml:space="preserve"> الوطني للمعايير المهنية</w:t>
      </w:r>
      <w:bookmarkEnd w:id="69"/>
    </w:p>
    <w:p w:rsidR="001F7F21" w:rsidRPr="00481E0C" w:rsidRDefault="001F7F21" w:rsidP="00481E0C">
      <w:pPr>
        <w:bidi/>
        <w:spacing w:line="302" w:lineRule="auto"/>
        <w:jc w:val="both"/>
        <w:rPr>
          <w:rFonts w:ascii="Simplified Arabic" w:hAnsi="Simplified Arabic" w:cs="Simplified Arabic"/>
          <w:sz w:val="24"/>
          <w:szCs w:val="24"/>
          <w:lang w:val="en-US"/>
        </w:rPr>
      </w:pPr>
      <w:r w:rsidRPr="00801C2B">
        <w:rPr>
          <w:rFonts w:ascii="Simplified Arabic" w:hAnsi="Simplified Arabic" w:cs="Simplified Arabic"/>
          <w:sz w:val="24"/>
          <w:szCs w:val="24"/>
          <w:rtl/>
          <w:lang w:val="en-US"/>
        </w:rPr>
        <w:t xml:space="preserve">يرتبط معظم التدريب المتضمن في المبادرات المختلفة للعمال العاطلين بشكل مباشر بالحصول على شهادة مهنية كاملة أو جزئية (شهادة المعايير المهنية - </w:t>
      </w:r>
      <w:r w:rsidRPr="00801C2B">
        <w:rPr>
          <w:rFonts w:ascii="Simplified Arabic" w:hAnsi="Simplified Arabic" w:cs="Simplified Arabic"/>
          <w:sz w:val="24"/>
          <w:szCs w:val="24"/>
          <w:lang w:val="en-US"/>
        </w:rPr>
        <w:t>CdP</w:t>
      </w:r>
      <w:r w:rsidRPr="00801C2B">
        <w:rPr>
          <w:rFonts w:ascii="Simplified Arabic" w:hAnsi="Simplified Arabic" w:cs="Simplified Arabic"/>
          <w:sz w:val="24"/>
          <w:szCs w:val="24"/>
          <w:rtl/>
          <w:lang w:val="en-US"/>
        </w:rPr>
        <w:t>) ، حيث أن التدريب سيحسن مؤهلاتهم ويزيد من فرصهم في العثور على وظيفة.</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الشهادة المهنية هي الشهادة الرسمية للمؤهلات المهنية (انظر الفصل 3) التي تمنحها سلطات التوظيف. تنشيء الشهادة ملفًا احترافيًا  </w:t>
      </w:r>
      <w:r w:rsidRPr="00481E0C">
        <w:rPr>
          <w:rFonts w:ascii="Simplified Arabic" w:hAnsi="Simplified Arabic" w:cs="Simplified Arabic"/>
          <w:sz w:val="24"/>
          <w:szCs w:val="24"/>
          <w:rtl/>
          <w:lang w:val="en-US"/>
        </w:rPr>
        <w:lastRenderedPageBreak/>
        <w:t>ومجموعة من المهارات المهنية المحددة في نظام الإنتاج، وهي معترف بها وذات قيمة في سوق العمل.</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وعادة ما يتم توفير التدريب للحص</w:t>
      </w:r>
      <w:r w:rsidR="00846D11">
        <w:rPr>
          <w:rFonts w:ascii="Simplified Arabic" w:hAnsi="Simplified Arabic" w:cs="Simplified Arabic"/>
          <w:sz w:val="24"/>
          <w:szCs w:val="24"/>
          <w:rtl/>
          <w:lang w:val="en-US"/>
        </w:rPr>
        <w:t xml:space="preserve">ول على شهادة مهنية بشكل مباشر. </w:t>
      </w:r>
      <w:r w:rsidRPr="00481E0C">
        <w:rPr>
          <w:rFonts w:ascii="Simplified Arabic" w:hAnsi="Simplified Arabic" w:cs="Simplified Arabic"/>
          <w:sz w:val="24"/>
          <w:szCs w:val="24"/>
          <w:rtl/>
          <w:lang w:val="en-US"/>
        </w:rPr>
        <w:t xml:space="preserve">منذ </w:t>
      </w:r>
      <w:r w:rsidR="00846D11">
        <w:rPr>
          <w:rFonts w:ascii="Simplified Arabic" w:hAnsi="Simplified Arabic" w:cs="Simplified Arabic"/>
          <w:sz w:val="24"/>
          <w:szCs w:val="24"/>
          <w:rtl/>
          <w:lang w:val="en-US"/>
        </w:rPr>
        <w:t>عام 2015</w:t>
      </w:r>
      <w:r w:rsidR="00846D11">
        <w:rPr>
          <w:rFonts w:ascii="Simplified Arabic" w:hAnsi="Simplified Arabic" w:cs="Simplified Arabic" w:hint="cs"/>
          <w:sz w:val="24"/>
          <w:szCs w:val="24"/>
          <w:rtl/>
          <w:lang w:val="en-US"/>
        </w:rPr>
        <w:t xml:space="preserve">، </w:t>
      </w:r>
      <w:r w:rsidRPr="00481E0C">
        <w:rPr>
          <w:rFonts w:ascii="Simplified Arabic" w:hAnsi="Simplified Arabic" w:cs="Simplified Arabic"/>
          <w:sz w:val="24"/>
          <w:szCs w:val="24"/>
          <w:rtl/>
          <w:lang w:val="en-US"/>
        </w:rPr>
        <w:t xml:space="preserve">فتحت لائحة </w:t>
      </w:r>
      <w:r w:rsidRPr="00481E0C">
        <w:rPr>
          <w:rStyle w:val="FootnoteReference"/>
          <w:rFonts w:ascii="Simplified Arabic" w:hAnsi="Simplified Arabic" w:cs="Simplified Arabic"/>
          <w:sz w:val="24"/>
          <w:szCs w:val="24"/>
          <w:rtl/>
          <w:lang w:val="en-US"/>
        </w:rPr>
        <w:footnoteReference w:id="34"/>
      </w:r>
      <w:r w:rsidRPr="00481E0C">
        <w:rPr>
          <w:rFonts w:ascii="Simplified Arabic" w:hAnsi="Simplified Arabic" w:cs="Simplified Arabic"/>
          <w:sz w:val="24"/>
          <w:szCs w:val="24"/>
          <w:rtl/>
          <w:lang w:val="en-US"/>
        </w:rPr>
        <w:t>2013، بشأن جودة</w:t>
      </w:r>
      <w:r w:rsidR="00481E0C">
        <w:rPr>
          <w:rFonts w:ascii="Simplified Arabic" w:hAnsi="Simplified Arabic" w:cs="Simplified Arabic"/>
          <w:sz w:val="24"/>
          <w:szCs w:val="24"/>
          <w:rtl/>
          <w:lang w:val="en-US"/>
        </w:rPr>
        <w:t xml:space="preserve"> توفير التدريب للشهادات المهنية</w:t>
      </w:r>
      <w:r w:rsidRPr="00481E0C">
        <w:rPr>
          <w:rFonts w:ascii="Simplified Arabic" w:hAnsi="Simplified Arabic" w:cs="Simplified Arabic"/>
          <w:sz w:val="24"/>
          <w:szCs w:val="24"/>
          <w:rtl/>
          <w:lang w:val="en-US"/>
        </w:rPr>
        <w:t>، باب الحصول على العديد من البرامج التدريبية من خلال بيئات التعلم الافتراضية (منصات التعلم الإلكتروني).</w:t>
      </w:r>
    </w:p>
    <w:p w:rsidR="001F7F21" w:rsidRPr="00481E0C" w:rsidRDefault="001F7F21" w:rsidP="00846D11">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 xml:space="preserve">ويمثل هذا فرصة للجميع للحصول على التدريب المهني دون قيود </w:t>
      </w:r>
      <w:r w:rsidR="00846D11">
        <w:rPr>
          <w:rFonts w:ascii="Simplified Arabic" w:hAnsi="Simplified Arabic" w:cs="Simplified Arabic" w:hint="cs"/>
          <w:sz w:val="24"/>
          <w:szCs w:val="24"/>
          <w:rtl/>
          <w:lang w:val="en-US"/>
        </w:rPr>
        <w:t>العمر</w:t>
      </w:r>
      <w:r w:rsidRPr="00481E0C">
        <w:rPr>
          <w:rFonts w:ascii="Simplified Arabic" w:hAnsi="Simplified Arabic" w:cs="Simplified Arabic"/>
          <w:sz w:val="24"/>
          <w:szCs w:val="24"/>
          <w:rtl/>
          <w:lang w:val="en-US"/>
        </w:rPr>
        <w:t xml:space="preserve"> أو الوضع الاجتماعي أو العمل أو الوضع العائلي. وقد </w:t>
      </w:r>
      <w:r w:rsidR="00846D11">
        <w:rPr>
          <w:rFonts w:ascii="Simplified Arabic" w:hAnsi="Simplified Arabic" w:cs="Simplified Arabic" w:hint="cs"/>
          <w:sz w:val="24"/>
          <w:szCs w:val="24"/>
          <w:rtl/>
          <w:lang w:val="en-US"/>
        </w:rPr>
        <w:t>و</w:t>
      </w:r>
      <w:r w:rsidRPr="00481E0C">
        <w:rPr>
          <w:rFonts w:ascii="Simplified Arabic" w:hAnsi="Simplified Arabic" w:cs="Simplified Arabic"/>
          <w:sz w:val="24"/>
          <w:szCs w:val="24"/>
          <w:rtl/>
          <w:lang w:val="en-US"/>
        </w:rPr>
        <w:t>ضعت سلطات العمل إجراءات تق</w:t>
      </w:r>
      <w:r w:rsidR="00846D11">
        <w:rPr>
          <w:rFonts w:ascii="Simplified Arabic" w:hAnsi="Simplified Arabic" w:cs="Simplified Arabic"/>
          <w:sz w:val="24"/>
          <w:szCs w:val="24"/>
          <w:rtl/>
          <w:lang w:val="en-US"/>
        </w:rPr>
        <w:t>ييم لضمان تلبية برامج التدريب و</w:t>
      </w:r>
      <w:r w:rsidRPr="00481E0C">
        <w:rPr>
          <w:rFonts w:ascii="Simplified Arabic" w:hAnsi="Simplified Arabic" w:cs="Simplified Arabic"/>
          <w:sz w:val="24"/>
          <w:szCs w:val="24"/>
          <w:rtl/>
          <w:lang w:val="en-US"/>
        </w:rPr>
        <w:t>التعليم الإلكتروني لمعايير الجودة لبرامج التعليم والتدريب المهني التقليدية في المدارس.</w:t>
      </w:r>
    </w:p>
    <w:p w:rsidR="001F7F21" w:rsidRPr="00481E0C" w:rsidRDefault="001F7F21" w:rsidP="001F7F21">
      <w:pPr>
        <w:bidi/>
        <w:spacing w:line="302" w:lineRule="auto"/>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تحدد اللوائح المذكورة أعلاه برامج شهادة المعايير المهنية التي يمكن تقديمها عبر الإنت</w:t>
      </w:r>
      <w:r w:rsidR="00846D11">
        <w:rPr>
          <w:rFonts w:ascii="Simplified Arabic" w:hAnsi="Simplified Arabic" w:cs="Simplified Arabic"/>
          <w:sz w:val="24"/>
          <w:szCs w:val="24"/>
          <w:rtl/>
          <w:lang w:val="en-US"/>
        </w:rPr>
        <w:t>رنت</w:t>
      </w:r>
      <w:r w:rsidRPr="00481E0C">
        <w:rPr>
          <w:rFonts w:ascii="Simplified Arabic" w:hAnsi="Simplified Arabic" w:cs="Simplified Arabic"/>
          <w:sz w:val="24"/>
          <w:szCs w:val="24"/>
          <w:rtl/>
          <w:lang w:val="en-US"/>
        </w:rPr>
        <w:t>، وعدد الساعات التي يجب إتمامها بشكل مباشر، وتحدد كذلك متطلبات اعتماد منصات التعلم الإلكتروني.</w:t>
      </w:r>
    </w:p>
    <w:p w:rsidR="001F7F21" w:rsidRPr="00481E0C" w:rsidRDefault="001F7F21" w:rsidP="00481E0C">
      <w:pPr>
        <w:bidi/>
        <w:spacing w:line="302" w:lineRule="auto"/>
        <w:jc w:val="both"/>
        <w:rPr>
          <w:rFonts w:ascii="Simplified Arabic" w:hAnsi="Simplified Arabic" w:cs="Simplified Arabic"/>
          <w:sz w:val="24"/>
          <w:szCs w:val="24"/>
          <w:lang w:val="en-US"/>
        </w:rPr>
      </w:pPr>
      <w:r w:rsidRPr="00481E0C">
        <w:rPr>
          <w:rFonts w:ascii="Simplified Arabic" w:hAnsi="Simplified Arabic" w:cs="Simplified Arabic"/>
          <w:sz w:val="24"/>
          <w:szCs w:val="24"/>
          <w:rtl/>
          <w:lang w:val="en-US"/>
        </w:rPr>
        <w:t>و</w:t>
      </w:r>
      <w:r w:rsidR="00481E0C">
        <w:rPr>
          <w:rFonts w:ascii="Simplified Arabic" w:hAnsi="Simplified Arabic" w:cs="Simplified Arabic"/>
          <w:sz w:val="24"/>
          <w:szCs w:val="24"/>
          <w:rtl/>
          <w:lang w:val="en-US"/>
        </w:rPr>
        <w:t>لكي يحصل شخص ما على شهادة مهنية</w:t>
      </w:r>
      <w:r w:rsidRPr="00481E0C">
        <w:rPr>
          <w:rFonts w:ascii="Simplified Arabic" w:hAnsi="Simplified Arabic" w:cs="Simplified Arabic"/>
          <w:sz w:val="24"/>
          <w:szCs w:val="24"/>
          <w:rtl/>
          <w:lang w:val="en-US"/>
        </w:rPr>
        <w:t>، يجب أن يكون قد أتم بنجاح وحدات التدريب المقابلة لوحدات الكفاءة في تلك الشهادة. وب</w:t>
      </w:r>
      <w:r w:rsidR="00481E0C">
        <w:rPr>
          <w:rFonts w:ascii="Simplified Arabic" w:hAnsi="Simplified Arabic" w:cs="Simplified Arabic"/>
          <w:sz w:val="24"/>
          <w:szCs w:val="24"/>
          <w:rtl/>
          <w:lang w:val="en-US"/>
        </w:rPr>
        <w:t>الإضافة إلى هذا المسار التدريبي</w:t>
      </w:r>
      <w:r w:rsidRPr="00481E0C">
        <w:rPr>
          <w:rFonts w:ascii="Simplified Arabic" w:hAnsi="Simplified Arabic" w:cs="Simplified Arabic"/>
          <w:sz w:val="24"/>
          <w:szCs w:val="24"/>
          <w:rtl/>
          <w:lang w:val="en-US"/>
        </w:rPr>
        <w:t>، هناك العديد من الشهادات المضمنة في كل شهادة، والتي يمكن تقييمها واعتمادها (التراكمية) من خلال المشاركة في واحدة من الدعوات الوطنية أو الإقليمية للتحقق من صحة واعتماد التعليم غير الرسمي (انظر المزيد في الفصل 3).</w:t>
      </w:r>
    </w:p>
    <w:p w:rsidR="001F7F21" w:rsidRDefault="00846D11" w:rsidP="005500A2">
      <w:pPr>
        <w:bidi/>
        <w:spacing w:line="302" w:lineRule="auto"/>
        <w:jc w:val="both"/>
        <w:rPr>
          <w:rFonts w:ascii="Simplified Arabic" w:hAnsi="Simplified Arabic" w:cs="Simplified Arabic"/>
          <w:sz w:val="24"/>
          <w:szCs w:val="24"/>
          <w:rtl/>
          <w:lang w:val="en-US"/>
        </w:rPr>
      </w:pPr>
      <w:r>
        <w:rPr>
          <w:rFonts w:ascii="Simplified Arabic" w:hAnsi="Simplified Arabic" w:cs="Simplified Arabic" w:hint="cs"/>
          <w:sz w:val="24"/>
          <w:szCs w:val="24"/>
          <w:rtl/>
          <w:lang w:val="en-US"/>
        </w:rPr>
        <w:t>أن مؤسسة</w:t>
      </w:r>
      <w:r w:rsidR="001F7F21" w:rsidRPr="00481E0C">
        <w:rPr>
          <w:rFonts w:ascii="Simplified Arabic" w:hAnsi="Simplified Arabic" w:cs="Simplified Arabic"/>
          <w:sz w:val="24"/>
          <w:szCs w:val="24"/>
          <w:rtl/>
          <w:lang w:val="en-US"/>
        </w:rPr>
        <w:t xml:space="preserve"> التوظيف الوطنية العامة (</w:t>
      </w:r>
      <w:r w:rsidR="001F7F21" w:rsidRPr="00481E0C">
        <w:rPr>
          <w:rFonts w:ascii="Simplified Arabic" w:hAnsi="Simplified Arabic" w:cs="Simplified Arabic"/>
          <w:sz w:val="24"/>
          <w:szCs w:val="24"/>
          <w:lang w:val="en-US"/>
        </w:rPr>
        <w:t>SEPE</w:t>
      </w:r>
      <w:r w:rsidR="001F7F21" w:rsidRPr="00481E0C">
        <w:rPr>
          <w:rFonts w:ascii="Simplified Arabic" w:hAnsi="Simplified Arabic" w:cs="Simplified Arabic"/>
          <w:sz w:val="24"/>
          <w:szCs w:val="24"/>
          <w:rtl/>
          <w:lang w:val="en-US"/>
        </w:rPr>
        <w:t>) وخدمات التوظيف الإقليمية مسؤولة عن إصدار الشهادات المهنية والشهادات الجزئية (وحدات الكفاءة). هذه الشهادات رسمية ومعتمدة في جميع أنحاء البلاد.</w:t>
      </w:r>
      <w:r>
        <w:rPr>
          <w:rFonts w:ascii="Simplified Arabic" w:hAnsi="Simplified Arabic" w:cs="Simplified Arabic" w:hint="cs"/>
          <w:sz w:val="24"/>
          <w:szCs w:val="24"/>
          <w:rtl/>
          <w:lang w:val="en-US"/>
        </w:rPr>
        <w:t xml:space="preserve"> </w:t>
      </w:r>
      <w:r w:rsidR="001F7F21" w:rsidRPr="00481E0C">
        <w:rPr>
          <w:rFonts w:ascii="Simplified Arabic" w:hAnsi="Simplified Arabic" w:cs="Simplified Arabic"/>
          <w:sz w:val="24"/>
          <w:szCs w:val="24"/>
          <w:rtl/>
          <w:lang w:val="en-US"/>
        </w:rPr>
        <w:t>تراعي استراتيجية ريادة الأعمال وتوظيف الشباب (2013-16)، من بين تدابير أخرى، تمويل برامج التدريب التي تهدف إلى الحصول على شهادات مهنية، من أجل تحسين</w:t>
      </w:r>
      <w:r w:rsidR="00481E0C">
        <w:rPr>
          <w:rFonts w:ascii="Simplified Arabic" w:hAnsi="Simplified Arabic" w:cs="Simplified Arabic"/>
          <w:sz w:val="24"/>
          <w:szCs w:val="24"/>
          <w:rtl/>
          <w:lang w:val="en-US"/>
        </w:rPr>
        <w:t xml:space="preserve"> مهارات الشباب وإمكانية توظيفهم</w:t>
      </w:r>
      <w:r w:rsidR="001F7F21" w:rsidRPr="00481E0C">
        <w:rPr>
          <w:rFonts w:ascii="Simplified Arabic" w:hAnsi="Simplified Arabic" w:cs="Simplified Arabic"/>
          <w:sz w:val="24"/>
          <w:szCs w:val="24"/>
          <w:rtl/>
          <w:lang w:val="en-US"/>
        </w:rPr>
        <w:t xml:space="preserve">، بالإضافة إلى أنواع أخرى من الإجراءات التدريبية التي لها </w:t>
      </w:r>
      <w:r>
        <w:rPr>
          <w:rFonts w:ascii="Simplified Arabic" w:hAnsi="Simplified Arabic" w:cs="Simplified Arabic" w:hint="cs"/>
          <w:sz w:val="24"/>
          <w:szCs w:val="24"/>
          <w:rtl/>
          <w:lang w:val="en-US"/>
        </w:rPr>
        <w:t>أثر</w:t>
      </w:r>
      <w:r w:rsidR="001F7F21" w:rsidRPr="00481E0C">
        <w:rPr>
          <w:rFonts w:ascii="Simplified Arabic" w:hAnsi="Simplified Arabic" w:cs="Simplified Arabic"/>
          <w:sz w:val="24"/>
          <w:szCs w:val="24"/>
          <w:rtl/>
          <w:lang w:val="en-US"/>
        </w:rPr>
        <w:t xml:space="preserve"> على تشغيل الشباب (المهارات الأساسية لتاركي الدراسة في سن مبكر أو اللغات الأجنبية أو تكنولوجيا المعلومات والاتصالات).</w:t>
      </w:r>
      <w:r>
        <w:rPr>
          <w:rFonts w:ascii="Simplified Arabic" w:hAnsi="Simplified Arabic" w:cs="Simplified Arabic" w:hint="cs"/>
          <w:sz w:val="24"/>
          <w:szCs w:val="24"/>
          <w:rtl/>
          <w:lang w:val="en-US"/>
        </w:rPr>
        <w:t xml:space="preserve"> ثمة</w:t>
      </w:r>
      <w:r w:rsidR="001F7F21" w:rsidRPr="00481E0C">
        <w:rPr>
          <w:rFonts w:ascii="Simplified Arabic" w:hAnsi="Simplified Arabic" w:cs="Simplified Arabic"/>
          <w:sz w:val="24"/>
          <w:szCs w:val="24"/>
          <w:rtl/>
          <w:lang w:val="en-US"/>
        </w:rPr>
        <w:t xml:space="preserve"> خطط تمويل أخرى لتوفير ال</w:t>
      </w:r>
      <w:r w:rsidR="00481E0C">
        <w:rPr>
          <w:rFonts w:ascii="Simplified Arabic" w:hAnsi="Simplified Arabic" w:cs="Simplified Arabic"/>
          <w:sz w:val="24"/>
          <w:szCs w:val="24"/>
          <w:rtl/>
          <w:lang w:val="en-US"/>
        </w:rPr>
        <w:t>تدريب المرتبط بالشهادات المهنية</w:t>
      </w:r>
      <w:r w:rsidR="001F7F21" w:rsidRPr="00481E0C">
        <w:rPr>
          <w:rFonts w:ascii="Simplified Arabic" w:hAnsi="Simplified Arabic" w:cs="Simplified Arabic"/>
          <w:sz w:val="24"/>
          <w:szCs w:val="24"/>
          <w:rtl/>
          <w:lang w:val="en-US"/>
        </w:rPr>
        <w:t>، بما في ذلك التزامات التوظيف</w:t>
      </w:r>
      <w:r w:rsidR="001F7F21" w:rsidRPr="00481E0C">
        <w:rPr>
          <w:rStyle w:val="FootnoteReference"/>
          <w:rFonts w:ascii="Simplified Arabic" w:hAnsi="Simplified Arabic" w:cs="Simplified Arabic"/>
          <w:sz w:val="24"/>
          <w:szCs w:val="24"/>
          <w:rtl/>
          <w:lang w:val="en-US"/>
        </w:rPr>
        <w:footnoteReference w:id="35"/>
      </w:r>
      <w:r w:rsidR="001F7F21" w:rsidRPr="00481E0C">
        <w:rPr>
          <w:rFonts w:ascii="Simplified Arabic" w:hAnsi="Simplified Arabic" w:cs="Simplified Arabic"/>
          <w:sz w:val="24"/>
          <w:szCs w:val="24"/>
          <w:rtl/>
          <w:lang w:val="en-US"/>
        </w:rPr>
        <w:t>، والتي تستهدف على وجه التحديد الشباب المسجلين في نظام ضمان الشباب. وقد يتلقى الشباب الذين لا يستوفون شروط القبول لهذه الشهادات أولاً تدريبًا على الكفاءات الرئيسية.</w:t>
      </w:r>
      <w:r w:rsidR="005500A2">
        <w:rPr>
          <w:rFonts w:ascii="Simplified Arabic" w:hAnsi="Simplified Arabic" w:cs="Simplified Arabic" w:hint="cs"/>
          <w:sz w:val="24"/>
          <w:szCs w:val="24"/>
          <w:rtl/>
          <w:lang w:val="en-US"/>
        </w:rPr>
        <w:t xml:space="preserve"> </w:t>
      </w:r>
      <w:r w:rsidR="001F7F21" w:rsidRPr="00481E0C">
        <w:rPr>
          <w:rFonts w:ascii="Simplified Arabic" w:hAnsi="Simplified Arabic" w:cs="Simplified Arabic"/>
          <w:sz w:val="24"/>
          <w:szCs w:val="24"/>
          <w:rtl/>
          <w:lang w:val="en-US"/>
        </w:rPr>
        <w:t xml:space="preserve">يتم تقديم برامج الشهادات المهنية </w:t>
      </w:r>
      <w:r w:rsidR="005500A2">
        <w:rPr>
          <w:rFonts w:ascii="Simplified Arabic" w:hAnsi="Simplified Arabic" w:cs="Simplified Arabic"/>
          <w:sz w:val="24"/>
          <w:szCs w:val="24"/>
          <w:rtl/>
          <w:lang w:val="en-US"/>
        </w:rPr>
        <w:t>بواسطة مراكز التدريب العامة</w:t>
      </w:r>
      <w:r w:rsidR="001F7F21" w:rsidRPr="00481E0C">
        <w:rPr>
          <w:rFonts w:ascii="Simplified Arabic" w:hAnsi="Simplified Arabic" w:cs="Simplified Arabic"/>
          <w:sz w:val="24"/>
          <w:szCs w:val="24"/>
          <w:rtl/>
          <w:lang w:val="en-US"/>
        </w:rPr>
        <w:t xml:space="preserve">؛ مراكز التدريب الخاصة المعتمدة من قبل </w:t>
      </w:r>
      <w:r w:rsidR="005500A2">
        <w:rPr>
          <w:rFonts w:ascii="Simplified Arabic" w:hAnsi="Simplified Arabic" w:cs="Simplified Arabic" w:hint="cs"/>
          <w:sz w:val="24"/>
          <w:szCs w:val="24"/>
          <w:rtl/>
          <w:lang w:val="en-US"/>
        </w:rPr>
        <w:t>مؤسسة</w:t>
      </w:r>
      <w:r w:rsidR="001F7F21" w:rsidRPr="00481E0C">
        <w:rPr>
          <w:rFonts w:ascii="Simplified Arabic" w:hAnsi="Simplified Arabic" w:cs="Simplified Arabic"/>
          <w:sz w:val="24"/>
          <w:szCs w:val="24"/>
          <w:rtl/>
          <w:lang w:val="en-US"/>
        </w:rPr>
        <w:t xml:space="preserve"> التوظيف الوطنية العامة أو من قبل سلطات العمل الإقليمية </w:t>
      </w:r>
      <w:r w:rsidR="001F7F21" w:rsidRPr="00481E0C">
        <w:rPr>
          <w:rStyle w:val="FootnoteReference"/>
          <w:rFonts w:ascii="Simplified Arabic" w:hAnsi="Simplified Arabic" w:cs="Simplified Arabic"/>
          <w:sz w:val="24"/>
          <w:szCs w:val="24"/>
          <w:rtl/>
          <w:lang w:val="en-US"/>
        </w:rPr>
        <w:footnoteReference w:id="36"/>
      </w:r>
      <w:r w:rsidR="001F7F21" w:rsidRPr="00481E0C">
        <w:rPr>
          <w:rFonts w:ascii="Simplified Arabic" w:hAnsi="Simplified Arabic" w:cs="Simplified Arabic"/>
          <w:sz w:val="24"/>
          <w:szCs w:val="24"/>
          <w:rtl/>
          <w:lang w:val="en-US"/>
        </w:rPr>
        <w:t xml:space="preserve"> وكذلك من المؤسسات المعتمدة والهياكل الوسيطة التي أنشأها الشركاء الاجتماعيون والمنظمات غير الحكومية.</w:t>
      </w:r>
      <w:r w:rsidR="005500A2">
        <w:rPr>
          <w:rFonts w:ascii="Simplified Arabic" w:hAnsi="Simplified Arabic" w:cs="Simplified Arabic" w:hint="cs"/>
          <w:sz w:val="24"/>
          <w:szCs w:val="24"/>
          <w:rtl/>
          <w:lang w:val="en-US"/>
        </w:rPr>
        <w:t xml:space="preserve"> </w:t>
      </w:r>
      <w:r w:rsidR="001F7F21" w:rsidRPr="00481E0C">
        <w:rPr>
          <w:rFonts w:ascii="Simplified Arabic" w:hAnsi="Simplified Arabic" w:cs="Simplified Arabic"/>
          <w:sz w:val="24"/>
          <w:szCs w:val="24"/>
          <w:rtl/>
          <w:lang w:val="en-US"/>
        </w:rPr>
        <w:t>يجب على مقدمي تدريب شهادة المعايير المهنية الامتثال لمتطلبات معينة بشأن توظيف المد</w:t>
      </w:r>
      <w:r w:rsidR="00481E0C">
        <w:rPr>
          <w:rFonts w:ascii="Simplified Arabic" w:hAnsi="Simplified Arabic" w:cs="Simplified Arabic"/>
          <w:sz w:val="24"/>
          <w:szCs w:val="24"/>
          <w:rtl/>
          <w:lang w:val="en-US"/>
        </w:rPr>
        <w:t>ربين ومؤهلاتهم وخبراتهم المهنية</w:t>
      </w:r>
      <w:r w:rsidR="001F7F21" w:rsidRPr="00481E0C">
        <w:rPr>
          <w:rFonts w:ascii="Simplified Arabic" w:hAnsi="Simplified Arabic" w:cs="Simplified Arabic"/>
          <w:sz w:val="24"/>
          <w:szCs w:val="24"/>
          <w:rtl/>
          <w:lang w:val="en-US"/>
        </w:rPr>
        <w:t>؛ و</w:t>
      </w:r>
      <w:r w:rsidR="00481E0C">
        <w:rPr>
          <w:rFonts w:ascii="Simplified Arabic" w:hAnsi="Simplified Arabic" w:cs="Simplified Arabic"/>
          <w:sz w:val="24"/>
          <w:szCs w:val="24"/>
          <w:rtl/>
          <w:lang w:val="en-US"/>
        </w:rPr>
        <w:t>المنشآت والمعدات التكنولوجية</w:t>
      </w:r>
      <w:r w:rsidR="001F7F21" w:rsidRPr="00481E0C">
        <w:rPr>
          <w:rFonts w:ascii="Simplified Arabic" w:hAnsi="Simplified Arabic" w:cs="Simplified Arabic"/>
          <w:sz w:val="24"/>
          <w:szCs w:val="24"/>
          <w:rtl/>
          <w:lang w:val="en-US"/>
        </w:rPr>
        <w:t>؛ ومعايير التحاق المتدربين.</w:t>
      </w:r>
    </w:p>
    <w:p w:rsidR="00481E0C" w:rsidRPr="00481E0C" w:rsidRDefault="00481E0C" w:rsidP="00481E0C">
      <w:pPr>
        <w:bidi/>
        <w:spacing w:line="302" w:lineRule="auto"/>
        <w:jc w:val="both"/>
        <w:rPr>
          <w:rFonts w:ascii="Simplified Arabic" w:hAnsi="Simplified Arabic" w:cs="Simplified Arabic"/>
          <w:sz w:val="24"/>
          <w:szCs w:val="24"/>
          <w:rtl/>
          <w:lang w:val="en-US"/>
        </w:rPr>
        <w:sectPr w:rsidR="00481E0C" w:rsidRPr="00481E0C" w:rsidSect="001F7F21">
          <w:pgSz w:w="11910" w:h="16840"/>
          <w:pgMar w:top="1580" w:right="1380" w:bottom="270" w:left="660" w:header="0" w:footer="617" w:gutter="0"/>
          <w:cols w:space="720"/>
        </w:sectPr>
      </w:pPr>
    </w:p>
    <w:p w:rsidR="001F7F21" w:rsidRPr="00A4738C" w:rsidRDefault="00481E0C" w:rsidP="00A4738C">
      <w:pPr>
        <w:pStyle w:val="Heading1"/>
        <w:ind w:left="24"/>
      </w:pPr>
      <w:r>
        <w:lastRenderedPageBreak/>
        <w:t xml:space="preserve"> </w:t>
      </w:r>
      <w:bookmarkStart w:id="70" w:name="_Toc10458979"/>
      <w:r w:rsidR="001F7F21" w:rsidRPr="00481E0C">
        <w:t xml:space="preserve">2.2.2. </w:t>
      </w:r>
      <w:r w:rsidR="001F7F21" w:rsidRPr="00481E0C">
        <w:rPr>
          <w:rtl/>
        </w:rPr>
        <w:t xml:space="preserve">برامج تدريبية غير مرتبطة </w:t>
      </w:r>
      <w:r w:rsidR="005500A2">
        <w:rPr>
          <w:rFonts w:hint="cs"/>
          <w:rtl/>
        </w:rPr>
        <w:t>بالدليل</w:t>
      </w:r>
      <w:r w:rsidR="001F7F21" w:rsidRPr="00481E0C">
        <w:rPr>
          <w:rtl/>
        </w:rPr>
        <w:t xml:space="preserve"> الوطني للمعايير المهنية</w:t>
      </w:r>
      <w:bookmarkEnd w:id="70"/>
    </w:p>
    <w:p w:rsidR="001F7F21" w:rsidRPr="00481E0C" w:rsidRDefault="001F7F21" w:rsidP="001F7F21">
      <w:pPr>
        <w:bidi/>
        <w:spacing w:line="249" w:lineRule="auto"/>
        <w:rPr>
          <w:rFonts w:ascii="Simplified Arabic" w:hAnsi="Simplified Arabic" w:cs="Simplified Arabic"/>
          <w:sz w:val="24"/>
          <w:szCs w:val="24"/>
        </w:rPr>
      </w:pPr>
      <w:r w:rsidRPr="00481E0C">
        <w:rPr>
          <w:rFonts w:ascii="Simplified Arabic" w:hAnsi="Simplified Arabic" w:cs="Simplified Arabic"/>
          <w:sz w:val="24"/>
          <w:szCs w:val="24"/>
          <w:rtl/>
        </w:rPr>
        <w:t>يشمل التعليم والتدريب المهني في نظام التوظيف أيضًا تدريبًا عامًا أو متخصصًا لا يؤدي إلى مؤهل رسمي</w:t>
      </w:r>
      <w:r w:rsidRPr="00481E0C">
        <w:rPr>
          <w:rFonts w:ascii="Simplified Arabic" w:hAnsi="Simplified Arabic" w:cs="Simplified Arabic"/>
          <w:sz w:val="24"/>
          <w:szCs w:val="24"/>
        </w:rPr>
        <w:t>.</w:t>
      </w:r>
    </w:p>
    <w:p w:rsidR="001F7F21" w:rsidRPr="004620B0" w:rsidRDefault="001F7F21" w:rsidP="001F7F21">
      <w:pPr>
        <w:bidi/>
        <w:spacing w:line="249" w:lineRule="auto"/>
        <w:rPr>
          <w:sz w:val="28"/>
          <w:szCs w:val="28"/>
        </w:rPr>
      </w:pPr>
    </w:p>
    <w:p w:rsidR="001F7F21" w:rsidRPr="00660A57" w:rsidRDefault="001F7F21" w:rsidP="00A4738C">
      <w:pPr>
        <w:bidi/>
        <w:spacing w:line="249" w:lineRule="auto"/>
        <w:jc w:val="both"/>
        <w:rPr>
          <w:rFonts w:ascii="Simplified Arabic" w:hAnsi="Simplified Arabic" w:cs="Simplified Arabic"/>
          <w:sz w:val="24"/>
          <w:szCs w:val="24"/>
        </w:rPr>
      </w:pPr>
      <w:r w:rsidRPr="00660A57">
        <w:rPr>
          <w:rFonts w:ascii="Simplified Arabic" w:hAnsi="Simplified Arabic" w:cs="Simplified Arabic"/>
          <w:sz w:val="24"/>
          <w:szCs w:val="24"/>
          <w:rtl/>
        </w:rPr>
        <w:t>يندرج التدريب الذي تنظمه الشركات لموظفيها (انظر القسم 4.2) تحت هذه الفئة لأنه عادة لا يؤدي إلى الحصول على شهادة معايي</w:t>
      </w:r>
      <w:r w:rsidR="005500A2">
        <w:rPr>
          <w:rFonts w:ascii="Simplified Arabic" w:hAnsi="Simplified Arabic" w:cs="Simplified Arabic"/>
          <w:sz w:val="24"/>
          <w:szCs w:val="24"/>
          <w:rtl/>
        </w:rPr>
        <w:t>ر مهنية أو شهادة رسمية أخرى. و</w:t>
      </w:r>
      <w:r w:rsidRPr="00660A57">
        <w:rPr>
          <w:rFonts w:ascii="Simplified Arabic" w:hAnsi="Simplified Arabic" w:cs="Simplified Arabic"/>
          <w:sz w:val="24"/>
          <w:szCs w:val="24"/>
          <w:rtl/>
        </w:rPr>
        <w:t xml:space="preserve">مكن تمويل هذا التدريب جزئياً أو بشكل كامل من أموال </w:t>
      </w:r>
      <w:r w:rsidR="005500A2">
        <w:rPr>
          <w:rFonts w:ascii="Simplified Arabic" w:hAnsi="Simplified Arabic" w:cs="Simplified Arabic" w:hint="cs"/>
          <w:sz w:val="24"/>
          <w:szCs w:val="24"/>
          <w:rtl/>
        </w:rPr>
        <w:t>حكومية</w:t>
      </w:r>
      <w:r w:rsidRPr="00660A57">
        <w:rPr>
          <w:rFonts w:ascii="Simplified Arabic" w:hAnsi="Simplified Arabic" w:cs="Simplified Arabic"/>
          <w:sz w:val="24"/>
          <w:szCs w:val="24"/>
          <w:rtl/>
        </w:rPr>
        <w:t xml:space="preserve"> </w:t>
      </w:r>
      <w:r w:rsidR="005500A2">
        <w:rPr>
          <w:rFonts w:ascii="Simplified Arabic" w:hAnsi="Simplified Arabic" w:cs="Simplified Arabic" w:hint="cs"/>
          <w:sz w:val="24"/>
          <w:szCs w:val="24"/>
          <w:rtl/>
        </w:rPr>
        <w:t>يتم إداراتها</w:t>
      </w:r>
      <w:r w:rsidRPr="00660A57">
        <w:rPr>
          <w:rFonts w:ascii="Simplified Arabic" w:hAnsi="Simplified Arabic" w:cs="Simplified Arabic"/>
          <w:sz w:val="24"/>
          <w:szCs w:val="24"/>
          <w:rtl/>
        </w:rPr>
        <w:t xml:space="preserve"> من خلال المؤسسة الحكومية للتدريب على التوظيف</w:t>
      </w:r>
      <w:r w:rsidRPr="00660A57">
        <w:rPr>
          <w:rFonts w:ascii="Simplified Arabic" w:hAnsi="Simplified Arabic" w:cs="Simplified Arabic"/>
          <w:sz w:val="24"/>
          <w:szCs w:val="24"/>
        </w:rPr>
        <w:t>.</w:t>
      </w:r>
    </w:p>
    <w:p w:rsidR="001F7F21" w:rsidRPr="00660A57" w:rsidRDefault="001F7F21" w:rsidP="00660A57">
      <w:pPr>
        <w:bidi/>
        <w:spacing w:line="249" w:lineRule="auto"/>
        <w:jc w:val="both"/>
        <w:rPr>
          <w:rFonts w:ascii="Simplified Arabic" w:hAnsi="Simplified Arabic" w:cs="Simplified Arabic"/>
          <w:sz w:val="24"/>
          <w:szCs w:val="24"/>
        </w:rPr>
      </w:pPr>
    </w:p>
    <w:p w:rsidR="001F7F21" w:rsidRPr="00660A57" w:rsidRDefault="001F7F21" w:rsidP="005500A2">
      <w:pPr>
        <w:bidi/>
        <w:spacing w:line="249" w:lineRule="auto"/>
        <w:jc w:val="both"/>
        <w:rPr>
          <w:rFonts w:ascii="Simplified Arabic" w:hAnsi="Simplified Arabic" w:cs="Simplified Arabic"/>
          <w:sz w:val="24"/>
          <w:szCs w:val="24"/>
        </w:rPr>
      </w:pPr>
      <w:r w:rsidRPr="00660A57">
        <w:rPr>
          <w:rFonts w:ascii="Simplified Arabic" w:hAnsi="Simplified Arabic" w:cs="Simplified Arabic"/>
          <w:sz w:val="24"/>
          <w:szCs w:val="24"/>
          <w:rtl/>
        </w:rPr>
        <w:t xml:space="preserve">ويمكن للشركات التي </w:t>
      </w:r>
      <w:r w:rsidR="005500A2">
        <w:rPr>
          <w:rFonts w:ascii="Simplified Arabic" w:hAnsi="Simplified Arabic" w:cs="Simplified Arabic" w:hint="cs"/>
          <w:sz w:val="24"/>
          <w:szCs w:val="24"/>
          <w:rtl/>
        </w:rPr>
        <w:t>تقوم بتنفيذ</w:t>
      </w:r>
      <w:r w:rsidR="005500A2">
        <w:rPr>
          <w:rFonts w:ascii="Simplified Arabic" w:hAnsi="Simplified Arabic" w:cs="Simplified Arabic"/>
          <w:sz w:val="24"/>
          <w:szCs w:val="24"/>
          <w:rtl/>
        </w:rPr>
        <w:t xml:space="preserve"> أنشطة تدريب </w:t>
      </w:r>
      <w:r w:rsidRPr="00660A57">
        <w:rPr>
          <w:rFonts w:ascii="Simplified Arabic" w:hAnsi="Simplified Arabic" w:cs="Simplified Arabic"/>
          <w:sz w:val="24"/>
          <w:szCs w:val="24"/>
          <w:rtl/>
        </w:rPr>
        <w:t>موظفيها أن تستأجر مقدمي تدريب خارجيين. ويجب إبلاغ ممثلي النقابات في الشركات بالتدريب الذي سيتم تنفيذه</w:t>
      </w:r>
      <w:r w:rsidRPr="00660A57">
        <w:rPr>
          <w:rFonts w:ascii="Simplified Arabic" w:hAnsi="Simplified Arabic" w:cs="Simplified Arabic"/>
          <w:sz w:val="24"/>
          <w:szCs w:val="24"/>
        </w:rPr>
        <w:t>.</w:t>
      </w:r>
    </w:p>
    <w:p w:rsidR="001F7F21" w:rsidRPr="00660A57" w:rsidRDefault="001F7F21" w:rsidP="00660A57">
      <w:pPr>
        <w:bidi/>
        <w:spacing w:line="249" w:lineRule="auto"/>
        <w:jc w:val="both"/>
        <w:rPr>
          <w:rFonts w:ascii="Simplified Arabic" w:hAnsi="Simplified Arabic" w:cs="Simplified Arabic"/>
          <w:sz w:val="24"/>
          <w:szCs w:val="24"/>
        </w:rPr>
      </w:pPr>
    </w:p>
    <w:p w:rsidR="001F7F21" w:rsidRPr="00660A57" w:rsidRDefault="001F7F21" w:rsidP="00660A57">
      <w:pPr>
        <w:bidi/>
        <w:spacing w:line="249" w:lineRule="auto"/>
        <w:jc w:val="both"/>
        <w:rPr>
          <w:rFonts w:ascii="Simplified Arabic" w:hAnsi="Simplified Arabic" w:cs="Simplified Arabic"/>
          <w:sz w:val="24"/>
          <w:szCs w:val="24"/>
          <w:rtl/>
        </w:rPr>
      </w:pPr>
      <w:r w:rsidRPr="00660A57">
        <w:rPr>
          <w:rFonts w:ascii="Simplified Arabic" w:hAnsi="Simplified Arabic" w:cs="Simplified Arabic"/>
          <w:sz w:val="24"/>
          <w:szCs w:val="24"/>
          <w:rtl/>
        </w:rPr>
        <w:t>لقد زاد عدد الشركات التي تقدم التدريب لموظفيها ضمن نطاق المؤسسة الحكومية للتدريب على التوظيف (انظر 2.2.3) حتى عام 2013 ولكن في العامين التاليين</w:t>
      </w:r>
      <w:r w:rsidR="00660A57">
        <w:rPr>
          <w:rFonts w:ascii="Simplified Arabic" w:hAnsi="Simplified Arabic" w:cs="Simplified Arabic"/>
          <w:sz w:val="24"/>
          <w:szCs w:val="24"/>
          <w:rtl/>
        </w:rPr>
        <w:t>، 2014 و2015</w:t>
      </w:r>
      <w:r w:rsidRPr="00660A57">
        <w:rPr>
          <w:rFonts w:ascii="Simplified Arabic" w:hAnsi="Simplified Arabic" w:cs="Simplified Arabic"/>
          <w:sz w:val="24"/>
          <w:szCs w:val="24"/>
          <w:rtl/>
        </w:rPr>
        <w:t xml:space="preserve">، كان هناك انخفاض طفيف. وفي عام 2015، مثلت 439 </w:t>
      </w:r>
      <w:r w:rsidR="005500A2">
        <w:rPr>
          <w:rFonts w:ascii="Simplified Arabic" w:hAnsi="Simplified Arabic" w:cs="Simplified Arabic" w:hint="cs"/>
          <w:sz w:val="24"/>
          <w:szCs w:val="24"/>
          <w:rtl/>
        </w:rPr>
        <w:t xml:space="preserve">نحو </w:t>
      </w:r>
      <w:r w:rsidRPr="00660A57">
        <w:rPr>
          <w:rFonts w:ascii="Simplified Arabic" w:hAnsi="Simplified Arabic" w:cs="Simplified Arabic"/>
          <w:sz w:val="24"/>
          <w:szCs w:val="24"/>
          <w:rtl/>
        </w:rPr>
        <w:t xml:space="preserve">188 </w:t>
      </w:r>
      <w:r w:rsidR="005500A2">
        <w:rPr>
          <w:rFonts w:ascii="Simplified Arabic" w:hAnsi="Simplified Arabic" w:cs="Simplified Arabic"/>
          <w:sz w:val="24"/>
          <w:szCs w:val="24"/>
          <w:rtl/>
        </w:rPr>
        <w:t>شركة قدمت التدريب لموظفيها 27.4</w:t>
      </w:r>
      <w:r w:rsidRPr="00660A57">
        <w:rPr>
          <w:rFonts w:ascii="Simplified Arabic" w:hAnsi="Simplified Arabic" w:cs="Simplified Arabic"/>
          <w:sz w:val="24"/>
          <w:szCs w:val="24"/>
          <w:rtl/>
        </w:rPr>
        <w:t>٪ من إجمالي الشركات الخاصة. وقد زادت الموارد المالية المتاحة لهذه المبادرة بشكل مطرد، كما زاد المشاركون في التدريب (الشكل 13).</w:t>
      </w:r>
    </w:p>
    <w:p w:rsidR="001F7F21" w:rsidRDefault="001F7F21" w:rsidP="001F7F21">
      <w:pPr>
        <w:bidi/>
        <w:spacing w:line="249" w:lineRule="auto"/>
        <w:rPr>
          <w:sz w:val="28"/>
          <w:szCs w:val="28"/>
          <w:rtl/>
        </w:rPr>
      </w:pPr>
    </w:p>
    <w:p w:rsidR="001F7F21" w:rsidRPr="00801C2B" w:rsidRDefault="001F7F21" w:rsidP="00801C2B">
      <w:pPr>
        <w:pStyle w:val="BodyText"/>
        <w:bidi/>
        <w:rPr>
          <w:b/>
          <w:bCs/>
          <w:rtl/>
        </w:rPr>
      </w:pPr>
      <w:r w:rsidRPr="00801C2B">
        <w:rPr>
          <w:b/>
          <w:bCs/>
          <w:rtl/>
        </w:rPr>
        <w:t xml:space="preserve">الشكل 13. مبادرة </w:t>
      </w:r>
      <w:r w:rsidRPr="00801C2B">
        <w:rPr>
          <w:rFonts w:hint="cs"/>
          <w:b/>
          <w:bCs/>
          <w:rtl/>
        </w:rPr>
        <w:t>التدريب الخاصة بالشركة</w:t>
      </w:r>
    </w:p>
    <w:p w:rsidR="001F7F21" w:rsidRDefault="001F7F21" w:rsidP="001F7F21">
      <w:pPr>
        <w:bidi/>
        <w:spacing w:line="249" w:lineRule="auto"/>
        <w:rPr>
          <w:sz w:val="28"/>
          <w:szCs w:val="28"/>
          <w:rtl/>
        </w:rPr>
      </w:pPr>
    </w:p>
    <w:tbl>
      <w:tblPr>
        <w:tblW w:w="0" w:type="auto"/>
        <w:tblInd w:w="1325"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firstRow="1" w:lastRow="1" w:firstColumn="1" w:lastColumn="1" w:noHBand="0" w:noVBand="0"/>
      </w:tblPr>
      <w:tblGrid>
        <w:gridCol w:w="559"/>
        <w:gridCol w:w="2038"/>
        <w:gridCol w:w="648"/>
        <w:gridCol w:w="650"/>
        <w:gridCol w:w="648"/>
        <w:gridCol w:w="650"/>
        <w:gridCol w:w="648"/>
        <w:gridCol w:w="650"/>
        <w:gridCol w:w="648"/>
        <w:gridCol w:w="768"/>
      </w:tblGrid>
      <w:tr w:rsidR="001F7F21" w:rsidTr="001F7F21">
        <w:trPr>
          <w:trHeight w:val="138"/>
        </w:trPr>
        <w:tc>
          <w:tcPr>
            <w:tcW w:w="2597" w:type="dxa"/>
            <w:gridSpan w:val="2"/>
            <w:vMerge w:val="restart"/>
            <w:tcBorders>
              <w:bottom w:val="nil"/>
            </w:tcBorders>
          </w:tcPr>
          <w:p w:rsidR="001F7F21" w:rsidRDefault="001F7F21" w:rsidP="001F7F21">
            <w:pPr>
              <w:pStyle w:val="TableParagraph"/>
              <w:spacing w:before="44"/>
              <w:ind w:right="121"/>
              <w:jc w:val="right"/>
              <w:rPr>
                <w:sz w:val="16"/>
              </w:rPr>
            </w:pPr>
            <w:r>
              <w:rPr>
                <w:sz w:val="16"/>
              </w:rPr>
              <w:t>4,000,000</w:t>
            </w:r>
          </w:p>
        </w:tc>
        <w:tc>
          <w:tcPr>
            <w:tcW w:w="4542" w:type="dxa"/>
            <w:gridSpan w:val="7"/>
            <w:tcBorders>
              <w:left w:val="nil"/>
              <w:right w:val="nil"/>
            </w:tcBorders>
          </w:tcPr>
          <w:p w:rsidR="001F7F21" w:rsidRDefault="001F7F21" w:rsidP="001F7F21">
            <w:pPr>
              <w:pStyle w:val="TableParagraph"/>
              <w:rPr>
                <w:rFonts w:ascii="Times New Roman"/>
                <w:sz w:val="8"/>
              </w:rPr>
            </w:pPr>
          </w:p>
        </w:tc>
        <w:tc>
          <w:tcPr>
            <w:tcW w:w="768" w:type="dxa"/>
            <w:vMerge w:val="restart"/>
            <w:tcBorders>
              <w:bottom w:val="nil"/>
            </w:tcBorders>
          </w:tcPr>
          <w:p w:rsidR="001F7F21" w:rsidRDefault="001F7F21" w:rsidP="001F7F21">
            <w:pPr>
              <w:pStyle w:val="TableParagraph"/>
              <w:spacing w:before="44"/>
              <w:ind w:left="139"/>
              <w:rPr>
                <w:sz w:val="16"/>
              </w:rPr>
            </w:pPr>
            <w:r>
              <w:rPr>
                <w:sz w:val="16"/>
              </w:rPr>
              <w:t>620</w:t>
            </w:r>
          </w:p>
        </w:tc>
      </w:tr>
      <w:tr w:rsidR="001F7F21" w:rsidTr="001F7F21">
        <w:trPr>
          <w:trHeight w:val="176"/>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237"/>
        </w:trPr>
        <w:tc>
          <w:tcPr>
            <w:tcW w:w="2597" w:type="dxa"/>
            <w:gridSpan w:val="2"/>
            <w:vMerge w:val="restart"/>
            <w:tcBorders>
              <w:top w:val="nil"/>
              <w:bottom w:val="nil"/>
            </w:tcBorders>
          </w:tcPr>
          <w:p w:rsidR="001F7F21" w:rsidRDefault="001F7F21" w:rsidP="001F7F21">
            <w:pPr>
              <w:pStyle w:val="TableParagraph"/>
              <w:spacing w:before="145"/>
              <w:ind w:right="121"/>
              <w:jc w:val="right"/>
              <w:rPr>
                <w:sz w:val="16"/>
              </w:rPr>
            </w:pPr>
            <w:r>
              <w:rPr>
                <w:sz w:val="16"/>
              </w:rPr>
              <w:t>3,500,000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95"/>
              <w:ind w:left="139"/>
              <w:rPr>
                <w:sz w:val="16"/>
              </w:rPr>
            </w:pPr>
            <w:r>
              <w:rPr>
                <w:sz w:val="16"/>
              </w:rPr>
              <w:t>600</w:t>
            </w:r>
          </w:p>
        </w:tc>
      </w:tr>
      <w:tr w:rsidR="001F7F21" w:rsidTr="001F7F21">
        <w:trPr>
          <w:trHeight w:val="151"/>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262"/>
        </w:trPr>
        <w:tc>
          <w:tcPr>
            <w:tcW w:w="2597" w:type="dxa"/>
            <w:gridSpan w:val="2"/>
            <w:vMerge w:val="restart"/>
            <w:tcBorders>
              <w:top w:val="nil"/>
              <w:bottom w:val="nil"/>
            </w:tcBorders>
          </w:tcPr>
          <w:p w:rsidR="001F7F21" w:rsidRDefault="001F7F21" w:rsidP="001F7F21">
            <w:pPr>
              <w:pStyle w:val="TableParagraph"/>
              <w:spacing w:before="8"/>
              <w:rPr>
                <w:b/>
                <w:sz w:val="14"/>
              </w:rPr>
            </w:pPr>
          </w:p>
          <w:p w:rsidR="001F7F21" w:rsidRDefault="001F7F21" w:rsidP="001F7F21">
            <w:pPr>
              <w:pStyle w:val="TableParagraph"/>
              <w:spacing w:before="1"/>
              <w:ind w:right="121"/>
              <w:jc w:val="right"/>
              <w:rPr>
                <w:sz w:val="16"/>
              </w:rPr>
            </w:pPr>
            <w:r>
              <w:rPr>
                <w:sz w:val="16"/>
              </w:rPr>
              <w:t>3,000,000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71"/>
              <w:ind w:left="139"/>
              <w:rPr>
                <w:sz w:val="16"/>
              </w:rPr>
            </w:pPr>
            <w:r>
              <w:rPr>
                <w:sz w:val="16"/>
              </w:rPr>
              <w:t>580</w:t>
            </w:r>
          </w:p>
        </w:tc>
      </w:tr>
      <w:tr w:rsidR="001F7F21" w:rsidTr="001F7F21">
        <w:trPr>
          <w:trHeight w:val="127"/>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286"/>
        </w:trPr>
        <w:tc>
          <w:tcPr>
            <w:tcW w:w="2597" w:type="dxa"/>
            <w:gridSpan w:val="2"/>
            <w:vMerge w:val="restart"/>
            <w:tcBorders>
              <w:top w:val="nil"/>
              <w:bottom w:val="nil"/>
            </w:tcBorders>
          </w:tcPr>
          <w:p w:rsidR="001F7F21" w:rsidRDefault="001F7F21" w:rsidP="001F7F21">
            <w:pPr>
              <w:pStyle w:val="TableParagraph"/>
              <w:spacing w:before="10"/>
              <w:rPr>
                <w:b/>
                <w:sz w:val="16"/>
              </w:rPr>
            </w:pPr>
          </w:p>
          <w:p w:rsidR="001F7F21" w:rsidRDefault="001F7F21" w:rsidP="001F7F21">
            <w:pPr>
              <w:pStyle w:val="TableParagraph"/>
              <w:ind w:right="121"/>
              <w:jc w:val="right"/>
              <w:rPr>
                <w:sz w:val="16"/>
              </w:rPr>
            </w:pPr>
            <w:r>
              <w:rPr>
                <w:sz w:val="16"/>
              </w:rPr>
              <w:t>2,500,000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46"/>
              <w:ind w:left="139"/>
              <w:rPr>
                <w:sz w:val="16"/>
              </w:rPr>
            </w:pPr>
            <w:r>
              <w:rPr>
                <w:sz w:val="16"/>
              </w:rPr>
              <w:t>560</w:t>
            </w:r>
          </w:p>
        </w:tc>
      </w:tr>
      <w:tr w:rsidR="001F7F21" w:rsidTr="001F7F21">
        <w:trPr>
          <w:trHeight w:val="103"/>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207"/>
        </w:trPr>
        <w:tc>
          <w:tcPr>
            <w:tcW w:w="2597" w:type="dxa"/>
            <w:gridSpan w:val="2"/>
            <w:tcBorders>
              <w:top w:val="nil"/>
              <w:bottom w:val="nil"/>
            </w:tcBorders>
          </w:tcPr>
          <w:p w:rsidR="001F7F21" w:rsidRDefault="001F7F21" w:rsidP="001F7F21">
            <w:pPr>
              <w:pStyle w:val="TableParagraph"/>
              <w:rPr>
                <w:rFonts w:ascii="Times New Roman"/>
                <w:sz w:val="14"/>
              </w:rPr>
            </w:pPr>
          </w:p>
        </w:tc>
        <w:tc>
          <w:tcPr>
            <w:tcW w:w="4542" w:type="dxa"/>
            <w:gridSpan w:val="7"/>
            <w:vMerge/>
            <w:tcBorders>
              <w:top w:val="nil"/>
            </w:tcBorders>
          </w:tcPr>
          <w:p w:rsidR="001F7F21" w:rsidRDefault="001F7F21" w:rsidP="001F7F21">
            <w:pPr>
              <w:rPr>
                <w:sz w:val="2"/>
                <w:szCs w:val="2"/>
              </w:rPr>
            </w:pPr>
          </w:p>
        </w:tc>
        <w:tc>
          <w:tcPr>
            <w:tcW w:w="768" w:type="dxa"/>
            <w:tcBorders>
              <w:top w:val="nil"/>
              <w:bottom w:val="nil"/>
            </w:tcBorders>
          </w:tcPr>
          <w:p w:rsidR="001F7F21" w:rsidRDefault="001F7F21" w:rsidP="001F7F21">
            <w:pPr>
              <w:pStyle w:val="TableParagraph"/>
              <w:spacing w:before="21" w:line="166" w:lineRule="exact"/>
              <w:ind w:left="139"/>
              <w:rPr>
                <w:sz w:val="16"/>
              </w:rPr>
            </w:pPr>
            <w:r>
              <w:rPr>
                <w:sz w:val="16"/>
              </w:rPr>
              <w:t>540</w:t>
            </w:r>
          </w:p>
        </w:tc>
      </w:tr>
      <w:tr w:rsidR="001F7F21" w:rsidTr="001F7F21">
        <w:trPr>
          <w:trHeight w:val="163"/>
        </w:trPr>
        <w:tc>
          <w:tcPr>
            <w:tcW w:w="2597" w:type="dxa"/>
            <w:gridSpan w:val="2"/>
            <w:vMerge w:val="restart"/>
            <w:tcBorders>
              <w:top w:val="nil"/>
              <w:bottom w:val="nil"/>
            </w:tcBorders>
          </w:tcPr>
          <w:p w:rsidR="001F7F21" w:rsidRDefault="001F7F21" w:rsidP="001F7F21">
            <w:pPr>
              <w:pStyle w:val="TableParagraph"/>
              <w:spacing w:line="163" w:lineRule="exact"/>
              <w:ind w:right="121"/>
              <w:jc w:val="right"/>
              <w:rPr>
                <w:sz w:val="16"/>
              </w:rPr>
            </w:pPr>
            <w:r>
              <w:rPr>
                <w:sz w:val="16"/>
              </w:rPr>
              <w:t>2,000,000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rPr>
                <w:rFonts w:ascii="Times New Roman"/>
                <w:sz w:val="12"/>
              </w:rPr>
            </w:pPr>
          </w:p>
        </w:tc>
      </w:tr>
      <w:tr w:rsidR="001F7F21" w:rsidTr="001F7F21">
        <w:trPr>
          <w:trHeight w:val="77"/>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Pr="005500A2" w:rsidRDefault="001F7F21" w:rsidP="001F7F21">
            <w:pPr>
              <w:pStyle w:val="TableParagraph"/>
              <w:rPr>
                <w:rFonts w:ascii="Times New Roman"/>
                <w:sz w:val="20"/>
                <w:lang w:val="en-US"/>
              </w:rPr>
            </w:pPr>
          </w:p>
        </w:tc>
        <w:tc>
          <w:tcPr>
            <w:tcW w:w="768" w:type="dxa"/>
            <w:vMerge/>
            <w:tcBorders>
              <w:top w:val="nil"/>
              <w:bottom w:val="nil"/>
            </w:tcBorders>
          </w:tcPr>
          <w:p w:rsidR="001F7F21" w:rsidRDefault="001F7F21" w:rsidP="001F7F21">
            <w:pPr>
              <w:rPr>
                <w:sz w:val="2"/>
                <w:szCs w:val="2"/>
              </w:rPr>
            </w:pPr>
          </w:p>
        </w:tc>
      </w:tr>
      <w:tr w:rsidR="001F7F21" w:rsidTr="001F7F21">
        <w:trPr>
          <w:trHeight w:val="207"/>
        </w:trPr>
        <w:tc>
          <w:tcPr>
            <w:tcW w:w="2597" w:type="dxa"/>
            <w:gridSpan w:val="2"/>
            <w:tcBorders>
              <w:top w:val="nil"/>
              <w:bottom w:val="nil"/>
            </w:tcBorders>
          </w:tcPr>
          <w:p w:rsidR="001F7F21" w:rsidRDefault="001F7F21" w:rsidP="001F7F21">
            <w:pPr>
              <w:pStyle w:val="TableParagraph"/>
              <w:rPr>
                <w:rFonts w:ascii="Times New Roman"/>
                <w:sz w:val="14"/>
              </w:rPr>
            </w:pPr>
          </w:p>
        </w:tc>
        <w:tc>
          <w:tcPr>
            <w:tcW w:w="4542" w:type="dxa"/>
            <w:gridSpan w:val="7"/>
            <w:vMerge/>
            <w:tcBorders>
              <w:top w:val="nil"/>
            </w:tcBorders>
          </w:tcPr>
          <w:p w:rsidR="001F7F21" w:rsidRDefault="001F7F21" w:rsidP="001F7F21">
            <w:pPr>
              <w:rPr>
                <w:sz w:val="2"/>
                <w:szCs w:val="2"/>
              </w:rPr>
            </w:pPr>
          </w:p>
        </w:tc>
        <w:tc>
          <w:tcPr>
            <w:tcW w:w="768" w:type="dxa"/>
            <w:tcBorders>
              <w:top w:val="nil"/>
              <w:bottom w:val="nil"/>
            </w:tcBorders>
          </w:tcPr>
          <w:p w:rsidR="001F7F21" w:rsidRDefault="001F7F21" w:rsidP="001F7F21">
            <w:pPr>
              <w:pStyle w:val="TableParagraph"/>
              <w:spacing w:line="181" w:lineRule="exact"/>
              <w:ind w:left="139"/>
              <w:rPr>
                <w:sz w:val="16"/>
              </w:rPr>
            </w:pPr>
            <w:r>
              <w:rPr>
                <w:sz w:val="16"/>
              </w:rPr>
              <w:t>520</w:t>
            </w:r>
          </w:p>
        </w:tc>
      </w:tr>
      <w:tr w:rsidR="001F7F21" w:rsidTr="001F7F21">
        <w:trPr>
          <w:trHeight w:val="184"/>
        </w:trPr>
        <w:tc>
          <w:tcPr>
            <w:tcW w:w="2597" w:type="dxa"/>
            <w:gridSpan w:val="2"/>
            <w:vMerge w:val="restart"/>
            <w:tcBorders>
              <w:top w:val="nil"/>
              <w:bottom w:val="nil"/>
            </w:tcBorders>
          </w:tcPr>
          <w:p w:rsidR="001F7F21" w:rsidRDefault="001F7F21" w:rsidP="001F7F21">
            <w:pPr>
              <w:pStyle w:val="TableParagraph"/>
              <w:spacing w:before="21"/>
              <w:ind w:right="121"/>
              <w:jc w:val="right"/>
              <w:rPr>
                <w:sz w:val="16"/>
              </w:rPr>
            </w:pPr>
            <w:r>
              <w:rPr>
                <w:sz w:val="16"/>
              </w:rPr>
              <w:t>1,500,000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9"/>
              <w:rPr>
                <w:b/>
                <w:sz w:val="14"/>
              </w:rPr>
            </w:pPr>
          </w:p>
          <w:p w:rsidR="001F7F21" w:rsidRDefault="001F7F21" w:rsidP="001F7F21">
            <w:pPr>
              <w:pStyle w:val="TableParagraph"/>
              <w:ind w:left="139"/>
              <w:rPr>
                <w:sz w:val="16"/>
              </w:rPr>
            </w:pPr>
            <w:r>
              <w:rPr>
                <w:sz w:val="16"/>
              </w:rPr>
              <w:t>500</w:t>
            </w:r>
          </w:p>
        </w:tc>
      </w:tr>
      <w:tr w:rsidR="001F7F21" w:rsidTr="001F7F21">
        <w:trPr>
          <w:trHeight w:val="275"/>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184"/>
        </w:trPr>
        <w:tc>
          <w:tcPr>
            <w:tcW w:w="2597" w:type="dxa"/>
            <w:gridSpan w:val="2"/>
            <w:vMerge w:val="restart"/>
            <w:tcBorders>
              <w:top w:val="nil"/>
              <w:bottom w:val="nil"/>
            </w:tcBorders>
          </w:tcPr>
          <w:p w:rsidR="001F7F21" w:rsidRDefault="001F7F21" w:rsidP="001F7F21">
            <w:pPr>
              <w:pStyle w:val="TableParagraph"/>
              <w:spacing w:before="46"/>
              <w:ind w:right="121"/>
              <w:jc w:val="right"/>
              <w:rPr>
                <w:sz w:val="16"/>
              </w:rPr>
            </w:pPr>
            <w:r>
              <w:rPr>
                <w:sz w:val="16"/>
              </w:rPr>
              <w:t>1,000,000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145"/>
              <w:ind w:left="139"/>
              <w:rPr>
                <w:sz w:val="16"/>
              </w:rPr>
            </w:pPr>
            <w:r>
              <w:rPr>
                <w:sz w:val="16"/>
              </w:rPr>
              <w:t>480</w:t>
            </w:r>
          </w:p>
        </w:tc>
      </w:tr>
      <w:tr w:rsidR="001F7F21" w:rsidTr="001F7F21">
        <w:trPr>
          <w:trHeight w:val="251"/>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rPr>
                <w:rFonts w:ascii="Times New Roman"/>
                <w:sz w:val="20"/>
              </w:rPr>
            </w:pPr>
          </w:p>
        </w:tc>
        <w:tc>
          <w:tcPr>
            <w:tcW w:w="768" w:type="dxa"/>
            <w:vMerge/>
            <w:tcBorders>
              <w:top w:val="nil"/>
              <w:bottom w:val="nil"/>
            </w:tcBorders>
          </w:tcPr>
          <w:p w:rsidR="001F7F21" w:rsidRDefault="001F7F21" w:rsidP="001F7F21">
            <w:pPr>
              <w:rPr>
                <w:sz w:val="2"/>
                <w:szCs w:val="2"/>
              </w:rPr>
            </w:pPr>
          </w:p>
        </w:tc>
      </w:tr>
      <w:tr w:rsidR="001F7F21" w:rsidTr="001F7F21">
        <w:trPr>
          <w:trHeight w:val="184"/>
        </w:trPr>
        <w:tc>
          <w:tcPr>
            <w:tcW w:w="2597" w:type="dxa"/>
            <w:gridSpan w:val="2"/>
            <w:vMerge w:val="restart"/>
            <w:tcBorders>
              <w:top w:val="nil"/>
              <w:bottom w:val="nil"/>
            </w:tcBorders>
          </w:tcPr>
          <w:p w:rsidR="001F7F21" w:rsidRDefault="001F7F21" w:rsidP="001F7F21">
            <w:pPr>
              <w:pStyle w:val="TableParagraph"/>
              <w:spacing w:before="71"/>
              <w:ind w:right="122"/>
              <w:jc w:val="right"/>
              <w:rPr>
                <w:sz w:val="16"/>
              </w:rPr>
            </w:pPr>
            <w:r>
              <w:rPr>
                <w:sz w:val="16"/>
              </w:rPr>
              <w:t>500,000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120"/>
              <w:ind w:left="139"/>
              <w:rPr>
                <w:sz w:val="16"/>
              </w:rPr>
            </w:pPr>
            <w:r>
              <w:rPr>
                <w:sz w:val="16"/>
              </w:rPr>
              <w:t>460</w:t>
            </w:r>
          </w:p>
        </w:tc>
      </w:tr>
      <w:tr w:rsidR="001F7F21" w:rsidTr="001F7F21">
        <w:trPr>
          <w:trHeight w:val="227"/>
        </w:trPr>
        <w:tc>
          <w:tcPr>
            <w:tcW w:w="2597" w:type="dxa"/>
            <w:gridSpan w:val="2"/>
            <w:vMerge/>
            <w:tcBorders>
              <w:top w:val="nil"/>
              <w:bottom w:val="nil"/>
            </w:tcBorders>
          </w:tcPr>
          <w:p w:rsidR="001F7F21" w:rsidRDefault="001F7F21" w:rsidP="001F7F21">
            <w:pPr>
              <w:rPr>
                <w:sz w:val="2"/>
                <w:szCs w:val="2"/>
              </w:rPr>
            </w:pPr>
          </w:p>
        </w:tc>
        <w:tc>
          <w:tcPr>
            <w:tcW w:w="4542" w:type="dxa"/>
            <w:gridSpan w:val="7"/>
            <w:vMerge w:val="restart"/>
          </w:tcPr>
          <w:p w:rsidR="001F7F21" w:rsidRDefault="001F7F21" w:rsidP="001F7F21">
            <w:pPr>
              <w:pStyle w:val="TableParagraph"/>
              <w:spacing w:line="209" w:lineRule="exact"/>
              <w:ind w:left="301"/>
              <w:rPr>
                <w:sz w:val="20"/>
              </w:rPr>
            </w:pPr>
            <w:r>
              <w:rPr>
                <w:noProof/>
                <w:lang w:val="en-US" w:eastAsia="en-US" w:bidi="ar-SA"/>
              </w:rPr>
              <mc:AlternateContent>
                <mc:Choice Requires="wpg">
                  <w:drawing>
                    <wp:inline distT="0" distB="0" distL="0" distR="0" wp14:anchorId="1F2E149C" wp14:editId="45D96CC1">
                      <wp:extent cx="2501265" cy="132715"/>
                      <wp:effectExtent l="0" t="0" r="13335" b="63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132715"/>
                                <a:chOff x="0" y="0"/>
                                <a:chExt cx="3939" cy="209"/>
                              </a:xfrm>
                            </wpg:grpSpPr>
                            <wps:wsp>
                              <wps:cNvPr id="46" name="Freeform 35"/>
                              <wps:cNvSpPr>
                                <a:spLocks/>
                              </wps:cNvSpPr>
                              <wps:spPr bwMode="auto">
                                <a:xfrm>
                                  <a:off x="21" y="21"/>
                                  <a:ext cx="3896" cy="166"/>
                                </a:xfrm>
                                <a:custGeom>
                                  <a:avLst/>
                                  <a:gdLst>
                                    <a:gd name="T0" fmla="+- 0 22 22"/>
                                    <a:gd name="T1" fmla="*/ T0 w 3896"/>
                                    <a:gd name="T2" fmla="+- 0 187 22"/>
                                    <a:gd name="T3" fmla="*/ 187 h 166"/>
                                    <a:gd name="T4" fmla="+- 0 670 22"/>
                                    <a:gd name="T5" fmla="*/ T4 w 3896"/>
                                    <a:gd name="T6" fmla="+- 0 110 22"/>
                                    <a:gd name="T7" fmla="*/ 110 h 166"/>
                                    <a:gd name="T8" fmla="+- 0 1320 22"/>
                                    <a:gd name="T9" fmla="*/ T8 w 3896"/>
                                    <a:gd name="T10" fmla="+- 0 62 22"/>
                                    <a:gd name="T11" fmla="*/ 62 h 166"/>
                                    <a:gd name="T12" fmla="+- 0 1968 22"/>
                                    <a:gd name="T13" fmla="*/ T12 w 3896"/>
                                    <a:gd name="T14" fmla="+- 0 38 22"/>
                                    <a:gd name="T15" fmla="*/ 38 h 166"/>
                                    <a:gd name="T16" fmla="+- 0 2618 22"/>
                                    <a:gd name="T17" fmla="*/ T16 w 3896"/>
                                    <a:gd name="T18" fmla="+- 0 22 22"/>
                                    <a:gd name="T19" fmla="*/ 22 h 166"/>
                                    <a:gd name="T20" fmla="+- 0 3266 22"/>
                                    <a:gd name="T21" fmla="*/ T20 w 3896"/>
                                    <a:gd name="T22" fmla="+- 0 29 22"/>
                                    <a:gd name="T23" fmla="*/ 29 h 166"/>
                                    <a:gd name="T24" fmla="+- 0 3917 22"/>
                                    <a:gd name="T25" fmla="*/ T24 w 3896"/>
                                    <a:gd name="T26" fmla="+- 0 58 22"/>
                                    <a:gd name="T27" fmla="*/ 58 h 166"/>
                                  </a:gdLst>
                                  <a:ahLst/>
                                  <a:cxnLst>
                                    <a:cxn ang="0">
                                      <a:pos x="T1" y="T3"/>
                                    </a:cxn>
                                    <a:cxn ang="0">
                                      <a:pos x="T5" y="T7"/>
                                    </a:cxn>
                                    <a:cxn ang="0">
                                      <a:pos x="T9" y="T11"/>
                                    </a:cxn>
                                    <a:cxn ang="0">
                                      <a:pos x="T13" y="T15"/>
                                    </a:cxn>
                                    <a:cxn ang="0">
                                      <a:pos x="T17" y="T19"/>
                                    </a:cxn>
                                    <a:cxn ang="0">
                                      <a:pos x="T21" y="T23"/>
                                    </a:cxn>
                                    <a:cxn ang="0">
                                      <a:pos x="T25" y="T27"/>
                                    </a:cxn>
                                  </a:cxnLst>
                                  <a:rect l="0" t="0" r="r" b="b"/>
                                  <a:pathLst>
                                    <a:path w="3896" h="166">
                                      <a:moveTo>
                                        <a:pt x="0" y="165"/>
                                      </a:moveTo>
                                      <a:lnTo>
                                        <a:pt x="648" y="88"/>
                                      </a:lnTo>
                                      <a:lnTo>
                                        <a:pt x="1298" y="40"/>
                                      </a:lnTo>
                                      <a:lnTo>
                                        <a:pt x="1946" y="16"/>
                                      </a:lnTo>
                                      <a:lnTo>
                                        <a:pt x="2596" y="0"/>
                                      </a:lnTo>
                                      <a:lnTo>
                                        <a:pt x="3244" y="7"/>
                                      </a:lnTo>
                                      <a:lnTo>
                                        <a:pt x="3895" y="36"/>
                                      </a:lnTo>
                                    </a:path>
                                  </a:pathLst>
                                </a:custGeom>
                                <a:noFill/>
                                <a:ln w="27432">
                                  <a:solidFill>
                                    <a:srgbClr val="BE4B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F2934A2" id="Group 45" o:spid="_x0000_s1026" style="width:196.95pt;height:10.45pt;mso-position-horizontal-relative:char;mso-position-vertical-relative:line" coordsize="393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">
                      <v:shape id="Freeform 35" o:spid="_x0000_s1027" style="position:absolute;left:21;top:21;width:3896;height:166;visibility:visible;mso-wrap-style:square;v-text-anchor:top" coordsize="389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" path="m,165l648,88,1298,40,1946,16,2596,r648,7l3895,36e" filled="f" strokecolor="#be4b48" strokeweight="2.16pt">
                        <v:path arrowok="t" o:connecttype="custom" o:connectlocs="0,187;648,110;1298,62;1946,38;2596,22;3244,29;3895,58" o:connectangles="0,0,0,0,0,0,0"/>
                      </v:shape>
                      <w10:anchorlock/>
                    </v:group>
                  </w:pict>
                </mc:Fallback>
              </mc:AlternateContent>
            </w:r>
          </w:p>
        </w:tc>
        <w:tc>
          <w:tcPr>
            <w:tcW w:w="768" w:type="dxa"/>
            <w:vMerge/>
            <w:tcBorders>
              <w:top w:val="nil"/>
              <w:bottom w:val="nil"/>
            </w:tcBorders>
          </w:tcPr>
          <w:p w:rsidR="001F7F21" w:rsidRDefault="001F7F21" w:rsidP="001F7F21">
            <w:pPr>
              <w:rPr>
                <w:sz w:val="2"/>
                <w:szCs w:val="2"/>
              </w:rPr>
            </w:pPr>
          </w:p>
        </w:tc>
      </w:tr>
      <w:tr w:rsidR="001F7F21" w:rsidTr="001F7F21">
        <w:trPr>
          <w:trHeight w:val="188"/>
        </w:trPr>
        <w:tc>
          <w:tcPr>
            <w:tcW w:w="2597" w:type="dxa"/>
            <w:gridSpan w:val="2"/>
            <w:vMerge w:val="restart"/>
            <w:tcBorders>
              <w:top w:val="nil"/>
              <w:bottom w:val="nil"/>
            </w:tcBorders>
          </w:tcPr>
          <w:p w:rsidR="001F7F21" w:rsidRDefault="001F7F21" w:rsidP="001F7F21">
            <w:pPr>
              <w:pStyle w:val="TableParagraph"/>
              <w:spacing w:before="95"/>
              <w:ind w:right="121"/>
              <w:jc w:val="right"/>
              <w:rPr>
                <w:sz w:val="16"/>
              </w:rPr>
            </w:pPr>
            <w:r>
              <w:rPr>
                <w:sz w:val="16"/>
              </w:rPr>
              <w:t>0</w:t>
            </w:r>
          </w:p>
        </w:tc>
        <w:tc>
          <w:tcPr>
            <w:tcW w:w="4542" w:type="dxa"/>
            <w:gridSpan w:val="7"/>
            <w:vMerge/>
            <w:tcBorders>
              <w:top w:val="nil"/>
            </w:tcBorders>
          </w:tcPr>
          <w:p w:rsidR="001F7F21" w:rsidRDefault="001F7F21" w:rsidP="001F7F21">
            <w:pPr>
              <w:rPr>
                <w:sz w:val="2"/>
                <w:szCs w:val="2"/>
              </w:rPr>
            </w:pPr>
          </w:p>
        </w:tc>
        <w:tc>
          <w:tcPr>
            <w:tcW w:w="768" w:type="dxa"/>
            <w:vMerge w:val="restart"/>
            <w:tcBorders>
              <w:top w:val="nil"/>
              <w:bottom w:val="nil"/>
            </w:tcBorders>
          </w:tcPr>
          <w:p w:rsidR="001F7F21" w:rsidRDefault="001F7F21" w:rsidP="001F7F21">
            <w:pPr>
              <w:pStyle w:val="TableParagraph"/>
              <w:spacing w:before="96"/>
              <w:ind w:left="139"/>
              <w:rPr>
                <w:sz w:val="16"/>
              </w:rPr>
            </w:pPr>
            <w:r>
              <w:rPr>
                <w:sz w:val="16"/>
              </w:rPr>
              <w:t>440</w:t>
            </w:r>
          </w:p>
        </w:tc>
      </w:tr>
      <w:tr w:rsidR="001F7F21" w:rsidTr="001F7F21">
        <w:trPr>
          <w:trHeight w:val="217"/>
        </w:trPr>
        <w:tc>
          <w:tcPr>
            <w:tcW w:w="2597" w:type="dxa"/>
            <w:gridSpan w:val="2"/>
            <w:vMerge/>
            <w:tcBorders>
              <w:top w:val="nil"/>
              <w:bottom w:val="nil"/>
            </w:tcBorders>
          </w:tcPr>
          <w:p w:rsidR="001F7F21" w:rsidRDefault="001F7F21" w:rsidP="001F7F21">
            <w:pPr>
              <w:rPr>
                <w:sz w:val="2"/>
                <w:szCs w:val="2"/>
              </w:rPr>
            </w:pPr>
          </w:p>
        </w:tc>
        <w:tc>
          <w:tcPr>
            <w:tcW w:w="648" w:type="dxa"/>
          </w:tcPr>
          <w:p w:rsidR="001F7F21" w:rsidRDefault="001F7F21" w:rsidP="001F7F21">
            <w:pPr>
              <w:pStyle w:val="TableParagraph"/>
              <w:spacing w:before="19"/>
              <w:ind w:left="22" w:right="7"/>
              <w:jc w:val="center"/>
              <w:rPr>
                <w:sz w:val="14"/>
              </w:rPr>
            </w:pPr>
            <w:r>
              <w:rPr>
                <w:sz w:val="14"/>
              </w:rPr>
              <w:t>2009</w:t>
            </w:r>
          </w:p>
        </w:tc>
        <w:tc>
          <w:tcPr>
            <w:tcW w:w="650" w:type="dxa"/>
          </w:tcPr>
          <w:p w:rsidR="001F7F21" w:rsidRDefault="001F7F21" w:rsidP="001F7F21">
            <w:pPr>
              <w:pStyle w:val="TableParagraph"/>
              <w:spacing w:before="19"/>
              <w:ind w:left="182"/>
              <w:rPr>
                <w:sz w:val="14"/>
              </w:rPr>
            </w:pPr>
            <w:r>
              <w:rPr>
                <w:sz w:val="14"/>
              </w:rPr>
              <w:t>2010</w:t>
            </w:r>
          </w:p>
        </w:tc>
        <w:tc>
          <w:tcPr>
            <w:tcW w:w="648" w:type="dxa"/>
          </w:tcPr>
          <w:p w:rsidR="001F7F21" w:rsidRDefault="001F7F21" w:rsidP="001F7F21">
            <w:pPr>
              <w:pStyle w:val="TableParagraph"/>
              <w:spacing w:before="19"/>
              <w:ind w:left="181"/>
              <w:rPr>
                <w:sz w:val="14"/>
              </w:rPr>
            </w:pPr>
            <w:r>
              <w:rPr>
                <w:sz w:val="14"/>
              </w:rPr>
              <w:t>2011</w:t>
            </w:r>
          </w:p>
        </w:tc>
        <w:tc>
          <w:tcPr>
            <w:tcW w:w="650" w:type="dxa"/>
          </w:tcPr>
          <w:p w:rsidR="001F7F21" w:rsidRDefault="001F7F21" w:rsidP="001F7F21">
            <w:pPr>
              <w:pStyle w:val="TableParagraph"/>
              <w:spacing w:before="19"/>
              <w:ind w:left="25" w:right="9"/>
              <w:jc w:val="center"/>
              <w:rPr>
                <w:sz w:val="14"/>
              </w:rPr>
            </w:pPr>
            <w:r>
              <w:rPr>
                <w:sz w:val="14"/>
              </w:rPr>
              <w:t>2012</w:t>
            </w:r>
          </w:p>
        </w:tc>
        <w:tc>
          <w:tcPr>
            <w:tcW w:w="648" w:type="dxa"/>
          </w:tcPr>
          <w:p w:rsidR="001F7F21" w:rsidRDefault="001F7F21" w:rsidP="001F7F21">
            <w:pPr>
              <w:pStyle w:val="TableParagraph"/>
              <w:spacing w:before="19"/>
              <w:ind w:left="23" w:right="7"/>
              <w:jc w:val="center"/>
              <w:rPr>
                <w:sz w:val="14"/>
              </w:rPr>
            </w:pPr>
            <w:r>
              <w:rPr>
                <w:sz w:val="14"/>
              </w:rPr>
              <w:t>2013</w:t>
            </w:r>
          </w:p>
        </w:tc>
        <w:tc>
          <w:tcPr>
            <w:tcW w:w="650" w:type="dxa"/>
          </w:tcPr>
          <w:p w:rsidR="001F7F21" w:rsidRDefault="001F7F21" w:rsidP="001F7F21">
            <w:pPr>
              <w:pStyle w:val="TableParagraph"/>
              <w:spacing w:before="19"/>
              <w:ind w:left="183"/>
              <w:rPr>
                <w:sz w:val="14"/>
              </w:rPr>
            </w:pPr>
            <w:r>
              <w:rPr>
                <w:sz w:val="14"/>
              </w:rPr>
              <w:t>2014</w:t>
            </w:r>
          </w:p>
        </w:tc>
        <w:tc>
          <w:tcPr>
            <w:tcW w:w="648" w:type="dxa"/>
          </w:tcPr>
          <w:p w:rsidR="001F7F21" w:rsidRDefault="001F7F21" w:rsidP="001F7F21">
            <w:pPr>
              <w:pStyle w:val="TableParagraph"/>
              <w:spacing w:before="19"/>
              <w:ind w:left="23" w:right="6"/>
              <w:jc w:val="center"/>
              <w:rPr>
                <w:sz w:val="14"/>
              </w:rPr>
            </w:pPr>
            <w:r>
              <w:rPr>
                <w:sz w:val="14"/>
              </w:rPr>
              <w:t>2015</w:t>
            </w:r>
          </w:p>
        </w:tc>
        <w:tc>
          <w:tcPr>
            <w:tcW w:w="768" w:type="dxa"/>
            <w:vMerge/>
            <w:tcBorders>
              <w:top w:val="nil"/>
              <w:bottom w:val="nil"/>
            </w:tcBorders>
          </w:tcPr>
          <w:p w:rsidR="001F7F21" w:rsidRDefault="001F7F21" w:rsidP="001F7F21">
            <w:pPr>
              <w:rPr>
                <w:sz w:val="2"/>
                <w:szCs w:val="2"/>
              </w:rPr>
            </w:pPr>
          </w:p>
        </w:tc>
      </w:tr>
      <w:tr w:rsidR="001F7F21" w:rsidTr="001F7F21">
        <w:trPr>
          <w:trHeight w:val="225"/>
        </w:trPr>
        <w:tc>
          <w:tcPr>
            <w:tcW w:w="559" w:type="dxa"/>
            <w:vMerge w:val="restart"/>
            <w:tcBorders>
              <w:top w:val="nil"/>
            </w:tcBorders>
          </w:tcPr>
          <w:p w:rsidR="001F7F21" w:rsidRDefault="001F7F21" w:rsidP="001F7F21">
            <w:pPr>
              <w:pStyle w:val="TableParagraph"/>
              <w:rPr>
                <w:rFonts w:ascii="Times New Roman"/>
                <w:sz w:val="20"/>
              </w:rPr>
            </w:pPr>
          </w:p>
        </w:tc>
        <w:tc>
          <w:tcPr>
            <w:tcW w:w="2038" w:type="dxa"/>
          </w:tcPr>
          <w:p w:rsidR="001F7F21" w:rsidRPr="002513A8" w:rsidRDefault="001F7F21" w:rsidP="001F7F21">
            <w:pPr>
              <w:pStyle w:val="TableParagraph"/>
              <w:bidi/>
              <w:spacing w:before="18"/>
              <w:rPr>
                <w:sz w:val="20"/>
                <w:szCs w:val="20"/>
              </w:rPr>
            </w:pPr>
            <w:r w:rsidRPr="002513A8">
              <w:rPr>
                <w:rFonts w:hint="cs"/>
                <w:sz w:val="20"/>
                <w:szCs w:val="20"/>
                <w:rtl/>
              </w:rPr>
              <w:t>المتدربين</w:t>
            </w:r>
          </w:p>
        </w:tc>
        <w:tc>
          <w:tcPr>
            <w:tcW w:w="648" w:type="dxa"/>
          </w:tcPr>
          <w:p w:rsidR="001F7F21" w:rsidRDefault="001F7F21" w:rsidP="001F7F21">
            <w:pPr>
              <w:pStyle w:val="TableParagraph"/>
              <w:spacing w:before="22"/>
              <w:ind w:left="22" w:right="7"/>
              <w:jc w:val="center"/>
              <w:rPr>
                <w:sz w:val="14"/>
              </w:rPr>
            </w:pPr>
            <w:r>
              <w:rPr>
                <w:w w:val="90"/>
                <w:sz w:val="14"/>
              </w:rPr>
              <w:t>2,421,153</w:t>
            </w:r>
          </w:p>
        </w:tc>
        <w:tc>
          <w:tcPr>
            <w:tcW w:w="650" w:type="dxa"/>
          </w:tcPr>
          <w:p w:rsidR="001F7F21" w:rsidRDefault="001F7F21" w:rsidP="001F7F21">
            <w:pPr>
              <w:pStyle w:val="TableParagraph"/>
              <w:spacing w:before="22"/>
              <w:ind w:right="23"/>
              <w:jc w:val="right"/>
              <w:rPr>
                <w:sz w:val="14"/>
              </w:rPr>
            </w:pPr>
            <w:r>
              <w:rPr>
                <w:w w:val="90"/>
                <w:sz w:val="14"/>
              </w:rPr>
              <w:t>2,771,069</w:t>
            </w:r>
          </w:p>
        </w:tc>
        <w:tc>
          <w:tcPr>
            <w:tcW w:w="648" w:type="dxa"/>
          </w:tcPr>
          <w:p w:rsidR="001F7F21" w:rsidRDefault="001F7F21" w:rsidP="001F7F21">
            <w:pPr>
              <w:pStyle w:val="TableParagraph"/>
              <w:spacing w:before="22"/>
              <w:ind w:left="40"/>
              <w:rPr>
                <w:sz w:val="14"/>
              </w:rPr>
            </w:pPr>
            <w:r>
              <w:rPr>
                <w:w w:val="90"/>
                <w:sz w:val="14"/>
              </w:rPr>
              <w:t>2,986,493</w:t>
            </w:r>
          </w:p>
        </w:tc>
        <w:tc>
          <w:tcPr>
            <w:tcW w:w="650" w:type="dxa"/>
          </w:tcPr>
          <w:p w:rsidR="001F7F21" w:rsidRDefault="001F7F21" w:rsidP="001F7F21">
            <w:pPr>
              <w:pStyle w:val="TableParagraph"/>
              <w:spacing w:before="22"/>
              <w:ind w:left="25" w:right="9"/>
              <w:jc w:val="center"/>
              <w:rPr>
                <w:sz w:val="14"/>
              </w:rPr>
            </w:pPr>
            <w:r>
              <w:rPr>
                <w:w w:val="90"/>
                <w:sz w:val="14"/>
              </w:rPr>
              <w:t>3,176,789</w:t>
            </w:r>
          </w:p>
        </w:tc>
        <w:tc>
          <w:tcPr>
            <w:tcW w:w="648" w:type="dxa"/>
          </w:tcPr>
          <w:p w:rsidR="001F7F21" w:rsidRDefault="001F7F21" w:rsidP="001F7F21">
            <w:pPr>
              <w:pStyle w:val="TableParagraph"/>
              <w:spacing w:before="22"/>
              <w:ind w:left="23" w:right="6"/>
              <w:jc w:val="center"/>
              <w:rPr>
                <w:sz w:val="14"/>
              </w:rPr>
            </w:pPr>
            <w:r>
              <w:rPr>
                <w:w w:val="90"/>
                <w:sz w:val="14"/>
              </w:rPr>
              <w:t>3,224,182</w:t>
            </w:r>
          </w:p>
        </w:tc>
        <w:tc>
          <w:tcPr>
            <w:tcW w:w="650" w:type="dxa"/>
          </w:tcPr>
          <w:p w:rsidR="001F7F21" w:rsidRDefault="001F7F21" w:rsidP="001F7F21">
            <w:pPr>
              <w:pStyle w:val="TableParagraph"/>
              <w:spacing w:before="22"/>
              <w:ind w:right="22"/>
              <w:jc w:val="right"/>
              <w:rPr>
                <w:sz w:val="14"/>
              </w:rPr>
            </w:pPr>
            <w:r>
              <w:rPr>
                <w:w w:val="90"/>
                <w:sz w:val="14"/>
              </w:rPr>
              <w:t>3,291,803</w:t>
            </w:r>
          </w:p>
        </w:tc>
        <w:tc>
          <w:tcPr>
            <w:tcW w:w="648" w:type="dxa"/>
          </w:tcPr>
          <w:p w:rsidR="001F7F21" w:rsidRDefault="001F7F21" w:rsidP="001F7F21">
            <w:pPr>
              <w:pStyle w:val="TableParagraph"/>
              <w:spacing w:before="22"/>
              <w:ind w:left="23" w:right="5"/>
              <w:jc w:val="center"/>
              <w:rPr>
                <w:sz w:val="14"/>
              </w:rPr>
            </w:pPr>
            <w:r>
              <w:rPr>
                <w:w w:val="90"/>
                <w:sz w:val="14"/>
              </w:rPr>
              <w:t>3,576,748</w:t>
            </w:r>
          </w:p>
        </w:tc>
        <w:tc>
          <w:tcPr>
            <w:tcW w:w="768" w:type="dxa"/>
            <w:tcBorders>
              <w:top w:val="nil"/>
              <w:bottom w:val="nil"/>
            </w:tcBorders>
          </w:tcPr>
          <w:p w:rsidR="001F7F21" w:rsidRDefault="001F7F21" w:rsidP="001F7F21">
            <w:pPr>
              <w:pStyle w:val="TableParagraph"/>
              <w:rPr>
                <w:rFonts w:ascii="Times New Roman"/>
                <w:sz w:val="16"/>
              </w:rPr>
            </w:pPr>
          </w:p>
        </w:tc>
      </w:tr>
      <w:tr w:rsidR="001F7F21" w:rsidTr="001F7F21">
        <w:trPr>
          <w:trHeight w:val="222"/>
        </w:trPr>
        <w:tc>
          <w:tcPr>
            <w:tcW w:w="559" w:type="dxa"/>
            <w:vMerge/>
            <w:tcBorders>
              <w:top w:val="nil"/>
            </w:tcBorders>
          </w:tcPr>
          <w:p w:rsidR="001F7F21" w:rsidRDefault="001F7F21" w:rsidP="001F7F21">
            <w:pPr>
              <w:rPr>
                <w:sz w:val="2"/>
                <w:szCs w:val="2"/>
              </w:rPr>
            </w:pPr>
          </w:p>
        </w:tc>
        <w:tc>
          <w:tcPr>
            <w:tcW w:w="2038" w:type="dxa"/>
          </w:tcPr>
          <w:p w:rsidR="001F7F21" w:rsidRPr="002513A8" w:rsidRDefault="001F7F21" w:rsidP="001F7F21">
            <w:pPr>
              <w:pStyle w:val="TableParagraph"/>
              <w:bidi/>
              <w:spacing w:before="16"/>
              <w:rPr>
                <w:sz w:val="20"/>
                <w:szCs w:val="20"/>
              </w:rPr>
            </w:pPr>
            <w:r w:rsidRPr="002513A8">
              <w:rPr>
                <w:rFonts w:hint="cs"/>
                <w:sz w:val="20"/>
                <w:szCs w:val="20"/>
                <w:rtl/>
              </w:rPr>
              <w:t>الشركات</w:t>
            </w:r>
          </w:p>
        </w:tc>
        <w:tc>
          <w:tcPr>
            <w:tcW w:w="648" w:type="dxa"/>
          </w:tcPr>
          <w:p w:rsidR="001F7F21" w:rsidRDefault="001F7F21" w:rsidP="001F7F21">
            <w:pPr>
              <w:pStyle w:val="TableParagraph"/>
              <w:spacing w:before="21"/>
              <w:ind w:left="19" w:right="7"/>
              <w:jc w:val="center"/>
              <w:rPr>
                <w:sz w:val="14"/>
              </w:rPr>
            </w:pPr>
            <w:r>
              <w:rPr>
                <w:sz w:val="14"/>
              </w:rPr>
              <w:t>293,460</w:t>
            </w:r>
          </w:p>
        </w:tc>
        <w:tc>
          <w:tcPr>
            <w:tcW w:w="650" w:type="dxa"/>
          </w:tcPr>
          <w:p w:rsidR="001F7F21" w:rsidRDefault="001F7F21" w:rsidP="001F7F21">
            <w:pPr>
              <w:pStyle w:val="TableParagraph"/>
              <w:spacing w:before="21"/>
              <w:ind w:right="79"/>
              <w:jc w:val="right"/>
              <w:rPr>
                <w:sz w:val="14"/>
              </w:rPr>
            </w:pPr>
            <w:r>
              <w:rPr>
                <w:w w:val="90"/>
                <w:sz w:val="14"/>
              </w:rPr>
              <w:t>380,548</w:t>
            </w:r>
          </w:p>
        </w:tc>
        <w:tc>
          <w:tcPr>
            <w:tcW w:w="648" w:type="dxa"/>
          </w:tcPr>
          <w:p w:rsidR="001F7F21" w:rsidRDefault="001F7F21" w:rsidP="001F7F21">
            <w:pPr>
              <w:pStyle w:val="TableParagraph"/>
              <w:spacing w:before="21"/>
              <w:ind w:left="93"/>
              <w:rPr>
                <w:sz w:val="14"/>
              </w:rPr>
            </w:pPr>
            <w:r>
              <w:rPr>
                <w:sz w:val="14"/>
              </w:rPr>
              <w:t>432,182</w:t>
            </w:r>
          </w:p>
        </w:tc>
        <w:tc>
          <w:tcPr>
            <w:tcW w:w="650" w:type="dxa"/>
          </w:tcPr>
          <w:p w:rsidR="001F7F21" w:rsidRDefault="001F7F21" w:rsidP="001F7F21">
            <w:pPr>
              <w:pStyle w:val="TableParagraph"/>
              <w:spacing w:before="21"/>
              <w:ind w:left="22" w:right="9"/>
              <w:jc w:val="center"/>
              <w:rPr>
                <w:sz w:val="14"/>
              </w:rPr>
            </w:pPr>
            <w:r>
              <w:rPr>
                <w:sz w:val="14"/>
              </w:rPr>
              <w:t>459,620</w:t>
            </w:r>
          </w:p>
        </w:tc>
        <w:tc>
          <w:tcPr>
            <w:tcW w:w="648" w:type="dxa"/>
          </w:tcPr>
          <w:p w:rsidR="001F7F21" w:rsidRDefault="001F7F21" w:rsidP="001F7F21">
            <w:pPr>
              <w:pStyle w:val="TableParagraph"/>
              <w:spacing w:before="21"/>
              <w:ind w:left="20" w:right="7"/>
              <w:jc w:val="center"/>
              <w:rPr>
                <w:sz w:val="14"/>
              </w:rPr>
            </w:pPr>
            <w:r>
              <w:rPr>
                <w:sz w:val="14"/>
              </w:rPr>
              <w:t>478,621</w:t>
            </w:r>
          </w:p>
        </w:tc>
        <w:tc>
          <w:tcPr>
            <w:tcW w:w="650" w:type="dxa"/>
          </w:tcPr>
          <w:p w:rsidR="001F7F21" w:rsidRDefault="001F7F21" w:rsidP="001F7F21">
            <w:pPr>
              <w:pStyle w:val="TableParagraph"/>
              <w:spacing w:before="21"/>
              <w:ind w:right="78"/>
              <w:jc w:val="right"/>
              <w:rPr>
                <w:sz w:val="14"/>
              </w:rPr>
            </w:pPr>
            <w:r>
              <w:rPr>
                <w:w w:val="90"/>
                <w:sz w:val="14"/>
              </w:rPr>
              <w:t>471,590</w:t>
            </w:r>
          </w:p>
        </w:tc>
        <w:tc>
          <w:tcPr>
            <w:tcW w:w="648" w:type="dxa"/>
          </w:tcPr>
          <w:p w:rsidR="001F7F21" w:rsidRDefault="001F7F21" w:rsidP="001F7F21">
            <w:pPr>
              <w:pStyle w:val="TableParagraph"/>
              <w:spacing w:before="21"/>
              <w:ind w:left="21" w:right="7"/>
              <w:jc w:val="center"/>
              <w:rPr>
                <w:sz w:val="14"/>
              </w:rPr>
            </w:pPr>
            <w:r>
              <w:rPr>
                <w:sz w:val="14"/>
              </w:rPr>
              <w:t>439,188</w:t>
            </w:r>
          </w:p>
        </w:tc>
        <w:tc>
          <w:tcPr>
            <w:tcW w:w="768" w:type="dxa"/>
            <w:tcBorders>
              <w:top w:val="nil"/>
              <w:bottom w:val="nil"/>
            </w:tcBorders>
          </w:tcPr>
          <w:p w:rsidR="001F7F21" w:rsidRDefault="001F7F21" w:rsidP="001F7F21">
            <w:pPr>
              <w:pStyle w:val="TableParagraph"/>
              <w:rPr>
                <w:rFonts w:ascii="Times New Roman"/>
                <w:sz w:val="14"/>
              </w:rPr>
            </w:pPr>
          </w:p>
        </w:tc>
      </w:tr>
      <w:tr w:rsidR="001F7F21" w:rsidTr="001F7F21">
        <w:trPr>
          <w:trHeight w:val="220"/>
        </w:trPr>
        <w:tc>
          <w:tcPr>
            <w:tcW w:w="559" w:type="dxa"/>
            <w:vMerge/>
            <w:tcBorders>
              <w:top w:val="nil"/>
            </w:tcBorders>
          </w:tcPr>
          <w:p w:rsidR="001F7F21" w:rsidRDefault="001F7F21" w:rsidP="001F7F21">
            <w:pPr>
              <w:rPr>
                <w:sz w:val="2"/>
                <w:szCs w:val="2"/>
              </w:rPr>
            </w:pPr>
          </w:p>
        </w:tc>
        <w:tc>
          <w:tcPr>
            <w:tcW w:w="2038" w:type="dxa"/>
            <w:tcBorders>
              <w:bottom w:val="single" w:sz="8" w:space="0" w:color="878787"/>
            </w:tcBorders>
          </w:tcPr>
          <w:p w:rsidR="001F7F21" w:rsidRPr="002513A8" w:rsidRDefault="001F7F21" w:rsidP="001F7F21">
            <w:pPr>
              <w:pStyle w:val="TableParagraph"/>
              <w:bidi/>
              <w:spacing w:before="17"/>
              <w:rPr>
                <w:sz w:val="20"/>
                <w:szCs w:val="20"/>
              </w:rPr>
            </w:pPr>
            <w:r w:rsidRPr="002513A8">
              <w:rPr>
                <w:w w:val="95"/>
                <w:sz w:val="20"/>
                <w:szCs w:val="20"/>
                <w:rtl/>
                <w:lang w:bidi="ar-SA"/>
              </w:rPr>
              <w:t>الائتمان المتاح (مليون يورو</w:t>
            </w:r>
            <w:r>
              <w:rPr>
                <w:rFonts w:hint="cs"/>
                <w:w w:val="95"/>
                <w:sz w:val="20"/>
                <w:szCs w:val="20"/>
                <w:rtl/>
              </w:rPr>
              <w:t>)</w:t>
            </w:r>
          </w:p>
        </w:tc>
        <w:tc>
          <w:tcPr>
            <w:tcW w:w="648" w:type="dxa"/>
            <w:tcBorders>
              <w:bottom w:val="single" w:sz="8" w:space="0" w:color="878787"/>
            </w:tcBorders>
          </w:tcPr>
          <w:p w:rsidR="001F7F21" w:rsidRDefault="001F7F21" w:rsidP="001F7F21">
            <w:pPr>
              <w:pStyle w:val="TableParagraph"/>
              <w:spacing w:before="22"/>
              <w:ind w:left="18" w:right="7"/>
              <w:jc w:val="center"/>
              <w:rPr>
                <w:sz w:val="14"/>
              </w:rPr>
            </w:pPr>
            <w:r>
              <w:rPr>
                <w:sz w:val="14"/>
              </w:rPr>
              <w:t>507.8</w:t>
            </w:r>
          </w:p>
        </w:tc>
        <w:tc>
          <w:tcPr>
            <w:tcW w:w="650" w:type="dxa"/>
            <w:tcBorders>
              <w:bottom w:val="single" w:sz="8" w:space="0" w:color="878787"/>
            </w:tcBorders>
          </w:tcPr>
          <w:p w:rsidR="001F7F21" w:rsidRDefault="001F7F21" w:rsidP="001F7F21">
            <w:pPr>
              <w:pStyle w:val="TableParagraph"/>
              <w:spacing w:before="22"/>
              <w:ind w:left="164"/>
              <w:rPr>
                <w:sz w:val="14"/>
              </w:rPr>
            </w:pPr>
            <w:r>
              <w:rPr>
                <w:sz w:val="14"/>
              </w:rPr>
              <w:t>507.8</w:t>
            </w:r>
          </w:p>
        </w:tc>
        <w:tc>
          <w:tcPr>
            <w:tcW w:w="648" w:type="dxa"/>
            <w:tcBorders>
              <w:bottom w:val="single" w:sz="8" w:space="0" w:color="878787"/>
            </w:tcBorders>
          </w:tcPr>
          <w:p w:rsidR="001F7F21" w:rsidRDefault="001F7F21" w:rsidP="001F7F21">
            <w:pPr>
              <w:pStyle w:val="TableParagraph"/>
              <w:spacing w:before="22"/>
              <w:ind w:left="164"/>
              <w:rPr>
                <w:sz w:val="14"/>
              </w:rPr>
            </w:pPr>
            <w:r>
              <w:rPr>
                <w:sz w:val="14"/>
              </w:rPr>
              <w:t>518.5</w:t>
            </w:r>
          </w:p>
        </w:tc>
        <w:tc>
          <w:tcPr>
            <w:tcW w:w="650" w:type="dxa"/>
            <w:tcBorders>
              <w:bottom w:val="single" w:sz="8" w:space="0" w:color="878787"/>
            </w:tcBorders>
          </w:tcPr>
          <w:p w:rsidR="001F7F21" w:rsidRDefault="001F7F21" w:rsidP="001F7F21">
            <w:pPr>
              <w:pStyle w:val="TableParagraph"/>
              <w:spacing w:before="22"/>
              <w:ind w:left="22" w:right="9"/>
              <w:jc w:val="center"/>
              <w:rPr>
                <w:sz w:val="14"/>
              </w:rPr>
            </w:pPr>
            <w:r>
              <w:rPr>
                <w:sz w:val="14"/>
              </w:rPr>
              <w:t>560</w:t>
            </w:r>
          </w:p>
        </w:tc>
        <w:tc>
          <w:tcPr>
            <w:tcW w:w="648" w:type="dxa"/>
            <w:tcBorders>
              <w:bottom w:val="single" w:sz="8" w:space="0" w:color="878787"/>
            </w:tcBorders>
          </w:tcPr>
          <w:p w:rsidR="001F7F21" w:rsidRDefault="001F7F21" w:rsidP="001F7F21">
            <w:pPr>
              <w:pStyle w:val="TableParagraph"/>
              <w:spacing w:before="22"/>
              <w:ind w:left="20" w:right="7"/>
              <w:jc w:val="center"/>
              <w:rPr>
                <w:sz w:val="14"/>
              </w:rPr>
            </w:pPr>
            <w:r>
              <w:rPr>
                <w:sz w:val="14"/>
              </w:rPr>
              <w:t>575</w:t>
            </w:r>
          </w:p>
        </w:tc>
        <w:tc>
          <w:tcPr>
            <w:tcW w:w="650" w:type="dxa"/>
            <w:tcBorders>
              <w:bottom w:val="single" w:sz="8" w:space="0" w:color="878787"/>
            </w:tcBorders>
          </w:tcPr>
          <w:p w:rsidR="001F7F21" w:rsidRDefault="001F7F21" w:rsidP="001F7F21">
            <w:pPr>
              <w:pStyle w:val="TableParagraph"/>
              <w:spacing w:before="22"/>
              <w:ind w:left="218"/>
              <w:rPr>
                <w:sz w:val="14"/>
              </w:rPr>
            </w:pPr>
            <w:r>
              <w:rPr>
                <w:sz w:val="14"/>
              </w:rPr>
              <w:t>580</w:t>
            </w:r>
          </w:p>
        </w:tc>
        <w:tc>
          <w:tcPr>
            <w:tcW w:w="648" w:type="dxa"/>
            <w:tcBorders>
              <w:bottom w:val="single" w:sz="8" w:space="0" w:color="878787"/>
            </w:tcBorders>
          </w:tcPr>
          <w:p w:rsidR="001F7F21" w:rsidRDefault="001F7F21" w:rsidP="001F7F21">
            <w:pPr>
              <w:pStyle w:val="TableParagraph"/>
              <w:spacing w:before="22"/>
              <w:ind w:left="21" w:right="7"/>
              <w:jc w:val="center"/>
              <w:rPr>
                <w:sz w:val="14"/>
              </w:rPr>
            </w:pPr>
            <w:r>
              <w:rPr>
                <w:sz w:val="14"/>
              </w:rPr>
              <w:t>605</w:t>
            </w:r>
          </w:p>
        </w:tc>
        <w:tc>
          <w:tcPr>
            <w:tcW w:w="768" w:type="dxa"/>
            <w:tcBorders>
              <w:top w:val="nil"/>
            </w:tcBorders>
          </w:tcPr>
          <w:p w:rsidR="001F7F21" w:rsidRDefault="001F7F21" w:rsidP="001F7F21">
            <w:pPr>
              <w:pStyle w:val="TableParagraph"/>
              <w:rPr>
                <w:rFonts w:ascii="Times New Roman"/>
                <w:sz w:val="14"/>
              </w:rPr>
            </w:pPr>
          </w:p>
        </w:tc>
      </w:tr>
    </w:tbl>
    <w:p w:rsidR="001F7F21" w:rsidRDefault="001F7F21" w:rsidP="001F7F21">
      <w:pPr>
        <w:bidi/>
        <w:spacing w:line="249" w:lineRule="auto"/>
        <w:rPr>
          <w:sz w:val="28"/>
          <w:szCs w:val="28"/>
          <w:rtl/>
        </w:rPr>
      </w:pPr>
    </w:p>
    <w:p w:rsidR="001F7F21" w:rsidRPr="00660A57" w:rsidRDefault="001F7F21" w:rsidP="00660A57">
      <w:pPr>
        <w:bidi/>
        <w:spacing w:line="249" w:lineRule="auto"/>
        <w:jc w:val="both"/>
        <w:rPr>
          <w:rFonts w:ascii="Simplified Arabic" w:hAnsi="Simplified Arabic" w:cs="Simplified Arabic"/>
          <w:b/>
          <w:bCs/>
          <w:sz w:val="24"/>
          <w:szCs w:val="24"/>
          <w:rtl/>
        </w:rPr>
      </w:pPr>
      <w:r w:rsidRPr="00660A57">
        <w:rPr>
          <w:rFonts w:ascii="Simplified Arabic" w:hAnsi="Simplified Arabic" w:cs="Simplified Arabic"/>
          <w:b/>
          <w:bCs/>
          <w:sz w:val="24"/>
          <w:szCs w:val="24"/>
          <w:rtl/>
        </w:rPr>
        <w:t xml:space="preserve">المصدر: </w:t>
      </w:r>
      <w:r w:rsidRPr="00660A57">
        <w:rPr>
          <w:rFonts w:ascii="Simplified Arabic" w:hAnsi="Simplified Arabic" w:cs="Simplified Arabic"/>
          <w:sz w:val="24"/>
          <w:szCs w:val="24"/>
        </w:rPr>
        <w:t>Fundae (2016). 2015</w:t>
      </w:r>
      <w:r w:rsidRPr="00660A57">
        <w:rPr>
          <w:rFonts w:ascii="Simplified Arabic" w:hAnsi="Simplified Arabic" w:cs="Simplified Arabic"/>
          <w:sz w:val="24"/>
          <w:szCs w:val="24"/>
          <w:rtl/>
        </w:rPr>
        <w:t xml:space="preserve"> النتائج الرئيسية. تحديث تموز 2016.</w:t>
      </w:r>
    </w:p>
    <w:p w:rsidR="001F7F21" w:rsidRDefault="001F7F21" w:rsidP="001F7F21">
      <w:pPr>
        <w:bidi/>
        <w:spacing w:line="249" w:lineRule="auto"/>
        <w:rPr>
          <w:b/>
          <w:bCs/>
          <w:sz w:val="24"/>
          <w:szCs w:val="24"/>
          <w:rtl/>
        </w:rPr>
      </w:pPr>
    </w:p>
    <w:p w:rsidR="001F7F21" w:rsidRPr="00660A57" w:rsidRDefault="001F7F21" w:rsidP="00801C2B">
      <w:pPr>
        <w:bidi/>
        <w:spacing w:line="249" w:lineRule="auto"/>
        <w:jc w:val="both"/>
        <w:rPr>
          <w:rFonts w:ascii="Simplified Arabic" w:hAnsi="Simplified Arabic" w:cs="Simplified Arabic"/>
          <w:sz w:val="24"/>
          <w:szCs w:val="24"/>
        </w:rPr>
      </w:pPr>
      <w:r w:rsidRPr="00660A57">
        <w:rPr>
          <w:rFonts w:ascii="Simplified Arabic" w:hAnsi="Simplified Arabic" w:cs="Simplified Arabic"/>
          <w:sz w:val="24"/>
          <w:szCs w:val="24"/>
          <w:rtl/>
        </w:rPr>
        <w:t>عادة ما يتم تنظيم مبادرات التدريب الممولة من القطاع العام (انظر 2.2.3) (البرامج القائمة على الفصول الدراسية أو البرامج عبر الإنترنت) والتي تستهدف الموظفين ولكن لم يتم إطلاقها من قبل شركاتهم حول القطاعات المتعددة (التدريب على المهارات المشتركة بين مختلف القطاعات الاقتصادية)؛ "خطط التدريب" القطاعية (التي تستهدف العمال في قطاع معين من الاقتصاد) وكذلك "خطط التدريب" للعاملين في الاقتصاد الاجتماعي والعاملين لحسابهم الخاص.</w:t>
      </w:r>
    </w:p>
    <w:p w:rsidR="001F7F21" w:rsidRPr="00660A57" w:rsidRDefault="005500A2" w:rsidP="00660A57">
      <w:pPr>
        <w:bidi/>
        <w:spacing w:line="249" w:lineRule="auto"/>
        <w:jc w:val="both"/>
        <w:rPr>
          <w:rFonts w:ascii="Simplified Arabic" w:hAnsi="Simplified Arabic" w:cs="Simplified Arabic"/>
          <w:sz w:val="24"/>
          <w:szCs w:val="24"/>
        </w:rPr>
      </w:pPr>
      <w:r>
        <w:rPr>
          <w:rFonts w:ascii="Simplified Arabic" w:hAnsi="Simplified Arabic" w:cs="Simplified Arabic"/>
          <w:sz w:val="24"/>
          <w:szCs w:val="24"/>
          <w:rtl/>
        </w:rPr>
        <w:lastRenderedPageBreak/>
        <w:t> </w:t>
      </w:r>
      <w:r w:rsidR="001F7F21" w:rsidRPr="00660A57">
        <w:rPr>
          <w:rFonts w:ascii="Simplified Arabic" w:hAnsi="Simplified Arabic" w:cs="Simplified Arabic"/>
          <w:sz w:val="24"/>
          <w:szCs w:val="24"/>
          <w:rtl/>
        </w:rPr>
        <w:t>يتم تنفيذ هذه المبادرات جميعًا في سياق اتفاقيات موقعة من قبل الشركات ونقابات العمال على المستوى الوطني أو الإقليم</w:t>
      </w:r>
      <w:r w:rsidR="00660A57">
        <w:rPr>
          <w:rFonts w:ascii="Simplified Arabic" w:hAnsi="Simplified Arabic" w:cs="Simplified Arabic" w:hint="cs"/>
          <w:sz w:val="24"/>
          <w:szCs w:val="24"/>
          <w:rtl/>
        </w:rPr>
        <w:t>ي</w:t>
      </w:r>
      <w:r w:rsidR="001F7F21" w:rsidRPr="00660A57">
        <w:rPr>
          <w:rFonts w:ascii="Simplified Arabic" w:hAnsi="Simplified Arabic" w:cs="Simplified Arabic"/>
          <w:sz w:val="24"/>
          <w:szCs w:val="24"/>
          <w:rtl/>
        </w:rPr>
        <w:t>، ويمكن برمجتها سنويًا. ولا يرتبط معظم التدريب الذي يتم تنفيذه في هذه البرامج ارتباطًا مباشرًا بالحصول على شهادة مهنية (الحصول على جميع "وحدات الكفاءة" التي تتألف منها شهادة المعايير الفنية) نظرًا لأن فترة الحصول على شهادات المعايير المهنية عادة ما تكون طويلة بحيث يتعذر على العمال العاملين توظيفهم. ومع ذلك، فإن وحدات الكفاءة المكتسبة من خلال هذه البرامج التدريبية أو من خلال التحقق من التعليم غير الرسمي قد يتم تقييمها بشكل فردي واعتمادها وتجميعها للحصول على مؤهل كامل (انظر3.1. و3.3.).</w:t>
      </w:r>
    </w:p>
    <w:p w:rsidR="001F7F21" w:rsidRPr="00660A57" w:rsidRDefault="001F7F21" w:rsidP="00660A57">
      <w:pPr>
        <w:bidi/>
        <w:spacing w:line="249" w:lineRule="auto"/>
        <w:jc w:val="both"/>
        <w:rPr>
          <w:rFonts w:ascii="Simplified Arabic" w:hAnsi="Simplified Arabic" w:cs="Simplified Arabic"/>
          <w:sz w:val="24"/>
          <w:szCs w:val="24"/>
        </w:rPr>
      </w:pPr>
    </w:p>
    <w:p w:rsidR="001F7F21" w:rsidRPr="00660A57" w:rsidRDefault="001F7F21" w:rsidP="00801C2B">
      <w:pPr>
        <w:pStyle w:val="Heading1"/>
        <w:ind w:left="24"/>
        <w:rPr>
          <w:rtl/>
        </w:rPr>
      </w:pPr>
      <w:bookmarkStart w:id="71" w:name="_Toc10458980"/>
      <w:r w:rsidRPr="00660A57">
        <w:rPr>
          <w:rtl/>
        </w:rPr>
        <w:t>2.2.3. حوكمة وإدارة برامج التعليم والتدريب المهني</w:t>
      </w:r>
      <w:bookmarkEnd w:id="71"/>
    </w:p>
    <w:p w:rsidR="001F7F21" w:rsidRPr="00660A57" w:rsidRDefault="001F7F21" w:rsidP="00660A57">
      <w:pPr>
        <w:bidi/>
        <w:spacing w:line="249" w:lineRule="auto"/>
        <w:jc w:val="both"/>
        <w:rPr>
          <w:rFonts w:ascii="Simplified Arabic" w:hAnsi="Simplified Arabic" w:cs="Simplified Arabic"/>
          <w:b/>
          <w:bCs/>
          <w:sz w:val="24"/>
          <w:szCs w:val="24"/>
        </w:rPr>
      </w:pPr>
    </w:p>
    <w:p w:rsidR="001F7F21" w:rsidRPr="00660A57" w:rsidRDefault="001F7F21" w:rsidP="00660A57">
      <w:pPr>
        <w:bidi/>
        <w:spacing w:line="249" w:lineRule="auto"/>
        <w:jc w:val="both"/>
        <w:rPr>
          <w:rFonts w:ascii="Simplified Arabic" w:hAnsi="Simplified Arabic" w:cs="Simplified Arabic"/>
          <w:sz w:val="24"/>
          <w:szCs w:val="24"/>
        </w:rPr>
      </w:pPr>
      <w:r w:rsidRPr="00660A57">
        <w:rPr>
          <w:rFonts w:ascii="Simplified Arabic" w:hAnsi="Simplified Arabic" w:cs="Simplified Arabic"/>
          <w:sz w:val="24"/>
          <w:szCs w:val="24"/>
          <w:rtl/>
        </w:rPr>
        <w:t>يندرج التدريب المهني من أجل التوظيف ضمن اختصاص وزارة التوظيف والمناطق.</w:t>
      </w:r>
    </w:p>
    <w:p w:rsidR="001F7F21" w:rsidRPr="00660A57" w:rsidRDefault="001F7F21" w:rsidP="005500A2">
      <w:pPr>
        <w:bidi/>
        <w:spacing w:line="249" w:lineRule="auto"/>
        <w:jc w:val="both"/>
        <w:rPr>
          <w:rFonts w:ascii="Simplified Arabic" w:hAnsi="Simplified Arabic" w:cs="Simplified Arabic"/>
          <w:sz w:val="24"/>
          <w:szCs w:val="24"/>
        </w:rPr>
      </w:pPr>
      <w:r w:rsidRPr="00660A57">
        <w:rPr>
          <w:rFonts w:ascii="Simplified Arabic" w:hAnsi="Simplified Arabic" w:cs="Simplified Arabic"/>
          <w:sz w:val="24"/>
          <w:szCs w:val="24"/>
          <w:rtl/>
        </w:rPr>
        <w:t xml:space="preserve">وفيما يتعلق </w:t>
      </w:r>
      <w:r w:rsidR="005500A2">
        <w:rPr>
          <w:rFonts w:ascii="Simplified Arabic" w:hAnsi="Simplified Arabic" w:cs="Simplified Arabic" w:hint="cs"/>
          <w:sz w:val="24"/>
          <w:szCs w:val="24"/>
          <w:rtl/>
        </w:rPr>
        <w:t>بحوكمة</w:t>
      </w:r>
      <w:r w:rsidRPr="00660A57">
        <w:rPr>
          <w:rFonts w:ascii="Simplified Arabic" w:hAnsi="Simplified Arabic" w:cs="Simplified Arabic"/>
          <w:sz w:val="24"/>
          <w:szCs w:val="24"/>
          <w:rtl/>
        </w:rPr>
        <w:t xml:space="preserve"> النظام، وبصرف النظر عن المجلس العام للتدريب المهني (</w:t>
      </w:r>
      <w:r w:rsidRPr="00660A57">
        <w:rPr>
          <w:rFonts w:ascii="Simplified Arabic" w:hAnsi="Simplified Arabic" w:cs="Simplified Arabic"/>
          <w:sz w:val="24"/>
          <w:szCs w:val="24"/>
        </w:rPr>
        <w:t>CGFP</w:t>
      </w:r>
      <w:r w:rsidRPr="00660A57">
        <w:rPr>
          <w:rFonts w:ascii="Simplified Arabic" w:hAnsi="Simplified Arabic" w:cs="Simplified Arabic"/>
          <w:sz w:val="24"/>
          <w:szCs w:val="24"/>
          <w:rtl/>
        </w:rPr>
        <w:t xml:space="preserve">) </w:t>
      </w:r>
      <w:r w:rsidR="00660A57" w:rsidRPr="00660A57">
        <w:rPr>
          <w:rFonts w:ascii="Simplified Arabic" w:hAnsi="Simplified Arabic" w:cs="Simplified Arabic"/>
          <w:sz w:val="24"/>
          <w:szCs w:val="24"/>
          <w:rtl/>
        </w:rPr>
        <w:t>المذكور</w:t>
      </w:r>
      <w:r w:rsidRPr="00660A57">
        <w:rPr>
          <w:rFonts w:ascii="Simplified Arabic" w:hAnsi="Simplified Arabic" w:cs="Simplified Arabic"/>
          <w:sz w:val="24"/>
          <w:szCs w:val="24"/>
          <w:rtl/>
        </w:rPr>
        <w:t>، تشارك الهيئات التالية</w:t>
      </w:r>
      <w:r w:rsidR="005500A2">
        <w:rPr>
          <w:rFonts w:ascii="Simplified Arabic" w:hAnsi="Simplified Arabic" w:cs="Simplified Arabic" w:hint="cs"/>
          <w:sz w:val="24"/>
          <w:szCs w:val="24"/>
          <w:rtl/>
        </w:rPr>
        <w:t xml:space="preserve"> </w:t>
      </w:r>
      <w:r w:rsidRPr="00660A57">
        <w:rPr>
          <w:rFonts w:ascii="Simplified Arabic" w:hAnsi="Simplified Arabic" w:cs="Simplified Arabic"/>
          <w:sz w:val="24"/>
          <w:szCs w:val="24"/>
          <w:rtl/>
        </w:rPr>
        <w:t>في التدريب:</w:t>
      </w:r>
    </w:p>
    <w:p w:rsidR="001F7F21" w:rsidRPr="00660A57" w:rsidRDefault="001F7F21" w:rsidP="00660A57">
      <w:pPr>
        <w:bidi/>
        <w:spacing w:line="249" w:lineRule="auto"/>
        <w:jc w:val="both"/>
        <w:rPr>
          <w:rFonts w:ascii="Simplified Arabic" w:hAnsi="Simplified Arabic" w:cs="Simplified Arabic"/>
          <w:sz w:val="24"/>
          <w:szCs w:val="24"/>
        </w:rPr>
      </w:pPr>
    </w:p>
    <w:p w:rsidR="001F7F21" w:rsidRPr="00660A57" w:rsidRDefault="001F7F21" w:rsidP="005500A2">
      <w:pPr>
        <w:numPr>
          <w:ilvl w:val="0"/>
          <w:numId w:val="28"/>
        </w:numPr>
        <w:bidi/>
        <w:spacing w:line="249" w:lineRule="auto"/>
        <w:ind w:left="0"/>
        <w:jc w:val="both"/>
        <w:rPr>
          <w:rFonts w:ascii="Simplified Arabic" w:hAnsi="Simplified Arabic" w:cs="Simplified Arabic"/>
          <w:sz w:val="24"/>
          <w:szCs w:val="24"/>
        </w:rPr>
      </w:pPr>
      <w:r w:rsidRPr="00660A57">
        <w:rPr>
          <w:rFonts w:ascii="Simplified Arabic" w:hAnsi="Simplified Arabic" w:cs="Simplified Arabic"/>
          <w:sz w:val="24"/>
          <w:szCs w:val="24"/>
          <w:rtl/>
        </w:rPr>
        <w:t xml:space="preserve">المجلس العام لنظام </w:t>
      </w:r>
      <w:r w:rsidR="005500A2">
        <w:rPr>
          <w:rFonts w:ascii="Simplified Arabic" w:hAnsi="Simplified Arabic" w:cs="Simplified Arabic" w:hint="cs"/>
          <w:sz w:val="24"/>
          <w:szCs w:val="24"/>
          <w:rtl/>
        </w:rPr>
        <w:t>التوظيف</w:t>
      </w:r>
      <w:r w:rsidRPr="00660A57">
        <w:rPr>
          <w:rFonts w:ascii="Simplified Arabic" w:hAnsi="Simplified Arabic" w:cs="Simplified Arabic"/>
          <w:sz w:val="24"/>
          <w:szCs w:val="24"/>
          <w:rtl/>
        </w:rPr>
        <w:t xml:space="preserve"> الوطني (</w:t>
      </w:r>
      <w:r w:rsidRPr="00660A57">
        <w:rPr>
          <w:rFonts w:ascii="Simplified Arabic" w:hAnsi="Simplified Arabic" w:cs="Simplified Arabic"/>
          <w:sz w:val="24"/>
          <w:szCs w:val="24"/>
        </w:rPr>
        <w:t>Consejo General del Sistema Nacional de Empleo</w:t>
      </w:r>
      <w:r w:rsidR="005500A2">
        <w:rPr>
          <w:rFonts w:ascii="Simplified Arabic" w:hAnsi="Simplified Arabic" w:cs="Simplified Arabic"/>
          <w:sz w:val="24"/>
          <w:szCs w:val="24"/>
          <w:rtl/>
        </w:rPr>
        <w:t>) وه</w:t>
      </w:r>
      <w:r w:rsidR="005500A2">
        <w:rPr>
          <w:rFonts w:ascii="Simplified Arabic" w:hAnsi="Simplified Arabic" w:cs="Simplified Arabic" w:hint="cs"/>
          <w:sz w:val="24"/>
          <w:szCs w:val="24"/>
          <w:rtl/>
        </w:rPr>
        <w:t>ي</w:t>
      </w:r>
      <w:r w:rsidRPr="00660A57">
        <w:rPr>
          <w:rFonts w:ascii="Simplified Arabic" w:hAnsi="Simplified Arabic" w:cs="Simplified Arabic"/>
          <w:sz w:val="24"/>
          <w:szCs w:val="24"/>
          <w:rtl/>
        </w:rPr>
        <w:t xml:space="preserve"> الهيئة الاستشارية والتشاركية الرئيسية للسل</w:t>
      </w:r>
      <w:r w:rsidR="005500A2">
        <w:rPr>
          <w:rFonts w:ascii="Simplified Arabic" w:hAnsi="Simplified Arabic" w:cs="Simplified Arabic"/>
          <w:sz w:val="24"/>
          <w:szCs w:val="24"/>
          <w:rtl/>
        </w:rPr>
        <w:t>طات العامة والشركاء الاجتماعيين</w:t>
      </w:r>
      <w:r w:rsidR="005500A2">
        <w:rPr>
          <w:rFonts w:ascii="Simplified Arabic" w:hAnsi="Simplified Arabic" w:cs="Simplified Arabic" w:hint="cs"/>
          <w:sz w:val="24"/>
          <w:szCs w:val="24"/>
          <w:rtl/>
        </w:rPr>
        <w:t>.</w:t>
      </w:r>
      <w:r w:rsidR="005500A2">
        <w:rPr>
          <w:rFonts w:ascii="Simplified Arabic" w:hAnsi="Simplified Arabic" w:cs="Simplified Arabic"/>
          <w:sz w:val="24"/>
          <w:szCs w:val="24"/>
          <w:rtl/>
        </w:rPr>
        <w:t xml:space="preserve"> </w:t>
      </w:r>
      <w:r w:rsidRPr="00660A57">
        <w:rPr>
          <w:rFonts w:ascii="Simplified Arabic" w:hAnsi="Simplified Arabic" w:cs="Simplified Arabic"/>
          <w:sz w:val="24"/>
          <w:szCs w:val="24"/>
          <w:rtl/>
        </w:rPr>
        <w:t>على وجه الخصوص</w:t>
      </w:r>
      <w:r w:rsidR="005500A2">
        <w:rPr>
          <w:rFonts w:ascii="Simplified Arabic" w:hAnsi="Simplified Arabic" w:cs="Simplified Arabic" w:hint="cs"/>
          <w:sz w:val="24"/>
          <w:szCs w:val="24"/>
          <w:rtl/>
        </w:rPr>
        <w:t>،</w:t>
      </w:r>
      <w:r w:rsidRPr="00660A57">
        <w:rPr>
          <w:rFonts w:ascii="Simplified Arabic" w:hAnsi="Simplified Arabic" w:cs="Simplified Arabic"/>
          <w:sz w:val="24"/>
          <w:szCs w:val="24"/>
          <w:rtl/>
        </w:rPr>
        <w:t xml:space="preserve"> فيما يتعلق بقضايا التعليم والتدريب المهني، فإن المجلس يقوم بوظائفه من خلال لجنة التدريب من أجل التوظيف (</w:t>
      </w:r>
      <w:r w:rsidRPr="00660A57">
        <w:rPr>
          <w:rFonts w:ascii="Simplified Arabic" w:hAnsi="Simplified Arabic" w:cs="Simplified Arabic"/>
          <w:sz w:val="24"/>
          <w:szCs w:val="24"/>
        </w:rPr>
        <w:t>Comisión estatal de formación para el empleo</w:t>
      </w:r>
      <w:r w:rsidRPr="00660A57">
        <w:rPr>
          <w:rFonts w:ascii="Simplified Arabic" w:hAnsi="Simplified Arabic" w:cs="Simplified Arabic"/>
          <w:sz w:val="24"/>
          <w:szCs w:val="24"/>
          <w:rtl/>
        </w:rPr>
        <w:t>).</w:t>
      </w:r>
    </w:p>
    <w:p w:rsidR="001F7F21" w:rsidRPr="004620B0" w:rsidRDefault="001F7F21" w:rsidP="001F7F21">
      <w:pPr>
        <w:bidi/>
        <w:spacing w:line="249" w:lineRule="auto"/>
        <w:rPr>
          <w:sz w:val="28"/>
          <w:szCs w:val="28"/>
        </w:rPr>
      </w:pPr>
    </w:p>
    <w:p w:rsidR="001F7F21" w:rsidRPr="00660A57" w:rsidRDefault="001F7F21" w:rsidP="005500A2">
      <w:pPr>
        <w:numPr>
          <w:ilvl w:val="0"/>
          <w:numId w:val="28"/>
        </w:numPr>
        <w:bidi/>
        <w:spacing w:line="249" w:lineRule="auto"/>
        <w:ind w:left="0"/>
        <w:jc w:val="both"/>
        <w:rPr>
          <w:rFonts w:ascii="Simplified Arabic" w:hAnsi="Simplified Arabic" w:cs="Simplified Arabic"/>
          <w:sz w:val="24"/>
          <w:szCs w:val="24"/>
        </w:rPr>
      </w:pPr>
      <w:r w:rsidRPr="00660A57">
        <w:rPr>
          <w:rFonts w:ascii="Simplified Arabic" w:hAnsi="Simplified Arabic" w:cs="Simplified Arabic"/>
          <w:sz w:val="24"/>
          <w:szCs w:val="24"/>
          <w:rtl/>
        </w:rPr>
        <w:t xml:space="preserve"> الم</w:t>
      </w:r>
      <w:r w:rsidR="005500A2">
        <w:rPr>
          <w:rFonts w:ascii="Simplified Arabic" w:hAnsi="Simplified Arabic" w:cs="Simplified Arabic"/>
          <w:sz w:val="24"/>
          <w:szCs w:val="24"/>
          <w:rtl/>
        </w:rPr>
        <w:t>ؤتمر القطاعي المعني بشؤون العمل</w:t>
      </w:r>
      <w:r w:rsidRPr="00660A57">
        <w:rPr>
          <w:rFonts w:ascii="Simplified Arabic" w:hAnsi="Simplified Arabic" w:cs="Simplified Arabic"/>
          <w:sz w:val="24"/>
          <w:szCs w:val="24"/>
        </w:rPr>
        <w:t>(Conferencia Sectorial de Empleo y Asuntos Laborales)</w:t>
      </w:r>
      <w:r w:rsidRPr="00660A57">
        <w:rPr>
          <w:rFonts w:ascii="Simplified Arabic" w:hAnsi="Simplified Arabic" w:cs="Simplified Arabic"/>
          <w:i/>
          <w:color w:val="1C1C1C"/>
          <w:sz w:val="20"/>
          <w:szCs w:val="20"/>
        </w:rPr>
        <w:t xml:space="preserve"> </w:t>
      </w:r>
      <w:r w:rsidRPr="00660A57">
        <w:rPr>
          <w:rFonts w:ascii="Simplified Arabic" w:hAnsi="Simplified Arabic" w:cs="Simplified Arabic"/>
          <w:i/>
          <w:color w:val="1C1C1C"/>
          <w:sz w:val="20"/>
          <w:szCs w:val="20"/>
          <w:rtl/>
        </w:rPr>
        <w:t>،</w:t>
      </w:r>
      <w:r w:rsidR="00660A57">
        <w:rPr>
          <w:rFonts w:ascii="Simplified Arabic" w:hAnsi="Simplified Arabic" w:cs="Simplified Arabic" w:hint="cs"/>
          <w:i/>
          <w:color w:val="1C1C1C"/>
          <w:sz w:val="20"/>
          <w:szCs w:val="20"/>
          <w:rtl/>
        </w:rPr>
        <w:t xml:space="preserve"> </w:t>
      </w:r>
      <w:r w:rsidRPr="00660A57">
        <w:rPr>
          <w:rFonts w:ascii="Simplified Arabic" w:hAnsi="Simplified Arabic" w:cs="Simplified Arabic"/>
          <w:i/>
          <w:color w:val="1C1C1C"/>
          <w:sz w:val="24"/>
          <w:szCs w:val="24"/>
          <w:rtl/>
        </w:rPr>
        <w:t>و</w:t>
      </w:r>
      <w:r w:rsidRPr="00660A57">
        <w:rPr>
          <w:rFonts w:ascii="Simplified Arabic" w:hAnsi="Simplified Arabic" w:cs="Simplified Arabic"/>
          <w:sz w:val="24"/>
          <w:szCs w:val="24"/>
          <w:rtl/>
        </w:rPr>
        <w:t>هو الأداة العامة للتنسيق والتعاون بين الحكومة المركزية و17 منطقة ذاتية الحكم ومدن سبتة ومليلية في سياسة العمالة.</w:t>
      </w:r>
      <w:r w:rsidRPr="00660A57">
        <w:rPr>
          <w:rStyle w:val="FootnoteReference"/>
          <w:rFonts w:ascii="Simplified Arabic" w:hAnsi="Simplified Arabic" w:cs="Simplified Arabic"/>
          <w:sz w:val="24"/>
          <w:szCs w:val="24"/>
          <w:rtl/>
        </w:rPr>
        <w:footnoteReference w:id="37"/>
      </w:r>
      <w:r w:rsidRPr="00660A57">
        <w:rPr>
          <w:rFonts w:ascii="Simplified Arabic" w:hAnsi="Simplified Arabic" w:cs="Simplified Arabic"/>
          <w:sz w:val="24"/>
          <w:szCs w:val="24"/>
          <w:rtl/>
        </w:rPr>
        <w:t xml:space="preserve"> تتمثل إحدى وظائفها في توزيع الأموال المتاحة بين المناطق.</w:t>
      </w:r>
    </w:p>
    <w:p w:rsidR="001F7F21" w:rsidRPr="00660A57" w:rsidRDefault="001F7F21" w:rsidP="001F7F21">
      <w:pPr>
        <w:pStyle w:val="ListParagraph"/>
        <w:ind w:left="0"/>
        <w:rPr>
          <w:rFonts w:ascii="Simplified Arabic" w:hAnsi="Simplified Arabic" w:cs="Simplified Arabic"/>
          <w:sz w:val="24"/>
          <w:szCs w:val="24"/>
          <w:rtl/>
        </w:rPr>
      </w:pPr>
    </w:p>
    <w:p w:rsidR="001F7F21" w:rsidRPr="00660A57" w:rsidRDefault="001F7F21" w:rsidP="00545E2C">
      <w:pPr>
        <w:numPr>
          <w:ilvl w:val="0"/>
          <w:numId w:val="28"/>
        </w:numPr>
        <w:bidi/>
        <w:spacing w:line="249" w:lineRule="auto"/>
        <w:ind w:left="0"/>
        <w:jc w:val="both"/>
        <w:rPr>
          <w:rFonts w:ascii="Simplified Arabic" w:hAnsi="Simplified Arabic" w:cs="Simplified Arabic"/>
          <w:sz w:val="24"/>
          <w:szCs w:val="24"/>
        </w:rPr>
      </w:pPr>
      <w:r w:rsidRPr="00660A57">
        <w:rPr>
          <w:rFonts w:ascii="Simplified Arabic" w:hAnsi="Simplified Arabic" w:cs="Simplified Arabic"/>
          <w:sz w:val="24"/>
          <w:szCs w:val="24"/>
          <w:rtl/>
        </w:rPr>
        <w:t xml:space="preserve"> مؤسسة الدولة للتدريب في مجال التوظيف</w:t>
      </w:r>
      <w:r w:rsidRPr="00660A57">
        <w:rPr>
          <w:rStyle w:val="FootnoteReference"/>
          <w:rFonts w:ascii="Simplified Arabic" w:hAnsi="Simplified Arabic" w:cs="Simplified Arabic"/>
          <w:sz w:val="24"/>
          <w:szCs w:val="24"/>
          <w:rtl/>
        </w:rPr>
        <w:footnoteReference w:id="38"/>
      </w:r>
      <w:r w:rsidRPr="00660A57">
        <w:rPr>
          <w:rFonts w:ascii="Simplified Arabic" w:hAnsi="Simplified Arabic" w:cs="Simplified Arabic"/>
          <w:sz w:val="24"/>
          <w:szCs w:val="24"/>
          <w:rtl/>
        </w:rPr>
        <w:t xml:space="preserve">، وهي هيئة عامة تضم الإدارة العامة للدولة والمناطق والأكثر تمثيلا للمنظمات التجارية والنقابية. كما أنها هيئة متعاونة تقدم الدعم الفني </w:t>
      </w:r>
      <w:r w:rsidR="00545E2C">
        <w:rPr>
          <w:rFonts w:ascii="Simplified Arabic" w:hAnsi="Simplified Arabic" w:cs="Simplified Arabic" w:hint="cs"/>
          <w:sz w:val="24"/>
          <w:szCs w:val="24"/>
          <w:rtl/>
        </w:rPr>
        <w:t>لمؤسسة</w:t>
      </w:r>
      <w:r w:rsidRPr="00660A57">
        <w:rPr>
          <w:rFonts w:ascii="Simplified Arabic" w:hAnsi="Simplified Arabic" w:cs="Simplified Arabic"/>
          <w:sz w:val="24"/>
          <w:szCs w:val="24"/>
          <w:rtl/>
          <w:lang w:val="en-US"/>
        </w:rPr>
        <w:t xml:space="preserve"> التوظيف الوطنية العامة </w:t>
      </w:r>
      <w:r w:rsidRPr="00660A57">
        <w:rPr>
          <w:rFonts w:ascii="Simplified Arabic" w:hAnsi="Simplified Arabic" w:cs="Simplified Arabic"/>
          <w:sz w:val="24"/>
          <w:szCs w:val="24"/>
          <w:rtl/>
        </w:rPr>
        <w:t>(</w:t>
      </w:r>
      <w:r w:rsidRPr="00660A57">
        <w:rPr>
          <w:rFonts w:ascii="Simplified Arabic" w:hAnsi="Simplified Arabic" w:cs="Simplified Arabic"/>
          <w:sz w:val="24"/>
          <w:szCs w:val="24"/>
        </w:rPr>
        <w:t>SEPE</w:t>
      </w:r>
      <w:r w:rsidR="00660A57">
        <w:rPr>
          <w:rFonts w:ascii="Simplified Arabic" w:hAnsi="Simplified Arabic" w:cs="Simplified Arabic"/>
          <w:sz w:val="24"/>
          <w:szCs w:val="24"/>
          <w:rtl/>
        </w:rPr>
        <w:t>)</w:t>
      </w:r>
      <w:r w:rsidR="00660A57">
        <w:rPr>
          <w:rFonts w:ascii="Simplified Arabic" w:hAnsi="Simplified Arabic" w:cs="Simplified Arabic" w:hint="cs"/>
          <w:sz w:val="24"/>
          <w:szCs w:val="24"/>
          <w:rtl/>
        </w:rPr>
        <w:t>،</w:t>
      </w:r>
      <w:r w:rsidRPr="00660A57">
        <w:rPr>
          <w:rFonts w:ascii="Simplified Arabic" w:hAnsi="Simplified Arabic" w:cs="Simplified Arabic"/>
          <w:sz w:val="24"/>
          <w:szCs w:val="24"/>
          <w:rtl/>
        </w:rPr>
        <w:t xml:space="preserve"> ووزارة التوظيف في التطوير الاستراتيجي لنظام التدريب المهني من أجل التوظيف في مجال العمل.</w:t>
      </w:r>
    </w:p>
    <w:p w:rsidR="001F7F21" w:rsidRPr="00660A57" w:rsidRDefault="001F7F21" w:rsidP="001F7F21">
      <w:pPr>
        <w:pStyle w:val="ListParagraph"/>
        <w:ind w:left="0"/>
        <w:rPr>
          <w:rFonts w:ascii="Simplified Arabic" w:hAnsi="Simplified Arabic" w:cs="Simplified Arabic"/>
          <w:sz w:val="24"/>
          <w:szCs w:val="24"/>
          <w:rtl/>
        </w:rPr>
      </w:pPr>
    </w:p>
    <w:p w:rsidR="001F7F21" w:rsidRPr="00545E2C" w:rsidRDefault="001F7F21" w:rsidP="00660A57">
      <w:pPr>
        <w:numPr>
          <w:ilvl w:val="0"/>
          <w:numId w:val="28"/>
        </w:numPr>
        <w:bidi/>
        <w:spacing w:line="249" w:lineRule="auto"/>
        <w:ind w:left="0"/>
        <w:rPr>
          <w:rFonts w:ascii="Simplified Arabic" w:hAnsi="Simplified Arabic" w:cs="Simplified Arabic"/>
          <w:sz w:val="24"/>
          <w:szCs w:val="24"/>
        </w:rPr>
        <w:sectPr w:rsidR="001F7F21" w:rsidRPr="00545E2C" w:rsidSect="001F7F21">
          <w:footerReference w:type="default" r:id="rId47"/>
          <w:pgSz w:w="11910" w:h="16840"/>
          <w:pgMar w:top="1580" w:right="1020" w:bottom="800" w:left="660" w:header="0" w:footer="537" w:gutter="0"/>
          <w:cols w:space="720"/>
        </w:sectPr>
      </w:pPr>
      <w:r w:rsidRPr="00660A57">
        <w:rPr>
          <w:rFonts w:ascii="Simplified Arabic" w:hAnsi="Simplified Arabic" w:cs="Simplified Arabic"/>
          <w:sz w:val="24"/>
          <w:szCs w:val="24"/>
          <w:rtl/>
        </w:rPr>
        <w:t xml:space="preserve"> </w:t>
      </w:r>
      <w:r w:rsidRPr="00545E2C">
        <w:rPr>
          <w:rFonts w:ascii="Simplified Arabic" w:hAnsi="Simplified Arabic" w:cs="Simplified Arabic"/>
          <w:sz w:val="24"/>
          <w:szCs w:val="24"/>
          <w:rtl/>
        </w:rPr>
        <w:t>الهياكل القطاعية المشتركة،</w:t>
      </w:r>
      <w:r w:rsidRPr="00545E2C">
        <w:rPr>
          <w:rStyle w:val="FootnoteReference"/>
          <w:rFonts w:ascii="Simplified Arabic" w:hAnsi="Simplified Arabic" w:cs="Simplified Arabic"/>
          <w:sz w:val="24"/>
          <w:szCs w:val="24"/>
          <w:rtl/>
        </w:rPr>
        <w:footnoteReference w:id="39"/>
      </w:r>
      <w:r w:rsidRPr="00545E2C">
        <w:rPr>
          <w:rFonts w:ascii="Simplified Arabic" w:hAnsi="Simplified Arabic" w:cs="Simplified Arabic"/>
          <w:sz w:val="24"/>
          <w:szCs w:val="24"/>
          <w:rtl/>
        </w:rPr>
        <w:t xml:space="preserve"> والتي تتألف من منظمات الأعمال والاتحادات التمثيلية في كل قطاع ذي صلة.</w:t>
      </w:r>
      <w:r w:rsidR="00545E2C">
        <w:rPr>
          <w:rFonts w:ascii="Simplified Arabic" w:hAnsi="Simplified Arabic" w:cs="Simplified Arabic" w:hint="cs"/>
          <w:sz w:val="24"/>
          <w:szCs w:val="24"/>
          <w:rtl/>
        </w:rPr>
        <w:t xml:space="preserve"> </w:t>
      </w:r>
      <w:r w:rsidRPr="00545E2C">
        <w:rPr>
          <w:rFonts w:ascii="Simplified Arabic" w:hAnsi="Simplified Arabic" w:cs="Simplified Arabic"/>
          <w:sz w:val="24"/>
          <w:szCs w:val="24"/>
          <w:rtl/>
        </w:rPr>
        <w:t>وقد أعيد تحديدها بموجب القانون 30/2015 لتحل محل اللجان القطاعية المشتركة القائمة منذ عام 1993. وتتمثل مهمتها الرئيسية في توقع الاحتياجات التدريبية، واقتراح التدريب القطاعي على أساس معرفتها بالبيئة الإنتاجية الحقيقية، ولكن حتى القانون 30/2015 تم تطويره بالكامل وتحديد الأحكام التي تحدد واجباته وطرق عمله، وما زالت اللجان القطاعية المشتركة تعمل).</w:t>
      </w:r>
    </w:p>
    <w:p w:rsidR="001F7F21" w:rsidRPr="00D46B65" w:rsidRDefault="001F7F21" w:rsidP="00DF4AB5">
      <w:pPr>
        <w:bidi/>
        <w:spacing w:line="459" w:lineRule="exact"/>
        <w:ind w:left="760" w:right="426"/>
        <w:jc w:val="both"/>
        <w:rPr>
          <w:rFonts w:ascii="Simplified Arabic" w:hAnsi="Simplified Arabic" w:cs="Simplified Arabic"/>
          <w:sz w:val="24"/>
          <w:szCs w:val="24"/>
          <w:rtl/>
        </w:rPr>
      </w:pPr>
      <w:r w:rsidRPr="00D46B65">
        <w:rPr>
          <w:rFonts w:ascii="Simplified Arabic" w:hAnsi="Simplified Arabic" w:cs="Simplified Arabic"/>
          <w:sz w:val="24"/>
          <w:szCs w:val="24"/>
          <w:rtl/>
        </w:rPr>
        <w:lastRenderedPageBreak/>
        <w:t xml:space="preserve">تتم إدارة مخططات تدريب العمال المستخدمين من قبل </w:t>
      </w:r>
      <w:r w:rsidRPr="00D46B65">
        <w:rPr>
          <w:rFonts w:ascii="Simplified Arabic" w:hAnsi="Simplified Arabic" w:cs="Simplified Arabic"/>
          <w:sz w:val="24"/>
          <w:szCs w:val="24"/>
          <w:rtl/>
          <w:lang w:val="en-US"/>
        </w:rPr>
        <w:t>مصلحة التوظيف الوطنية العامة (</w:t>
      </w:r>
      <w:r w:rsidRPr="00D46B65">
        <w:rPr>
          <w:rFonts w:ascii="Simplified Arabic" w:hAnsi="Simplified Arabic" w:cs="Simplified Arabic"/>
          <w:sz w:val="24"/>
          <w:szCs w:val="24"/>
          <w:lang w:val="en-US"/>
        </w:rPr>
        <w:t>SEPE</w:t>
      </w:r>
      <w:r w:rsidRPr="00D46B65">
        <w:rPr>
          <w:rFonts w:ascii="Simplified Arabic" w:hAnsi="Simplified Arabic" w:cs="Simplified Arabic"/>
          <w:sz w:val="24"/>
          <w:szCs w:val="24"/>
          <w:rtl/>
          <w:lang w:val="en-US"/>
        </w:rPr>
        <w:t xml:space="preserve">) </w:t>
      </w:r>
      <w:r w:rsidRPr="00D46B65">
        <w:rPr>
          <w:rFonts w:ascii="Simplified Arabic" w:hAnsi="Simplified Arabic" w:cs="Simplified Arabic"/>
          <w:sz w:val="24"/>
          <w:szCs w:val="24"/>
          <w:rtl/>
        </w:rPr>
        <w:t>إذا كانت على مستوى الولاية أو من قبل سلطات العمل الإقليمية إذا كانت مقصورة على تلك المنطقة.</w:t>
      </w:r>
    </w:p>
    <w:p w:rsidR="001F7F21" w:rsidRPr="00D46B65" w:rsidRDefault="001F7F21" w:rsidP="00545E2C">
      <w:pPr>
        <w:bidi/>
        <w:spacing w:line="459" w:lineRule="exact"/>
        <w:ind w:left="760" w:right="426"/>
        <w:jc w:val="both"/>
        <w:rPr>
          <w:rFonts w:ascii="Simplified Arabic" w:hAnsi="Simplified Arabic" w:cs="Simplified Arabic"/>
          <w:sz w:val="24"/>
          <w:szCs w:val="24"/>
        </w:rPr>
      </w:pPr>
      <w:r w:rsidRPr="00D46B65">
        <w:rPr>
          <w:rFonts w:ascii="Simplified Arabic" w:hAnsi="Simplified Arabic" w:cs="Simplified Arabic"/>
          <w:sz w:val="24"/>
          <w:szCs w:val="24"/>
          <w:rtl/>
        </w:rPr>
        <w:t xml:space="preserve">وبشكل عام، يتم تطوير تدريب العاطلين عن العمل على المستوى الإقليمي </w:t>
      </w:r>
      <w:r w:rsidR="00545E2C">
        <w:rPr>
          <w:rFonts w:ascii="Simplified Arabic" w:hAnsi="Simplified Arabic" w:cs="Simplified Arabic" w:hint="cs"/>
          <w:sz w:val="24"/>
          <w:szCs w:val="24"/>
          <w:rtl/>
        </w:rPr>
        <w:t>ويتم إدارته من قبل</w:t>
      </w:r>
      <w:r w:rsidRPr="00D46B65">
        <w:rPr>
          <w:rFonts w:ascii="Simplified Arabic" w:hAnsi="Simplified Arabic" w:cs="Simplified Arabic"/>
          <w:sz w:val="24"/>
          <w:szCs w:val="24"/>
          <w:rtl/>
        </w:rPr>
        <w:t xml:space="preserve"> سلطات العمل الإقليمية.</w:t>
      </w:r>
    </w:p>
    <w:p w:rsidR="001F7F21" w:rsidRPr="00D46B65" w:rsidRDefault="00545E2C" w:rsidP="00DF4AB5">
      <w:pPr>
        <w:bidi/>
        <w:spacing w:line="459" w:lineRule="exact"/>
        <w:ind w:left="760" w:right="426"/>
        <w:jc w:val="both"/>
        <w:rPr>
          <w:rFonts w:ascii="Simplified Arabic" w:hAnsi="Simplified Arabic" w:cs="Simplified Arabic"/>
          <w:sz w:val="24"/>
          <w:szCs w:val="24"/>
          <w:rtl/>
        </w:rPr>
      </w:pPr>
      <w:r>
        <w:rPr>
          <w:rFonts w:ascii="Simplified Arabic" w:hAnsi="Simplified Arabic" w:cs="Simplified Arabic" w:hint="cs"/>
          <w:sz w:val="24"/>
          <w:szCs w:val="24"/>
          <w:rtl/>
        </w:rPr>
        <w:t>كما يتم إدارة</w:t>
      </w:r>
      <w:r w:rsidR="001F7F21" w:rsidRPr="00D46B65">
        <w:rPr>
          <w:rFonts w:ascii="Simplified Arabic" w:hAnsi="Simplified Arabic" w:cs="Simplified Arabic"/>
          <w:sz w:val="24"/>
          <w:szCs w:val="24"/>
          <w:rtl/>
        </w:rPr>
        <w:t xml:space="preserve"> تدريب موظفي الخدمة المدنية من قبل المعهد الوطني للإدارة العامة (</w:t>
      </w:r>
      <w:r w:rsidR="001F7F21" w:rsidRPr="00D46B65">
        <w:rPr>
          <w:rFonts w:ascii="Simplified Arabic" w:hAnsi="Simplified Arabic" w:cs="Simplified Arabic"/>
          <w:sz w:val="24"/>
          <w:szCs w:val="24"/>
        </w:rPr>
        <w:t>INAP</w:t>
      </w:r>
      <w:r>
        <w:rPr>
          <w:rFonts w:ascii="Simplified Arabic" w:hAnsi="Simplified Arabic" w:cs="Simplified Arabic"/>
          <w:sz w:val="24"/>
          <w:szCs w:val="24"/>
          <w:rtl/>
        </w:rPr>
        <w:t xml:space="preserve">)، </w:t>
      </w:r>
      <w:r w:rsidR="001F7F21" w:rsidRPr="00D46B65">
        <w:rPr>
          <w:rFonts w:ascii="Simplified Arabic" w:hAnsi="Simplified Arabic" w:cs="Simplified Arabic"/>
          <w:sz w:val="24"/>
          <w:szCs w:val="24"/>
          <w:rtl/>
        </w:rPr>
        <w:t>أن تدريب المساجين هو من مسؤولية وزارة الداخلية ويتم تنفيذه من خلال الأمانة العامة للمؤسسات الإصلاحية (مثل كل سياسات السجون).</w:t>
      </w:r>
    </w:p>
    <w:p w:rsidR="001F7F21" w:rsidRPr="00D46B65" w:rsidRDefault="001F7F21" w:rsidP="00545E2C">
      <w:pPr>
        <w:bidi/>
        <w:spacing w:line="459" w:lineRule="exact"/>
        <w:ind w:left="760" w:right="426"/>
        <w:jc w:val="both"/>
        <w:rPr>
          <w:rFonts w:ascii="Simplified Arabic" w:hAnsi="Simplified Arabic" w:cs="Simplified Arabic"/>
          <w:sz w:val="24"/>
          <w:szCs w:val="24"/>
        </w:rPr>
      </w:pPr>
      <w:r w:rsidRPr="00D46B65">
        <w:rPr>
          <w:rFonts w:ascii="Simplified Arabic" w:hAnsi="Simplified Arabic" w:cs="Simplified Arabic"/>
          <w:sz w:val="24"/>
          <w:szCs w:val="24"/>
          <w:rtl/>
        </w:rPr>
        <w:t>وتأتي أموال تمويل برامج التدريب هذه بشكل أساسي من ميزانية الدولة، من خلال فرض ضريبة على جميع الشركات الخاصة تدفع كجزء من مساهمة الضمان الاجتماعي</w:t>
      </w:r>
      <w:r w:rsidRPr="00D46B65">
        <w:rPr>
          <w:rStyle w:val="FootnoteReference"/>
          <w:rFonts w:ascii="Simplified Arabic" w:hAnsi="Simplified Arabic" w:cs="Simplified Arabic"/>
          <w:sz w:val="24"/>
          <w:szCs w:val="24"/>
          <w:rtl/>
        </w:rPr>
        <w:footnoteReference w:id="40"/>
      </w:r>
      <w:r w:rsidRPr="00D46B65">
        <w:rPr>
          <w:rFonts w:ascii="Simplified Arabic" w:hAnsi="Simplified Arabic" w:cs="Simplified Arabic"/>
          <w:sz w:val="24"/>
          <w:szCs w:val="24"/>
          <w:rtl/>
        </w:rPr>
        <w:t xml:space="preserve">. هناك أيضًا أموال من الصندوق الاجتماعي الأوروبي - </w:t>
      </w:r>
      <w:r w:rsidRPr="00D46B65">
        <w:rPr>
          <w:rFonts w:ascii="Simplified Arabic" w:hAnsi="Simplified Arabic" w:cs="Simplified Arabic"/>
          <w:sz w:val="24"/>
          <w:szCs w:val="24"/>
        </w:rPr>
        <w:t>ESF</w:t>
      </w:r>
      <w:r w:rsidRPr="00D46B65">
        <w:rPr>
          <w:rFonts w:ascii="Simplified Arabic" w:hAnsi="Simplified Arabic" w:cs="Simplified Arabic"/>
          <w:sz w:val="24"/>
          <w:szCs w:val="24"/>
          <w:rtl/>
        </w:rPr>
        <w:t xml:space="preserve"> وأموال من </w:t>
      </w:r>
      <w:r w:rsidR="00545E2C">
        <w:rPr>
          <w:rFonts w:ascii="Simplified Arabic" w:hAnsi="Simplified Arabic" w:cs="Simplified Arabic" w:hint="cs"/>
          <w:sz w:val="24"/>
          <w:szCs w:val="24"/>
          <w:rtl/>
        </w:rPr>
        <w:t>مؤسسة</w:t>
      </w:r>
      <w:r w:rsidRPr="00D46B65">
        <w:rPr>
          <w:rFonts w:ascii="Simplified Arabic" w:hAnsi="Simplified Arabic" w:cs="Simplified Arabic"/>
          <w:sz w:val="24"/>
          <w:szCs w:val="24"/>
          <w:rtl/>
        </w:rPr>
        <w:t xml:space="preserve"> التوظيف الوطنية.</w:t>
      </w:r>
    </w:p>
    <w:p w:rsidR="001F7F21" w:rsidRPr="00D46B65" w:rsidRDefault="001F7F21" w:rsidP="00DF4AB5">
      <w:pPr>
        <w:bidi/>
        <w:spacing w:line="459" w:lineRule="exact"/>
        <w:ind w:left="760" w:right="426"/>
        <w:jc w:val="both"/>
        <w:rPr>
          <w:rFonts w:ascii="Simplified Arabic" w:hAnsi="Simplified Arabic" w:cs="Simplified Arabic"/>
          <w:sz w:val="24"/>
          <w:szCs w:val="24"/>
          <w:rtl/>
        </w:rPr>
      </w:pPr>
      <w:r w:rsidRPr="00D46B65">
        <w:rPr>
          <w:rFonts w:ascii="Simplified Arabic" w:hAnsi="Simplified Arabic" w:cs="Simplified Arabic"/>
          <w:sz w:val="24"/>
          <w:szCs w:val="24"/>
          <w:rtl/>
        </w:rPr>
        <w:t>في كل عام، يتم تخصيص وتوزيع الموارد بين مختلف مستويات الإدارة ومبادرات التدريب في الموازنة العامة للدولة (الجدول 5).</w:t>
      </w:r>
    </w:p>
    <w:p w:rsidR="001F7F21" w:rsidRPr="00660A57" w:rsidRDefault="001F7F21" w:rsidP="001F7F21">
      <w:pPr>
        <w:bidi/>
        <w:spacing w:line="459" w:lineRule="exact"/>
        <w:ind w:left="1440"/>
        <w:jc w:val="center"/>
        <w:rPr>
          <w:sz w:val="24"/>
          <w:szCs w:val="24"/>
        </w:rPr>
      </w:pPr>
      <w:r w:rsidRPr="00660A57">
        <w:rPr>
          <w:sz w:val="24"/>
          <w:szCs w:val="24"/>
          <w:rtl/>
        </w:rPr>
        <w:t xml:space="preserve">الجدول 5. </w:t>
      </w:r>
      <w:r w:rsidRPr="00660A57">
        <w:rPr>
          <w:rFonts w:hint="cs"/>
          <w:sz w:val="24"/>
          <w:szCs w:val="24"/>
          <w:rtl/>
        </w:rPr>
        <w:t>تطوير ميزانية التدريب من أجل التوظيف</w:t>
      </w:r>
      <w:r w:rsidRPr="00660A57">
        <w:rPr>
          <w:sz w:val="24"/>
          <w:szCs w:val="24"/>
          <w:rtl/>
        </w:rPr>
        <w:t xml:space="preserve"> (بملايين اليورو)</w:t>
      </w:r>
    </w:p>
    <w:tbl>
      <w:tblPr>
        <w:bidiVisual/>
        <w:tblW w:w="10524" w:type="dxa"/>
        <w:tblInd w:w="485" w:type="dxa"/>
        <w:tblCellMar>
          <w:left w:w="0" w:type="dxa"/>
          <w:right w:w="0" w:type="dxa"/>
        </w:tblCellMar>
        <w:tblLook w:val="04A0" w:firstRow="1" w:lastRow="0" w:firstColumn="1" w:lastColumn="0" w:noHBand="0" w:noVBand="1"/>
      </w:tblPr>
      <w:tblGrid>
        <w:gridCol w:w="3205"/>
        <w:gridCol w:w="1220"/>
        <w:gridCol w:w="1150"/>
        <w:gridCol w:w="1227"/>
        <w:gridCol w:w="1242"/>
        <w:gridCol w:w="1242"/>
        <w:gridCol w:w="1238"/>
      </w:tblGrid>
      <w:tr w:rsidR="00A4738C" w:rsidRPr="00DA0EE6" w:rsidTr="00C16119">
        <w:trPr>
          <w:trHeight w:val="504"/>
        </w:trPr>
        <w:tc>
          <w:tcPr>
            <w:tcW w:w="3260" w:type="dxa"/>
            <w:tcBorders>
              <w:top w:val="single" w:sz="6" w:space="0" w:color="000000"/>
              <w:left w:val="single" w:sz="6" w:space="0" w:color="000000"/>
              <w:bottom w:val="single" w:sz="6" w:space="0" w:color="000000"/>
              <w:right w:val="single" w:sz="6" w:space="0" w:color="000000"/>
            </w:tcBorders>
            <w:vAlign w:val="center"/>
          </w:tcPr>
          <w:p w:rsidR="00A4738C" w:rsidRDefault="00A4738C" w:rsidP="00A4738C">
            <w:pPr>
              <w:bidi/>
              <w:spacing w:line="459" w:lineRule="exact"/>
              <w:jc w:val="center"/>
              <w:rPr>
                <w:rFonts w:ascii="Lucida Sans" w:eastAsia="Times New Roman" w:hAnsi="Lucida Sans" w:cs="Times New Roman"/>
                <w:szCs w:val="18"/>
                <w:rtl/>
                <w:lang w:val="en-US" w:eastAsia="en-US" w:bidi="ar-SA"/>
              </w:rPr>
            </w:pPr>
          </w:p>
        </w:tc>
        <w:tc>
          <w:tcPr>
            <w:tcW w:w="1222"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2011</w:t>
            </w:r>
          </w:p>
        </w:tc>
        <w:tc>
          <w:tcPr>
            <w:tcW w:w="1079"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2012</w:t>
            </w:r>
          </w:p>
        </w:tc>
        <w:tc>
          <w:tcPr>
            <w:tcW w:w="1233"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2013</w:t>
            </w:r>
          </w:p>
        </w:tc>
        <w:tc>
          <w:tcPr>
            <w:tcW w:w="1245"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2014</w:t>
            </w:r>
          </w:p>
        </w:tc>
        <w:tc>
          <w:tcPr>
            <w:tcW w:w="1245"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2015</w:t>
            </w:r>
          </w:p>
        </w:tc>
        <w:tc>
          <w:tcPr>
            <w:tcW w:w="1240" w:type="dxa"/>
            <w:tcBorders>
              <w:top w:val="single" w:sz="6" w:space="0" w:color="000000"/>
              <w:left w:val="single" w:sz="6" w:space="0" w:color="000000"/>
              <w:bottom w:val="single" w:sz="6" w:space="0" w:color="000000"/>
              <w:right w:val="single" w:sz="6" w:space="0" w:color="000000"/>
            </w:tcBorders>
            <w:vAlign w:val="center"/>
          </w:tcPr>
          <w:p w:rsidR="00A4738C" w:rsidRPr="00A4738C" w:rsidRDefault="00A4738C" w:rsidP="00A4738C">
            <w:pPr>
              <w:widowControl/>
              <w:autoSpaceDE/>
              <w:autoSpaceDN/>
              <w:bidi/>
              <w:jc w:val="center"/>
              <w:rPr>
                <w:rFonts w:ascii="Lucida Sans" w:eastAsia="Times New Roman" w:hAnsi="Lucida Sans" w:cs="Times New Roman"/>
                <w:b/>
                <w:bCs/>
                <w:sz w:val="20"/>
                <w:szCs w:val="20"/>
                <w:rtl/>
                <w:lang w:val="en-US" w:eastAsia="en-US" w:bidi="ar-SA"/>
              </w:rPr>
            </w:pPr>
            <w:r w:rsidRPr="00A4738C">
              <w:rPr>
                <w:rFonts w:ascii="Lucida Sans" w:eastAsia="Times New Roman" w:hAnsi="Lucida Sans" w:cs="Times New Roman"/>
                <w:b/>
                <w:bCs/>
                <w:sz w:val="20"/>
                <w:szCs w:val="20"/>
                <w:rtl/>
                <w:lang w:val="en-US" w:eastAsia="en-US" w:bidi="ar-SA"/>
              </w:rPr>
              <w:t>2016</w:t>
            </w:r>
          </w:p>
        </w:tc>
      </w:tr>
      <w:tr w:rsidR="001F7F21" w:rsidRPr="00DA0EE6" w:rsidTr="00C16119">
        <w:trPr>
          <w:trHeight w:val="398"/>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4620B0" w:rsidRDefault="00545E2C" w:rsidP="00C16119">
            <w:pPr>
              <w:bidi/>
              <w:spacing w:line="459" w:lineRule="exact"/>
              <w:jc w:val="center"/>
              <w:rPr>
                <w:sz w:val="28"/>
                <w:szCs w:val="28"/>
              </w:rPr>
            </w:pPr>
            <w:r>
              <w:rPr>
                <w:rFonts w:ascii="Lucida Sans" w:eastAsia="Times New Roman" w:hAnsi="Lucida Sans" w:cs="Times New Roman" w:hint="cs"/>
                <w:szCs w:val="18"/>
                <w:rtl/>
                <w:lang w:val="en-US" w:eastAsia="en-US" w:bidi="ar-SA"/>
              </w:rPr>
              <w:t>مؤسسة</w:t>
            </w:r>
            <w:r w:rsidR="001F7F21" w:rsidRPr="004620B0">
              <w:rPr>
                <w:rFonts w:ascii="Lucida Sans" w:eastAsia="Times New Roman" w:hAnsi="Lucida Sans" w:cs="Times New Roman"/>
                <w:szCs w:val="18"/>
                <w:rtl/>
                <w:lang w:val="en-US" w:eastAsia="en-US" w:bidi="ar-SA"/>
              </w:rPr>
              <w:t xml:space="preserve"> التوظيف الوطنية العامة</w:t>
            </w:r>
            <w:r w:rsidR="00D46B65">
              <w:rPr>
                <w:sz w:val="28"/>
                <w:szCs w:val="28"/>
                <w:rtl/>
              </w:rPr>
              <w:t xml:space="preserve"> (*)</w:t>
            </w:r>
          </w:p>
        </w:tc>
        <w:tc>
          <w:tcPr>
            <w:tcW w:w="1222"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158" w:right="158"/>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39،407</w:t>
            </w:r>
          </w:p>
        </w:tc>
        <w:tc>
          <w:tcPr>
            <w:tcW w:w="1079"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158" w:right="158"/>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31،669</w:t>
            </w:r>
          </w:p>
        </w:tc>
        <w:tc>
          <w:tcPr>
            <w:tcW w:w="1233"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227"/>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31،039</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158" w:right="158"/>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31،039</w:t>
            </w:r>
          </w:p>
        </w:tc>
        <w:tc>
          <w:tcPr>
            <w:tcW w:w="1245"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158" w:right="158"/>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31،039</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172" w:right="159"/>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31،039</w:t>
            </w:r>
          </w:p>
        </w:tc>
      </w:tr>
      <w:tr w:rsidR="001F7F21" w:rsidRPr="00DA0EE6" w:rsidTr="00D46B65">
        <w:trPr>
          <w:trHeight w:val="432"/>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spacing w:line="201" w:lineRule="atLeast"/>
              <w:ind w:right="122"/>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تدريب موظفي الخدمة</w:t>
            </w:r>
            <w:r w:rsidRPr="00DA0EE6">
              <w:rPr>
                <w:rFonts w:ascii="Times New Roman" w:eastAsia="Times New Roman" w:hAnsi="Times New Roman" w:cs="Times New Roman"/>
                <w:sz w:val="24"/>
                <w:szCs w:val="24"/>
                <w:rtl/>
                <w:lang w:val="en-US" w:eastAsia="en-US" w:bidi="ar-SA"/>
              </w:rPr>
              <w:t> </w:t>
            </w:r>
            <w:r w:rsidRPr="00DA0EE6">
              <w:rPr>
                <w:rFonts w:ascii="Lucida Sans" w:eastAsia="Times New Roman" w:hAnsi="Lucida Sans" w:cs="Times New Roman"/>
                <w:szCs w:val="18"/>
                <w:rtl/>
                <w:lang w:val="en-US" w:eastAsia="en-US" w:bidi="ar-SA"/>
              </w:rPr>
              <w:t>المدنية</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127،696</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60،693</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227"/>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53،757</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51،377</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53،421</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72"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55،042</w:t>
            </w:r>
          </w:p>
        </w:tc>
      </w:tr>
      <w:tr w:rsidR="001F7F21" w:rsidRPr="00DA0EE6" w:rsidTr="00D46B65">
        <w:trPr>
          <w:trHeight w:val="472"/>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291" w:right="122"/>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التدريب الذي تنظمه الشركات</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518،508</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560،000</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75"/>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575.000</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580،000</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605،000</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ind w:left="172" w:right="161"/>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610،000</w:t>
            </w:r>
          </w:p>
        </w:tc>
      </w:tr>
      <w:tr w:rsidR="001F7F21" w:rsidRPr="00DA0EE6" w:rsidTr="00D46B65">
        <w:trPr>
          <w:trHeight w:val="503"/>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287" w:right="122"/>
              <w:jc w:val="center"/>
              <w:rPr>
                <w:rFonts w:ascii="Times New Roman" w:eastAsia="Times New Roman" w:hAnsi="Times New Roman" w:cs="Times New Roman"/>
                <w:sz w:val="24"/>
                <w:szCs w:val="24"/>
                <w:lang w:val="en-US" w:eastAsia="en-US" w:bidi="ar-SA"/>
              </w:rPr>
            </w:pPr>
            <w:r>
              <w:rPr>
                <w:rFonts w:ascii="Lucida Sans" w:eastAsia="Times New Roman" w:hAnsi="Lucida Sans" w:cs="Times New Roman" w:hint="cs"/>
                <w:szCs w:val="18"/>
                <w:rtl/>
                <w:lang w:val="en-US" w:eastAsia="en-US" w:bidi="ar-SA"/>
              </w:rPr>
              <w:t>التدريب المخصص بشكل رئيسي للعمال الموظفين على مستوى الدولة</w:t>
            </w:r>
            <w:r w:rsidRPr="00DA0EE6">
              <w:rPr>
                <w:rFonts w:ascii="Lucida Sans" w:eastAsia="Times New Roman" w:hAnsi="Lucida Sans" w:cs="Times New Roman"/>
                <w:szCs w:val="18"/>
                <w:rtl/>
                <w:lang w:val="en-US" w:eastAsia="en-US" w:bidi="ar-SA"/>
              </w:rPr>
              <w:t>.</w:t>
            </w:r>
            <w:r w:rsidRPr="00DA0EE6">
              <w:rPr>
                <w:rFonts w:ascii="Times New Roman" w:eastAsia="Times New Roman" w:hAnsi="Times New Roman" w:cs="Times New Roman"/>
                <w:sz w:val="24"/>
                <w:szCs w:val="24"/>
                <w:rtl/>
                <w:lang w:val="en-US" w:eastAsia="en-US" w:bidi="ar-SA"/>
              </w:rPr>
              <w:t> </w:t>
            </w:r>
            <w:r w:rsidRPr="00DA0EE6">
              <w:rPr>
                <w:rFonts w:ascii="Lucida Sans" w:eastAsia="Times New Roman" w:hAnsi="Lucida Sans" w:cs="Times New Roman"/>
                <w:szCs w:val="18"/>
                <w:rtl/>
                <w:lang w:val="en-US" w:eastAsia="en-US" w:bidi="ar-SA"/>
              </w:rPr>
              <w:t xml:space="preserve"> (**)</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391،296</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184،281</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75"/>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181،351</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181،351</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188،569</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72" w:right="161"/>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202،016</w:t>
            </w:r>
          </w:p>
        </w:tc>
      </w:tr>
      <w:tr w:rsidR="001F7F21" w:rsidRPr="00DA0EE6" w:rsidTr="00D46B65">
        <w:trPr>
          <w:trHeight w:val="768"/>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201" w:right="122"/>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تدريب العمال العاملين وتدابير التدريب التكميلية.</w:t>
            </w:r>
            <w:r w:rsidRPr="00DA0EE6">
              <w:rPr>
                <w:rFonts w:ascii="Times New Roman" w:eastAsia="Times New Roman" w:hAnsi="Times New Roman" w:cs="Times New Roman"/>
                <w:sz w:val="24"/>
                <w:szCs w:val="24"/>
                <w:rtl/>
                <w:lang w:val="en-US" w:eastAsia="en-US" w:bidi="ar-SA"/>
              </w:rPr>
              <w:t> </w:t>
            </w:r>
            <w:r w:rsidRPr="00DA0EE6">
              <w:rPr>
                <w:rFonts w:ascii="Lucida Sans" w:eastAsia="Times New Roman" w:hAnsi="Lucida Sans" w:cs="Times New Roman"/>
                <w:szCs w:val="18"/>
                <w:rtl/>
                <w:lang w:val="en-US" w:eastAsia="en-US" w:bidi="ar-SA"/>
              </w:rPr>
              <w:t>على المستوى الإقليمي (***)</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353،767</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113،897</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75"/>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112،097</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107،171</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111،401</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72" w:right="161"/>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114،787</w:t>
            </w:r>
          </w:p>
        </w:tc>
      </w:tr>
      <w:tr w:rsidR="001F7F21" w:rsidRPr="00DA0EE6" w:rsidTr="00D46B65">
        <w:trPr>
          <w:trHeight w:val="661"/>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A41489" w:rsidP="00C16119">
            <w:pPr>
              <w:widowControl/>
              <w:autoSpaceDE/>
              <w:autoSpaceDN/>
              <w:bidi/>
              <w:spacing w:line="206" w:lineRule="atLeast"/>
              <w:ind w:left="211" w:right="122"/>
              <w:jc w:val="center"/>
              <w:rPr>
                <w:rFonts w:ascii="Times New Roman" w:eastAsia="Times New Roman" w:hAnsi="Times New Roman" w:cs="Times New Roman"/>
                <w:sz w:val="24"/>
                <w:szCs w:val="24"/>
                <w:lang w:val="en-US" w:eastAsia="en-US" w:bidi="ar-SA"/>
              </w:rPr>
            </w:pPr>
            <w:r>
              <w:rPr>
                <w:rFonts w:ascii="Lucida Sans" w:eastAsia="Times New Roman" w:hAnsi="Lucida Sans" w:cs="Times New Roman"/>
                <w:szCs w:val="18"/>
                <w:rtl/>
                <w:lang w:val="en-US" w:eastAsia="en-US" w:bidi="ar-SA"/>
              </w:rPr>
              <w:t>تدريب العمال العاطلين عن العمل</w:t>
            </w:r>
            <w:r w:rsidR="001F7F21" w:rsidRPr="00DA0EE6">
              <w:rPr>
                <w:rFonts w:ascii="Times New Roman" w:eastAsia="Times New Roman" w:hAnsi="Times New Roman" w:cs="Times New Roman"/>
                <w:sz w:val="24"/>
                <w:szCs w:val="24"/>
                <w:rtl/>
                <w:lang w:val="en-US" w:eastAsia="en-US" w:bidi="ar-SA"/>
              </w:rPr>
              <w:t> </w:t>
            </w:r>
            <w:r w:rsidR="001F7F21">
              <w:rPr>
                <w:rFonts w:ascii="Times New Roman" w:eastAsia="Times New Roman" w:hAnsi="Times New Roman" w:cs="Times New Roman" w:hint="cs"/>
                <w:sz w:val="24"/>
                <w:szCs w:val="24"/>
                <w:rtl/>
                <w:lang w:val="en-US" w:eastAsia="en-US" w:bidi="ar-SA"/>
              </w:rPr>
              <w:t xml:space="preserve">على </w:t>
            </w:r>
            <w:r w:rsidR="001F7F21" w:rsidRPr="00DA0EE6">
              <w:rPr>
                <w:rFonts w:ascii="Lucida Sans" w:eastAsia="Times New Roman" w:hAnsi="Lucida Sans" w:cs="Times New Roman"/>
                <w:szCs w:val="18"/>
                <w:rtl/>
                <w:lang w:val="en-US" w:eastAsia="en-US" w:bidi="ar-SA"/>
              </w:rPr>
              <w:t>مستوى الدولة</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94،719</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39،719</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227"/>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39،089</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34،444</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35،814</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1"/>
                <w:szCs w:val="21"/>
                <w:rtl/>
                <w:lang w:val="en-US" w:eastAsia="en-US" w:bidi="ar-SA"/>
              </w:rPr>
              <w:t> </w:t>
            </w:r>
          </w:p>
          <w:p w:rsidR="001F7F21" w:rsidRPr="00DA0EE6" w:rsidRDefault="001F7F21" w:rsidP="00C16119">
            <w:pPr>
              <w:widowControl/>
              <w:autoSpaceDE/>
              <w:autoSpaceDN/>
              <w:bidi/>
              <w:ind w:left="172"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44،618</w:t>
            </w:r>
          </w:p>
        </w:tc>
      </w:tr>
      <w:tr w:rsidR="001F7F21" w:rsidRPr="00DA0EE6" w:rsidTr="00D46B65">
        <w:trPr>
          <w:trHeight w:val="639"/>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spacing w:line="182" w:lineRule="atLeast"/>
              <w:ind w:left="481" w:right="122"/>
              <w:jc w:val="center"/>
              <w:rPr>
                <w:rFonts w:ascii="Times New Roman" w:eastAsia="Times New Roman" w:hAnsi="Times New Roman" w:cs="Times New Roman"/>
                <w:sz w:val="18"/>
                <w:szCs w:val="18"/>
                <w:rtl/>
                <w:lang w:val="en-US" w:eastAsia="en-US" w:bidi="ar-SA"/>
              </w:rPr>
            </w:pPr>
            <w:r w:rsidRPr="00DA0EE6">
              <w:rPr>
                <w:rFonts w:ascii="Lucida Sans" w:eastAsia="Times New Roman" w:hAnsi="Lucida Sans" w:cs="Times New Roman"/>
                <w:szCs w:val="18"/>
                <w:rtl/>
                <w:lang w:val="en-US" w:eastAsia="en-US" w:bidi="ar-SA"/>
              </w:rPr>
              <w:t>تدريب ا</w:t>
            </w:r>
            <w:r>
              <w:rPr>
                <w:rFonts w:ascii="Lucida Sans" w:eastAsia="Times New Roman" w:hAnsi="Lucida Sans" w:cs="Times New Roman" w:hint="cs"/>
                <w:szCs w:val="18"/>
                <w:rtl/>
                <w:lang w:val="en-US" w:eastAsia="en-US" w:bidi="ar-SA"/>
              </w:rPr>
              <w:t xml:space="preserve">العمال </w:t>
            </w:r>
            <w:r w:rsidRPr="00DA0EE6">
              <w:rPr>
                <w:rFonts w:ascii="Lucida Sans" w:eastAsia="Times New Roman" w:hAnsi="Lucida Sans" w:cs="Times New Roman"/>
                <w:szCs w:val="18"/>
                <w:rtl/>
                <w:lang w:val="en-US" w:eastAsia="en-US" w:bidi="ar-SA"/>
              </w:rPr>
              <w:t>لعاطلين عن العمل</w:t>
            </w:r>
          </w:p>
          <w:p w:rsidR="001F7F21" w:rsidRPr="00DA0EE6" w:rsidRDefault="001F7F21" w:rsidP="00C16119">
            <w:pPr>
              <w:widowControl/>
              <w:autoSpaceDE/>
              <w:autoSpaceDN/>
              <w:bidi/>
              <w:spacing w:line="206" w:lineRule="atLeast"/>
              <w:ind w:left="341" w:right="122"/>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على المستوى الإقليمي</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854،917</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635،715</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75"/>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622،501</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58" w:right="159"/>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579،257</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602،311</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6"/>
                <w:szCs w:val="26"/>
                <w:rtl/>
                <w:lang w:val="en-US" w:eastAsia="en-US" w:bidi="ar-SA"/>
              </w:rPr>
              <w:t> </w:t>
            </w:r>
          </w:p>
          <w:p w:rsidR="001F7F21" w:rsidRPr="00DA0EE6" w:rsidRDefault="001F7F21" w:rsidP="00C16119">
            <w:pPr>
              <w:widowControl/>
              <w:autoSpaceDE/>
              <w:autoSpaceDN/>
              <w:bidi/>
              <w:ind w:left="172" w:right="161"/>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620،621</w:t>
            </w:r>
          </w:p>
        </w:tc>
      </w:tr>
      <w:tr w:rsidR="001F7F21" w:rsidRPr="00DA0EE6" w:rsidTr="00D46B65">
        <w:trPr>
          <w:trHeight w:val="549"/>
        </w:trPr>
        <w:tc>
          <w:tcPr>
            <w:tcW w:w="3260" w:type="dxa"/>
            <w:tcBorders>
              <w:top w:val="single" w:sz="6" w:space="0" w:color="000000"/>
              <w:left w:val="single" w:sz="6" w:space="0" w:color="000000"/>
              <w:bottom w:val="single" w:sz="6" w:space="0" w:color="000000"/>
              <w:right w:val="single" w:sz="6" w:space="0" w:color="000000"/>
            </w:tcBorders>
            <w:vAlign w:val="center"/>
            <w:hideMark/>
          </w:tcPr>
          <w:p w:rsidR="001F7F21" w:rsidRPr="00DA0EE6" w:rsidRDefault="001F7F21" w:rsidP="00C16119">
            <w:pPr>
              <w:widowControl/>
              <w:autoSpaceDE/>
              <w:autoSpaceDN/>
              <w:bidi/>
              <w:ind w:left="91" w:right="122"/>
              <w:jc w:val="center"/>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szCs w:val="18"/>
                <w:rtl/>
                <w:lang w:val="en-US" w:eastAsia="en-US" w:bidi="ar-SA"/>
              </w:rPr>
              <w:t>برامج خاصة للشباب العاطلين عن العمل</w:t>
            </w:r>
          </w:p>
          <w:p w:rsidR="001F7F21" w:rsidRPr="00DA0EE6" w:rsidRDefault="001F7F21" w:rsidP="00C16119">
            <w:pPr>
              <w:widowControl/>
              <w:autoSpaceDE/>
              <w:autoSpaceDN/>
              <w:bidi/>
              <w:spacing w:line="206" w:lineRule="atLeast"/>
              <w:ind w:left="110" w:right="122"/>
              <w:jc w:val="center"/>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نظام ضمان الشباب</w:t>
            </w:r>
          </w:p>
        </w:tc>
        <w:tc>
          <w:tcPr>
            <w:tcW w:w="1222"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lang w:val="en-US" w:eastAsia="en-US" w:bidi="ar-SA"/>
              </w:rPr>
            </w:pPr>
            <w:r w:rsidRPr="00DA0EE6">
              <w:rPr>
                <w:rFonts w:ascii="Times New Roman" w:eastAsia="Times New Roman" w:hAnsi="Times New Roman" w:cs="Times New Roman"/>
                <w:sz w:val="18"/>
                <w:szCs w:val="18"/>
                <w:rtl/>
                <w:lang w:val="en-US" w:eastAsia="en-US" w:bidi="ar-SA"/>
              </w:rPr>
              <w:t> </w:t>
            </w:r>
          </w:p>
        </w:tc>
        <w:tc>
          <w:tcPr>
            <w:tcW w:w="1079"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lang w:val="en-US" w:eastAsia="en-US" w:bidi="ar-SA"/>
              </w:rPr>
            </w:pPr>
            <w:r w:rsidRPr="00DA0EE6">
              <w:rPr>
                <w:rFonts w:ascii="Times New Roman" w:eastAsia="Times New Roman" w:hAnsi="Times New Roman" w:cs="Times New Roman"/>
                <w:sz w:val="18"/>
                <w:szCs w:val="18"/>
                <w:rtl/>
                <w:lang w:val="en-US" w:eastAsia="en-US" w:bidi="ar-SA"/>
              </w:rPr>
              <w:t> </w:t>
            </w:r>
          </w:p>
        </w:tc>
        <w:tc>
          <w:tcPr>
            <w:tcW w:w="1233"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lang w:val="en-US" w:eastAsia="en-US" w:bidi="ar-SA"/>
              </w:rPr>
            </w:pPr>
            <w:r w:rsidRPr="00DA0EE6">
              <w:rPr>
                <w:rFonts w:ascii="Times New Roman" w:eastAsia="Times New Roman" w:hAnsi="Times New Roman" w:cs="Times New Roman"/>
                <w:sz w:val="18"/>
                <w:szCs w:val="18"/>
                <w:rtl/>
                <w:lang w:val="en-US" w:eastAsia="en-US" w:bidi="ar-SA"/>
              </w:rPr>
              <w:t> </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lang w:val="en-US" w:eastAsia="en-US" w:bidi="ar-SA"/>
              </w:rPr>
            </w:pPr>
            <w:r w:rsidRPr="00DA0EE6">
              <w:rPr>
                <w:rFonts w:ascii="Times New Roman" w:eastAsia="Times New Roman" w:hAnsi="Times New Roman" w:cs="Times New Roman"/>
                <w:sz w:val="18"/>
                <w:szCs w:val="18"/>
                <w:rtl/>
                <w:lang w:val="en-US" w:eastAsia="en-US" w:bidi="ar-SA"/>
              </w:rPr>
              <w:t> </w:t>
            </w:r>
          </w:p>
        </w:tc>
        <w:tc>
          <w:tcPr>
            <w:tcW w:w="1245"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ind w:left="158" w:right="158"/>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80،000</w:t>
            </w:r>
          </w:p>
        </w:tc>
        <w:tc>
          <w:tcPr>
            <w:tcW w:w="1240" w:type="dxa"/>
            <w:tcBorders>
              <w:top w:val="single" w:sz="6" w:space="0" w:color="000000"/>
              <w:left w:val="single" w:sz="6" w:space="0" w:color="000000"/>
              <w:bottom w:val="single" w:sz="6" w:space="0" w:color="000000"/>
              <w:right w:val="single" w:sz="6" w:space="0" w:color="000000"/>
            </w:tcBorders>
            <w:hideMark/>
          </w:tcPr>
          <w:p w:rsidR="001F7F21" w:rsidRPr="00DA0EE6" w:rsidRDefault="001F7F21" w:rsidP="00C16119">
            <w:pPr>
              <w:widowControl/>
              <w:autoSpaceDE/>
              <w:autoSpaceDN/>
              <w:bidi/>
              <w:rPr>
                <w:rFonts w:ascii="Times New Roman" w:eastAsia="Times New Roman" w:hAnsi="Times New Roman" w:cs="Times New Roman"/>
                <w:sz w:val="24"/>
                <w:szCs w:val="24"/>
                <w:rtl/>
                <w:lang w:val="en-US" w:eastAsia="en-US" w:bidi="ar-SA"/>
              </w:rPr>
            </w:pPr>
            <w:r w:rsidRPr="00DA0EE6">
              <w:rPr>
                <w:rFonts w:ascii="Lucida Sans" w:eastAsia="Times New Roman" w:hAnsi="Lucida Sans" w:cs="Times New Roman"/>
                <w:b/>
                <w:bCs/>
                <w:sz w:val="20"/>
                <w:szCs w:val="20"/>
                <w:rtl/>
                <w:lang w:val="en-US" w:eastAsia="en-US" w:bidi="ar-SA"/>
              </w:rPr>
              <w:t> </w:t>
            </w:r>
          </w:p>
          <w:p w:rsidR="001F7F21" w:rsidRPr="00DA0EE6" w:rsidRDefault="001F7F21" w:rsidP="00C16119">
            <w:pPr>
              <w:widowControl/>
              <w:autoSpaceDE/>
              <w:autoSpaceDN/>
              <w:bidi/>
              <w:ind w:left="172" w:right="161"/>
              <w:rPr>
                <w:rFonts w:ascii="Times New Roman" w:eastAsia="Times New Roman" w:hAnsi="Times New Roman" w:cs="Times New Roman"/>
                <w:sz w:val="24"/>
                <w:szCs w:val="24"/>
                <w:lang w:val="en-US" w:eastAsia="en-US" w:bidi="ar-SA"/>
              </w:rPr>
            </w:pPr>
            <w:r w:rsidRPr="00DA0EE6">
              <w:rPr>
                <w:rFonts w:ascii="Lucida Sans" w:eastAsia="Times New Roman" w:hAnsi="Lucida Sans" w:cs="Times New Roman"/>
                <w:szCs w:val="18"/>
                <w:rtl/>
                <w:lang w:val="en-US" w:eastAsia="en-US" w:bidi="ar-SA"/>
              </w:rPr>
              <w:t>120.000</w:t>
            </w:r>
          </w:p>
        </w:tc>
      </w:tr>
    </w:tbl>
    <w:p w:rsidR="001F7F21" w:rsidRPr="00DA0EE6" w:rsidRDefault="001F7F21" w:rsidP="001F7F21">
      <w:pPr>
        <w:bidi/>
        <w:rPr>
          <w:rFonts w:ascii="Simplified Arabic" w:hAnsi="Simplified Arabic" w:cs="Simplified Arabic"/>
          <w:sz w:val="24"/>
          <w:szCs w:val="24"/>
          <w:rtl/>
        </w:rPr>
      </w:pPr>
    </w:p>
    <w:p w:rsidR="001F7F21" w:rsidRPr="00DA0EE6" w:rsidRDefault="001F7F21" w:rsidP="00DF4AB5">
      <w:pPr>
        <w:bidi/>
        <w:ind w:left="760" w:right="426"/>
        <w:rPr>
          <w:rFonts w:ascii="Simplified Arabic" w:hAnsi="Simplified Arabic" w:cs="Simplified Arabic"/>
          <w:sz w:val="24"/>
          <w:szCs w:val="24"/>
        </w:rPr>
      </w:pPr>
      <w:r w:rsidRPr="00DA0EE6">
        <w:rPr>
          <w:rFonts w:ascii="Simplified Arabic" w:hAnsi="Simplified Arabic" w:cs="Simplified Arabic"/>
          <w:b/>
          <w:bCs/>
          <w:sz w:val="24"/>
          <w:szCs w:val="24"/>
          <w:rtl/>
        </w:rPr>
        <w:t>المصدر</w:t>
      </w:r>
      <w:r w:rsidRPr="00DA0EE6">
        <w:rPr>
          <w:rFonts w:ascii="Simplified Arabic" w:hAnsi="Simplified Arabic" w:cs="Simplified Arabic"/>
          <w:sz w:val="24"/>
          <w:szCs w:val="24"/>
          <w:rtl/>
        </w:rPr>
        <w:t xml:space="preserve">: أعدها </w:t>
      </w:r>
      <w:r>
        <w:rPr>
          <w:rFonts w:ascii="Simplified Arabic" w:hAnsi="Simplified Arabic" w:cs="Simplified Arabic" w:hint="cs"/>
          <w:sz w:val="24"/>
          <w:szCs w:val="24"/>
          <w:rtl/>
        </w:rPr>
        <w:t>ال</w:t>
      </w:r>
      <w:r w:rsidRPr="00DA0EE6">
        <w:rPr>
          <w:rFonts w:ascii="Simplified Arabic" w:hAnsi="Simplified Arabic" w:cs="Simplified Arabic"/>
          <w:sz w:val="24"/>
          <w:szCs w:val="24"/>
          <w:rtl/>
        </w:rPr>
        <w:t>مؤلفون من ميزانية الدولة السنوية. 2011-2016</w:t>
      </w:r>
    </w:p>
    <w:p w:rsidR="001F7F21" w:rsidRPr="00DA0EE6" w:rsidRDefault="001F7F21" w:rsidP="00DF4AB5">
      <w:pPr>
        <w:bidi/>
        <w:ind w:left="760" w:right="426"/>
        <w:rPr>
          <w:rFonts w:ascii="Simplified Arabic" w:hAnsi="Simplified Arabic" w:cs="Simplified Arabic"/>
          <w:sz w:val="24"/>
          <w:szCs w:val="24"/>
        </w:rPr>
      </w:pPr>
      <w:r w:rsidRPr="00DA0EE6">
        <w:rPr>
          <w:rFonts w:ascii="Simplified Arabic" w:hAnsi="Simplified Arabic" w:cs="Simplified Arabic" w:hint="cs"/>
          <w:b/>
          <w:bCs/>
          <w:sz w:val="24"/>
          <w:szCs w:val="24"/>
          <w:rtl/>
        </w:rPr>
        <w:t>ملاحظة</w:t>
      </w:r>
      <w:r w:rsidRPr="00DA0EE6">
        <w:rPr>
          <w:rFonts w:ascii="Simplified Arabic" w:hAnsi="Simplified Arabic" w:cs="Simplified Arabic"/>
          <w:sz w:val="24"/>
          <w:szCs w:val="24"/>
          <w:rtl/>
        </w:rPr>
        <w:t xml:space="preserve">: (*) تسمى المؤسسة الثلاثية للتدريب </w:t>
      </w:r>
      <w:r>
        <w:rPr>
          <w:rFonts w:ascii="Simplified Arabic" w:hAnsi="Simplified Arabic" w:cs="Simplified Arabic" w:hint="cs"/>
          <w:sz w:val="24"/>
          <w:szCs w:val="24"/>
          <w:rtl/>
        </w:rPr>
        <w:t xml:space="preserve">من أجل التوظيف </w:t>
      </w:r>
      <w:r>
        <w:rPr>
          <w:rFonts w:ascii="Simplified Arabic" w:hAnsi="Simplified Arabic" w:cs="Simplified Arabic"/>
          <w:sz w:val="24"/>
          <w:szCs w:val="24"/>
          <w:rtl/>
        </w:rPr>
        <w:t xml:space="preserve">قبل </w:t>
      </w:r>
      <w:r>
        <w:rPr>
          <w:rFonts w:ascii="Simplified Arabic" w:hAnsi="Simplified Arabic" w:cs="Simplified Arabic" w:hint="cs"/>
          <w:sz w:val="24"/>
          <w:szCs w:val="24"/>
          <w:rtl/>
        </w:rPr>
        <w:t>صدور ال</w:t>
      </w:r>
      <w:r w:rsidRPr="00DA0EE6">
        <w:rPr>
          <w:rFonts w:ascii="Simplified Arabic" w:hAnsi="Simplified Arabic" w:cs="Simplified Arabic"/>
          <w:sz w:val="24"/>
          <w:szCs w:val="24"/>
          <w:rtl/>
        </w:rPr>
        <w:t>قانون 30/2015</w:t>
      </w:r>
    </w:p>
    <w:p w:rsidR="001F7F21" w:rsidRPr="00DA0EE6" w:rsidRDefault="001F7F21" w:rsidP="00DF4AB5">
      <w:pPr>
        <w:bidi/>
        <w:ind w:left="760" w:right="426"/>
        <w:rPr>
          <w:rFonts w:ascii="Simplified Arabic" w:hAnsi="Simplified Arabic" w:cs="Simplified Arabic"/>
          <w:sz w:val="24"/>
          <w:szCs w:val="24"/>
        </w:rPr>
      </w:pPr>
      <w:r w:rsidRPr="00DA0EE6">
        <w:rPr>
          <w:rFonts w:ascii="Simplified Arabic" w:hAnsi="Simplified Arabic" w:cs="Simplified Arabic"/>
          <w:sz w:val="24"/>
          <w:szCs w:val="24"/>
          <w:rtl/>
        </w:rPr>
        <w:t xml:space="preserve">(**) منذ عام 2011، تضمن خط تدريب العمال المستخدمين على مستوى </w:t>
      </w:r>
      <w:r>
        <w:rPr>
          <w:rFonts w:ascii="Simplified Arabic" w:hAnsi="Simplified Arabic" w:cs="Simplified Arabic" w:hint="cs"/>
          <w:sz w:val="24"/>
          <w:szCs w:val="24"/>
          <w:rtl/>
        </w:rPr>
        <w:t>الدولة</w:t>
      </w:r>
      <w:r w:rsidRPr="00DA0EE6">
        <w:rPr>
          <w:rFonts w:ascii="Simplified Arabic" w:hAnsi="Simplified Arabic" w:cs="Simplified Arabic"/>
          <w:sz w:val="24"/>
          <w:szCs w:val="24"/>
          <w:rtl/>
        </w:rPr>
        <w:t xml:space="preserve"> برنامجًا محددًا للعمال الشباب.</w:t>
      </w:r>
    </w:p>
    <w:p w:rsidR="001F7F21" w:rsidRDefault="001F7F21" w:rsidP="00A41489">
      <w:pPr>
        <w:bidi/>
        <w:ind w:left="760" w:right="426"/>
        <w:rPr>
          <w:rFonts w:ascii="Simplified Arabic" w:hAnsi="Simplified Arabic" w:cs="Simplified Arabic"/>
          <w:sz w:val="24"/>
          <w:szCs w:val="24"/>
          <w:rtl/>
        </w:rPr>
      </w:pPr>
      <w:r w:rsidRPr="00DA0EE6">
        <w:rPr>
          <w:rFonts w:ascii="Simplified Arabic" w:hAnsi="Simplified Arabic" w:cs="Simplified Arabic"/>
          <w:sz w:val="24"/>
          <w:szCs w:val="24"/>
          <w:rtl/>
        </w:rPr>
        <w:t xml:space="preserve">(***) </w:t>
      </w:r>
      <w:r w:rsidR="00A41489">
        <w:rPr>
          <w:rFonts w:ascii="Simplified Arabic" w:hAnsi="Simplified Arabic" w:cs="Simplified Arabic" w:hint="cs"/>
          <w:sz w:val="24"/>
          <w:szCs w:val="24"/>
          <w:rtl/>
        </w:rPr>
        <w:t>تم إدراج</w:t>
      </w:r>
      <w:r w:rsidRPr="00DA0EE6">
        <w:rPr>
          <w:rFonts w:ascii="Simplified Arabic" w:hAnsi="Simplified Arabic" w:cs="Simplified Arabic"/>
          <w:sz w:val="24"/>
          <w:szCs w:val="24"/>
          <w:rtl/>
        </w:rPr>
        <w:t xml:space="preserve"> مبالغ التدريب في سبتة ومليلة في خط تدريب العمال المستخدمين على المستوى الإقليمي</w:t>
      </w:r>
      <w:r>
        <w:rPr>
          <w:rFonts w:ascii="Simplified Arabic" w:hAnsi="Simplified Arabic" w:cs="Simplified Arabic" w:hint="cs"/>
          <w:sz w:val="24"/>
          <w:szCs w:val="24"/>
          <w:rtl/>
        </w:rPr>
        <w:t>.</w:t>
      </w:r>
    </w:p>
    <w:p w:rsidR="001F7F21" w:rsidRDefault="001F7F21" w:rsidP="00DF4AB5">
      <w:pPr>
        <w:bidi/>
        <w:ind w:left="760" w:right="426"/>
        <w:rPr>
          <w:rFonts w:ascii="Simplified Arabic" w:hAnsi="Simplified Arabic" w:cs="Simplified Arabic"/>
          <w:sz w:val="24"/>
          <w:szCs w:val="24"/>
          <w:rtl/>
        </w:rPr>
      </w:pPr>
    </w:p>
    <w:p w:rsidR="001F7F21" w:rsidRPr="00A41489" w:rsidRDefault="001F7F21" w:rsidP="00801C2B">
      <w:pPr>
        <w:pStyle w:val="Heading1"/>
        <w:rPr>
          <w:color w:val="4F81BD" w:themeColor="accent1"/>
          <w:sz w:val="28"/>
          <w:szCs w:val="28"/>
        </w:rPr>
      </w:pPr>
      <w:bookmarkStart w:id="75" w:name="_Toc10458981"/>
      <w:r w:rsidRPr="00A41489">
        <w:rPr>
          <w:color w:val="4F81BD" w:themeColor="accent1"/>
          <w:sz w:val="28"/>
          <w:szCs w:val="28"/>
          <w:rtl/>
        </w:rPr>
        <w:t>2.3. خيارات التعليم والتدريب المهني الأخرى</w:t>
      </w:r>
      <w:bookmarkEnd w:id="75"/>
    </w:p>
    <w:p w:rsidR="001F7F21" w:rsidRPr="00D46B65" w:rsidRDefault="001F7F21" w:rsidP="00A41489">
      <w:pPr>
        <w:pStyle w:val="Heading1"/>
      </w:pPr>
      <w:bookmarkStart w:id="76" w:name="_Toc10458982"/>
      <w:r w:rsidRPr="00D46B65">
        <w:rPr>
          <w:rtl/>
        </w:rPr>
        <w:t xml:space="preserve">2.3.1. التدريب للمهن </w:t>
      </w:r>
      <w:r w:rsidR="00A41489">
        <w:rPr>
          <w:rFonts w:hint="cs"/>
          <w:rtl/>
        </w:rPr>
        <w:t>التي يتم تنظيمها</w:t>
      </w:r>
      <w:r w:rsidRPr="00D46B65">
        <w:rPr>
          <w:rFonts w:hint="cs"/>
          <w:rtl/>
        </w:rPr>
        <w:t xml:space="preserve"> ضمن القطاع</w:t>
      </w:r>
      <w:bookmarkEnd w:id="76"/>
    </w:p>
    <w:p w:rsidR="001F7F21" w:rsidRPr="00D46B65" w:rsidRDefault="001F7F21" w:rsidP="00C16119">
      <w:pPr>
        <w:bidi/>
        <w:ind w:left="760" w:right="426"/>
        <w:jc w:val="both"/>
        <w:rPr>
          <w:rFonts w:ascii="Simplified Arabic" w:hAnsi="Simplified Arabic" w:cs="Simplified Arabic"/>
          <w:sz w:val="24"/>
          <w:szCs w:val="24"/>
        </w:rPr>
      </w:pPr>
      <w:r w:rsidRPr="00D46B65">
        <w:rPr>
          <w:rFonts w:ascii="Simplified Arabic" w:hAnsi="Simplified Arabic" w:cs="Simplified Arabic"/>
          <w:sz w:val="24"/>
          <w:szCs w:val="24"/>
          <w:rtl/>
        </w:rPr>
        <w:t xml:space="preserve">في بعض القطاعات </w:t>
      </w:r>
      <w:r w:rsidR="00A41489">
        <w:rPr>
          <w:rFonts w:ascii="Simplified Arabic" w:hAnsi="Simplified Arabic" w:cs="Simplified Arabic" w:hint="cs"/>
          <w:sz w:val="24"/>
          <w:szCs w:val="24"/>
          <w:rtl/>
        </w:rPr>
        <w:t>أو</w:t>
      </w:r>
      <w:r w:rsidRPr="00D46B65">
        <w:rPr>
          <w:rFonts w:ascii="Simplified Arabic" w:hAnsi="Simplified Arabic" w:cs="Simplified Arabic"/>
          <w:sz w:val="24"/>
          <w:szCs w:val="24"/>
          <w:rtl/>
        </w:rPr>
        <w:t xml:space="preserve"> المهن الخاضعة للوائح، </w:t>
      </w:r>
      <w:r w:rsidR="00A41489">
        <w:rPr>
          <w:rFonts w:ascii="Simplified Arabic" w:hAnsi="Simplified Arabic" w:cs="Simplified Arabic" w:hint="cs"/>
          <w:sz w:val="24"/>
          <w:szCs w:val="24"/>
          <w:rtl/>
        </w:rPr>
        <w:t>يتم تطبيق</w:t>
      </w:r>
      <w:r w:rsidRPr="00D46B65">
        <w:rPr>
          <w:rFonts w:ascii="Simplified Arabic" w:hAnsi="Simplified Arabic" w:cs="Simplified Arabic"/>
          <w:sz w:val="24"/>
          <w:szCs w:val="24"/>
          <w:rtl/>
        </w:rPr>
        <w:t xml:space="preserve"> متطلبات محددة </w:t>
      </w:r>
      <w:r w:rsidR="00A41489">
        <w:rPr>
          <w:rFonts w:ascii="Simplified Arabic" w:hAnsi="Simplified Arabic" w:cs="Simplified Arabic" w:hint="cs"/>
          <w:sz w:val="24"/>
          <w:szCs w:val="24"/>
          <w:rtl/>
        </w:rPr>
        <w:t>من أجل</w:t>
      </w:r>
      <w:r w:rsidRPr="00D46B65">
        <w:rPr>
          <w:rFonts w:ascii="Simplified Arabic" w:hAnsi="Simplified Arabic" w:cs="Simplified Arabic"/>
          <w:sz w:val="24"/>
          <w:szCs w:val="24"/>
          <w:rtl/>
        </w:rPr>
        <w:t xml:space="preserve"> القيام ب</w:t>
      </w:r>
      <w:r w:rsidR="00A41489">
        <w:rPr>
          <w:rFonts w:ascii="Simplified Arabic" w:hAnsi="Simplified Arabic" w:cs="Simplified Arabic"/>
          <w:sz w:val="24"/>
          <w:szCs w:val="24"/>
          <w:rtl/>
        </w:rPr>
        <w:t>مهنة معينة (مؤهلات</w:t>
      </w:r>
      <w:r w:rsidR="00D46B65">
        <w:rPr>
          <w:rFonts w:ascii="Simplified Arabic" w:hAnsi="Simplified Arabic" w:cs="Simplified Arabic"/>
          <w:sz w:val="24"/>
          <w:szCs w:val="24"/>
          <w:rtl/>
        </w:rPr>
        <w:t>/ تدريب محدد</w:t>
      </w:r>
      <w:r w:rsidRPr="00D46B65">
        <w:rPr>
          <w:rFonts w:ascii="Simplified Arabic" w:hAnsi="Simplified Arabic" w:cs="Simplified Arabic"/>
          <w:sz w:val="24"/>
          <w:szCs w:val="24"/>
          <w:rtl/>
        </w:rPr>
        <w:t xml:space="preserve">، خبرة </w:t>
      </w:r>
      <w:r w:rsidR="00A41489">
        <w:rPr>
          <w:rFonts w:ascii="Simplified Arabic" w:hAnsi="Simplified Arabic" w:cs="Simplified Arabic"/>
          <w:sz w:val="24"/>
          <w:szCs w:val="24"/>
          <w:rtl/>
        </w:rPr>
        <w:t>مهنية و/ أو عمليات اعتماد</w:t>
      </w:r>
      <w:r w:rsidRPr="00D46B65">
        <w:rPr>
          <w:rFonts w:ascii="Simplified Arabic" w:hAnsi="Simplified Arabic" w:cs="Simplified Arabic"/>
          <w:sz w:val="24"/>
          <w:szCs w:val="24"/>
          <w:rtl/>
        </w:rPr>
        <w:t xml:space="preserve">/ اختبارات الأهلية). يمكن أن تندرج هذه المتطلبات تحت إشراف السلطات المختصة بخلاف التعليم أو </w:t>
      </w:r>
      <w:r w:rsidRPr="00D46B65">
        <w:rPr>
          <w:rFonts w:ascii="Simplified Arabic" w:hAnsi="Simplified Arabic" w:cs="Simplified Arabic"/>
          <w:sz w:val="24"/>
          <w:szCs w:val="24"/>
          <w:rtl/>
        </w:rPr>
        <w:lastRenderedPageBreak/>
        <w:t>التوظيف. على سبيل المثال، في القطاعين البحري والجوي، وكذلك في قوات الأمن، يتم تنظيم المؤهلات التي ليس لها قيمة أكاديمية وتصديقها من قبل الوزارة المسؤولة أو هيئة مستقلة معينة من قبله</w:t>
      </w:r>
      <w:r w:rsidRPr="00D46B65">
        <w:rPr>
          <w:rFonts w:ascii="Simplified Arabic" w:hAnsi="Simplified Arabic" w:cs="Simplified Arabic" w:hint="cs"/>
          <w:sz w:val="24"/>
          <w:szCs w:val="24"/>
          <w:rtl/>
        </w:rPr>
        <w:t>ا</w:t>
      </w:r>
      <w:r w:rsidRPr="00D46B65">
        <w:rPr>
          <w:rFonts w:ascii="Simplified Arabic" w:hAnsi="Simplified Arabic" w:cs="Simplified Arabic"/>
          <w:sz w:val="24"/>
          <w:szCs w:val="24"/>
          <w:rtl/>
        </w:rPr>
        <w:t>. يمكن الاطلاع على قائمة بجميع المهن التي تنظمها إسبانيا في "</w:t>
      </w:r>
      <w:r w:rsidRPr="00D46B65">
        <w:rPr>
          <w:rFonts w:ascii="Simplified Arabic" w:hAnsi="Simplified Arabic" w:cs="Simplified Arabic"/>
          <w:b/>
          <w:bCs/>
          <w:sz w:val="24"/>
          <w:szCs w:val="24"/>
          <w:rtl/>
        </w:rPr>
        <w:t>قاعدة بيانات المهن المنظمة</w:t>
      </w:r>
      <w:r w:rsidRPr="00D46B65">
        <w:rPr>
          <w:rFonts w:ascii="Simplified Arabic" w:hAnsi="Simplified Arabic" w:cs="Simplified Arabic"/>
          <w:sz w:val="24"/>
          <w:szCs w:val="24"/>
          <w:rtl/>
        </w:rPr>
        <w:t>"</w:t>
      </w:r>
      <w:r w:rsidRPr="00D46B65">
        <w:rPr>
          <w:rFonts w:ascii="Simplified Arabic" w:hAnsi="Simplified Arabic" w:cs="Simplified Arabic" w:hint="cs"/>
          <w:sz w:val="24"/>
          <w:szCs w:val="24"/>
          <w:rtl/>
        </w:rPr>
        <w:t>.</w:t>
      </w:r>
      <w:r w:rsidRPr="00D46B65">
        <w:rPr>
          <w:rStyle w:val="FootnoteReference"/>
          <w:rFonts w:ascii="Simplified Arabic" w:hAnsi="Simplified Arabic" w:cs="Simplified Arabic"/>
          <w:sz w:val="24"/>
          <w:szCs w:val="24"/>
          <w:rtl/>
        </w:rPr>
        <w:footnoteReference w:id="41"/>
      </w:r>
      <w:r w:rsidR="00A41489">
        <w:rPr>
          <w:rFonts w:ascii="Simplified Arabic" w:hAnsi="Simplified Arabic" w:cs="Simplified Arabic" w:hint="cs"/>
          <w:sz w:val="24"/>
          <w:szCs w:val="24"/>
          <w:rtl/>
        </w:rPr>
        <w:t xml:space="preserve"> </w:t>
      </w:r>
      <w:r w:rsidRPr="00D46B65">
        <w:rPr>
          <w:rFonts w:ascii="Simplified Arabic" w:hAnsi="Simplified Arabic" w:cs="Simplified Arabic"/>
          <w:sz w:val="24"/>
          <w:szCs w:val="24"/>
          <w:rtl/>
        </w:rPr>
        <w:t>بالنسبة لبعض الوظائف، يكون الشرط هو الحصول على شهادة الكفاءة المهنية (</w:t>
      </w:r>
      <w:r w:rsidRPr="00D46B65">
        <w:rPr>
          <w:rFonts w:ascii="Simplified Arabic" w:hAnsi="Simplified Arabic" w:cs="Simplified Arabic"/>
          <w:sz w:val="24"/>
          <w:szCs w:val="24"/>
        </w:rPr>
        <w:t>CAP</w:t>
      </w:r>
      <w:r w:rsidRPr="00D46B65">
        <w:rPr>
          <w:rFonts w:ascii="Simplified Arabic" w:hAnsi="Simplified Arabic" w:cs="Simplified Arabic"/>
          <w:sz w:val="24"/>
          <w:szCs w:val="24"/>
          <w:rtl/>
        </w:rPr>
        <w:t xml:space="preserve">، </w:t>
      </w:r>
      <w:r w:rsidRPr="00D46B65">
        <w:rPr>
          <w:rFonts w:ascii="Simplified Arabic" w:hAnsi="Simplified Arabic" w:cs="Simplified Arabic"/>
          <w:sz w:val="24"/>
          <w:szCs w:val="24"/>
        </w:rPr>
        <w:t>certificado de aptitud professional</w:t>
      </w:r>
      <w:r w:rsidRPr="00D46B65">
        <w:rPr>
          <w:rFonts w:ascii="Simplified Arabic" w:hAnsi="Simplified Arabic" w:cs="Simplified Arabic"/>
          <w:sz w:val="24"/>
          <w:szCs w:val="24"/>
          <w:rtl/>
        </w:rPr>
        <w:t xml:space="preserve">)، على سبيل المثال، لفنيي الكهرباء والغاز. يمكن الحصول على هذه الشهادات من خلال اعتماد مؤهل مهني كامل أو شهادة </w:t>
      </w:r>
      <w:r w:rsidRPr="00D46B65">
        <w:rPr>
          <w:rFonts w:ascii="Simplified Arabic" w:hAnsi="Simplified Arabic" w:cs="Simplified Arabic" w:hint="cs"/>
          <w:sz w:val="24"/>
          <w:szCs w:val="24"/>
          <w:rtl/>
        </w:rPr>
        <w:t>احتراف مهني</w:t>
      </w:r>
      <w:r w:rsidRPr="00D46B65">
        <w:rPr>
          <w:rFonts w:ascii="Simplified Arabic" w:hAnsi="Simplified Arabic" w:cs="Simplified Arabic"/>
          <w:sz w:val="24"/>
          <w:szCs w:val="24"/>
          <w:rtl/>
        </w:rPr>
        <w:t xml:space="preserve"> (</w:t>
      </w:r>
      <w:r w:rsidRPr="00D46B65">
        <w:rPr>
          <w:rFonts w:ascii="Simplified Arabic" w:hAnsi="Simplified Arabic" w:cs="Simplified Arabic"/>
          <w:sz w:val="24"/>
          <w:szCs w:val="24"/>
        </w:rPr>
        <w:t>CdP</w:t>
      </w:r>
      <w:r w:rsidRPr="00D46B65">
        <w:rPr>
          <w:rFonts w:ascii="Simplified Arabic" w:hAnsi="Simplified Arabic" w:cs="Simplified Arabic"/>
          <w:sz w:val="24"/>
          <w:szCs w:val="24"/>
          <w:rtl/>
        </w:rPr>
        <w:t>) أو وحدات معينة من الكفاءة (</w:t>
      </w:r>
      <w:r w:rsidRPr="00D46B65">
        <w:rPr>
          <w:rFonts w:ascii="Simplified Arabic" w:hAnsi="Simplified Arabic" w:cs="Simplified Arabic"/>
          <w:sz w:val="24"/>
          <w:szCs w:val="24"/>
        </w:rPr>
        <w:t>UC</w:t>
      </w:r>
      <w:r w:rsidRPr="00D46B65">
        <w:rPr>
          <w:rFonts w:ascii="Simplified Arabic" w:hAnsi="Simplified Arabic" w:cs="Simplified Arabic"/>
          <w:sz w:val="24"/>
          <w:szCs w:val="24"/>
          <w:rtl/>
        </w:rPr>
        <w:t xml:space="preserve">)، </w:t>
      </w:r>
      <w:r w:rsidR="00A41489">
        <w:rPr>
          <w:rFonts w:ascii="Simplified Arabic" w:hAnsi="Simplified Arabic" w:cs="Simplified Arabic" w:hint="cs"/>
          <w:sz w:val="24"/>
          <w:szCs w:val="24"/>
          <w:rtl/>
        </w:rPr>
        <w:t>يتم إصدارها</w:t>
      </w:r>
      <w:r w:rsidRPr="00D46B65">
        <w:rPr>
          <w:rFonts w:ascii="Simplified Arabic" w:hAnsi="Simplified Arabic" w:cs="Simplified Arabic"/>
          <w:sz w:val="24"/>
          <w:szCs w:val="24"/>
          <w:rtl/>
        </w:rPr>
        <w:t xml:space="preserve"> عن سلطات التعليم والعمل.</w:t>
      </w:r>
    </w:p>
    <w:p w:rsidR="001F7F21" w:rsidRPr="00D46B65" w:rsidRDefault="001F7F21" w:rsidP="00801C2B">
      <w:pPr>
        <w:bidi/>
        <w:ind w:left="760" w:right="426"/>
        <w:jc w:val="both"/>
        <w:rPr>
          <w:rFonts w:ascii="Simplified Arabic" w:hAnsi="Simplified Arabic" w:cs="Simplified Arabic"/>
          <w:sz w:val="24"/>
          <w:szCs w:val="24"/>
        </w:rPr>
      </w:pPr>
      <w:r w:rsidRPr="00D46B65">
        <w:rPr>
          <w:rFonts w:ascii="Simplified Arabic" w:hAnsi="Simplified Arabic" w:cs="Simplified Arabic" w:hint="cs"/>
          <w:sz w:val="24"/>
          <w:szCs w:val="24"/>
          <w:rtl/>
        </w:rPr>
        <w:t>وفي حال عدم وجود</w:t>
      </w:r>
      <w:r w:rsidRPr="00D46B65">
        <w:rPr>
          <w:rFonts w:ascii="Simplified Arabic" w:hAnsi="Simplified Arabic" w:cs="Simplified Arabic"/>
          <w:sz w:val="24"/>
          <w:szCs w:val="24"/>
          <w:rtl/>
        </w:rPr>
        <w:t xml:space="preserve">  أي من هذه </w:t>
      </w:r>
      <w:r w:rsidRPr="00D46B65">
        <w:rPr>
          <w:rFonts w:ascii="Simplified Arabic" w:hAnsi="Simplified Arabic" w:cs="Simplified Arabic" w:hint="cs"/>
          <w:sz w:val="24"/>
          <w:szCs w:val="24"/>
          <w:rtl/>
        </w:rPr>
        <w:t>المؤهلات</w:t>
      </w:r>
      <w:r w:rsidRPr="00D46B65">
        <w:rPr>
          <w:rFonts w:ascii="Simplified Arabic" w:hAnsi="Simplified Arabic" w:cs="Simplified Arabic"/>
          <w:sz w:val="24"/>
          <w:szCs w:val="24"/>
          <w:rtl/>
        </w:rPr>
        <w:t xml:space="preserve">، </w:t>
      </w:r>
      <w:r w:rsidRPr="00D46B65">
        <w:rPr>
          <w:rFonts w:ascii="Simplified Arabic" w:hAnsi="Simplified Arabic" w:cs="Simplified Arabic" w:hint="cs"/>
          <w:sz w:val="24"/>
          <w:szCs w:val="24"/>
          <w:rtl/>
        </w:rPr>
        <w:t>ف</w:t>
      </w:r>
      <w:r w:rsidRPr="00D46B65">
        <w:rPr>
          <w:rFonts w:ascii="Simplified Arabic" w:hAnsi="Simplified Arabic" w:cs="Simplified Arabic"/>
          <w:sz w:val="24"/>
          <w:szCs w:val="24"/>
          <w:rtl/>
        </w:rPr>
        <w:t xml:space="preserve">في بعض الحالات، </w:t>
      </w:r>
      <w:r w:rsidRPr="00D46B65">
        <w:rPr>
          <w:rFonts w:ascii="Simplified Arabic" w:hAnsi="Simplified Arabic" w:cs="Simplified Arabic" w:hint="cs"/>
          <w:sz w:val="24"/>
          <w:szCs w:val="24"/>
          <w:rtl/>
        </w:rPr>
        <w:t>يكون من</w:t>
      </w:r>
      <w:r w:rsidRPr="00D46B65">
        <w:rPr>
          <w:rFonts w:ascii="Simplified Arabic" w:hAnsi="Simplified Arabic" w:cs="Simplified Arabic"/>
          <w:sz w:val="24"/>
          <w:szCs w:val="24"/>
          <w:rtl/>
        </w:rPr>
        <w:t xml:space="preserve"> الممكن أيضًا تلقي تدريب محدد </w:t>
      </w:r>
      <w:r w:rsidRPr="00D46B65">
        <w:rPr>
          <w:rFonts w:ascii="Simplified Arabic" w:hAnsi="Simplified Arabic" w:cs="Simplified Arabic" w:hint="cs"/>
          <w:sz w:val="24"/>
          <w:szCs w:val="24"/>
          <w:rtl/>
        </w:rPr>
        <w:t>والتقدم لإختبار</w:t>
      </w:r>
      <w:r w:rsidRPr="00D46B65">
        <w:rPr>
          <w:rFonts w:ascii="Simplified Arabic" w:hAnsi="Simplified Arabic" w:cs="Simplified Arabic"/>
          <w:sz w:val="24"/>
          <w:szCs w:val="24"/>
          <w:rtl/>
        </w:rPr>
        <w:t xml:space="preserve">. </w:t>
      </w:r>
      <w:r w:rsidRPr="00D46B65">
        <w:rPr>
          <w:rFonts w:ascii="Simplified Arabic" w:hAnsi="Simplified Arabic" w:cs="Simplified Arabic" w:hint="cs"/>
          <w:sz w:val="24"/>
          <w:szCs w:val="24"/>
          <w:rtl/>
        </w:rPr>
        <w:t xml:space="preserve">كما </w:t>
      </w:r>
      <w:r w:rsidRPr="00D46B65">
        <w:rPr>
          <w:rFonts w:ascii="Simplified Arabic" w:hAnsi="Simplified Arabic" w:cs="Simplified Arabic"/>
          <w:sz w:val="24"/>
          <w:szCs w:val="24"/>
          <w:rtl/>
        </w:rPr>
        <w:t>يجب أن يتم الاعتراف بهذا التدريب والمراكز التي تقدمه من قبل السلطة المسؤولة.</w:t>
      </w:r>
    </w:p>
    <w:p w:rsidR="001F7F21" w:rsidRPr="00D46B65" w:rsidRDefault="001F7F21" w:rsidP="00C35AF0">
      <w:pPr>
        <w:bidi/>
        <w:ind w:left="477" w:right="426"/>
        <w:jc w:val="both"/>
        <w:rPr>
          <w:rFonts w:ascii="Simplified Arabic" w:hAnsi="Simplified Arabic" w:cs="Simplified Arabic"/>
          <w:sz w:val="24"/>
          <w:szCs w:val="24"/>
        </w:rPr>
      </w:pPr>
    </w:p>
    <w:p w:rsidR="001F7F21" w:rsidRPr="00D46B65" w:rsidRDefault="001F7F21" w:rsidP="00801C2B">
      <w:pPr>
        <w:bidi/>
        <w:ind w:left="760" w:right="426"/>
        <w:jc w:val="both"/>
        <w:rPr>
          <w:rFonts w:ascii="Simplified Arabic" w:hAnsi="Simplified Arabic" w:cs="Simplified Arabic"/>
          <w:sz w:val="24"/>
          <w:szCs w:val="24"/>
        </w:rPr>
      </w:pPr>
      <w:r w:rsidRPr="00D46B65">
        <w:rPr>
          <w:rFonts w:ascii="Simplified Arabic" w:hAnsi="Simplified Arabic" w:cs="Simplified Arabic"/>
          <w:sz w:val="24"/>
          <w:szCs w:val="24"/>
          <w:rtl/>
        </w:rPr>
        <w:t>في حالات أخرى، تتطلب شهادة الكفاءة المهنية (</w:t>
      </w:r>
      <w:r w:rsidRPr="00D46B65">
        <w:rPr>
          <w:rFonts w:ascii="Simplified Arabic" w:hAnsi="Simplified Arabic" w:cs="Simplified Arabic"/>
          <w:sz w:val="24"/>
          <w:szCs w:val="24"/>
        </w:rPr>
        <w:t>CAP</w:t>
      </w:r>
      <w:r w:rsidRPr="00D46B65">
        <w:rPr>
          <w:rFonts w:ascii="Simplified Arabic" w:hAnsi="Simplified Arabic" w:cs="Simplified Arabic"/>
          <w:sz w:val="24"/>
          <w:szCs w:val="24"/>
          <w:rtl/>
        </w:rPr>
        <w:t xml:space="preserve">) تدريبًا محددًا. </w:t>
      </w:r>
      <w:r w:rsidRPr="00D46B65">
        <w:rPr>
          <w:rFonts w:ascii="Simplified Arabic" w:hAnsi="Simplified Arabic" w:cs="Simplified Arabic" w:hint="cs"/>
          <w:sz w:val="24"/>
          <w:szCs w:val="24"/>
          <w:rtl/>
        </w:rPr>
        <w:t>من الأمثلة على ذلك</w:t>
      </w:r>
      <w:r w:rsidRPr="00D46B65">
        <w:rPr>
          <w:rFonts w:ascii="Simplified Arabic" w:hAnsi="Simplified Arabic" w:cs="Simplified Arabic"/>
          <w:sz w:val="24"/>
          <w:szCs w:val="24"/>
          <w:rtl/>
        </w:rPr>
        <w:t xml:space="preserve"> سائقي الحافلات والمدربين والشاحنات. </w:t>
      </w:r>
      <w:r w:rsidRPr="00D46B65">
        <w:rPr>
          <w:rFonts w:ascii="Simplified Arabic" w:hAnsi="Simplified Arabic" w:cs="Simplified Arabic" w:hint="cs"/>
          <w:sz w:val="24"/>
          <w:szCs w:val="24"/>
          <w:rtl/>
        </w:rPr>
        <w:t>و</w:t>
      </w:r>
      <w:r w:rsidRPr="00D46B65">
        <w:rPr>
          <w:rFonts w:ascii="Simplified Arabic" w:hAnsi="Simplified Arabic" w:cs="Simplified Arabic"/>
          <w:sz w:val="24"/>
          <w:szCs w:val="24"/>
          <w:rtl/>
        </w:rPr>
        <w:t>يحصل السائقون الجدد على شهادة الكفاءة المهنية الخاص بهم من خلال اجتياز سلسلة من الاخت</w:t>
      </w:r>
      <w:r w:rsidR="00D46B65">
        <w:rPr>
          <w:rFonts w:ascii="Simplified Arabic" w:hAnsi="Simplified Arabic" w:cs="Simplified Arabic"/>
          <w:sz w:val="24"/>
          <w:szCs w:val="24"/>
          <w:rtl/>
        </w:rPr>
        <w:t>بارات الأولية</w:t>
      </w:r>
      <w:r w:rsidRPr="00D46B65">
        <w:rPr>
          <w:rFonts w:ascii="Simplified Arabic" w:hAnsi="Simplified Arabic" w:cs="Simplified Arabic"/>
          <w:sz w:val="24"/>
          <w:szCs w:val="24"/>
          <w:rtl/>
        </w:rPr>
        <w:t>، تليها 35 ساعة من التدريب كل 5 سنوات للحفاظ على الشهادة.</w:t>
      </w:r>
    </w:p>
    <w:p w:rsidR="001F7F21" w:rsidRPr="00D46B65" w:rsidRDefault="001F7F21" w:rsidP="00801C2B">
      <w:pPr>
        <w:bidi/>
        <w:ind w:left="760" w:right="426"/>
        <w:jc w:val="both"/>
        <w:rPr>
          <w:rFonts w:ascii="Simplified Arabic" w:hAnsi="Simplified Arabic" w:cs="Simplified Arabic"/>
          <w:sz w:val="24"/>
          <w:szCs w:val="24"/>
        </w:rPr>
      </w:pPr>
      <w:r w:rsidRPr="00D46B65">
        <w:rPr>
          <w:rFonts w:ascii="Simplified Arabic" w:hAnsi="Simplified Arabic" w:cs="Simplified Arabic" w:hint="cs"/>
          <w:sz w:val="24"/>
          <w:szCs w:val="24"/>
          <w:rtl/>
        </w:rPr>
        <w:t xml:space="preserve">وتكون </w:t>
      </w:r>
      <w:r w:rsidRPr="00D46B65">
        <w:rPr>
          <w:rFonts w:ascii="Simplified Arabic" w:hAnsi="Simplified Arabic" w:cs="Simplified Arabic"/>
          <w:sz w:val="24"/>
          <w:szCs w:val="24"/>
          <w:rtl/>
        </w:rPr>
        <w:t>السلطات الإقليمية مسؤولة عن إصدار شهادات الكفاءة المهنية (</w:t>
      </w:r>
      <w:r w:rsidRPr="00D46B65">
        <w:rPr>
          <w:rFonts w:ascii="Simplified Arabic" w:hAnsi="Simplified Arabic" w:cs="Simplified Arabic"/>
          <w:sz w:val="24"/>
          <w:szCs w:val="24"/>
        </w:rPr>
        <w:t>CAP</w:t>
      </w:r>
      <w:r w:rsidRPr="00D46B65">
        <w:rPr>
          <w:rFonts w:ascii="Simplified Arabic" w:hAnsi="Simplified Arabic" w:cs="Simplified Arabic"/>
          <w:sz w:val="24"/>
          <w:szCs w:val="24"/>
          <w:rtl/>
        </w:rPr>
        <w:t>) لذلك قد تكون هناك اختلافات طفيفة في العملية بين المناطق.</w:t>
      </w:r>
    </w:p>
    <w:p w:rsidR="001F7F21" w:rsidRPr="00DA0EE6" w:rsidRDefault="001F7F21" w:rsidP="00C35AF0">
      <w:pPr>
        <w:bidi/>
        <w:ind w:right="426"/>
        <w:rPr>
          <w:rFonts w:ascii="Simplified Arabic" w:hAnsi="Simplified Arabic" w:cs="Simplified Arabic"/>
          <w:sz w:val="28"/>
          <w:szCs w:val="28"/>
        </w:rPr>
      </w:pPr>
    </w:p>
    <w:p w:rsidR="001F7F21" w:rsidRPr="00BD3297" w:rsidRDefault="001F7F21" w:rsidP="00801C2B">
      <w:pPr>
        <w:pStyle w:val="Heading1"/>
      </w:pPr>
      <w:bookmarkStart w:id="77" w:name="_Toc10458983"/>
      <w:r w:rsidRPr="00BD3297">
        <w:rPr>
          <w:rtl/>
        </w:rPr>
        <w:t>2.3.2. برامج التعليم والتدريب غير الرسمية</w:t>
      </w:r>
      <w:bookmarkEnd w:id="77"/>
    </w:p>
    <w:p w:rsidR="001F7F21" w:rsidRPr="00BD3297" w:rsidRDefault="001F7F21" w:rsidP="00C35AF0">
      <w:pPr>
        <w:tabs>
          <w:tab w:val="left" w:pos="902"/>
        </w:tabs>
        <w:bidi/>
        <w:ind w:left="760" w:right="426"/>
        <w:jc w:val="both"/>
        <w:rPr>
          <w:rFonts w:ascii="Simplified Arabic" w:hAnsi="Simplified Arabic" w:cs="Simplified Arabic"/>
          <w:sz w:val="24"/>
          <w:szCs w:val="24"/>
        </w:rPr>
      </w:pPr>
      <w:r w:rsidRPr="00BD3297">
        <w:rPr>
          <w:rFonts w:ascii="Simplified Arabic" w:hAnsi="Simplified Arabic" w:cs="Simplified Arabic"/>
          <w:sz w:val="24"/>
          <w:szCs w:val="24"/>
          <w:rtl/>
        </w:rPr>
        <w:t>التعلم غير الرسمي في التعليم والتدريب المهني هو في الأساس أي برنامج تدريبي لا يؤدي مباشرة إلى مؤهلات رسمية</w:t>
      </w:r>
      <w:r w:rsidRPr="00BD3297">
        <w:rPr>
          <w:rFonts w:ascii="Simplified Arabic" w:hAnsi="Simplified Arabic" w:cs="Simplified Arabic" w:hint="cs"/>
          <w:sz w:val="24"/>
          <w:szCs w:val="24"/>
          <w:rtl/>
        </w:rPr>
        <w:t xml:space="preserve">، </w:t>
      </w:r>
      <w:r w:rsidRPr="00BD3297">
        <w:rPr>
          <w:rFonts w:ascii="Simplified Arabic" w:hAnsi="Simplified Arabic" w:cs="Simplified Arabic"/>
          <w:sz w:val="24"/>
          <w:szCs w:val="24"/>
          <w:rtl/>
        </w:rPr>
        <w:t>و</w:t>
      </w:r>
      <w:r w:rsidRPr="00BD3297">
        <w:rPr>
          <w:rFonts w:ascii="Simplified Arabic" w:hAnsi="Simplified Arabic" w:cs="Simplified Arabic" w:hint="cs"/>
          <w:sz w:val="24"/>
          <w:szCs w:val="24"/>
          <w:rtl/>
        </w:rPr>
        <w:t xml:space="preserve">هو </w:t>
      </w:r>
      <w:r w:rsidRPr="00BD3297">
        <w:rPr>
          <w:rFonts w:ascii="Simplified Arabic" w:hAnsi="Simplified Arabic" w:cs="Simplified Arabic"/>
          <w:sz w:val="24"/>
          <w:szCs w:val="24"/>
          <w:rtl/>
        </w:rPr>
        <w:t>يشمل</w:t>
      </w:r>
      <w:r w:rsidRPr="00BD3297">
        <w:rPr>
          <w:rFonts w:ascii="Simplified Arabic" w:hAnsi="Simplified Arabic" w:cs="Simplified Arabic" w:hint="cs"/>
          <w:sz w:val="24"/>
          <w:szCs w:val="24"/>
          <w:rtl/>
        </w:rPr>
        <w:t xml:space="preserve"> ما</w:t>
      </w:r>
      <w:r w:rsidR="00A41489">
        <w:rPr>
          <w:rFonts w:ascii="Simplified Arabic" w:hAnsi="Simplified Arabic" w:cs="Simplified Arabic" w:hint="cs"/>
          <w:sz w:val="24"/>
          <w:szCs w:val="24"/>
          <w:rtl/>
        </w:rPr>
        <w:t xml:space="preserve"> </w:t>
      </w:r>
      <w:r w:rsidRPr="00BD3297">
        <w:rPr>
          <w:rFonts w:ascii="Simplified Arabic" w:hAnsi="Simplified Arabic" w:cs="Simplified Arabic" w:hint="cs"/>
          <w:sz w:val="24"/>
          <w:szCs w:val="24"/>
          <w:rtl/>
        </w:rPr>
        <w:t>يلي</w:t>
      </w:r>
      <w:r w:rsidRPr="00BD3297">
        <w:rPr>
          <w:rFonts w:ascii="Simplified Arabic" w:hAnsi="Simplified Arabic" w:cs="Simplified Arabic"/>
          <w:sz w:val="24"/>
          <w:szCs w:val="24"/>
          <w:rtl/>
        </w:rPr>
        <w:t>:</w:t>
      </w:r>
    </w:p>
    <w:p w:rsidR="001F7F21" w:rsidRPr="00BD3297" w:rsidRDefault="001F7F21" w:rsidP="00C35AF0">
      <w:pPr>
        <w:tabs>
          <w:tab w:val="left" w:pos="902"/>
        </w:tabs>
        <w:bidi/>
        <w:ind w:left="760" w:right="426"/>
        <w:jc w:val="both"/>
        <w:rPr>
          <w:rFonts w:ascii="Simplified Arabic" w:hAnsi="Simplified Arabic" w:cs="Simplified Arabic"/>
          <w:sz w:val="24"/>
          <w:szCs w:val="24"/>
        </w:rPr>
      </w:pPr>
    </w:p>
    <w:p w:rsidR="001F7F21" w:rsidRPr="00BD3297" w:rsidRDefault="001F7F21" w:rsidP="00DF4AB5">
      <w:pPr>
        <w:numPr>
          <w:ilvl w:val="0"/>
          <w:numId w:val="30"/>
        </w:numPr>
        <w:tabs>
          <w:tab w:val="left" w:pos="902"/>
        </w:tabs>
        <w:bidi/>
        <w:ind w:left="1469" w:right="426"/>
        <w:jc w:val="both"/>
        <w:rPr>
          <w:rFonts w:ascii="Simplified Arabic" w:hAnsi="Simplified Arabic" w:cs="Simplified Arabic"/>
          <w:sz w:val="24"/>
          <w:szCs w:val="24"/>
        </w:rPr>
      </w:pPr>
      <w:r w:rsidRPr="00BD3297">
        <w:rPr>
          <w:rFonts w:ascii="Simplified Arabic" w:hAnsi="Simplified Arabic" w:cs="Simplified Arabic"/>
          <w:sz w:val="24"/>
          <w:szCs w:val="24"/>
          <w:rtl/>
        </w:rPr>
        <w:t xml:space="preserve">برامج غير خاضعة للتنظيم من </w:t>
      </w:r>
      <w:r w:rsidR="00A41489">
        <w:rPr>
          <w:rFonts w:ascii="Simplified Arabic" w:hAnsi="Simplified Arabic" w:cs="Simplified Arabic" w:hint="cs"/>
          <w:sz w:val="24"/>
          <w:szCs w:val="24"/>
          <w:rtl/>
        </w:rPr>
        <w:t xml:space="preserve">قبل </w:t>
      </w:r>
      <w:r w:rsidRPr="00BD3297">
        <w:rPr>
          <w:rFonts w:ascii="Simplified Arabic" w:hAnsi="Simplified Arabic" w:cs="Simplified Arabic" w:hint="cs"/>
          <w:sz w:val="24"/>
          <w:szCs w:val="24"/>
          <w:rtl/>
        </w:rPr>
        <w:t>النظام التعليمي</w:t>
      </w:r>
      <w:r w:rsidR="00BD3297" w:rsidRPr="00BD3297">
        <w:rPr>
          <w:rFonts w:ascii="Simplified Arabic" w:hAnsi="Simplified Arabic" w:cs="Simplified Arabic"/>
          <w:sz w:val="24"/>
          <w:szCs w:val="24"/>
          <w:rtl/>
        </w:rPr>
        <w:t>، مثل برامج الموسيقى والرقص</w:t>
      </w:r>
      <w:r w:rsidRPr="00BD3297">
        <w:rPr>
          <w:rFonts w:ascii="Simplified Arabic" w:hAnsi="Simplified Arabic" w:cs="Simplified Arabic"/>
          <w:sz w:val="24"/>
          <w:szCs w:val="24"/>
          <w:rtl/>
        </w:rPr>
        <w:t>، ودورات اللغة الإسبانية للمهاجرين، والبرامج التحضيرية.</w:t>
      </w:r>
    </w:p>
    <w:p w:rsidR="001F7F21" w:rsidRPr="00BD3297" w:rsidRDefault="001F7F21" w:rsidP="00DF4AB5">
      <w:pPr>
        <w:numPr>
          <w:ilvl w:val="0"/>
          <w:numId w:val="30"/>
        </w:numPr>
        <w:tabs>
          <w:tab w:val="left" w:pos="902"/>
        </w:tabs>
        <w:bidi/>
        <w:ind w:left="1469" w:right="426"/>
        <w:jc w:val="both"/>
        <w:rPr>
          <w:rFonts w:ascii="Simplified Arabic" w:hAnsi="Simplified Arabic" w:cs="Simplified Arabic"/>
          <w:sz w:val="24"/>
          <w:szCs w:val="24"/>
        </w:rPr>
      </w:pPr>
      <w:r w:rsidRPr="00BD3297">
        <w:rPr>
          <w:rFonts w:ascii="Simplified Arabic" w:hAnsi="Simplified Arabic" w:cs="Simplified Arabic"/>
          <w:sz w:val="24"/>
          <w:szCs w:val="24"/>
          <w:rtl/>
        </w:rPr>
        <w:t xml:space="preserve"> دورات تحضيرية للامتحانات الرسمية، على سبيل المثال للحصول على دبلوم </w:t>
      </w:r>
      <w:r w:rsidRPr="00BD3297">
        <w:rPr>
          <w:rFonts w:ascii="Simplified Arabic" w:hAnsi="Simplified Arabic" w:cs="Simplified Arabic"/>
          <w:sz w:val="24"/>
          <w:szCs w:val="24"/>
        </w:rPr>
        <w:t>ESO</w:t>
      </w:r>
      <w:r w:rsidRPr="00BD3297">
        <w:rPr>
          <w:rFonts w:ascii="Simplified Arabic" w:hAnsi="Simplified Arabic" w:cs="Simplified Arabic"/>
          <w:sz w:val="24"/>
          <w:szCs w:val="24"/>
          <w:rtl/>
        </w:rPr>
        <w:t xml:space="preserve">، أو </w:t>
      </w:r>
      <w:r w:rsidRPr="00BD3297">
        <w:rPr>
          <w:rFonts w:ascii="Simplified Arabic" w:hAnsi="Simplified Arabic" w:cs="Simplified Arabic" w:hint="cs"/>
          <w:sz w:val="24"/>
          <w:szCs w:val="24"/>
          <w:rtl/>
        </w:rPr>
        <w:t>الإلتحاق</w:t>
      </w:r>
      <w:r w:rsidRPr="00BD3297">
        <w:rPr>
          <w:rFonts w:ascii="Simplified Arabic" w:hAnsi="Simplified Arabic" w:cs="Simplified Arabic"/>
          <w:sz w:val="24"/>
          <w:szCs w:val="24"/>
          <w:rtl/>
        </w:rPr>
        <w:t xml:space="preserve"> </w:t>
      </w:r>
      <w:r w:rsidRPr="00BD3297">
        <w:rPr>
          <w:rFonts w:ascii="Simplified Arabic" w:hAnsi="Simplified Arabic" w:cs="Simplified Arabic" w:hint="cs"/>
          <w:sz w:val="24"/>
          <w:szCs w:val="24"/>
          <w:rtl/>
        </w:rPr>
        <w:t>ب</w:t>
      </w:r>
      <w:r w:rsidRPr="00BD3297">
        <w:rPr>
          <w:rFonts w:ascii="Simplified Arabic" w:hAnsi="Simplified Arabic" w:cs="Simplified Arabic"/>
          <w:sz w:val="24"/>
          <w:szCs w:val="24"/>
          <w:rtl/>
        </w:rPr>
        <w:t>دراسات التعليم والتدريب المهني (انظر 2.1.1 تعليم الكبار)؛ و</w:t>
      </w:r>
    </w:p>
    <w:p w:rsidR="001F7F21" w:rsidRDefault="001F7F21" w:rsidP="00DF4AB5">
      <w:pPr>
        <w:numPr>
          <w:ilvl w:val="0"/>
          <w:numId w:val="30"/>
        </w:numPr>
        <w:tabs>
          <w:tab w:val="left" w:pos="902"/>
        </w:tabs>
        <w:bidi/>
        <w:ind w:left="1469" w:right="426"/>
        <w:jc w:val="both"/>
        <w:rPr>
          <w:rFonts w:ascii="Simplified Arabic" w:hAnsi="Simplified Arabic" w:cs="Simplified Arabic"/>
          <w:sz w:val="24"/>
          <w:szCs w:val="24"/>
        </w:rPr>
      </w:pPr>
      <w:r w:rsidRPr="00BD3297">
        <w:rPr>
          <w:rFonts w:ascii="Simplified Arabic" w:hAnsi="Simplified Arabic" w:cs="Simplified Arabic"/>
          <w:sz w:val="24"/>
          <w:szCs w:val="24"/>
          <w:rtl/>
        </w:rPr>
        <w:t>دورات تدريبية أخرى</w:t>
      </w:r>
      <w:r w:rsidRPr="00BD3297">
        <w:rPr>
          <w:rFonts w:ascii="Simplified Arabic" w:hAnsi="Simplified Arabic" w:cs="Simplified Arabic" w:hint="cs"/>
          <w:sz w:val="24"/>
          <w:szCs w:val="24"/>
          <w:rtl/>
        </w:rPr>
        <w:t xml:space="preserve"> و</w:t>
      </w:r>
      <w:r w:rsidRPr="00BD3297">
        <w:rPr>
          <w:rFonts w:ascii="Simplified Arabic" w:hAnsi="Simplified Arabic" w:cs="Simplified Arabic"/>
          <w:sz w:val="24"/>
          <w:szCs w:val="24"/>
          <w:rtl/>
        </w:rPr>
        <w:t xml:space="preserve">برامج  التعليم والتدريب المستمر غير </w:t>
      </w:r>
      <w:r w:rsidRPr="00BD3297">
        <w:rPr>
          <w:rFonts w:ascii="Simplified Arabic" w:hAnsi="Simplified Arabic" w:cs="Simplified Arabic" w:hint="cs"/>
          <w:sz w:val="24"/>
          <w:szCs w:val="24"/>
          <w:rtl/>
        </w:rPr>
        <w:t>ال</w:t>
      </w:r>
      <w:r w:rsidRPr="00BD3297">
        <w:rPr>
          <w:rFonts w:ascii="Simplified Arabic" w:hAnsi="Simplified Arabic" w:cs="Simplified Arabic"/>
          <w:sz w:val="24"/>
          <w:szCs w:val="24"/>
          <w:rtl/>
        </w:rPr>
        <w:t xml:space="preserve">مرتبطة </w:t>
      </w:r>
      <w:r w:rsidRPr="00BD3297">
        <w:rPr>
          <w:rFonts w:ascii="Simplified Arabic" w:hAnsi="Simplified Arabic" w:cs="Simplified Arabic" w:hint="cs"/>
          <w:sz w:val="24"/>
          <w:szCs w:val="24"/>
          <w:rtl/>
        </w:rPr>
        <w:t>بالدليل</w:t>
      </w:r>
      <w:r w:rsidRPr="00BD3297">
        <w:rPr>
          <w:rFonts w:ascii="Simplified Arabic" w:hAnsi="Simplified Arabic" w:cs="Simplified Arabic"/>
          <w:sz w:val="24"/>
          <w:szCs w:val="24"/>
          <w:rtl/>
        </w:rPr>
        <w:t xml:space="preserve"> الوطني للمعايير المهنية (انظر القسم 2.2.2.).</w:t>
      </w:r>
    </w:p>
    <w:p w:rsidR="00DF4AB5" w:rsidRPr="00BD3297" w:rsidRDefault="00DF4AB5" w:rsidP="00507682">
      <w:pPr>
        <w:tabs>
          <w:tab w:val="left" w:pos="902"/>
        </w:tabs>
        <w:bidi/>
        <w:ind w:left="1469" w:right="426"/>
        <w:jc w:val="both"/>
        <w:rPr>
          <w:rFonts w:ascii="Simplified Arabic" w:hAnsi="Simplified Arabic" w:cs="Simplified Arabic"/>
          <w:sz w:val="24"/>
          <w:szCs w:val="24"/>
        </w:rPr>
      </w:pPr>
    </w:p>
    <w:p w:rsidR="001F7F21" w:rsidRPr="00BD3297" w:rsidRDefault="001F7F21" w:rsidP="00C35AF0">
      <w:pPr>
        <w:tabs>
          <w:tab w:val="left" w:pos="902"/>
        </w:tabs>
        <w:bidi/>
        <w:ind w:left="760" w:right="426"/>
        <w:jc w:val="both"/>
        <w:rPr>
          <w:rFonts w:ascii="Simplified Arabic" w:hAnsi="Simplified Arabic" w:cs="Simplified Arabic"/>
          <w:sz w:val="24"/>
          <w:szCs w:val="24"/>
          <w:rtl/>
        </w:rPr>
      </w:pPr>
      <w:r w:rsidRPr="00BD3297">
        <w:rPr>
          <w:rFonts w:ascii="Simplified Arabic" w:hAnsi="Simplified Arabic" w:cs="Simplified Arabic"/>
          <w:sz w:val="24"/>
          <w:szCs w:val="24"/>
          <w:rtl/>
        </w:rPr>
        <w:t xml:space="preserve">يمكن أن تشمل هذه البرامج أيضًا مجموعة واسعة من الأنشطة الاجتماعية والثقافية وتشمل التدريب على البرامج الترفيهية </w:t>
      </w:r>
      <w:r w:rsidRPr="00BD3297">
        <w:rPr>
          <w:rFonts w:ascii="Simplified Arabic" w:hAnsi="Simplified Arabic" w:cs="Simplified Arabic" w:hint="cs"/>
          <w:sz w:val="24"/>
          <w:szCs w:val="24"/>
          <w:rtl/>
        </w:rPr>
        <w:t>ودورات اللغة الإسبانية</w:t>
      </w:r>
      <w:r w:rsidRPr="00BD3297">
        <w:rPr>
          <w:rFonts w:ascii="Simplified Arabic" w:hAnsi="Simplified Arabic" w:cs="Simplified Arabic"/>
          <w:sz w:val="24"/>
          <w:szCs w:val="24"/>
          <w:rtl/>
        </w:rPr>
        <w:t xml:space="preserve"> للأجانب وما إلى ذلك.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يمكن تطوير هذا التدريب من قبل المناطق ومجالس المدن والمنظمات غير الحكومية وغيرها من المنظمات ا</w:t>
      </w:r>
      <w:r w:rsidR="00A41489">
        <w:rPr>
          <w:rFonts w:ascii="Simplified Arabic" w:hAnsi="Simplified Arabic" w:cs="Simplified Arabic"/>
          <w:sz w:val="24"/>
          <w:szCs w:val="24"/>
          <w:rtl/>
        </w:rPr>
        <w:t>لاجتماعية وكذلك التدريب الخاص و</w:t>
      </w:r>
      <w:r w:rsidRPr="00BD3297">
        <w:rPr>
          <w:rFonts w:ascii="Simplified Arabic" w:hAnsi="Simplified Arabic" w:cs="Simplified Arabic"/>
          <w:sz w:val="24"/>
          <w:szCs w:val="24"/>
          <w:rtl/>
        </w:rPr>
        <w:t>مراكز التعليم.</w:t>
      </w:r>
    </w:p>
    <w:p w:rsidR="001F7F21" w:rsidRPr="00BD3297" w:rsidRDefault="001F7F21" w:rsidP="00C35AF0">
      <w:pPr>
        <w:tabs>
          <w:tab w:val="left" w:pos="902"/>
        </w:tabs>
        <w:bidi/>
        <w:ind w:left="760" w:right="426"/>
        <w:jc w:val="both"/>
        <w:rPr>
          <w:rFonts w:ascii="Simplified Arabic" w:hAnsi="Simplified Arabic" w:cs="Simplified Arabic"/>
          <w:sz w:val="24"/>
          <w:szCs w:val="24"/>
        </w:rPr>
      </w:pPr>
      <w:r w:rsidRPr="00BD3297">
        <w:rPr>
          <w:rFonts w:ascii="Simplified Arabic" w:hAnsi="Simplified Arabic" w:cs="Simplified Arabic"/>
          <w:sz w:val="24"/>
          <w:szCs w:val="24"/>
          <w:rtl/>
        </w:rPr>
        <w:t>تعتمد مدة كل إجراء أو وحدة تدريبية على العديد من العوامل، مثل الغرض</w:t>
      </w:r>
      <w:r w:rsidRPr="00BD3297">
        <w:rPr>
          <w:rFonts w:ascii="Simplified Arabic" w:hAnsi="Simplified Arabic" w:cs="Simplified Arabic" w:hint="cs"/>
          <w:sz w:val="24"/>
          <w:szCs w:val="24"/>
          <w:rtl/>
        </w:rPr>
        <w:t xml:space="preserve"> منها</w:t>
      </w:r>
      <w:r w:rsidRPr="00BD3297">
        <w:rPr>
          <w:rFonts w:ascii="Simplified Arabic" w:hAnsi="Simplified Arabic" w:cs="Simplified Arabic"/>
          <w:sz w:val="24"/>
          <w:szCs w:val="24"/>
          <w:rtl/>
        </w:rPr>
        <w:t xml:space="preserve"> والمجموعة المستهدفة ووضع </w:t>
      </w:r>
      <w:r w:rsidRPr="00BD3297">
        <w:rPr>
          <w:rFonts w:ascii="Simplified Arabic" w:hAnsi="Simplified Arabic" w:cs="Simplified Arabic" w:hint="cs"/>
          <w:sz w:val="24"/>
          <w:szCs w:val="24"/>
          <w:rtl/>
        </w:rPr>
        <w:t>تقديم التدريب</w:t>
      </w:r>
      <w:r w:rsidRPr="00BD3297">
        <w:rPr>
          <w:rFonts w:ascii="Simplified Arabic" w:hAnsi="Simplified Arabic" w:cs="Simplified Arabic"/>
          <w:sz w:val="24"/>
          <w:szCs w:val="24"/>
          <w:rtl/>
        </w:rPr>
        <w:t xml:space="preserve"> وعدد الطلاب والمعايير الأخرى. عندما يتم تمويل التدريب من خلال الأموال العامة، </w:t>
      </w:r>
      <w:r w:rsidRPr="00BD3297">
        <w:rPr>
          <w:rFonts w:ascii="Simplified Arabic" w:hAnsi="Simplified Arabic" w:cs="Simplified Arabic" w:hint="cs"/>
          <w:sz w:val="24"/>
          <w:szCs w:val="24"/>
          <w:rtl/>
        </w:rPr>
        <w:t xml:space="preserve">والتي تقدم </w:t>
      </w:r>
      <w:r w:rsidRPr="00BD3297">
        <w:rPr>
          <w:rFonts w:ascii="Simplified Arabic" w:hAnsi="Simplified Arabic" w:cs="Simplified Arabic"/>
          <w:sz w:val="24"/>
          <w:szCs w:val="24"/>
          <w:rtl/>
        </w:rPr>
        <w:t xml:space="preserve">مجانًا للمشاركين، يتعين </w:t>
      </w:r>
      <w:r w:rsidRPr="00BD3297">
        <w:rPr>
          <w:rFonts w:ascii="Simplified Arabic" w:hAnsi="Simplified Arabic" w:cs="Simplified Arabic" w:hint="cs"/>
          <w:sz w:val="24"/>
          <w:szCs w:val="24"/>
          <w:rtl/>
        </w:rPr>
        <w:t>أن يلبي التدريب</w:t>
      </w:r>
      <w:r w:rsidRPr="00BD3297">
        <w:rPr>
          <w:rFonts w:ascii="Simplified Arabic" w:hAnsi="Simplified Arabic" w:cs="Simplified Arabic"/>
          <w:sz w:val="24"/>
          <w:szCs w:val="24"/>
          <w:rtl/>
        </w:rPr>
        <w:t xml:space="preserve"> المتطلبات المنصوص عليها في التشريع.</w:t>
      </w:r>
      <w:r w:rsidR="00A41489">
        <w:rPr>
          <w:rFonts w:ascii="Simplified Arabic" w:hAnsi="Simplified Arabic" w:cs="Simplified Arabic" w:hint="cs"/>
          <w:sz w:val="24"/>
          <w:szCs w:val="24"/>
          <w:rtl/>
        </w:rPr>
        <w:t xml:space="preserve">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يمكن أن يحصل المشاركون الذين يكملون هذا النوع من الإجراءات التدريبية على شهادة حضور ويحصل أولئك الذين يت</w:t>
      </w:r>
      <w:r w:rsidR="00BD3297">
        <w:rPr>
          <w:rFonts w:ascii="Simplified Arabic" w:hAnsi="Simplified Arabic" w:cs="Simplified Arabic"/>
          <w:sz w:val="24"/>
          <w:szCs w:val="24"/>
          <w:rtl/>
        </w:rPr>
        <w:t>م تقييمهم بشكل إيجابي على شهادة</w:t>
      </w:r>
      <w:r w:rsidRPr="00BD3297">
        <w:rPr>
          <w:rFonts w:ascii="Simplified Arabic" w:hAnsi="Simplified Arabic" w:cs="Simplified Arabic"/>
          <w:sz w:val="24"/>
          <w:szCs w:val="24"/>
          <w:rtl/>
        </w:rPr>
        <w:t>، رغم أنها ليست شهادة معترف بها رسميًا.</w:t>
      </w:r>
    </w:p>
    <w:p w:rsidR="001F7F21" w:rsidRPr="00BD3297" w:rsidRDefault="001F7F21" w:rsidP="00C35AF0">
      <w:pPr>
        <w:tabs>
          <w:tab w:val="left" w:pos="902"/>
        </w:tabs>
        <w:bidi/>
        <w:ind w:left="760" w:right="426"/>
        <w:jc w:val="both"/>
        <w:rPr>
          <w:rFonts w:ascii="Simplified Arabic" w:hAnsi="Simplified Arabic" w:cs="Simplified Arabic"/>
          <w:sz w:val="24"/>
          <w:szCs w:val="24"/>
        </w:rPr>
      </w:pPr>
      <w:r w:rsidRPr="00BD3297">
        <w:rPr>
          <w:rFonts w:ascii="Simplified Arabic" w:hAnsi="Simplified Arabic" w:cs="Simplified Arabic"/>
          <w:sz w:val="24"/>
          <w:szCs w:val="24"/>
          <w:rtl/>
        </w:rPr>
        <w:t xml:space="preserve">يمكن في بعض الحالات الاعتراف بالمهارات المكتسبة من خلال هذا التدريب وتراكمها جزئيًا نحو مؤهل مهني (القسم 3.1).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هناك إجراءات ومتطلبات مختلفة (دعوة لتقديم مقترحات  تُنشر سنويًا) لتقييم وإصدار الشهادات للمهارات المكتسبة من خلال الخبرة في العمل أو التدريب غير الرسمي (انظر القسم 3.5).</w:t>
      </w:r>
    </w:p>
    <w:p w:rsidR="001F7F21" w:rsidRPr="00A97858" w:rsidRDefault="001F7F21" w:rsidP="00C35AF0">
      <w:pPr>
        <w:tabs>
          <w:tab w:val="left" w:pos="902"/>
        </w:tabs>
        <w:bidi/>
        <w:ind w:left="760" w:right="426"/>
        <w:rPr>
          <w:rFonts w:ascii="Simplified Arabic" w:hAnsi="Simplified Arabic" w:cs="Simplified Arabic"/>
          <w:sz w:val="28"/>
          <w:szCs w:val="28"/>
        </w:rPr>
      </w:pPr>
    </w:p>
    <w:p w:rsidR="001F7F21" w:rsidRPr="00BD3297" w:rsidRDefault="001F7F21" w:rsidP="00C35AF0">
      <w:pPr>
        <w:tabs>
          <w:tab w:val="left" w:pos="902"/>
        </w:tabs>
        <w:bidi/>
        <w:ind w:left="760" w:right="426"/>
        <w:jc w:val="both"/>
        <w:rPr>
          <w:rFonts w:ascii="Simplified Arabic" w:hAnsi="Simplified Arabic" w:cs="Simplified Arabic"/>
          <w:sz w:val="24"/>
          <w:szCs w:val="24"/>
        </w:rPr>
      </w:pPr>
      <w:r w:rsidRPr="00BD3297">
        <w:rPr>
          <w:rFonts w:ascii="Simplified Arabic" w:hAnsi="Simplified Arabic" w:cs="Simplified Arabic"/>
          <w:sz w:val="24"/>
          <w:szCs w:val="24"/>
          <w:rtl/>
        </w:rPr>
        <w:t xml:space="preserve">على سبيل المثال، فإن نظام </w:t>
      </w:r>
      <w:r w:rsidRPr="00BD3297">
        <w:rPr>
          <w:rFonts w:ascii="Simplified Arabic" w:hAnsi="Simplified Arabic" w:cs="Simplified Arabic"/>
          <w:sz w:val="24"/>
          <w:szCs w:val="24"/>
        </w:rPr>
        <w:t xml:space="preserve">AULA MENTOR </w:t>
      </w:r>
      <w:r w:rsidRPr="00BD3297">
        <w:rPr>
          <w:rFonts w:ascii="Simplified Arabic" w:hAnsi="Simplified Arabic" w:cs="Simplified Arabic"/>
          <w:sz w:val="24"/>
          <w:szCs w:val="24"/>
          <w:rtl/>
        </w:rPr>
        <w:t xml:space="preserve"> </w:t>
      </w:r>
      <w:r w:rsidRPr="00BD3297">
        <w:rPr>
          <w:rStyle w:val="FootnoteReference"/>
          <w:rFonts w:ascii="Simplified Arabic" w:hAnsi="Simplified Arabic" w:cs="Simplified Arabic"/>
          <w:sz w:val="24"/>
          <w:szCs w:val="24"/>
          <w:rtl/>
        </w:rPr>
        <w:footnoteReference w:id="42"/>
      </w:r>
      <w:r w:rsidRPr="00BD3297">
        <w:rPr>
          <w:rFonts w:ascii="Simplified Arabic" w:hAnsi="Simplified Arabic" w:cs="Simplified Arabic"/>
          <w:sz w:val="24"/>
          <w:szCs w:val="24"/>
          <w:rtl/>
        </w:rPr>
        <w:t>، هو نظام تدريب مفتوح ومرن من خلال شبكة الإنترنت ترو</w:t>
      </w:r>
      <w:r w:rsidR="00A41489">
        <w:rPr>
          <w:rFonts w:ascii="Simplified Arabic" w:hAnsi="Simplified Arabic" w:cs="Simplified Arabic"/>
          <w:sz w:val="24"/>
          <w:szCs w:val="24"/>
          <w:rtl/>
        </w:rPr>
        <w:t xml:space="preserve">ج له وزارة التعليم. </w:t>
      </w:r>
      <w:r w:rsidRPr="00BD3297">
        <w:rPr>
          <w:rFonts w:ascii="Simplified Arabic" w:hAnsi="Simplified Arabic" w:cs="Simplified Arabic"/>
          <w:sz w:val="24"/>
          <w:szCs w:val="24"/>
          <w:rtl/>
        </w:rPr>
        <w:t xml:space="preserve">يتكون </w:t>
      </w:r>
      <w:r w:rsidR="00A41489">
        <w:rPr>
          <w:rFonts w:ascii="Simplified Arabic" w:hAnsi="Simplified Arabic" w:cs="Simplified Arabic" w:hint="cs"/>
          <w:sz w:val="24"/>
          <w:szCs w:val="24"/>
          <w:rtl/>
        </w:rPr>
        <w:t xml:space="preserve">هذا </w:t>
      </w:r>
      <w:r w:rsidRPr="00BD3297">
        <w:rPr>
          <w:rFonts w:ascii="Simplified Arabic" w:hAnsi="Simplified Arabic" w:cs="Simplified Arabic"/>
          <w:sz w:val="24"/>
          <w:szCs w:val="24"/>
          <w:rtl/>
        </w:rPr>
        <w:t>النظام من أكثر من 170 دورة تدريبية في مجالات مختلفة. وتتنوع المهارات التي تغطيها هذه الدورات: المهارات الأساسية، والمهارات التي ستساعد على دخول برامج أو مهن التعليم والتدريب المهني الأخرى لدخول سوق العمل.</w:t>
      </w:r>
    </w:p>
    <w:p w:rsidR="001F7F21" w:rsidRPr="00BD3297" w:rsidRDefault="001F7F21" w:rsidP="00C35AF0">
      <w:pPr>
        <w:tabs>
          <w:tab w:val="left" w:pos="902"/>
        </w:tabs>
        <w:bidi/>
        <w:ind w:left="760" w:right="426"/>
        <w:jc w:val="both"/>
        <w:rPr>
          <w:rFonts w:ascii="Simplified Arabic" w:hAnsi="Simplified Arabic" w:cs="Simplified Arabic"/>
          <w:sz w:val="24"/>
          <w:szCs w:val="24"/>
        </w:rPr>
      </w:pPr>
    </w:p>
    <w:p w:rsidR="001F7F21" w:rsidRPr="00BD3297" w:rsidRDefault="00A41489" w:rsidP="00C35AF0">
      <w:pPr>
        <w:tabs>
          <w:tab w:val="left" w:pos="902"/>
        </w:tabs>
        <w:bidi/>
        <w:ind w:left="760" w:right="426"/>
        <w:jc w:val="both"/>
        <w:rPr>
          <w:rFonts w:ascii="Simplified Arabic" w:hAnsi="Simplified Arabic" w:cs="Simplified Arabic"/>
          <w:sz w:val="24"/>
          <w:szCs w:val="24"/>
        </w:rPr>
      </w:pPr>
      <w:r>
        <w:rPr>
          <w:rFonts w:ascii="Simplified Arabic" w:hAnsi="Simplified Arabic" w:cs="Simplified Arabic" w:hint="cs"/>
          <w:sz w:val="24"/>
          <w:szCs w:val="24"/>
          <w:rtl/>
        </w:rPr>
        <w:t>وك</w:t>
      </w:r>
      <w:r w:rsidR="001F7F21" w:rsidRPr="00BD3297">
        <w:rPr>
          <w:rFonts w:ascii="Simplified Arabic" w:hAnsi="Simplified Arabic" w:cs="Simplified Arabic"/>
          <w:sz w:val="24"/>
          <w:szCs w:val="24"/>
          <w:rtl/>
        </w:rPr>
        <w:t>ون النظام قد تم تأسيسه من خلال اتفاقيات التعاون،</w:t>
      </w:r>
      <w:r>
        <w:rPr>
          <w:rFonts w:ascii="Simplified Arabic" w:hAnsi="Simplified Arabic" w:cs="Simplified Arabic" w:hint="cs"/>
          <w:sz w:val="24"/>
          <w:szCs w:val="24"/>
          <w:rtl/>
        </w:rPr>
        <w:t xml:space="preserve"> </w:t>
      </w:r>
      <w:r w:rsidR="001F7F21" w:rsidRPr="00BD3297">
        <w:rPr>
          <w:rFonts w:ascii="Simplified Arabic" w:hAnsi="Simplified Arabic" w:cs="Simplified Arabic"/>
          <w:sz w:val="24"/>
          <w:szCs w:val="24"/>
          <w:rtl/>
        </w:rPr>
        <w:footnoteReference w:id="43"/>
      </w:r>
      <w:r w:rsidR="001F7F21" w:rsidRPr="00BD3297">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يوجد </w:t>
      </w:r>
      <w:r w:rsidR="001F7F21" w:rsidRPr="00BD3297">
        <w:rPr>
          <w:rFonts w:ascii="Simplified Arabic" w:hAnsi="Simplified Arabic" w:cs="Simplified Arabic"/>
          <w:sz w:val="24"/>
          <w:szCs w:val="24"/>
          <w:rtl/>
        </w:rPr>
        <w:t>هناك عدد كبير من المؤسسات العامة المعنية، معظمها من السلطات التعليمية على المستوى الإقليمي والبلديات على المستوى المحلي. وبالمثل، فإن هناك اتفاقات مع المنظمات غير الحكومية ومعهد سرفانتس والسجون.</w:t>
      </w:r>
    </w:p>
    <w:p w:rsidR="001F7F21" w:rsidRPr="00A97858" w:rsidRDefault="001F7F21" w:rsidP="00C35AF0">
      <w:pPr>
        <w:tabs>
          <w:tab w:val="left" w:pos="902"/>
        </w:tabs>
        <w:bidi/>
        <w:ind w:left="760" w:right="426"/>
        <w:rPr>
          <w:rFonts w:ascii="Simplified Arabic" w:hAnsi="Simplified Arabic" w:cs="Simplified Arabic"/>
          <w:sz w:val="28"/>
          <w:szCs w:val="28"/>
        </w:rPr>
      </w:pPr>
    </w:p>
    <w:p w:rsidR="001F7F21" w:rsidRPr="00BD3297" w:rsidRDefault="00A41489" w:rsidP="00C35AF0">
      <w:pPr>
        <w:tabs>
          <w:tab w:val="left" w:pos="902"/>
        </w:tabs>
        <w:bidi/>
        <w:ind w:left="760" w:right="426"/>
        <w:jc w:val="both"/>
        <w:rPr>
          <w:rFonts w:ascii="Simplified Arabic" w:hAnsi="Simplified Arabic" w:cs="Simplified Arabic"/>
          <w:sz w:val="24"/>
          <w:szCs w:val="24"/>
        </w:rPr>
      </w:pPr>
      <w:r>
        <w:rPr>
          <w:rFonts w:ascii="Simplified Arabic" w:hAnsi="Simplified Arabic" w:cs="Simplified Arabic" w:hint="cs"/>
          <w:sz w:val="24"/>
          <w:szCs w:val="24"/>
          <w:rtl/>
        </w:rPr>
        <w:t>ويوجد</w:t>
      </w:r>
      <w:r w:rsidR="001F7F21" w:rsidRPr="00BD3297">
        <w:rPr>
          <w:rFonts w:ascii="Simplified Arabic" w:hAnsi="Simplified Arabic" w:cs="Simplified Arabic"/>
          <w:sz w:val="24"/>
          <w:szCs w:val="24"/>
          <w:rtl/>
        </w:rPr>
        <w:t xml:space="preserve"> أيضًا اتفاقيات مع المؤسسات الخاصة التي تشارك مواد التدريب الخاصة بها وفي بعض الحالات تصدر الشهادة في نهاية التدريب. </w:t>
      </w:r>
      <w:r w:rsidR="001F7F21" w:rsidRPr="00BD3297">
        <w:rPr>
          <w:rFonts w:ascii="Simplified Arabic" w:hAnsi="Simplified Arabic" w:cs="Simplified Arabic" w:hint="cs"/>
          <w:sz w:val="24"/>
          <w:szCs w:val="24"/>
          <w:rtl/>
        </w:rPr>
        <w:t>و</w:t>
      </w:r>
      <w:r w:rsidR="001F7F21" w:rsidRPr="00BD3297">
        <w:rPr>
          <w:rFonts w:ascii="Simplified Arabic" w:hAnsi="Simplified Arabic" w:cs="Simplified Arabic"/>
          <w:sz w:val="24"/>
          <w:szCs w:val="24"/>
          <w:rtl/>
        </w:rPr>
        <w:t xml:space="preserve">على المستوى الدولي، </w:t>
      </w:r>
      <w:r w:rsidR="001F7F21" w:rsidRPr="00BD3297">
        <w:rPr>
          <w:rFonts w:ascii="Simplified Arabic" w:hAnsi="Simplified Arabic" w:cs="Simplified Arabic" w:hint="cs"/>
          <w:sz w:val="24"/>
          <w:szCs w:val="24"/>
          <w:rtl/>
        </w:rPr>
        <w:t>هناك</w:t>
      </w:r>
      <w:r w:rsidR="001F7F21" w:rsidRPr="00BD3297">
        <w:rPr>
          <w:rFonts w:ascii="Simplified Arabic" w:hAnsi="Simplified Arabic" w:cs="Simplified Arabic"/>
          <w:sz w:val="24"/>
          <w:szCs w:val="24"/>
          <w:rtl/>
        </w:rPr>
        <w:t xml:space="preserve"> </w:t>
      </w:r>
      <w:r w:rsidR="001F7F21" w:rsidRPr="00BD3297">
        <w:rPr>
          <w:rFonts w:ascii="Simplified Arabic" w:hAnsi="Simplified Arabic" w:cs="Simplified Arabic" w:hint="cs"/>
          <w:sz w:val="24"/>
          <w:szCs w:val="24"/>
          <w:rtl/>
        </w:rPr>
        <w:t>إتفاقية</w:t>
      </w:r>
      <w:r w:rsidR="001F7F21" w:rsidRPr="00BD3297">
        <w:rPr>
          <w:rFonts w:ascii="Simplified Arabic" w:hAnsi="Simplified Arabic" w:cs="Simplified Arabic"/>
          <w:sz w:val="24"/>
          <w:szCs w:val="24"/>
          <w:rtl/>
        </w:rPr>
        <w:t xml:space="preserve"> مع </w:t>
      </w:r>
      <w:r w:rsidR="001F7F21" w:rsidRPr="00BD3297">
        <w:rPr>
          <w:rFonts w:ascii="Simplified Arabic" w:hAnsi="Simplified Arabic" w:cs="Simplified Arabic"/>
          <w:sz w:val="24"/>
          <w:szCs w:val="24"/>
        </w:rPr>
        <w:t>OEI</w:t>
      </w:r>
      <w:r w:rsidR="001F7F21" w:rsidRPr="00BD3297">
        <w:rPr>
          <w:rFonts w:ascii="Simplified Arabic" w:hAnsi="Simplified Arabic" w:cs="Simplified Arabic"/>
          <w:sz w:val="24"/>
          <w:szCs w:val="24"/>
          <w:rtl/>
        </w:rPr>
        <w:t xml:space="preserve"> (منظمة الدو</w:t>
      </w:r>
      <w:r>
        <w:rPr>
          <w:rFonts w:ascii="Simplified Arabic" w:hAnsi="Simplified Arabic" w:cs="Simplified Arabic"/>
          <w:sz w:val="24"/>
          <w:szCs w:val="24"/>
          <w:rtl/>
        </w:rPr>
        <w:t>ل الايبيرية الأمريكية للتربية والعلوم و</w:t>
      </w:r>
      <w:r w:rsidR="001F7F21" w:rsidRPr="00BD3297">
        <w:rPr>
          <w:rFonts w:ascii="Simplified Arabic" w:hAnsi="Simplified Arabic" w:cs="Simplified Arabic"/>
          <w:sz w:val="24"/>
          <w:szCs w:val="24"/>
          <w:rtl/>
        </w:rPr>
        <w:t>الثقافة) بحيث يتوفر هذا التدريب أيضًا في العديد من البلدان في أمريكا الجنوبية.</w:t>
      </w:r>
    </w:p>
    <w:p w:rsidR="001F7F21" w:rsidRPr="00BD3297" w:rsidRDefault="00C35AF0" w:rsidP="00C35AF0">
      <w:pPr>
        <w:tabs>
          <w:tab w:val="left" w:pos="902"/>
          <w:tab w:val="left" w:pos="8415"/>
        </w:tabs>
        <w:bidi/>
        <w:ind w:left="760" w:right="426"/>
        <w:jc w:val="both"/>
        <w:rPr>
          <w:rFonts w:ascii="Simplified Arabic" w:hAnsi="Simplified Arabic" w:cs="Simplified Arabic"/>
          <w:sz w:val="24"/>
          <w:szCs w:val="24"/>
        </w:rPr>
      </w:pPr>
      <w:r>
        <w:rPr>
          <w:rFonts w:ascii="Simplified Arabic" w:hAnsi="Simplified Arabic" w:cs="Simplified Arabic"/>
          <w:sz w:val="24"/>
          <w:szCs w:val="24"/>
          <w:rtl/>
        </w:rPr>
        <w:tab/>
      </w:r>
    </w:p>
    <w:p w:rsidR="001F7F21" w:rsidRPr="00BD3297" w:rsidRDefault="001F7F21" w:rsidP="00C35AF0">
      <w:pPr>
        <w:tabs>
          <w:tab w:val="left" w:pos="902"/>
        </w:tabs>
        <w:bidi/>
        <w:ind w:left="760" w:right="426"/>
        <w:jc w:val="both"/>
        <w:rPr>
          <w:rFonts w:ascii="Simplified Arabic" w:hAnsi="Simplified Arabic" w:cs="Simplified Arabic"/>
          <w:sz w:val="24"/>
          <w:szCs w:val="24"/>
        </w:rPr>
      </w:pPr>
      <w:r w:rsidRPr="00BD3297">
        <w:rPr>
          <w:rFonts w:ascii="Simplified Arabic" w:hAnsi="Simplified Arabic" w:cs="Simplified Arabic" w:hint="cs"/>
          <w:sz w:val="24"/>
          <w:szCs w:val="24"/>
          <w:rtl/>
        </w:rPr>
        <w:t>يهدف</w:t>
      </w:r>
      <w:r w:rsidRPr="00BD3297">
        <w:rPr>
          <w:rFonts w:ascii="Simplified Arabic" w:hAnsi="Simplified Arabic" w:cs="Simplified Arabic"/>
          <w:sz w:val="24"/>
          <w:szCs w:val="24"/>
          <w:rtl/>
        </w:rPr>
        <w:t xml:space="preserve"> </w:t>
      </w:r>
      <w:r w:rsidRPr="00BD3297">
        <w:rPr>
          <w:rFonts w:ascii="Simplified Arabic" w:hAnsi="Simplified Arabic" w:cs="Simplified Arabic"/>
          <w:sz w:val="24"/>
          <w:szCs w:val="24"/>
        </w:rPr>
        <w:t>Aula Mentor</w:t>
      </w:r>
      <w:r w:rsidRPr="00BD3297">
        <w:rPr>
          <w:rFonts w:ascii="Simplified Arabic" w:hAnsi="Simplified Arabic" w:cs="Simplified Arabic"/>
          <w:sz w:val="24"/>
          <w:szCs w:val="24"/>
          <w:rtl/>
        </w:rPr>
        <w:t xml:space="preserve"> إلى توفير تدريب بديل للسكان البالغين الذين لا يستطيعون حضور التدريب </w:t>
      </w:r>
      <w:r w:rsidRPr="00BD3297">
        <w:rPr>
          <w:rFonts w:ascii="Simplified Arabic" w:hAnsi="Simplified Arabic" w:cs="Simplified Arabic" w:hint="cs"/>
          <w:sz w:val="24"/>
          <w:szCs w:val="24"/>
          <w:rtl/>
        </w:rPr>
        <w:t>بشكل مباشر</w:t>
      </w:r>
      <w:r w:rsidRPr="00BD3297">
        <w:rPr>
          <w:rFonts w:ascii="Simplified Arabic" w:hAnsi="Simplified Arabic" w:cs="Simplified Arabic"/>
          <w:sz w:val="24"/>
          <w:szCs w:val="24"/>
          <w:rtl/>
        </w:rPr>
        <w:t xml:space="preserve"> والذين يحتاجون إلى سرعة و/ أو </w:t>
      </w:r>
      <w:r w:rsidRPr="00BD3297">
        <w:rPr>
          <w:rFonts w:ascii="Simplified Arabic" w:hAnsi="Simplified Arabic" w:cs="Simplified Arabic" w:hint="cs"/>
          <w:sz w:val="24"/>
          <w:szCs w:val="24"/>
          <w:rtl/>
        </w:rPr>
        <w:t>تكريس للتعلم</w:t>
      </w:r>
      <w:r w:rsidR="00A41489">
        <w:rPr>
          <w:rFonts w:ascii="Simplified Arabic" w:hAnsi="Simplified Arabic" w:cs="Simplified Arabic"/>
          <w:sz w:val="24"/>
          <w:szCs w:val="24"/>
          <w:rtl/>
        </w:rPr>
        <w:t xml:space="preserve"> و</w:t>
      </w:r>
      <w:r w:rsidRPr="00BD3297">
        <w:rPr>
          <w:rFonts w:ascii="Simplified Arabic" w:hAnsi="Simplified Arabic" w:cs="Simplified Arabic"/>
          <w:sz w:val="24"/>
          <w:szCs w:val="24"/>
          <w:rtl/>
        </w:rPr>
        <w:t xml:space="preserve">/ أو </w:t>
      </w:r>
      <w:r w:rsidRPr="00BD3297">
        <w:rPr>
          <w:rFonts w:ascii="Simplified Arabic" w:hAnsi="Simplified Arabic" w:cs="Simplified Arabic" w:hint="cs"/>
          <w:sz w:val="24"/>
          <w:szCs w:val="24"/>
          <w:rtl/>
        </w:rPr>
        <w:t>اذا كان التكريس للتعلم</w:t>
      </w:r>
      <w:r w:rsidRPr="00BD3297">
        <w:rPr>
          <w:rFonts w:ascii="Simplified Arabic" w:hAnsi="Simplified Arabic" w:cs="Simplified Arabic"/>
          <w:sz w:val="24"/>
          <w:szCs w:val="24"/>
          <w:rtl/>
        </w:rPr>
        <w:t xml:space="preserve"> يحتاج إلى قدر كبير من المرونة لا للجداول الزمنية</w:t>
      </w:r>
      <w:r w:rsidR="00A41489">
        <w:rPr>
          <w:rFonts w:ascii="Simplified Arabic" w:hAnsi="Simplified Arabic" w:cs="Simplified Arabic" w:hint="cs"/>
          <w:sz w:val="24"/>
          <w:szCs w:val="24"/>
          <w:rtl/>
        </w:rPr>
        <w:t xml:space="preserve"> أ</w:t>
      </w:r>
      <w:r w:rsidRPr="00BD3297">
        <w:rPr>
          <w:rFonts w:ascii="Simplified Arabic" w:hAnsi="Simplified Arabic" w:cs="Simplified Arabic" w:hint="cs"/>
          <w:sz w:val="24"/>
          <w:szCs w:val="24"/>
          <w:rtl/>
        </w:rPr>
        <w:t>و تنظيم الوقت</w:t>
      </w:r>
      <w:r w:rsidR="00BD3297">
        <w:rPr>
          <w:rFonts w:ascii="Simplified Arabic" w:hAnsi="Simplified Arabic" w:cs="Simplified Arabic"/>
          <w:sz w:val="24"/>
          <w:szCs w:val="24"/>
          <w:rtl/>
        </w:rPr>
        <w:t>. إنه ليس نظام تدريب مجاني</w:t>
      </w:r>
      <w:r w:rsidRPr="00BD3297">
        <w:rPr>
          <w:rFonts w:ascii="Simplified Arabic" w:hAnsi="Simplified Arabic" w:cs="Simplified Arabic"/>
          <w:sz w:val="24"/>
          <w:szCs w:val="24"/>
          <w:rtl/>
        </w:rPr>
        <w:t>، لكن تكلفته المنخفضة (رسوم الطلاب تغطي تكلفة المعلمين، والباقي مغطاة من قبل وزارة التعليم) تجعله في متناول معظم السكان.</w:t>
      </w:r>
    </w:p>
    <w:p w:rsidR="001F7F21" w:rsidRPr="00BD3297" w:rsidRDefault="001F7F21" w:rsidP="00C35AF0">
      <w:pPr>
        <w:tabs>
          <w:tab w:val="left" w:pos="902"/>
        </w:tabs>
        <w:bidi/>
        <w:ind w:left="760" w:right="426"/>
        <w:jc w:val="both"/>
        <w:rPr>
          <w:rFonts w:ascii="Simplified Arabic" w:hAnsi="Simplified Arabic" w:cs="Simplified Arabic"/>
          <w:sz w:val="24"/>
          <w:szCs w:val="24"/>
          <w:rtl/>
        </w:rPr>
      </w:pP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 xml:space="preserve">يشتمل التدريب على مجموعة متنوعة من المهارات (المهارات الأساسية التي تسمح </w:t>
      </w:r>
      <w:r w:rsidRPr="00BD3297">
        <w:rPr>
          <w:rFonts w:ascii="Simplified Arabic" w:hAnsi="Simplified Arabic" w:cs="Simplified Arabic" w:hint="cs"/>
          <w:sz w:val="24"/>
          <w:szCs w:val="24"/>
          <w:rtl/>
        </w:rPr>
        <w:t>بالوصول</w:t>
      </w:r>
      <w:r w:rsidRPr="00BD3297">
        <w:rPr>
          <w:rFonts w:ascii="Simplified Arabic" w:hAnsi="Simplified Arabic" w:cs="Simplified Arabic"/>
          <w:sz w:val="24"/>
          <w:szCs w:val="24"/>
          <w:rtl/>
        </w:rPr>
        <w:t xml:space="preserve"> إلى برامج التعليم والتدريب المهني الأخرى أو تسهيل الوصول إلى سوق العمل).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 xml:space="preserve">لأغراض ضمان الجودة، يجب على الطلاب إجراء جميع الأنشطة واجتياز الاختبارات في الفصول الدراسية المختلفة التي </w:t>
      </w:r>
      <w:r w:rsidRPr="00BD3297">
        <w:rPr>
          <w:rFonts w:ascii="Simplified Arabic" w:hAnsi="Simplified Arabic" w:cs="Simplified Arabic" w:hint="cs"/>
          <w:sz w:val="24"/>
          <w:szCs w:val="24"/>
          <w:rtl/>
        </w:rPr>
        <w:t>يتكون</w:t>
      </w:r>
      <w:r w:rsidRPr="00BD3297">
        <w:rPr>
          <w:rFonts w:ascii="Simplified Arabic" w:hAnsi="Simplified Arabic" w:cs="Simplified Arabic"/>
          <w:sz w:val="24"/>
          <w:szCs w:val="24"/>
          <w:rtl/>
        </w:rPr>
        <w:t xml:space="preserve"> منها </w:t>
      </w:r>
      <w:r w:rsidRPr="00BD3297">
        <w:rPr>
          <w:rFonts w:ascii="Simplified Arabic" w:hAnsi="Simplified Arabic" w:cs="Simplified Arabic"/>
          <w:sz w:val="24"/>
          <w:szCs w:val="24"/>
        </w:rPr>
        <w:t>Aula Mentor</w:t>
      </w:r>
      <w:r w:rsidRPr="00BD3297">
        <w:rPr>
          <w:rFonts w:ascii="Simplified Arabic" w:hAnsi="Simplified Arabic" w:cs="Simplified Arabic"/>
          <w:sz w:val="24"/>
          <w:szCs w:val="24"/>
          <w:rtl/>
        </w:rPr>
        <w:t xml:space="preserve">.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عند الانتهاء بنجاح</w:t>
      </w:r>
      <w:r w:rsidRPr="00BD3297">
        <w:rPr>
          <w:rFonts w:ascii="Simplified Arabic" w:hAnsi="Simplified Arabic" w:cs="Simplified Arabic" w:hint="cs"/>
          <w:sz w:val="24"/>
          <w:szCs w:val="24"/>
          <w:rtl/>
        </w:rPr>
        <w:t xml:space="preserve"> من التدريب</w:t>
      </w:r>
      <w:r w:rsidRPr="00BD3297">
        <w:rPr>
          <w:rFonts w:ascii="Simplified Arabic" w:hAnsi="Simplified Arabic" w:cs="Simplified Arabic"/>
          <w:sz w:val="24"/>
          <w:szCs w:val="24"/>
          <w:rtl/>
        </w:rPr>
        <w:t>، يحصل</w:t>
      </w:r>
      <w:r w:rsidRPr="00BD3297">
        <w:rPr>
          <w:rFonts w:ascii="Simplified Arabic" w:hAnsi="Simplified Arabic" w:cs="Simplified Arabic" w:hint="cs"/>
          <w:sz w:val="24"/>
          <w:szCs w:val="24"/>
          <w:rtl/>
        </w:rPr>
        <w:t xml:space="preserve"> المتدربون</w:t>
      </w:r>
      <w:r w:rsidRPr="00BD3297">
        <w:rPr>
          <w:rFonts w:ascii="Simplified Arabic" w:hAnsi="Simplified Arabic" w:cs="Simplified Arabic"/>
          <w:sz w:val="24"/>
          <w:szCs w:val="24"/>
          <w:rtl/>
        </w:rPr>
        <w:t xml:space="preserve"> على شهادة الإنجاز الصادرة عن وزارة التعليم والتي ليس لها قيمة أكاديمية، ولكن قد </w:t>
      </w:r>
      <w:r w:rsidRPr="00BD3297">
        <w:rPr>
          <w:rFonts w:ascii="Simplified Arabic" w:hAnsi="Simplified Arabic" w:cs="Simplified Arabic" w:hint="cs"/>
          <w:sz w:val="24"/>
          <w:szCs w:val="24"/>
          <w:rtl/>
        </w:rPr>
        <w:t>يكون لها قيمة</w:t>
      </w:r>
      <w:r w:rsidRPr="00BD3297">
        <w:rPr>
          <w:rFonts w:ascii="Simplified Arabic" w:hAnsi="Simplified Arabic" w:cs="Simplified Arabic"/>
          <w:sz w:val="24"/>
          <w:szCs w:val="24"/>
          <w:rtl/>
        </w:rPr>
        <w:t xml:space="preserve"> في سوق العمل.</w:t>
      </w:r>
    </w:p>
    <w:p w:rsidR="001F7F21" w:rsidRDefault="001F7F21" w:rsidP="001F7F21">
      <w:pPr>
        <w:bidi/>
        <w:rPr>
          <w:rFonts w:ascii="Simplified Arabic" w:hAnsi="Simplified Arabic" w:cs="Simplified Arabic"/>
          <w:sz w:val="28"/>
          <w:szCs w:val="28"/>
          <w:rtl/>
        </w:rPr>
      </w:pPr>
    </w:p>
    <w:p w:rsidR="001F7F21" w:rsidRDefault="001F7F21" w:rsidP="00801C2B">
      <w:pPr>
        <w:bidi/>
        <w:ind w:left="1469"/>
        <w:rPr>
          <w:rFonts w:ascii="Simplified Arabic" w:hAnsi="Simplified Arabic" w:cs="Simplified Arabic"/>
          <w:sz w:val="28"/>
          <w:szCs w:val="28"/>
          <w:rtl/>
        </w:rPr>
      </w:pPr>
      <w:r>
        <w:rPr>
          <w:rFonts w:ascii="Simplified Arabic" w:hAnsi="Simplified Arabic" w:cs="Simplified Arabic"/>
          <w:sz w:val="28"/>
          <w:szCs w:val="28"/>
          <w:rtl/>
        </w:rPr>
        <w:br w:type="column"/>
      </w:r>
    </w:p>
    <w:p w:rsidR="001F7F21" w:rsidRPr="00A41489" w:rsidRDefault="001F7F21" w:rsidP="00801C2B">
      <w:pPr>
        <w:pStyle w:val="Heading1"/>
        <w:rPr>
          <w:sz w:val="32"/>
          <w:szCs w:val="32"/>
        </w:rPr>
      </w:pPr>
      <w:bookmarkStart w:id="78" w:name="_Toc10458984"/>
      <w:r w:rsidRPr="00A41489">
        <w:rPr>
          <w:sz w:val="32"/>
          <w:szCs w:val="32"/>
          <w:rtl/>
        </w:rPr>
        <w:t xml:space="preserve">الفصل </w:t>
      </w:r>
      <w:r w:rsidRPr="00A41489">
        <w:rPr>
          <w:rFonts w:hint="cs"/>
          <w:sz w:val="32"/>
          <w:szCs w:val="32"/>
          <w:rtl/>
        </w:rPr>
        <w:t>الثالث</w:t>
      </w:r>
      <w:r w:rsidRPr="00A41489">
        <w:rPr>
          <w:sz w:val="32"/>
          <w:szCs w:val="32"/>
          <w:rtl/>
        </w:rPr>
        <w:t>: تشكيل مؤهلات التعليم والتدريب المهني</w:t>
      </w:r>
      <w:bookmarkEnd w:id="78"/>
    </w:p>
    <w:p w:rsidR="001F7F21" w:rsidRPr="00A41489" w:rsidRDefault="001F7F21" w:rsidP="00801C2B">
      <w:pPr>
        <w:pStyle w:val="Heading1"/>
        <w:rPr>
          <w:color w:val="4F81BD" w:themeColor="accent1"/>
          <w:sz w:val="28"/>
          <w:szCs w:val="28"/>
        </w:rPr>
      </w:pPr>
      <w:bookmarkStart w:id="79" w:name="_Toc10458985"/>
      <w:r w:rsidRPr="00A41489">
        <w:rPr>
          <w:color w:val="4F81BD" w:themeColor="accent1"/>
          <w:sz w:val="28"/>
          <w:szCs w:val="28"/>
          <w:rtl/>
        </w:rPr>
        <w:t xml:space="preserve">3.1. تصميم </w:t>
      </w:r>
      <w:r w:rsidRPr="00A41489">
        <w:rPr>
          <w:rFonts w:hint="cs"/>
          <w:color w:val="4F81BD" w:themeColor="accent1"/>
          <w:sz w:val="28"/>
          <w:szCs w:val="28"/>
          <w:rtl/>
        </w:rPr>
        <w:t>الدليل</w:t>
      </w:r>
      <w:r w:rsidRPr="00A41489">
        <w:rPr>
          <w:color w:val="4F81BD" w:themeColor="accent1"/>
          <w:sz w:val="28"/>
          <w:szCs w:val="28"/>
          <w:rtl/>
        </w:rPr>
        <w:t xml:space="preserve"> الوطني للمعايير المهنية</w:t>
      </w:r>
      <w:bookmarkEnd w:id="79"/>
    </w:p>
    <w:p w:rsidR="001F7F21" w:rsidRPr="00BD3297" w:rsidRDefault="001F7F21" w:rsidP="00A41489">
      <w:pPr>
        <w:bidi/>
        <w:ind w:left="902" w:right="426"/>
        <w:jc w:val="both"/>
        <w:rPr>
          <w:rFonts w:ascii="Simplified Arabic" w:hAnsi="Simplified Arabic" w:cs="Simplified Arabic"/>
          <w:sz w:val="24"/>
          <w:szCs w:val="24"/>
          <w:rtl/>
        </w:rPr>
      </w:pPr>
      <w:r w:rsidRPr="00801C2B">
        <w:rPr>
          <w:rFonts w:ascii="Simplified Arabic" w:hAnsi="Simplified Arabic" w:cs="Simplified Arabic"/>
          <w:sz w:val="24"/>
          <w:szCs w:val="24"/>
          <w:rtl/>
        </w:rPr>
        <w:t xml:space="preserve">من </w:t>
      </w:r>
      <w:r w:rsidR="00A41489">
        <w:rPr>
          <w:rFonts w:ascii="Simplified Arabic" w:hAnsi="Simplified Arabic" w:cs="Simplified Arabic" w:hint="cs"/>
          <w:sz w:val="24"/>
          <w:szCs w:val="24"/>
          <w:rtl/>
        </w:rPr>
        <w:t>الأهداف</w:t>
      </w:r>
      <w:r w:rsidRPr="00801C2B">
        <w:rPr>
          <w:rFonts w:ascii="Simplified Arabic" w:hAnsi="Simplified Arabic" w:cs="Simplified Arabic"/>
          <w:sz w:val="24"/>
          <w:szCs w:val="24"/>
          <w:rtl/>
        </w:rPr>
        <w:t xml:space="preserve"> الرئيسية في تشكيل التعليم والتدريب الم</w:t>
      </w:r>
      <w:r w:rsidR="00A41489">
        <w:rPr>
          <w:rFonts w:ascii="Simplified Arabic" w:hAnsi="Simplified Arabic" w:cs="Simplified Arabic"/>
          <w:sz w:val="24"/>
          <w:szCs w:val="24"/>
          <w:rtl/>
        </w:rPr>
        <w:t>هني بالطريقة التي يتم بها اليوم</w:t>
      </w:r>
      <w:r w:rsidR="00A41489">
        <w:rPr>
          <w:rFonts w:ascii="Simplified Arabic" w:hAnsi="Simplified Arabic" w:cs="Simplified Arabic" w:hint="cs"/>
          <w:sz w:val="24"/>
          <w:szCs w:val="24"/>
          <w:rtl/>
        </w:rPr>
        <w:t xml:space="preserve"> </w:t>
      </w:r>
      <w:r w:rsidRPr="00801C2B">
        <w:rPr>
          <w:rFonts w:ascii="Simplified Arabic" w:hAnsi="Simplified Arabic" w:cs="Simplified Arabic" w:hint="cs"/>
          <w:sz w:val="24"/>
          <w:szCs w:val="24"/>
          <w:rtl/>
        </w:rPr>
        <w:t>هو</w:t>
      </w:r>
      <w:r w:rsidRPr="00801C2B">
        <w:rPr>
          <w:rFonts w:ascii="Simplified Arabic" w:hAnsi="Simplified Arabic" w:cs="Simplified Arabic"/>
          <w:sz w:val="24"/>
          <w:szCs w:val="24"/>
          <w:rtl/>
        </w:rPr>
        <w:t xml:space="preserve"> القانون 5/2002 بشأن المؤهلات والتعليم والتدريب المهني (</w:t>
      </w:r>
      <w:r w:rsidRPr="00801C2B">
        <w:rPr>
          <w:rFonts w:ascii="Simplified Arabic" w:hAnsi="Simplified Arabic" w:cs="Simplified Arabic"/>
          <w:sz w:val="24"/>
          <w:szCs w:val="24"/>
        </w:rPr>
        <w:t>Ley Orgánica de las Cualificaciones y la Formación Profesional - LOCFP).</w:t>
      </w:r>
      <w:r w:rsidRPr="00801C2B">
        <w:rPr>
          <w:rFonts w:ascii="Simplified Arabic" w:hAnsi="Simplified Arabic" w:cs="Simplified Arabic"/>
          <w:sz w:val="24"/>
          <w:szCs w:val="24"/>
          <w:rtl/>
        </w:rPr>
        <w:t>)</w:t>
      </w:r>
      <w:r w:rsidRPr="00801C2B">
        <w:rPr>
          <w:rStyle w:val="FootnoteReference"/>
          <w:rFonts w:ascii="Simplified Arabic" w:hAnsi="Simplified Arabic" w:cs="Simplified Arabic"/>
          <w:sz w:val="24"/>
          <w:szCs w:val="24"/>
          <w:rtl/>
        </w:rPr>
        <w:footnoteReference w:id="44"/>
      </w:r>
      <w:r w:rsidRPr="00801C2B">
        <w:rPr>
          <w:rFonts w:ascii="Simplified Arabic" w:hAnsi="Simplified Arabic" w:cs="Simplified Arabic"/>
          <w:sz w:val="24"/>
          <w:szCs w:val="24"/>
          <w:rtl/>
        </w:rPr>
        <w:t xml:space="preserve"> </w:t>
      </w:r>
      <w:r w:rsidRPr="00801C2B">
        <w:rPr>
          <w:rFonts w:ascii="Simplified Arabic" w:hAnsi="Simplified Arabic" w:cs="Simplified Arabic" w:hint="cs"/>
          <w:sz w:val="24"/>
          <w:szCs w:val="24"/>
          <w:rtl/>
        </w:rPr>
        <w:t xml:space="preserve">والذي يهدف بشكل </w:t>
      </w:r>
      <w:r w:rsidRPr="00801C2B">
        <w:rPr>
          <w:rFonts w:ascii="Simplified Arabic" w:hAnsi="Simplified Arabic" w:cs="Simplified Arabic"/>
          <w:sz w:val="24"/>
          <w:szCs w:val="24"/>
          <w:rtl/>
        </w:rPr>
        <w:t xml:space="preserve">رئيسي </w:t>
      </w:r>
      <w:r w:rsidR="00A41489">
        <w:rPr>
          <w:rFonts w:ascii="Simplified Arabic" w:hAnsi="Simplified Arabic" w:cs="Simplified Arabic" w:hint="cs"/>
          <w:sz w:val="24"/>
          <w:szCs w:val="24"/>
          <w:rtl/>
        </w:rPr>
        <w:t>إلى</w:t>
      </w:r>
      <w:r w:rsidRPr="00801C2B">
        <w:rPr>
          <w:rFonts w:ascii="Simplified Arabic" w:hAnsi="Simplified Arabic" w:cs="Simplified Arabic"/>
          <w:sz w:val="24"/>
          <w:szCs w:val="24"/>
          <w:rtl/>
        </w:rPr>
        <w:t xml:space="preserve"> تنظيم نظام شامل للتدريب المهني، والمؤهلات والتحقق من </w:t>
      </w:r>
      <w:r w:rsidRPr="00801C2B">
        <w:rPr>
          <w:rFonts w:ascii="Simplified Arabic" w:hAnsi="Simplified Arabic" w:cs="Simplified Arabic" w:hint="cs"/>
          <w:sz w:val="24"/>
          <w:szCs w:val="24"/>
          <w:rtl/>
        </w:rPr>
        <w:t>صحتها</w:t>
      </w:r>
      <w:r w:rsidRPr="00801C2B">
        <w:rPr>
          <w:rFonts w:ascii="Simplified Arabic" w:hAnsi="Simplified Arabic" w:cs="Simplified Arabic"/>
          <w:sz w:val="24"/>
          <w:szCs w:val="24"/>
          <w:rtl/>
        </w:rPr>
        <w:t xml:space="preserve">، وتلبية </w:t>
      </w:r>
      <w:r w:rsidR="00A41489">
        <w:rPr>
          <w:rFonts w:ascii="Simplified Arabic" w:hAnsi="Simplified Arabic" w:cs="Simplified Arabic" w:hint="cs"/>
          <w:sz w:val="24"/>
          <w:szCs w:val="24"/>
          <w:rtl/>
        </w:rPr>
        <w:t>المتطلبات</w:t>
      </w:r>
      <w:r w:rsidRPr="00801C2B">
        <w:rPr>
          <w:rFonts w:ascii="Simplified Arabic" w:hAnsi="Simplified Arabic" w:cs="Simplified Arabic"/>
          <w:sz w:val="24"/>
          <w:szCs w:val="24"/>
          <w:rtl/>
        </w:rPr>
        <w:t xml:space="preserve"> الاجتماعية والاقتصادية من خلال أنواع مختلفة من </w:t>
      </w:r>
      <w:r w:rsidRPr="00801C2B">
        <w:rPr>
          <w:rFonts w:ascii="Simplified Arabic" w:hAnsi="Simplified Arabic" w:cs="Simplified Arabic" w:hint="cs"/>
          <w:sz w:val="24"/>
          <w:szCs w:val="24"/>
          <w:rtl/>
        </w:rPr>
        <w:t>الاحكام</w:t>
      </w:r>
      <w:r w:rsidRPr="00801C2B">
        <w:rPr>
          <w:rFonts w:ascii="Simplified Arabic" w:hAnsi="Simplified Arabic" w:cs="Simplified Arabic"/>
          <w:sz w:val="24"/>
          <w:szCs w:val="24"/>
          <w:rtl/>
        </w:rPr>
        <w:t>.</w:t>
      </w:r>
    </w:p>
    <w:p w:rsidR="001F7F21" w:rsidRPr="00BD3297" w:rsidRDefault="001F7F21" w:rsidP="00C35AF0">
      <w:pPr>
        <w:bidi/>
        <w:ind w:left="902" w:right="426"/>
        <w:jc w:val="both"/>
        <w:rPr>
          <w:rFonts w:ascii="Simplified Arabic" w:hAnsi="Simplified Arabic" w:cs="Simplified Arabic"/>
          <w:sz w:val="24"/>
          <w:szCs w:val="24"/>
        </w:rPr>
      </w:pPr>
    </w:p>
    <w:p w:rsidR="001F7F21" w:rsidRPr="00BD3297" w:rsidRDefault="001F7F21" w:rsidP="00A41489">
      <w:pPr>
        <w:bidi/>
        <w:ind w:left="902" w:right="426"/>
        <w:jc w:val="both"/>
        <w:rPr>
          <w:rFonts w:ascii="Simplified Arabic" w:hAnsi="Simplified Arabic" w:cs="Simplified Arabic"/>
          <w:sz w:val="24"/>
          <w:szCs w:val="24"/>
        </w:rPr>
      </w:pPr>
      <w:r w:rsidRPr="00BD3297">
        <w:rPr>
          <w:rFonts w:ascii="Simplified Arabic" w:hAnsi="Simplified Arabic" w:cs="Simplified Arabic"/>
          <w:sz w:val="24"/>
          <w:szCs w:val="24"/>
          <w:rtl/>
        </w:rPr>
        <w:t>يضع</w:t>
      </w:r>
      <w:r w:rsidRPr="00BD3297">
        <w:rPr>
          <w:rFonts w:ascii="Simplified Arabic" w:hAnsi="Simplified Arabic" w:cs="Simplified Arabic" w:hint="cs"/>
          <w:sz w:val="24"/>
          <w:szCs w:val="24"/>
          <w:rtl/>
        </w:rPr>
        <w:t xml:space="preserve"> قانون</w:t>
      </w:r>
      <w:r w:rsidRPr="00BD3297">
        <w:rPr>
          <w:rFonts w:ascii="Simplified Arabic" w:hAnsi="Simplified Arabic" w:cs="Simplified Arabic"/>
          <w:sz w:val="24"/>
          <w:szCs w:val="24"/>
          <w:rtl/>
        </w:rPr>
        <w:t xml:space="preserve"> المؤهلات والتعليم والتدريب المهني الأدوات والإجراءات اللازمة لتعزيز وتطوير </w:t>
      </w:r>
      <w:r w:rsidR="00A41489">
        <w:rPr>
          <w:rFonts w:ascii="Simplified Arabic" w:hAnsi="Simplified Arabic" w:cs="Simplified Arabic"/>
          <w:sz w:val="24"/>
          <w:szCs w:val="24"/>
          <w:rtl/>
        </w:rPr>
        <w:t xml:space="preserve">التعليم والتدريب المهني، وكذلك </w:t>
      </w:r>
      <w:r w:rsidRPr="00BD3297">
        <w:rPr>
          <w:rFonts w:ascii="Simplified Arabic" w:hAnsi="Simplified Arabic" w:cs="Simplified Arabic"/>
          <w:sz w:val="24"/>
          <w:szCs w:val="24"/>
          <w:rtl/>
        </w:rPr>
        <w:t>تقييم الكفاءات المهنية المكتسبة بوسائل غير رسمية</w:t>
      </w:r>
      <w:r w:rsidR="00A41489">
        <w:rPr>
          <w:rFonts w:ascii="Simplified Arabic" w:hAnsi="Simplified Arabic" w:cs="Simplified Arabic" w:hint="cs"/>
          <w:sz w:val="24"/>
          <w:szCs w:val="24"/>
          <w:rtl/>
        </w:rPr>
        <w:t xml:space="preserve"> </w:t>
      </w:r>
      <w:r w:rsidR="00A41489">
        <w:rPr>
          <w:rFonts w:ascii="Simplified Arabic" w:hAnsi="Simplified Arabic" w:cs="Simplified Arabic"/>
          <w:sz w:val="24"/>
          <w:szCs w:val="24"/>
          <w:rtl/>
        </w:rPr>
        <w:t>والتحقق من صح</w:t>
      </w:r>
      <w:r w:rsidR="00A41489">
        <w:rPr>
          <w:rFonts w:ascii="Simplified Arabic" w:hAnsi="Simplified Arabic" w:cs="Simplified Arabic" w:hint="cs"/>
          <w:sz w:val="24"/>
          <w:szCs w:val="24"/>
          <w:rtl/>
        </w:rPr>
        <w:t>تها</w:t>
      </w:r>
      <w:r w:rsidRPr="00BD3297">
        <w:rPr>
          <w:rFonts w:ascii="Simplified Arabic" w:hAnsi="Simplified Arabic" w:cs="Simplified Arabic"/>
          <w:sz w:val="24"/>
          <w:szCs w:val="24"/>
          <w:rtl/>
        </w:rPr>
        <w:t>.</w:t>
      </w:r>
    </w:p>
    <w:p w:rsidR="001F7F21" w:rsidRPr="00BD3297" w:rsidRDefault="001F7F21" w:rsidP="00C35AF0">
      <w:pPr>
        <w:bidi/>
        <w:ind w:left="902" w:right="426"/>
        <w:jc w:val="both"/>
        <w:rPr>
          <w:rFonts w:ascii="Simplified Arabic" w:hAnsi="Simplified Arabic" w:cs="Simplified Arabic"/>
          <w:sz w:val="24"/>
          <w:szCs w:val="24"/>
        </w:rPr>
      </w:pPr>
    </w:p>
    <w:p w:rsidR="001F7F21" w:rsidRPr="00BD3297" w:rsidRDefault="001F7F21" w:rsidP="00C35AF0">
      <w:pPr>
        <w:bidi/>
        <w:ind w:left="902" w:right="426"/>
        <w:jc w:val="both"/>
        <w:rPr>
          <w:rFonts w:ascii="Simplified Arabic" w:hAnsi="Simplified Arabic" w:cs="Simplified Arabic"/>
          <w:sz w:val="24"/>
          <w:szCs w:val="24"/>
        </w:rPr>
      </w:pPr>
      <w:r w:rsidRPr="00BD3297">
        <w:rPr>
          <w:rFonts w:ascii="Simplified Arabic" w:hAnsi="Simplified Arabic" w:cs="Simplified Arabic"/>
          <w:sz w:val="24"/>
          <w:szCs w:val="24"/>
          <w:rtl/>
        </w:rPr>
        <w:t xml:space="preserve">يتم تعريف التعليم والتدريب المهني في القانون 5/2002 على أنه مجموعة من الأنشطة التدريبية التي تعد الناس للأداء المؤهل في مختلف المهن، </w:t>
      </w:r>
      <w:r w:rsidRPr="00BD3297">
        <w:rPr>
          <w:rFonts w:ascii="Simplified Arabic" w:hAnsi="Simplified Arabic" w:cs="Simplified Arabic" w:hint="cs"/>
          <w:sz w:val="24"/>
          <w:szCs w:val="24"/>
          <w:rtl/>
        </w:rPr>
        <w:t>والحصول على</w:t>
      </w:r>
      <w:r w:rsidRPr="00BD3297">
        <w:rPr>
          <w:rFonts w:ascii="Simplified Arabic" w:hAnsi="Simplified Arabic" w:cs="Simplified Arabic"/>
          <w:sz w:val="24"/>
          <w:szCs w:val="24"/>
          <w:rtl/>
        </w:rPr>
        <w:t xml:space="preserve"> العمل والمشاركة الفعالة في الحياة الاجتماعية والثقافية والاقتصادية. ويغطي برامج التدريب المدرجة في </w:t>
      </w:r>
      <w:r w:rsidRPr="00BD3297">
        <w:rPr>
          <w:rFonts w:ascii="Simplified Arabic" w:hAnsi="Simplified Arabic" w:cs="Simplified Arabic" w:hint="cs"/>
          <w:sz w:val="24"/>
          <w:szCs w:val="24"/>
          <w:rtl/>
        </w:rPr>
        <w:t xml:space="preserve">مبادرة التعليم والتدريب المهني </w:t>
      </w:r>
      <w:r w:rsidRPr="00BD3297">
        <w:rPr>
          <w:rFonts w:ascii="Simplified Arabic" w:hAnsi="Simplified Arabic" w:cs="Simplified Arabic"/>
          <w:sz w:val="24"/>
          <w:szCs w:val="24"/>
          <w:rtl/>
        </w:rPr>
        <w:t>والتعليم والتدريب المستمر، لتمكين اكتساب</w:t>
      </w:r>
      <w:r w:rsidRPr="00BD3297">
        <w:rPr>
          <w:rFonts w:ascii="Simplified Arabic" w:hAnsi="Simplified Arabic" w:cs="Simplified Arabic" w:hint="cs"/>
          <w:sz w:val="24"/>
          <w:szCs w:val="24"/>
          <w:rtl/>
        </w:rPr>
        <w:t xml:space="preserve"> الكفاءات </w:t>
      </w:r>
      <w:r w:rsidRPr="00BD3297">
        <w:rPr>
          <w:rFonts w:ascii="Simplified Arabic" w:hAnsi="Simplified Arabic" w:cs="Simplified Arabic"/>
          <w:sz w:val="24"/>
          <w:szCs w:val="24"/>
          <w:rtl/>
        </w:rPr>
        <w:t xml:space="preserve">المهنية والتحديث المستمر </w:t>
      </w:r>
      <w:r w:rsidRPr="00BD3297">
        <w:rPr>
          <w:rFonts w:ascii="Simplified Arabic" w:hAnsi="Simplified Arabic" w:cs="Simplified Arabic" w:hint="cs"/>
          <w:sz w:val="24"/>
          <w:szCs w:val="24"/>
          <w:rtl/>
        </w:rPr>
        <w:t>لها</w:t>
      </w:r>
      <w:r w:rsidRPr="00BD3297">
        <w:rPr>
          <w:rFonts w:ascii="Simplified Arabic" w:hAnsi="Simplified Arabic" w:cs="Simplified Arabic"/>
          <w:sz w:val="24"/>
          <w:szCs w:val="24"/>
          <w:rtl/>
        </w:rPr>
        <w:t>.</w:t>
      </w:r>
    </w:p>
    <w:p w:rsidR="001F7F21" w:rsidRPr="00A41489" w:rsidRDefault="001F7F21" w:rsidP="00C35AF0">
      <w:pPr>
        <w:bidi/>
        <w:ind w:left="902" w:right="426"/>
        <w:jc w:val="both"/>
        <w:rPr>
          <w:rFonts w:ascii="Simplified Arabic" w:hAnsi="Simplified Arabic" w:cs="Simplified Arabic"/>
          <w:sz w:val="24"/>
          <w:szCs w:val="24"/>
        </w:rPr>
      </w:pPr>
    </w:p>
    <w:p w:rsidR="001F7F21" w:rsidRPr="00BD3297" w:rsidRDefault="001F7F21" w:rsidP="00C16119">
      <w:pPr>
        <w:bidi/>
        <w:ind w:left="902" w:right="426"/>
        <w:jc w:val="both"/>
        <w:rPr>
          <w:rFonts w:ascii="Simplified Arabic" w:hAnsi="Simplified Arabic" w:cs="Simplified Arabic"/>
          <w:sz w:val="24"/>
          <w:szCs w:val="24"/>
          <w:rtl/>
        </w:rPr>
      </w:pPr>
      <w:r w:rsidRPr="00BD3297">
        <w:rPr>
          <w:rFonts w:ascii="Simplified Arabic" w:hAnsi="Simplified Arabic" w:cs="Simplified Arabic" w:hint="cs"/>
          <w:sz w:val="24"/>
          <w:szCs w:val="24"/>
          <w:rtl/>
        </w:rPr>
        <w:t>إن أساس</w:t>
      </w:r>
      <w:r w:rsidRPr="00BD3297">
        <w:rPr>
          <w:rFonts w:ascii="Simplified Arabic" w:hAnsi="Simplified Arabic" w:cs="Simplified Arabic"/>
          <w:sz w:val="24"/>
          <w:szCs w:val="24"/>
          <w:rtl/>
        </w:rPr>
        <w:t xml:space="preserve"> للتعليم والتدريب المهني هو </w:t>
      </w:r>
      <w:r w:rsidRPr="00BD3297">
        <w:rPr>
          <w:rFonts w:ascii="Simplified Arabic" w:hAnsi="Simplified Arabic" w:cs="Simplified Arabic" w:hint="cs"/>
          <w:sz w:val="24"/>
          <w:szCs w:val="24"/>
          <w:rtl/>
        </w:rPr>
        <w:t>الدليل</w:t>
      </w:r>
      <w:r w:rsidRPr="00BD3297">
        <w:rPr>
          <w:rFonts w:ascii="Simplified Arabic" w:hAnsi="Simplified Arabic" w:cs="Simplified Arabic"/>
          <w:sz w:val="24"/>
          <w:szCs w:val="24"/>
          <w:rtl/>
        </w:rPr>
        <w:t xml:space="preserve"> الوطني للمعايير المهنية (</w:t>
      </w:r>
      <w:r w:rsidRPr="00BD3297">
        <w:rPr>
          <w:rFonts w:ascii="Simplified Arabic" w:hAnsi="Simplified Arabic" w:cs="Simplified Arabic"/>
          <w:sz w:val="24"/>
          <w:szCs w:val="24"/>
        </w:rPr>
        <w:t>Catálogo Nacional de Cualificaciones</w:t>
      </w:r>
      <w:r w:rsidR="00C16119">
        <w:rPr>
          <w:rFonts w:ascii="Simplified Arabic" w:hAnsi="Simplified Arabic" w:cs="Simplified Arabic"/>
          <w:sz w:val="24"/>
          <w:szCs w:val="24"/>
        </w:rPr>
        <w:t xml:space="preserve"> </w:t>
      </w:r>
      <w:r w:rsidRPr="00BD3297">
        <w:rPr>
          <w:rFonts w:ascii="Simplified Arabic" w:hAnsi="Simplified Arabic" w:cs="Simplified Arabic"/>
          <w:sz w:val="24"/>
          <w:szCs w:val="24"/>
        </w:rPr>
        <w:t>Profesionales -CNCP</w:t>
      </w:r>
      <w:r w:rsidRPr="00BD3297">
        <w:rPr>
          <w:rFonts w:ascii="Simplified Arabic" w:hAnsi="Simplified Arabic" w:cs="Simplified Arabic"/>
          <w:sz w:val="24"/>
          <w:szCs w:val="24"/>
          <w:rtl/>
        </w:rPr>
        <w:t xml:space="preserve">)، والذي يضم أهم المهن في القطاع الإسباني. </w:t>
      </w:r>
      <w:r w:rsidR="00A41489">
        <w:rPr>
          <w:rFonts w:ascii="Simplified Arabic" w:hAnsi="Simplified Arabic" w:cs="Simplified Arabic" w:hint="cs"/>
          <w:sz w:val="24"/>
          <w:szCs w:val="24"/>
          <w:rtl/>
        </w:rPr>
        <w:t>لقد تم ترتيب الدليل</w:t>
      </w:r>
      <w:r w:rsidRPr="00BD3297">
        <w:rPr>
          <w:rFonts w:ascii="Simplified Arabic" w:hAnsi="Simplified Arabic" w:cs="Simplified Arabic"/>
          <w:sz w:val="24"/>
          <w:szCs w:val="24"/>
          <w:rtl/>
        </w:rPr>
        <w:t xml:space="preserve"> في 26 فرعًا </w:t>
      </w:r>
      <w:r w:rsidRPr="00BD3297">
        <w:rPr>
          <w:rFonts w:ascii="Simplified Arabic" w:hAnsi="Simplified Arabic" w:cs="Simplified Arabic" w:hint="cs"/>
          <w:sz w:val="24"/>
          <w:szCs w:val="24"/>
          <w:rtl/>
        </w:rPr>
        <w:t>مهنياً</w:t>
      </w:r>
      <w:r w:rsidRPr="00BD3297">
        <w:rPr>
          <w:rFonts w:ascii="Simplified Arabic" w:hAnsi="Simplified Arabic" w:cs="Simplified Arabic"/>
          <w:sz w:val="24"/>
          <w:szCs w:val="24"/>
          <w:rtl/>
        </w:rPr>
        <w:t xml:space="preserve"> (انظر الملحق 1).</w:t>
      </w:r>
      <w:r w:rsidR="00A41489">
        <w:rPr>
          <w:rFonts w:ascii="Simplified Arabic" w:hAnsi="Simplified Arabic" w:cs="Simplified Arabic" w:hint="cs"/>
          <w:sz w:val="24"/>
          <w:szCs w:val="24"/>
          <w:rtl/>
        </w:rPr>
        <w:t xml:space="preserve">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 xml:space="preserve">تتكون المعايير المهنية (تسمى </w:t>
      </w:r>
      <w:r w:rsidRPr="00BD3297">
        <w:rPr>
          <w:rFonts w:ascii="Simplified Arabic" w:hAnsi="Simplified Arabic" w:cs="Simplified Arabic"/>
          <w:sz w:val="24"/>
          <w:szCs w:val="24"/>
        </w:rPr>
        <w:t>Cualificación Profesional</w:t>
      </w:r>
      <w:r w:rsidRPr="00BD3297">
        <w:rPr>
          <w:rFonts w:ascii="Simplified Arabic" w:hAnsi="Simplified Arabic" w:cs="Simplified Arabic"/>
          <w:sz w:val="24"/>
          <w:szCs w:val="24"/>
          <w:rtl/>
        </w:rPr>
        <w:t xml:space="preserve"> في السياق الوطني) من مجموعة من وحدات الكفاءة (</w:t>
      </w:r>
      <w:r w:rsidRPr="00BD3297">
        <w:rPr>
          <w:rFonts w:ascii="Simplified Arabic" w:hAnsi="Simplified Arabic" w:cs="Simplified Arabic"/>
          <w:sz w:val="24"/>
          <w:szCs w:val="24"/>
        </w:rPr>
        <w:t>UC</w:t>
      </w:r>
      <w:r w:rsidRPr="00BD3297">
        <w:rPr>
          <w:rFonts w:ascii="Simplified Arabic" w:hAnsi="Simplified Arabic" w:cs="Simplified Arabic"/>
          <w:sz w:val="24"/>
          <w:szCs w:val="24"/>
          <w:rtl/>
        </w:rPr>
        <w:t>) التي تحدد السلوك المتوقع لصاحب العمل في المهنة المعنية. يتم تعريف</w:t>
      </w:r>
      <w:r w:rsidRPr="00BD3297">
        <w:rPr>
          <w:rFonts w:ascii="Simplified Arabic" w:hAnsi="Simplified Arabic" w:cs="Simplified Arabic" w:hint="cs"/>
          <w:sz w:val="24"/>
          <w:szCs w:val="24"/>
          <w:rtl/>
        </w:rPr>
        <w:t xml:space="preserve"> وحدات الكفاءة</w:t>
      </w:r>
      <w:r w:rsidRPr="00BD3297">
        <w:rPr>
          <w:rFonts w:ascii="Simplified Arabic" w:hAnsi="Simplified Arabic" w:cs="Simplified Arabic"/>
          <w:sz w:val="24"/>
          <w:szCs w:val="24"/>
          <w:rtl/>
        </w:rPr>
        <w:t xml:space="preserve"> </w:t>
      </w:r>
      <w:r w:rsidRPr="00BD3297">
        <w:rPr>
          <w:rFonts w:ascii="Simplified Arabic" w:hAnsi="Simplified Arabic" w:cs="Simplified Arabic"/>
          <w:sz w:val="24"/>
          <w:szCs w:val="24"/>
        </w:rPr>
        <w:t>UC</w:t>
      </w:r>
      <w:r w:rsidRPr="00BD3297">
        <w:rPr>
          <w:rFonts w:ascii="Simplified Arabic" w:hAnsi="Simplified Arabic" w:cs="Simplified Arabic"/>
          <w:sz w:val="24"/>
          <w:szCs w:val="24"/>
          <w:rtl/>
        </w:rPr>
        <w:t xml:space="preserve"> على أنها "مجموعة الحد الأدنى من المهارات المهنية التي يمكن الاعتراف بها جزئيًا واعتمادها".</w:t>
      </w:r>
      <w:r w:rsidRPr="00BD3297">
        <w:rPr>
          <w:rFonts w:ascii="Simplified Arabic" w:hAnsi="Simplified Arabic" w:cs="Simplified Arabic" w:hint="cs"/>
          <w:sz w:val="24"/>
          <w:szCs w:val="24"/>
          <w:rtl/>
        </w:rPr>
        <w:t xml:space="preserve"> و</w:t>
      </w:r>
      <w:r w:rsidRPr="00BD3297">
        <w:rPr>
          <w:rFonts w:ascii="Simplified Arabic" w:hAnsi="Simplified Arabic" w:cs="Simplified Arabic"/>
          <w:sz w:val="24"/>
          <w:szCs w:val="24"/>
          <w:rtl/>
        </w:rPr>
        <w:t>يرتبط كل طالب جامعي بوحدة تعليمية، والتي تصف التعلم اللازم (</w:t>
      </w:r>
      <w:r w:rsidR="00A41489">
        <w:rPr>
          <w:rFonts w:ascii="Simplified Arabic" w:hAnsi="Simplified Arabic" w:cs="Simplified Arabic" w:hint="cs"/>
          <w:sz w:val="24"/>
          <w:szCs w:val="24"/>
          <w:rtl/>
        </w:rPr>
        <w:t>المعارف</w:t>
      </w:r>
      <w:r w:rsidRPr="00BD3297">
        <w:rPr>
          <w:rFonts w:ascii="Simplified Arabic" w:hAnsi="Simplified Arabic" w:cs="Simplified Arabic"/>
          <w:sz w:val="24"/>
          <w:szCs w:val="24"/>
          <w:rtl/>
        </w:rPr>
        <w:t xml:space="preserve"> والمهارات والكفاءات) لاكتساب تلك الوحدة (الشكل 14).</w:t>
      </w:r>
    </w:p>
    <w:p w:rsidR="001F7F21" w:rsidRDefault="001F7F21" w:rsidP="004169C0">
      <w:pPr>
        <w:bidi/>
        <w:ind w:left="902"/>
        <w:rPr>
          <w:rFonts w:ascii="Simplified Arabic" w:hAnsi="Simplified Arabic" w:cs="Simplified Arabic"/>
          <w:sz w:val="28"/>
          <w:szCs w:val="28"/>
          <w:rtl/>
        </w:rPr>
      </w:pPr>
    </w:p>
    <w:p w:rsidR="001F7F21" w:rsidRDefault="001F7F21" w:rsidP="004169C0">
      <w:pPr>
        <w:bidi/>
        <w:ind w:left="902"/>
        <w:rPr>
          <w:rFonts w:ascii="Simplified Arabic" w:hAnsi="Simplified Arabic" w:cs="Simplified Arabic"/>
          <w:sz w:val="28"/>
          <w:szCs w:val="28"/>
          <w:rtl/>
        </w:rPr>
      </w:pPr>
    </w:p>
    <w:p w:rsidR="001F7F21" w:rsidRDefault="001F7F21" w:rsidP="004169C0">
      <w:pPr>
        <w:bidi/>
        <w:ind w:left="902"/>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4169C0" w:rsidRDefault="004169C0" w:rsidP="004169C0">
      <w:pPr>
        <w:bidi/>
        <w:rPr>
          <w:rFonts w:ascii="Simplified Arabic" w:hAnsi="Simplified Arabic" w:cs="Simplified Arabic"/>
          <w:sz w:val="28"/>
          <w:szCs w:val="28"/>
          <w:rtl/>
        </w:rPr>
      </w:pPr>
    </w:p>
    <w:p w:rsidR="004169C0" w:rsidRDefault="004169C0" w:rsidP="004169C0">
      <w:pPr>
        <w:bidi/>
        <w:rPr>
          <w:rFonts w:ascii="Simplified Arabic" w:hAnsi="Simplified Arabic" w:cs="Simplified Arabic"/>
          <w:sz w:val="28"/>
          <w:szCs w:val="28"/>
          <w:rtl/>
        </w:rPr>
      </w:pPr>
    </w:p>
    <w:p w:rsidR="001F7F21" w:rsidRDefault="001F7F21" w:rsidP="001F7F21">
      <w:pPr>
        <w:bidi/>
        <w:rPr>
          <w:rFonts w:ascii="Simplified Arabic" w:hAnsi="Simplified Arabic" w:cs="Simplified Arabic"/>
          <w:sz w:val="28"/>
          <w:szCs w:val="28"/>
          <w:rtl/>
        </w:rPr>
      </w:pPr>
    </w:p>
    <w:p w:rsidR="00801C2B" w:rsidRDefault="00801C2B" w:rsidP="00801C2B">
      <w:pPr>
        <w:pStyle w:val="BodyText"/>
        <w:bidi/>
        <w:ind w:left="1611"/>
        <w:rPr>
          <w:rtl/>
        </w:rPr>
      </w:pPr>
    </w:p>
    <w:p w:rsidR="001F7F21" w:rsidRPr="00801C2B" w:rsidRDefault="001F7F21" w:rsidP="00801C2B">
      <w:pPr>
        <w:pStyle w:val="BodyText"/>
        <w:bidi/>
        <w:ind w:left="1611"/>
        <w:rPr>
          <w:b/>
          <w:bCs/>
          <w:rtl/>
        </w:rPr>
      </w:pPr>
      <w:r w:rsidRPr="00801C2B">
        <w:rPr>
          <w:b/>
          <w:bCs/>
          <w:rtl/>
        </w:rPr>
        <w:t>الشكل 14. هيكل المعايير المهنية</w:t>
      </w:r>
    </w:p>
    <w:p w:rsidR="001F7F21" w:rsidRDefault="001F7F21" w:rsidP="001F7F21">
      <w:pPr>
        <w:bidi/>
        <w:jc w:val="center"/>
        <w:rPr>
          <w:rFonts w:ascii="Simplified Arabic" w:hAnsi="Simplified Arabic" w:cs="Simplified Arabic"/>
          <w:b/>
          <w:bCs/>
          <w:sz w:val="28"/>
          <w:szCs w:val="28"/>
          <w:rtl/>
        </w:rPr>
      </w:pPr>
    </w:p>
    <w:p w:rsidR="001F7F21" w:rsidRDefault="001F7F21" w:rsidP="001F7F21">
      <w:pPr>
        <w:bidi/>
        <w:jc w:val="center"/>
        <w:rPr>
          <w:rFonts w:ascii="Simplified Arabic" w:hAnsi="Simplified Arabic" w:cs="Simplified Arabic"/>
          <w:b/>
          <w:bCs/>
          <w:sz w:val="28"/>
          <w:szCs w:val="28"/>
          <w:rtl/>
        </w:rPr>
      </w:pPr>
      <w:r>
        <w:rPr>
          <w:rFonts w:ascii="Simplified Arabic" w:hAnsi="Simplified Arabic" w:cs="Simplified Arabic"/>
          <w:b/>
          <w:bCs/>
          <w:noProof/>
          <w:sz w:val="28"/>
          <w:szCs w:val="28"/>
          <w:lang w:val="en-US" w:eastAsia="en-US" w:bidi="ar-SA"/>
        </w:rPr>
        <w:drawing>
          <wp:inline distT="0" distB="0" distL="0" distR="0" wp14:anchorId="412DF7EA" wp14:editId="1B8C90A5">
            <wp:extent cx="5076825" cy="3648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825" cy="3648075"/>
                    </a:xfrm>
                    <a:prstGeom prst="rect">
                      <a:avLst/>
                    </a:prstGeom>
                    <a:noFill/>
                    <a:ln>
                      <a:noFill/>
                    </a:ln>
                  </pic:spPr>
                </pic:pic>
              </a:graphicData>
            </a:graphic>
          </wp:inline>
        </w:drawing>
      </w:r>
    </w:p>
    <w:p w:rsidR="001F7F21" w:rsidRDefault="001F7F21" w:rsidP="001F7F21">
      <w:pPr>
        <w:bidi/>
        <w:rPr>
          <w:rFonts w:ascii="Simplified Arabic" w:hAnsi="Simplified Arabic" w:cs="Simplified Arabic"/>
          <w:b/>
          <w:bCs/>
          <w:sz w:val="28"/>
          <w:szCs w:val="28"/>
          <w:rtl/>
        </w:rPr>
      </w:pPr>
    </w:p>
    <w:p w:rsidR="001F7F21" w:rsidRPr="004169C0" w:rsidRDefault="001F7F21" w:rsidP="004169C0">
      <w:pPr>
        <w:bidi/>
        <w:ind w:left="1044"/>
        <w:rPr>
          <w:rFonts w:ascii="Simplified Arabic" w:hAnsi="Simplified Arabic" w:cs="Simplified Arabic"/>
          <w:b/>
          <w:bCs/>
          <w:sz w:val="24"/>
          <w:szCs w:val="24"/>
          <w:rtl/>
        </w:rPr>
      </w:pPr>
      <w:r w:rsidRPr="004169C0">
        <w:rPr>
          <w:rFonts w:ascii="Simplified Arabic" w:hAnsi="Simplified Arabic" w:cs="Simplified Arabic"/>
          <w:b/>
          <w:bCs/>
          <w:sz w:val="24"/>
          <w:szCs w:val="24"/>
          <w:rtl/>
        </w:rPr>
        <w:t>المصدر: المعهد الوطني الإسباني للمؤهلات</w:t>
      </w:r>
    </w:p>
    <w:p w:rsidR="001F7F21" w:rsidRPr="004169C0" w:rsidRDefault="001F7F21" w:rsidP="004169C0">
      <w:pPr>
        <w:bidi/>
        <w:ind w:left="1044"/>
        <w:rPr>
          <w:rFonts w:ascii="Simplified Arabic" w:hAnsi="Simplified Arabic" w:cs="Simplified Arabic"/>
          <w:b/>
          <w:bCs/>
          <w:sz w:val="24"/>
          <w:szCs w:val="24"/>
          <w:rtl/>
        </w:rPr>
      </w:pPr>
    </w:p>
    <w:p w:rsidR="001F7F21" w:rsidRPr="004169C0" w:rsidRDefault="001F7F21" w:rsidP="004169C0">
      <w:pPr>
        <w:bidi/>
        <w:ind w:left="1044"/>
        <w:jc w:val="both"/>
        <w:rPr>
          <w:rFonts w:ascii="Simplified Arabic" w:hAnsi="Simplified Arabic" w:cs="Simplified Arabic"/>
          <w:sz w:val="24"/>
          <w:szCs w:val="24"/>
        </w:rPr>
      </w:pPr>
      <w:r w:rsidRPr="004169C0">
        <w:rPr>
          <w:rFonts w:ascii="Simplified Arabic" w:hAnsi="Simplified Arabic" w:cs="Simplified Arabic"/>
          <w:sz w:val="24"/>
          <w:szCs w:val="24"/>
          <w:rtl/>
        </w:rPr>
        <w:t>تتألف مؤهلات التعليم والتدريب المهني الصادرة عن سلطا</w:t>
      </w:r>
      <w:r w:rsidR="004169C0" w:rsidRPr="004169C0">
        <w:rPr>
          <w:rFonts w:ascii="Simplified Arabic" w:hAnsi="Simplified Arabic" w:cs="Simplified Arabic"/>
          <w:sz w:val="24"/>
          <w:szCs w:val="24"/>
          <w:rtl/>
        </w:rPr>
        <w:t>ت التعليم والتوظيف (على التوالي</w:t>
      </w:r>
      <w:r w:rsidRPr="004169C0">
        <w:rPr>
          <w:rFonts w:ascii="Simplified Arabic" w:hAnsi="Simplified Arabic" w:cs="Simplified Arabic"/>
          <w:sz w:val="24"/>
          <w:szCs w:val="24"/>
          <w:rtl/>
        </w:rPr>
        <w:t>، شهادات التعليم والتدريب المهني والشهادات المهنية) من مجموعة (مختلفة) من المعايير المهنية (</w:t>
      </w:r>
      <w:r w:rsidRPr="004169C0">
        <w:rPr>
          <w:rFonts w:ascii="Simplified Arabic" w:hAnsi="Simplified Arabic" w:cs="Simplified Arabic"/>
          <w:sz w:val="24"/>
          <w:szCs w:val="24"/>
        </w:rPr>
        <w:t>Cualificaciones Profesionales</w:t>
      </w:r>
      <w:r w:rsidRPr="004169C0">
        <w:rPr>
          <w:rFonts w:ascii="Simplified Arabic" w:hAnsi="Simplified Arabic" w:cs="Simplified Arabic"/>
          <w:sz w:val="24"/>
          <w:szCs w:val="24"/>
          <w:rtl/>
        </w:rPr>
        <w:t>).</w:t>
      </w:r>
    </w:p>
    <w:p w:rsidR="001F7F21" w:rsidRPr="004169C0" w:rsidRDefault="001F7F21" w:rsidP="004169C0">
      <w:pPr>
        <w:bidi/>
        <w:ind w:left="1044"/>
        <w:jc w:val="both"/>
        <w:rPr>
          <w:rFonts w:ascii="Simplified Arabic" w:hAnsi="Simplified Arabic" w:cs="Simplified Arabic"/>
          <w:sz w:val="24"/>
          <w:szCs w:val="24"/>
        </w:rPr>
      </w:pPr>
    </w:p>
    <w:p w:rsidR="001F7F21" w:rsidRPr="004169C0" w:rsidRDefault="001F7F21" w:rsidP="00A41489">
      <w:pPr>
        <w:bidi/>
        <w:ind w:left="1044"/>
        <w:jc w:val="both"/>
        <w:rPr>
          <w:rFonts w:ascii="Simplified Arabic" w:hAnsi="Simplified Arabic" w:cs="Simplified Arabic"/>
          <w:sz w:val="24"/>
          <w:szCs w:val="24"/>
        </w:rPr>
      </w:pPr>
      <w:r w:rsidRPr="004169C0">
        <w:rPr>
          <w:rFonts w:ascii="Simplified Arabic" w:hAnsi="Simplified Arabic" w:cs="Simplified Arabic"/>
          <w:sz w:val="24"/>
          <w:szCs w:val="24"/>
          <w:rtl/>
        </w:rPr>
        <w:t>لا يعمل هيكل وحدات الكفاءة كمرجع فقط لشهادة برامج التدريب، ولكنه يساعد أيضًا في تقييم تجربة العمل والتعلم غير الرسمي</w:t>
      </w:r>
      <w:r w:rsidR="00A41489">
        <w:rPr>
          <w:rFonts w:ascii="Simplified Arabic" w:hAnsi="Simplified Arabic" w:cs="Simplified Arabic" w:hint="cs"/>
          <w:sz w:val="24"/>
          <w:szCs w:val="24"/>
          <w:rtl/>
        </w:rPr>
        <w:t xml:space="preserve"> </w:t>
      </w:r>
      <w:r w:rsidR="00A41489">
        <w:rPr>
          <w:rFonts w:ascii="Simplified Arabic" w:hAnsi="Simplified Arabic" w:cs="Simplified Arabic"/>
          <w:sz w:val="24"/>
          <w:szCs w:val="24"/>
          <w:rtl/>
        </w:rPr>
        <w:t>والتحقق من صح</w:t>
      </w:r>
      <w:r w:rsidR="00A41489">
        <w:rPr>
          <w:rFonts w:ascii="Simplified Arabic" w:hAnsi="Simplified Arabic" w:cs="Simplified Arabic" w:hint="cs"/>
          <w:sz w:val="24"/>
          <w:szCs w:val="24"/>
          <w:rtl/>
        </w:rPr>
        <w:t>تها</w:t>
      </w:r>
      <w:r w:rsidRPr="004169C0">
        <w:rPr>
          <w:rFonts w:ascii="Simplified Arabic" w:hAnsi="Simplified Arabic" w:cs="Simplified Arabic"/>
          <w:sz w:val="24"/>
          <w:szCs w:val="24"/>
          <w:rtl/>
        </w:rPr>
        <w:t>. يتم تقييم كل وحدة من وحدات الكفاءة المكتسبة إما في نظام التعليم والتدريب المهني أو من خلال التحقق من صح</w:t>
      </w:r>
      <w:r w:rsidR="00A41489">
        <w:rPr>
          <w:rFonts w:ascii="Simplified Arabic" w:hAnsi="Simplified Arabic" w:cs="Simplified Arabic"/>
          <w:sz w:val="24"/>
          <w:szCs w:val="24"/>
          <w:rtl/>
        </w:rPr>
        <w:t>ة التعليم غير النظامي بشكل فردي</w:t>
      </w:r>
      <w:r w:rsidR="00A41489">
        <w:rPr>
          <w:rFonts w:ascii="Simplified Arabic" w:hAnsi="Simplified Arabic" w:cs="Simplified Arabic" w:hint="cs"/>
          <w:sz w:val="24"/>
          <w:szCs w:val="24"/>
          <w:rtl/>
        </w:rPr>
        <w:t xml:space="preserve">، </w:t>
      </w:r>
      <w:r w:rsidRPr="004169C0">
        <w:rPr>
          <w:rFonts w:ascii="Simplified Arabic" w:hAnsi="Simplified Arabic" w:cs="Simplified Arabic"/>
          <w:sz w:val="24"/>
          <w:szCs w:val="24"/>
          <w:rtl/>
        </w:rPr>
        <w:t xml:space="preserve">وقد يتم تجميعها للحصول على مؤهل كامل في </w:t>
      </w:r>
      <w:r w:rsidRPr="004169C0">
        <w:rPr>
          <w:rFonts w:ascii="Simplified Arabic" w:hAnsi="Simplified Arabic" w:cs="Simplified Arabic"/>
          <w:sz w:val="24"/>
          <w:szCs w:val="24"/>
          <w:rtl/>
          <w:lang w:val="en-US"/>
        </w:rPr>
        <w:t xml:space="preserve">نظام التعليم والتدريب المهني الأولي </w:t>
      </w:r>
      <w:r w:rsidRPr="004169C0">
        <w:rPr>
          <w:rFonts w:ascii="Simplified Arabic" w:hAnsi="Simplified Arabic" w:cs="Simplified Arabic"/>
          <w:sz w:val="24"/>
          <w:szCs w:val="24"/>
          <w:rtl/>
        </w:rPr>
        <w:t>والتعليم والتدريب المستمر.</w:t>
      </w:r>
    </w:p>
    <w:p w:rsidR="001F7F21" w:rsidRPr="004169C0" w:rsidRDefault="001F7F21" w:rsidP="004169C0">
      <w:pPr>
        <w:bidi/>
        <w:ind w:left="1044"/>
        <w:jc w:val="both"/>
        <w:rPr>
          <w:rFonts w:ascii="Simplified Arabic" w:hAnsi="Simplified Arabic" w:cs="Simplified Arabic"/>
          <w:sz w:val="24"/>
          <w:szCs w:val="24"/>
        </w:rPr>
      </w:pPr>
    </w:p>
    <w:p w:rsidR="001F7F21" w:rsidRPr="004169C0" w:rsidRDefault="001F7F21" w:rsidP="004169C0">
      <w:pPr>
        <w:bidi/>
        <w:ind w:left="1044"/>
        <w:jc w:val="both"/>
        <w:rPr>
          <w:rFonts w:ascii="Simplified Arabic" w:hAnsi="Simplified Arabic" w:cs="Simplified Arabic"/>
          <w:sz w:val="24"/>
          <w:szCs w:val="24"/>
        </w:rPr>
      </w:pPr>
      <w:r w:rsidRPr="004169C0">
        <w:rPr>
          <w:rFonts w:ascii="Simplified Arabic" w:hAnsi="Simplified Arabic" w:cs="Simplified Arabic"/>
          <w:sz w:val="24"/>
          <w:szCs w:val="24"/>
          <w:rtl/>
        </w:rPr>
        <w:t>المعهد الوطني للمؤهلات (</w:t>
      </w:r>
      <w:r w:rsidRPr="004169C0">
        <w:rPr>
          <w:rFonts w:ascii="Simplified Arabic" w:hAnsi="Simplified Arabic" w:cs="Simplified Arabic"/>
          <w:sz w:val="24"/>
          <w:szCs w:val="24"/>
        </w:rPr>
        <w:t>INCUAL</w:t>
      </w:r>
      <w:r w:rsidRPr="004169C0">
        <w:rPr>
          <w:rFonts w:ascii="Simplified Arabic" w:hAnsi="Simplified Arabic" w:cs="Simplified Arabic"/>
          <w:sz w:val="24"/>
          <w:szCs w:val="24"/>
          <w:rtl/>
        </w:rPr>
        <w:t xml:space="preserve">)، </w:t>
      </w:r>
      <w:r w:rsidR="00A41489">
        <w:rPr>
          <w:rFonts w:ascii="Simplified Arabic" w:hAnsi="Simplified Arabic" w:cs="Simplified Arabic" w:hint="cs"/>
          <w:sz w:val="24"/>
          <w:szCs w:val="24"/>
          <w:rtl/>
        </w:rPr>
        <w:t>هو الجهة ال</w:t>
      </w:r>
      <w:r w:rsidRPr="004169C0">
        <w:rPr>
          <w:rFonts w:ascii="Simplified Arabic" w:hAnsi="Simplified Arabic" w:cs="Simplified Arabic"/>
          <w:sz w:val="24"/>
          <w:szCs w:val="24"/>
          <w:rtl/>
        </w:rPr>
        <w:t>مسؤول</w:t>
      </w:r>
      <w:r w:rsidR="00A41489">
        <w:rPr>
          <w:rFonts w:ascii="Simplified Arabic" w:hAnsi="Simplified Arabic" w:cs="Simplified Arabic" w:hint="cs"/>
          <w:sz w:val="24"/>
          <w:szCs w:val="24"/>
          <w:rtl/>
        </w:rPr>
        <w:t>ة</w:t>
      </w:r>
      <w:r w:rsidRPr="004169C0">
        <w:rPr>
          <w:rFonts w:ascii="Simplified Arabic" w:hAnsi="Simplified Arabic" w:cs="Simplified Arabic"/>
          <w:sz w:val="24"/>
          <w:szCs w:val="24"/>
          <w:rtl/>
        </w:rPr>
        <w:t xml:space="preserve"> عن تحديد وإعداد وتحديث الدليل الوطني للمعايير المهنية - </w:t>
      </w:r>
      <w:r w:rsidRPr="004169C0">
        <w:rPr>
          <w:rFonts w:ascii="Simplified Arabic" w:hAnsi="Simplified Arabic" w:cs="Simplified Arabic"/>
          <w:sz w:val="24"/>
          <w:szCs w:val="24"/>
        </w:rPr>
        <w:t>CNCP</w:t>
      </w:r>
      <w:r w:rsidRPr="004169C0">
        <w:rPr>
          <w:rFonts w:ascii="Simplified Arabic" w:hAnsi="Simplified Arabic" w:cs="Simplified Arabic"/>
          <w:sz w:val="24"/>
          <w:szCs w:val="24"/>
          <w:rtl/>
        </w:rPr>
        <w:t xml:space="preserve"> ووحدات الكفاءة المقابلة ووحدات التعلم، بالتعاون النشط مع أصحاب المصلحة في التعليم والتدريب المهني.</w:t>
      </w:r>
      <w:r w:rsidRPr="004169C0">
        <w:rPr>
          <w:rStyle w:val="FootnoteReference"/>
          <w:rFonts w:ascii="Simplified Arabic" w:hAnsi="Simplified Arabic" w:cs="Simplified Arabic"/>
          <w:sz w:val="24"/>
          <w:szCs w:val="24"/>
          <w:rtl/>
        </w:rPr>
        <w:footnoteReference w:id="45"/>
      </w:r>
    </w:p>
    <w:p w:rsidR="001F7F21" w:rsidRPr="004169C0" w:rsidRDefault="001F7F21" w:rsidP="004169C0">
      <w:pPr>
        <w:bidi/>
        <w:ind w:left="1044"/>
        <w:jc w:val="both"/>
        <w:rPr>
          <w:rFonts w:ascii="Simplified Arabic" w:hAnsi="Simplified Arabic" w:cs="Simplified Arabic"/>
          <w:sz w:val="24"/>
          <w:szCs w:val="24"/>
        </w:rPr>
      </w:pPr>
    </w:p>
    <w:p w:rsidR="001F7F21" w:rsidRPr="004169C0" w:rsidRDefault="001F7F21" w:rsidP="004169C0">
      <w:pPr>
        <w:bidi/>
        <w:ind w:left="1044"/>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 وفي تطوير بعض الفروع المهنية، لعبت المناطق دورًا نشطًا وفقًا لسياقها الإنتاجي، على سبيل المثال، منطقة </w:t>
      </w:r>
      <w:r w:rsidRPr="004169C0">
        <w:rPr>
          <w:rFonts w:ascii="Simplified Arabic" w:hAnsi="Simplified Arabic" w:cs="Simplified Arabic"/>
          <w:sz w:val="24"/>
          <w:szCs w:val="24"/>
        </w:rPr>
        <w:t xml:space="preserve"> Galicia</w:t>
      </w:r>
      <w:r w:rsidRPr="004169C0">
        <w:rPr>
          <w:rFonts w:ascii="Simplified Arabic" w:hAnsi="Simplified Arabic" w:cs="Simplified Arabic"/>
          <w:sz w:val="24"/>
          <w:szCs w:val="24"/>
          <w:rtl/>
        </w:rPr>
        <w:t xml:space="preserve"> في الصناعات البحرية وصيد الأسماك وكذلك </w:t>
      </w:r>
      <w:r w:rsidRPr="004169C0">
        <w:rPr>
          <w:rFonts w:ascii="Simplified Arabic" w:hAnsi="Simplified Arabic" w:cs="Simplified Arabic"/>
          <w:sz w:val="24"/>
          <w:szCs w:val="24"/>
        </w:rPr>
        <w:t>País Vasco</w:t>
      </w:r>
      <w:r w:rsidRPr="004169C0">
        <w:rPr>
          <w:rFonts w:ascii="Simplified Arabic" w:hAnsi="Simplified Arabic" w:cs="Simplified Arabic"/>
          <w:sz w:val="24"/>
          <w:szCs w:val="24"/>
          <w:rtl/>
        </w:rPr>
        <w:t xml:space="preserve"> في مجال الصناعات المعدنية.</w:t>
      </w:r>
    </w:p>
    <w:p w:rsidR="001F7F21" w:rsidRPr="004169C0" w:rsidRDefault="001F7F21" w:rsidP="00595331">
      <w:pPr>
        <w:bidi/>
        <w:ind w:left="1044"/>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في عام 2013، تمت الموافقة على إجراء تحديث ومراجعة المؤهلات المهنية من قبل </w:t>
      </w:r>
      <w:r w:rsidRPr="004169C0">
        <w:rPr>
          <w:rFonts w:ascii="Simplified Arabic" w:hAnsi="Simplified Arabic" w:cs="Simplified Arabic"/>
          <w:sz w:val="24"/>
          <w:szCs w:val="24"/>
          <w:rtl/>
          <w:lang w:val="en-US"/>
        </w:rPr>
        <w:t xml:space="preserve">المجلس العام للتدريب المهني </w:t>
      </w:r>
      <w:r w:rsidR="00595331">
        <w:rPr>
          <w:rFonts w:ascii="Simplified Arabic" w:hAnsi="Simplified Arabic" w:cs="Simplified Arabic" w:hint="cs"/>
          <w:sz w:val="24"/>
          <w:szCs w:val="24"/>
          <w:rtl/>
          <w:lang w:val="en-US"/>
        </w:rPr>
        <w:t>(</w:t>
      </w:r>
      <w:r w:rsidR="00595331">
        <w:rPr>
          <w:rFonts w:ascii="Simplified Arabic" w:hAnsi="Simplified Arabic" w:cs="Simplified Arabic"/>
          <w:sz w:val="24"/>
          <w:szCs w:val="24"/>
          <w:lang w:val="en-US"/>
        </w:rPr>
        <w:t>(</w:t>
      </w:r>
      <w:r w:rsidRPr="004169C0">
        <w:rPr>
          <w:rFonts w:ascii="Simplified Arabic" w:hAnsi="Simplified Arabic" w:cs="Simplified Arabic"/>
          <w:sz w:val="24"/>
          <w:szCs w:val="24"/>
          <w:lang w:val="en-US"/>
        </w:rPr>
        <w:t>CGFP</w:t>
      </w:r>
      <w:r w:rsidRPr="004169C0">
        <w:rPr>
          <w:rFonts w:ascii="Simplified Arabic" w:hAnsi="Simplified Arabic" w:cs="Simplified Arabic"/>
          <w:sz w:val="24"/>
          <w:szCs w:val="24"/>
          <w:rtl/>
        </w:rPr>
        <w:t xml:space="preserve"> و</w:t>
      </w:r>
      <w:r w:rsidR="00595331">
        <w:rPr>
          <w:rFonts w:ascii="Simplified Arabic" w:hAnsi="Simplified Arabic" w:cs="Simplified Arabic" w:hint="cs"/>
          <w:sz w:val="24"/>
          <w:szCs w:val="24"/>
          <w:rtl/>
        </w:rPr>
        <w:t xml:space="preserve">قد </w:t>
      </w:r>
      <w:r w:rsidRPr="004169C0">
        <w:rPr>
          <w:rFonts w:ascii="Simplified Arabic" w:hAnsi="Simplified Arabic" w:cs="Simplified Arabic"/>
          <w:sz w:val="24"/>
          <w:szCs w:val="24"/>
          <w:rtl/>
        </w:rPr>
        <w:t>بدأ العمل في التحديث بمؤهلات تزيد عن 5 سنوات.</w:t>
      </w:r>
    </w:p>
    <w:p w:rsidR="001F7F21" w:rsidRPr="004169C0" w:rsidRDefault="001F7F21" w:rsidP="004169C0">
      <w:pPr>
        <w:bidi/>
        <w:ind w:left="1044"/>
        <w:jc w:val="both"/>
        <w:rPr>
          <w:rFonts w:ascii="Simplified Arabic" w:hAnsi="Simplified Arabic" w:cs="Simplified Arabic"/>
          <w:sz w:val="24"/>
          <w:szCs w:val="24"/>
        </w:rPr>
      </w:pP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lastRenderedPageBreak/>
        <w:t> تم</w:t>
      </w:r>
      <w:r w:rsidRPr="004169C0">
        <w:rPr>
          <w:rFonts w:ascii="Simplified Arabic" w:hAnsi="Simplified Arabic" w:cs="Simplified Arabic" w:hint="cs"/>
          <w:sz w:val="24"/>
          <w:szCs w:val="24"/>
          <w:rtl/>
        </w:rPr>
        <w:t>ت</w:t>
      </w:r>
      <w:r w:rsidRPr="004169C0">
        <w:rPr>
          <w:rFonts w:ascii="Simplified Arabic" w:hAnsi="Simplified Arabic" w:cs="Simplified Arabic"/>
          <w:sz w:val="24"/>
          <w:szCs w:val="24"/>
          <w:rtl/>
        </w:rPr>
        <w:t xml:space="preserve"> دعوة الخبراء الذين تم تنظيمهم في الفروع المهنية الستة والعشرون من كل م</w:t>
      </w:r>
      <w:r w:rsidR="00595331">
        <w:rPr>
          <w:rFonts w:ascii="Simplified Arabic" w:hAnsi="Simplified Arabic" w:cs="Simplified Arabic"/>
          <w:sz w:val="24"/>
          <w:szCs w:val="24"/>
          <w:rtl/>
        </w:rPr>
        <w:t>ن القطاع الإنتاجي وكذلك التدريب</w:t>
      </w:r>
      <w:r w:rsidRPr="004169C0">
        <w:rPr>
          <w:rFonts w:ascii="Simplified Arabic" w:hAnsi="Simplified Arabic" w:cs="Simplified Arabic"/>
          <w:sz w:val="24"/>
          <w:szCs w:val="24"/>
          <w:rtl/>
        </w:rPr>
        <w:t xml:space="preserve">، وعملوا معًا لتحديد الوحدات المهنية المختصة ومعايير الملامح المرجعية في نظام الإنتاج. </w:t>
      </w:r>
      <w:r w:rsidRPr="004169C0">
        <w:rPr>
          <w:rFonts w:ascii="Simplified Arabic" w:hAnsi="Simplified Arabic" w:cs="Simplified Arabic" w:hint="cs"/>
          <w:sz w:val="24"/>
          <w:szCs w:val="24"/>
          <w:rtl/>
        </w:rPr>
        <w:t xml:space="preserve">وقد </w:t>
      </w:r>
      <w:r w:rsidRPr="004169C0">
        <w:rPr>
          <w:rFonts w:ascii="Simplified Arabic" w:hAnsi="Simplified Arabic" w:cs="Simplified Arabic"/>
          <w:sz w:val="24"/>
          <w:szCs w:val="24"/>
          <w:rtl/>
        </w:rPr>
        <w:t xml:space="preserve">تم تحديد الكفاءات من حيث نتائج أو </w:t>
      </w:r>
      <w:r w:rsidR="00595331">
        <w:rPr>
          <w:rFonts w:ascii="Simplified Arabic" w:hAnsi="Simplified Arabic" w:cs="Simplified Arabic" w:hint="cs"/>
          <w:sz w:val="24"/>
          <w:szCs w:val="24"/>
          <w:rtl/>
        </w:rPr>
        <w:t>مخرجات</w:t>
      </w:r>
      <w:r w:rsidRPr="004169C0">
        <w:rPr>
          <w:rFonts w:ascii="Simplified Arabic" w:hAnsi="Simplified Arabic" w:cs="Simplified Arabic"/>
          <w:sz w:val="24"/>
          <w:szCs w:val="24"/>
          <w:rtl/>
        </w:rPr>
        <w:t xml:space="preserve"> الأنشطة التي يقوم بها العمال المهرة.</w:t>
      </w:r>
    </w:p>
    <w:p w:rsidR="001F7F21" w:rsidRPr="004169C0" w:rsidRDefault="001F7F21" w:rsidP="00C35AF0">
      <w:pPr>
        <w:bidi/>
        <w:ind w:left="1044" w:right="426"/>
        <w:jc w:val="both"/>
        <w:rPr>
          <w:rFonts w:ascii="Simplified Arabic" w:hAnsi="Simplified Arabic" w:cs="Simplified Arabic"/>
          <w:sz w:val="24"/>
          <w:szCs w:val="24"/>
        </w:rPr>
      </w:pPr>
    </w:p>
    <w:p w:rsidR="001F7F21" w:rsidRPr="004169C0" w:rsidRDefault="001F7F21" w:rsidP="00C35AF0">
      <w:pPr>
        <w:bidi/>
        <w:ind w:left="1044" w:right="426"/>
        <w:jc w:val="both"/>
        <w:rPr>
          <w:rFonts w:ascii="Simplified Arabic" w:hAnsi="Simplified Arabic" w:cs="Simplified Arabic"/>
          <w:sz w:val="24"/>
          <w:szCs w:val="24"/>
          <w:rtl/>
        </w:rPr>
      </w:pPr>
      <w:r w:rsidRPr="004169C0">
        <w:rPr>
          <w:rFonts w:ascii="Simplified Arabic" w:hAnsi="Simplified Arabic" w:cs="Simplified Arabic"/>
          <w:sz w:val="24"/>
          <w:szCs w:val="24"/>
          <w:rtl/>
        </w:rPr>
        <w:t xml:space="preserve">في عام 2013، وافق المجلس العام للتدريب المهني على إجراء لتحديث ومراجعة جميع المؤهلات المهنية التي تبدأ بالمؤهلات في ذلك الوقت والتي تزيد عن 5 سنوات. </w:t>
      </w: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 xml:space="preserve">تتضمن هذه العملية المستمرة مرة أخرى مشاركة جميع الأطراف بما في ذلك الخبراء المختارين من الشركات </w:t>
      </w:r>
      <w:r w:rsidR="004169C0">
        <w:rPr>
          <w:rFonts w:ascii="Simplified Arabic" w:hAnsi="Simplified Arabic" w:cs="Simplified Arabic"/>
          <w:sz w:val="24"/>
          <w:szCs w:val="24"/>
          <w:rtl/>
        </w:rPr>
        <w:t>ومؤسسات التعليم والتدريب المهني</w:t>
      </w:r>
      <w:r w:rsidRPr="004169C0">
        <w:rPr>
          <w:rFonts w:ascii="Simplified Arabic" w:hAnsi="Simplified Arabic" w:cs="Simplified Arabic"/>
          <w:sz w:val="24"/>
          <w:szCs w:val="24"/>
          <w:rtl/>
        </w:rPr>
        <w:t xml:space="preserve">، وكذلك التحقق الخارجي من المؤهلات </w:t>
      </w:r>
      <w:r w:rsidRPr="004169C0">
        <w:rPr>
          <w:rFonts w:ascii="Simplified Arabic" w:hAnsi="Simplified Arabic" w:cs="Simplified Arabic" w:hint="cs"/>
          <w:sz w:val="24"/>
          <w:szCs w:val="24"/>
          <w:rtl/>
        </w:rPr>
        <w:t>التي تمت مراجعتها</w:t>
      </w:r>
      <w:r w:rsidRPr="004169C0">
        <w:rPr>
          <w:rFonts w:ascii="Simplified Arabic" w:hAnsi="Simplified Arabic" w:cs="Simplified Arabic"/>
          <w:sz w:val="24"/>
          <w:szCs w:val="24"/>
          <w:rtl/>
        </w:rPr>
        <w:t>.</w:t>
      </w:r>
    </w:p>
    <w:p w:rsidR="001F7F21" w:rsidRPr="004169C0" w:rsidRDefault="001F7F21" w:rsidP="00C35AF0">
      <w:pPr>
        <w:bidi/>
        <w:ind w:left="1044" w:right="426"/>
        <w:jc w:val="both"/>
        <w:rPr>
          <w:rFonts w:ascii="Simplified Arabic" w:hAnsi="Simplified Arabic" w:cs="Simplified Arabic"/>
          <w:sz w:val="24"/>
          <w:szCs w:val="24"/>
          <w:rtl/>
        </w:rPr>
      </w:pPr>
    </w:p>
    <w:p w:rsidR="001F7F21" w:rsidRPr="004169C0" w:rsidRDefault="001F7F21" w:rsidP="00C35AF0">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تعتمد المراجعة على تحليل الاحتياجات الحالية لسوق العمل من حيث العرض والطلب على المهارات في جميع القطاعات والفروع المهنية. </w:t>
      </w:r>
      <w:r w:rsidRPr="004169C0">
        <w:rPr>
          <w:rFonts w:ascii="Simplified Arabic" w:hAnsi="Simplified Arabic" w:cs="Simplified Arabic" w:hint="cs"/>
          <w:sz w:val="24"/>
          <w:szCs w:val="24"/>
          <w:rtl/>
        </w:rPr>
        <w:t>ويجمع</w:t>
      </w:r>
      <w:r w:rsidRPr="004169C0">
        <w:rPr>
          <w:rFonts w:ascii="Simplified Arabic" w:hAnsi="Simplified Arabic" w:cs="Simplified Arabic"/>
          <w:sz w:val="24"/>
          <w:szCs w:val="24"/>
          <w:rtl/>
        </w:rPr>
        <w:t xml:space="preserve"> المعهد الوطني للمؤهلات المعلومات</w:t>
      </w:r>
      <w:r w:rsidR="00595331">
        <w:rPr>
          <w:rFonts w:ascii="Simplified Arabic" w:hAnsi="Simplified Arabic" w:cs="Simplified Arabic"/>
          <w:sz w:val="24"/>
          <w:szCs w:val="24"/>
          <w:rtl/>
        </w:rPr>
        <w:t xml:space="preserve"> باستخدام النهج النوعية والكمية</w:t>
      </w:r>
      <w:r w:rsidRPr="004169C0">
        <w:rPr>
          <w:rFonts w:ascii="Simplified Arabic" w:hAnsi="Simplified Arabic" w:cs="Simplified Arabic"/>
          <w:sz w:val="24"/>
          <w:szCs w:val="24"/>
          <w:rtl/>
        </w:rPr>
        <w:t xml:space="preserve">، من خلال قنوات مختلفة مثل هذه الاجتماعات والمقابلات مع المؤسسات والشركات والخبراء من جميع القطاعات الإنتاجية. </w:t>
      </w: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يتم تحديث مؤهلات التعليم والتدريب المهني وفقًا لذلك وتستند المعايير المهنية الجديدة إلى ملفات تعريف مهنية ناشئة تم تحديدها.</w:t>
      </w:r>
    </w:p>
    <w:p w:rsidR="001F7F21" w:rsidRPr="004169C0" w:rsidRDefault="001F7F21" w:rsidP="00C35AF0">
      <w:pPr>
        <w:bidi/>
        <w:ind w:left="1044" w:right="426"/>
        <w:jc w:val="both"/>
        <w:rPr>
          <w:rFonts w:ascii="Simplified Arabic" w:hAnsi="Simplified Arabic" w:cs="Simplified Arabic"/>
          <w:sz w:val="24"/>
          <w:szCs w:val="24"/>
        </w:rPr>
      </w:pPr>
    </w:p>
    <w:p w:rsidR="001F7F21" w:rsidRPr="00595331" w:rsidRDefault="001F7F21" w:rsidP="00801C2B">
      <w:pPr>
        <w:pStyle w:val="Heading1"/>
        <w:rPr>
          <w:color w:val="4F81BD" w:themeColor="accent1"/>
          <w:sz w:val="28"/>
          <w:szCs w:val="28"/>
        </w:rPr>
      </w:pPr>
      <w:bookmarkStart w:id="80" w:name="_Toc10458986"/>
      <w:r w:rsidRPr="00595331">
        <w:rPr>
          <w:color w:val="4F81BD" w:themeColor="accent1"/>
          <w:sz w:val="28"/>
          <w:szCs w:val="28"/>
          <w:rtl/>
        </w:rPr>
        <w:t xml:space="preserve">3.2. شهادات التعليم </w:t>
      </w:r>
      <w:r w:rsidR="00595331">
        <w:rPr>
          <w:rFonts w:hint="cs"/>
          <w:color w:val="4F81BD" w:themeColor="accent1"/>
          <w:sz w:val="28"/>
          <w:szCs w:val="28"/>
          <w:rtl/>
        </w:rPr>
        <w:t xml:space="preserve">(الدبلوم) </w:t>
      </w:r>
      <w:r w:rsidRPr="00595331">
        <w:rPr>
          <w:color w:val="4F81BD" w:themeColor="accent1"/>
          <w:sz w:val="28"/>
          <w:szCs w:val="28"/>
          <w:rtl/>
        </w:rPr>
        <w:t>والتدريب المهني</w:t>
      </w:r>
      <w:bookmarkEnd w:id="80"/>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المؤهلات المهنية (</w:t>
      </w:r>
      <w:r w:rsidR="00595331">
        <w:rPr>
          <w:rFonts w:ascii="Simplified Arabic" w:hAnsi="Simplified Arabic" w:cs="Simplified Arabic" w:hint="cs"/>
          <w:sz w:val="24"/>
          <w:szCs w:val="24"/>
          <w:rtl/>
        </w:rPr>
        <w:t>دبلوم</w:t>
      </w:r>
      <w:r w:rsidRPr="004169C0">
        <w:rPr>
          <w:rFonts w:ascii="Simplified Arabic" w:hAnsi="Simplified Arabic" w:cs="Simplified Arabic"/>
          <w:sz w:val="24"/>
          <w:szCs w:val="24"/>
          <w:rtl/>
        </w:rPr>
        <w:t xml:space="preserve"> التعليم والتدريب المهني) في النظام التعليمي لها قيمة أكاديمية ومهنية وتشهد على المستوى التعليمي والمؤ</w:t>
      </w:r>
      <w:r w:rsidR="00595331">
        <w:rPr>
          <w:rFonts w:ascii="Simplified Arabic" w:hAnsi="Simplified Arabic" w:cs="Simplified Arabic"/>
          <w:sz w:val="24"/>
          <w:szCs w:val="24"/>
          <w:rtl/>
        </w:rPr>
        <w:t xml:space="preserve">هل المهني الذي تم الحصول عليه. </w:t>
      </w:r>
      <w:r w:rsidRPr="004169C0">
        <w:rPr>
          <w:rFonts w:ascii="Simplified Arabic" w:hAnsi="Simplified Arabic" w:cs="Simplified Arabic"/>
          <w:sz w:val="24"/>
          <w:szCs w:val="24"/>
          <w:rtl/>
        </w:rPr>
        <w:t>يمكن الحصول على هذه المؤهلات من خلال برامج على ثلاثة مستويات تعليمية: أساسية (دبلوم جديد متوفرة منذ 2</w:t>
      </w:r>
      <w:r w:rsidR="004169C0" w:rsidRPr="004169C0">
        <w:rPr>
          <w:rFonts w:ascii="Simplified Arabic" w:hAnsi="Simplified Arabic" w:cs="Simplified Arabic"/>
          <w:sz w:val="24"/>
          <w:szCs w:val="24"/>
          <w:rtl/>
        </w:rPr>
        <w:t>014)</w:t>
      </w:r>
      <w:r w:rsidRPr="004169C0">
        <w:rPr>
          <w:rFonts w:ascii="Simplified Arabic" w:hAnsi="Simplified Arabic" w:cs="Simplified Arabic"/>
          <w:sz w:val="24"/>
          <w:szCs w:val="24"/>
          <w:rtl/>
        </w:rPr>
        <w:t xml:space="preserve">، ومتوسط </w:t>
      </w:r>
      <w:r w:rsidRPr="004169C0">
        <w:rPr>
          <w:rFonts w:ascii="Times New Roman" w:hAnsi="Times New Roman" w:cs="Times New Roman" w:hint="cs"/>
          <w:sz w:val="24"/>
          <w:szCs w:val="24"/>
          <w:rtl/>
        </w:rPr>
        <w:t>​​</w:t>
      </w:r>
      <w:r w:rsidRPr="004169C0">
        <w:rPr>
          <w:rFonts w:ascii="Simplified Arabic" w:hAnsi="Simplified Arabic" w:cs="Simplified Arabic"/>
          <w:sz w:val="24"/>
          <w:szCs w:val="24"/>
          <w:rtl/>
        </w:rPr>
        <w:t>و</w:t>
      </w:r>
      <w:r w:rsidR="00595331">
        <w:rPr>
          <w:rFonts w:ascii="Simplified Arabic" w:hAnsi="Simplified Arabic" w:cs="Simplified Arabic"/>
          <w:sz w:val="24"/>
          <w:szCs w:val="24"/>
          <w:rtl/>
        </w:rPr>
        <w:t>عالي من التعليم والتدريب المهني</w:t>
      </w:r>
      <w:r w:rsidRPr="004169C0">
        <w:rPr>
          <w:rFonts w:ascii="Simplified Arabic" w:hAnsi="Simplified Arabic" w:cs="Simplified Arabic"/>
          <w:sz w:val="24"/>
          <w:szCs w:val="24"/>
          <w:rtl/>
        </w:rPr>
        <w:t>، وفقًا لوصف المستوى الموفر لهذه المستويات التعليمية.</w:t>
      </w: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ويتم اعتماد برامج دبلوم التعليم والتدريب المهني بموجب المراسيم الملكية بنسب</w:t>
      </w:r>
      <w:r w:rsidR="00595331">
        <w:rPr>
          <w:rFonts w:ascii="Simplified Arabic" w:hAnsi="Simplified Arabic" w:cs="Simplified Arabic"/>
          <w:sz w:val="24"/>
          <w:szCs w:val="24"/>
          <w:rtl/>
        </w:rPr>
        <w:t>ة  55-65 ٪ من المناهج الوطنية و</w:t>
      </w:r>
      <w:r w:rsidR="00595331">
        <w:rPr>
          <w:rFonts w:ascii="Simplified Arabic" w:hAnsi="Simplified Arabic" w:cs="Simplified Arabic" w:hint="cs"/>
          <w:sz w:val="24"/>
          <w:szCs w:val="24"/>
          <w:rtl/>
        </w:rPr>
        <w:t>3</w:t>
      </w:r>
      <w:r w:rsidR="00595331">
        <w:rPr>
          <w:rFonts w:ascii="Simplified Arabic" w:hAnsi="Simplified Arabic" w:cs="Simplified Arabic"/>
          <w:sz w:val="24"/>
          <w:szCs w:val="24"/>
          <w:rtl/>
        </w:rPr>
        <w:t>5-</w:t>
      </w:r>
      <w:r w:rsidR="00595331">
        <w:rPr>
          <w:rFonts w:ascii="Simplified Arabic" w:hAnsi="Simplified Arabic" w:cs="Simplified Arabic" w:hint="cs"/>
          <w:sz w:val="24"/>
          <w:szCs w:val="24"/>
          <w:rtl/>
        </w:rPr>
        <w:t>4</w:t>
      </w:r>
      <w:r w:rsidR="00595331">
        <w:rPr>
          <w:rFonts w:ascii="Simplified Arabic" w:hAnsi="Simplified Arabic" w:cs="Simplified Arabic"/>
          <w:sz w:val="24"/>
          <w:szCs w:val="24"/>
          <w:rtl/>
        </w:rPr>
        <w:t>5</w:t>
      </w:r>
      <w:r w:rsidRPr="004169C0">
        <w:rPr>
          <w:rFonts w:ascii="Simplified Arabic" w:hAnsi="Simplified Arabic" w:cs="Simplified Arabic"/>
          <w:sz w:val="24"/>
          <w:szCs w:val="24"/>
          <w:rtl/>
        </w:rPr>
        <w:t>٪ من محتويات المناهج المقررة</w:t>
      </w:r>
      <w:r w:rsidR="004169C0" w:rsidRPr="004169C0">
        <w:rPr>
          <w:rFonts w:ascii="Simplified Arabic" w:hAnsi="Simplified Arabic" w:cs="Simplified Arabic"/>
          <w:sz w:val="24"/>
          <w:szCs w:val="24"/>
          <w:rtl/>
        </w:rPr>
        <w:t xml:space="preserve"> في المناطق</w:t>
      </w:r>
      <w:r w:rsidRPr="004169C0">
        <w:rPr>
          <w:rFonts w:ascii="Simplified Arabic" w:hAnsi="Simplified Arabic" w:cs="Simplified Arabic"/>
          <w:sz w:val="24"/>
          <w:szCs w:val="24"/>
          <w:rtl/>
        </w:rPr>
        <w:t xml:space="preserve">، وفقا للخصائص الاجتماعية والاقتصادية للبيئة المباشرة. وبالإضافة إلى ذلك، تحدد اللائحة </w:t>
      </w:r>
      <w:r w:rsidR="00595331">
        <w:rPr>
          <w:rFonts w:ascii="Simplified Arabic" w:hAnsi="Simplified Arabic" w:cs="Simplified Arabic" w:hint="cs"/>
          <w:sz w:val="24"/>
          <w:szCs w:val="24"/>
          <w:rtl/>
        </w:rPr>
        <w:t xml:space="preserve">التي يتم من خلالها إنشاء </w:t>
      </w:r>
      <w:r w:rsidRPr="004169C0">
        <w:rPr>
          <w:rFonts w:ascii="Simplified Arabic" w:hAnsi="Simplified Arabic" w:cs="Simplified Arabic"/>
          <w:sz w:val="24"/>
          <w:szCs w:val="24"/>
          <w:rtl/>
        </w:rPr>
        <w:t>برامج دبلوم التعليم والتدريب المهني (المراسيم الملكية) متطلبات المنشآت والمعدات لمقدمي التعليم والتدريب المهني، وكذلك متطلبات المعلمين.</w:t>
      </w:r>
    </w:p>
    <w:p w:rsidR="001F7F21" w:rsidRPr="004169C0" w:rsidRDefault="001F7F21" w:rsidP="00595331">
      <w:pPr>
        <w:bidi/>
        <w:ind w:left="1044" w:right="426"/>
        <w:jc w:val="both"/>
        <w:rPr>
          <w:rFonts w:ascii="Simplified Arabic" w:hAnsi="Simplified Arabic" w:cs="Simplified Arabic"/>
          <w:sz w:val="24"/>
          <w:szCs w:val="24"/>
          <w:rtl/>
        </w:rPr>
      </w:pPr>
      <w:r w:rsidRPr="004169C0">
        <w:rPr>
          <w:rFonts w:ascii="Simplified Arabic" w:hAnsi="Simplified Arabic" w:cs="Simplified Arabic"/>
          <w:sz w:val="24"/>
          <w:szCs w:val="24"/>
          <w:rtl/>
        </w:rPr>
        <w:t xml:space="preserve">تعمل مجموعة عمل من الخبراء التربويين </w:t>
      </w:r>
      <w:r w:rsidR="00595331">
        <w:rPr>
          <w:rFonts w:ascii="Simplified Arabic" w:hAnsi="Simplified Arabic" w:cs="Simplified Arabic" w:hint="cs"/>
          <w:sz w:val="24"/>
          <w:szCs w:val="24"/>
          <w:rtl/>
        </w:rPr>
        <w:t>والتقنيين</w:t>
      </w:r>
      <w:r w:rsidRPr="004169C0">
        <w:rPr>
          <w:rFonts w:ascii="Simplified Arabic" w:hAnsi="Simplified Arabic" w:cs="Simplified Arabic"/>
          <w:sz w:val="24"/>
          <w:szCs w:val="24"/>
          <w:rtl/>
        </w:rPr>
        <w:t xml:space="preserve"> القاد</w:t>
      </w:r>
      <w:r w:rsidR="00595331">
        <w:rPr>
          <w:rFonts w:ascii="Simplified Arabic" w:hAnsi="Simplified Arabic" w:cs="Simplified Arabic"/>
          <w:sz w:val="24"/>
          <w:szCs w:val="24"/>
          <w:rtl/>
        </w:rPr>
        <w:t>مين من القطاع الإنتاجي ذي الصلة</w:t>
      </w:r>
      <w:r w:rsidRPr="004169C0">
        <w:rPr>
          <w:rFonts w:ascii="Simplified Arabic" w:hAnsi="Simplified Arabic" w:cs="Simplified Arabic"/>
          <w:sz w:val="24"/>
          <w:szCs w:val="24"/>
          <w:rtl/>
        </w:rPr>
        <w:t>، ومن مختلف المناطق، معًا في تصميم وإعداد كل برنامج دبلوم. الخبراء التربويون هم عادة معلمون أو مدربون في نفس المجال المهني.</w:t>
      </w:r>
    </w:p>
    <w:p w:rsidR="001F7F21" w:rsidRPr="004169C0" w:rsidRDefault="001F7F21" w:rsidP="00C35AF0">
      <w:pPr>
        <w:bidi/>
        <w:ind w:left="51" w:right="426"/>
        <w:rPr>
          <w:rFonts w:ascii="Simplified Arabic" w:hAnsi="Simplified Arabic" w:cs="Simplified Arabic"/>
          <w:sz w:val="24"/>
          <w:szCs w:val="24"/>
          <w:rtl/>
        </w:rPr>
      </w:pPr>
    </w:p>
    <w:p w:rsidR="001F7F21" w:rsidRPr="004169C0" w:rsidRDefault="001F7F21" w:rsidP="00C35AF0">
      <w:pPr>
        <w:bidi/>
        <w:ind w:left="51" w:right="426"/>
        <w:rPr>
          <w:rFonts w:ascii="Simplified Arabic" w:hAnsi="Simplified Arabic" w:cs="Simplified Arabic"/>
          <w:sz w:val="24"/>
          <w:szCs w:val="24"/>
          <w:rtl/>
        </w:rPr>
      </w:pPr>
    </w:p>
    <w:p w:rsidR="001F7F21" w:rsidRPr="004169C0" w:rsidRDefault="001F7F21" w:rsidP="00C35AF0">
      <w:pPr>
        <w:bidi/>
        <w:ind w:left="1044" w:right="426"/>
        <w:jc w:val="both"/>
        <w:rPr>
          <w:rFonts w:ascii="Simplified Arabic" w:hAnsi="Simplified Arabic" w:cs="Simplified Arabic"/>
          <w:b/>
          <w:bCs/>
          <w:sz w:val="24"/>
          <w:szCs w:val="24"/>
        </w:rPr>
      </w:pPr>
      <w:r w:rsidRPr="004169C0">
        <w:rPr>
          <w:rFonts w:ascii="Simplified Arabic" w:hAnsi="Simplified Arabic" w:cs="Simplified Arabic"/>
          <w:b/>
          <w:bCs/>
          <w:sz w:val="24"/>
          <w:szCs w:val="24"/>
          <w:rtl/>
        </w:rPr>
        <w:t>تصميم برامج شهادات(دبلوم) التعليم والتدريب المهني</w:t>
      </w: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الخطوة الأولى في عملية تصميم المناهج الدراسية لكل دبلوم هي تحديد نبذة </w:t>
      </w:r>
      <w:r w:rsidR="00595331">
        <w:rPr>
          <w:rFonts w:ascii="Simplified Arabic" w:hAnsi="Simplified Arabic" w:cs="Simplified Arabic" w:hint="cs"/>
          <w:sz w:val="24"/>
          <w:szCs w:val="24"/>
          <w:rtl/>
        </w:rPr>
        <w:t>حول</w:t>
      </w:r>
      <w:r w:rsidRPr="004169C0">
        <w:rPr>
          <w:rFonts w:ascii="Simplified Arabic" w:hAnsi="Simplified Arabic" w:cs="Simplified Arabic"/>
          <w:sz w:val="24"/>
          <w:szCs w:val="24"/>
          <w:rtl/>
        </w:rPr>
        <w:t xml:space="preserve"> الوظيفة (الملف الشخصي للوظيفة)، مع مراعاة احتياجات المجتمع والتنمية الشخصية. و</w:t>
      </w:r>
      <w:r w:rsidR="00595331">
        <w:rPr>
          <w:rFonts w:ascii="Simplified Arabic" w:hAnsi="Simplified Arabic" w:cs="Simplified Arabic"/>
          <w:sz w:val="24"/>
          <w:szCs w:val="24"/>
          <w:rtl/>
        </w:rPr>
        <w:t xml:space="preserve">عادة ما يعتبر هذا الملف الشخصي </w:t>
      </w:r>
      <w:r w:rsidRPr="004169C0">
        <w:rPr>
          <w:rFonts w:ascii="Simplified Arabic" w:hAnsi="Simplified Arabic" w:cs="Simplified Arabic"/>
          <w:sz w:val="24"/>
          <w:szCs w:val="24"/>
          <w:rtl/>
        </w:rPr>
        <w:t>مرجع للمعايير المهنية الموضوعة في الدليل الوطني للمعايير المهنية (</w:t>
      </w:r>
      <w:r w:rsidRPr="004169C0">
        <w:rPr>
          <w:rFonts w:ascii="Simplified Arabic" w:hAnsi="Simplified Arabic" w:cs="Simplified Arabic"/>
          <w:sz w:val="24"/>
          <w:szCs w:val="24"/>
        </w:rPr>
        <w:t>CNCP</w:t>
      </w:r>
      <w:r w:rsidRPr="004169C0">
        <w:rPr>
          <w:rFonts w:ascii="Simplified Arabic" w:hAnsi="Simplified Arabic" w:cs="Simplified Arabic"/>
          <w:sz w:val="24"/>
          <w:szCs w:val="24"/>
          <w:rtl/>
        </w:rPr>
        <w:t xml:space="preserve">). </w:t>
      </w:r>
      <w:r w:rsidR="00595331">
        <w:rPr>
          <w:rFonts w:ascii="Simplified Arabic" w:hAnsi="Simplified Arabic" w:cs="Simplified Arabic" w:hint="cs"/>
          <w:sz w:val="24"/>
          <w:szCs w:val="24"/>
          <w:rtl/>
        </w:rPr>
        <w:t xml:space="preserve">يمكن أيضا تضمين </w:t>
      </w:r>
      <w:r w:rsidRPr="004169C0">
        <w:rPr>
          <w:rFonts w:ascii="Simplified Arabic" w:hAnsi="Simplified Arabic" w:cs="Simplified Arabic"/>
          <w:sz w:val="24"/>
          <w:szCs w:val="24"/>
          <w:rtl/>
        </w:rPr>
        <w:t>المهارات المه</w:t>
      </w:r>
      <w:r w:rsidR="004169C0">
        <w:rPr>
          <w:rFonts w:ascii="Simplified Arabic" w:hAnsi="Simplified Arabic" w:cs="Simplified Arabic"/>
          <w:sz w:val="24"/>
          <w:szCs w:val="24"/>
          <w:rtl/>
        </w:rPr>
        <w:t>نية الناشئة الأخرى</w:t>
      </w:r>
      <w:r w:rsidRPr="004169C0">
        <w:rPr>
          <w:rFonts w:ascii="Simplified Arabic" w:hAnsi="Simplified Arabic" w:cs="Simplified Arabic"/>
          <w:sz w:val="24"/>
          <w:szCs w:val="24"/>
          <w:rtl/>
        </w:rPr>
        <w:t>، والتي لم يتم احتضانها في هذه المعايير، في الدبلوم. وفي حالة الأنشطة المهنية الخاضعة للتنظيم، تؤخذ القواعد</w:t>
      </w:r>
      <w:r w:rsidR="00595331">
        <w:rPr>
          <w:rFonts w:ascii="Simplified Arabic" w:hAnsi="Simplified Arabic" w:cs="Simplified Arabic"/>
          <w:sz w:val="24"/>
          <w:szCs w:val="24"/>
          <w:rtl/>
        </w:rPr>
        <w:t xml:space="preserve"> التي تحكم النشاط المهني أيضًا </w:t>
      </w:r>
      <w:r w:rsidR="00595331">
        <w:rPr>
          <w:rFonts w:ascii="Simplified Arabic" w:hAnsi="Simplified Arabic" w:cs="Simplified Arabic" w:hint="cs"/>
          <w:sz w:val="24"/>
          <w:szCs w:val="24"/>
          <w:rtl/>
        </w:rPr>
        <w:t xml:space="preserve">بمثابة </w:t>
      </w:r>
      <w:r w:rsidRPr="004169C0">
        <w:rPr>
          <w:rFonts w:ascii="Simplified Arabic" w:hAnsi="Simplified Arabic" w:cs="Simplified Arabic"/>
          <w:sz w:val="24"/>
          <w:szCs w:val="24"/>
          <w:rtl/>
        </w:rPr>
        <w:t>معيار.</w:t>
      </w: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hint="cs"/>
          <w:sz w:val="24"/>
          <w:szCs w:val="24"/>
          <w:rtl/>
        </w:rPr>
        <w:t>و</w:t>
      </w:r>
      <w:r w:rsidR="004169C0" w:rsidRPr="004169C0">
        <w:rPr>
          <w:rFonts w:ascii="Simplified Arabic" w:hAnsi="Simplified Arabic" w:cs="Simplified Arabic"/>
          <w:sz w:val="24"/>
          <w:szCs w:val="24"/>
          <w:rtl/>
        </w:rPr>
        <w:t>في الخطوة الثانية</w:t>
      </w:r>
      <w:r w:rsidRPr="004169C0">
        <w:rPr>
          <w:rFonts w:ascii="Simplified Arabic" w:hAnsi="Simplified Arabic" w:cs="Simplified Arabic"/>
          <w:sz w:val="24"/>
          <w:szCs w:val="24"/>
          <w:rtl/>
        </w:rPr>
        <w:t xml:space="preserve">، يتم تحديد التدريب اللازم لمطابقة الشخصية المهنية الراسخة والمستوى التعليمي المناسب واحتياجات الكفاءات من المهارات الشخصية والاجتماعية والمستعرضة. </w:t>
      </w:r>
      <w:r w:rsidRPr="004169C0">
        <w:rPr>
          <w:rFonts w:ascii="Simplified Arabic" w:hAnsi="Simplified Arabic" w:cs="Simplified Arabic" w:hint="cs"/>
          <w:sz w:val="24"/>
          <w:szCs w:val="24"/>
          <w:rtl/>
        </w:rPr>
        <w:t xml:space="preserve">يكون </w:t>
      </w:r>
      <w:r w:rsidR="004169C0" w:rsidRPr="004169C0">
        <w:rPr>
          <w:rFonts w:ascii="Simplified Arabic" w:hAnsi="Simplified Arabic" w:cs="Simplified Arabic"/>
          <w:sz w:val="24"/>
          <w:szCs w:val="24"/>
          <w:rtl/>
        </w:rPr>
        <w:t>التدريب</w:t>
      </w:r>
      <w:r w:rsidRPr="004169C0">
        <w:rPr>
          <w:rFonts w:ascii="Simplified Arabic" w:hAnsi="Simplified Arabic" w:cs="Simplified Arabic"/>
          <w:sz w:val="24"/>
          <w:szCs w:val="24"/>
          <w:rtl/>
        </w:rPr>
        <w:t xml:space="preserve">، الذي تنظمه </w:t>
      </w:r>
      <w:r w:rsidRPr="004169C0">
        <w:rPr>
          <w:rFonts w:ascii="Simplified Arabic" w:hAnsi="Simplified Arabic" w:cs="Simplified Arabic" w:hint="cs"/>
          <w:sz w:val="24"/>
          <w:szCs w:val="24"/>
          <w:rtl/>
        </w:rPr>
        <w:t>ال</w:t>
      </w:r>
      <w:r w:rsidR="00595331">
        <w:rPr>
          <w:rFonts w:ascii="Simplified Arabic" w:hAnsi="Simplified Arabic" w:cs="Simplified Arabic"/>
          <w:sz w:val="24"/>
          <w:szCs w:val="24"/>
          <w:rtl/>
        </w:rPr>
        <w:t>وحدات</w:t>
      </w:r>
      <w:r w:rsidRPr="004169C0">
        <w:rPr>
          <w:rFonts w:ascii="Simplified Arabic" w:hAnsi="Simplified Arabic" w:cs="Simplified Arabic" w:hint="cs"/>
          <w:sz w:val="24"/>
          <w:szCs w:val="24"/>
          <w:rtl/>
        </w:rPr>
        <w:t>،</w:t>
      </w:r>
      <w:r w:rsidR="00595331">
        <w:rPr>
          <w:rFonts w:ascii="Simplified Arabic" w:hAnsi="Simplified Arabic" w:cs="Simplified Arabic" w:hint="cs"/>
          <w:sz w:val="24"/>
          <w:szCs w:val="24"/>
          <w:rtl/>
        </w:rPr>
        <w:t xml:space="preserve"> </w:t>
      </w:r>
      <w:r w:rsidRPr="004169C0">
        <w:rPr>
          <w:rFonts w:ascii="Simplified Arabic" w:hAnsi="Simplified Arabic" w:cs="Simplified Arabic" w:hint="cs"/>
          <w:sz w:val="24"/>
          <w:szCs w:val="24"/>
          <w:rtl/>
        </w:rPr>
        <w:t>صالح ومعترف به</w:t>
      </w:r>
      <w:r w:rsidRPr="004169C0">
        <w:rPr>
          <w:rFonts w:ascii="Simplified Arabic" w:hAnsi="Simplified Arabic" w:cs="Simplified Arabic"/>
          <w:sz w:val="24"/>
          <w:szCs w:val="24"/>
          <w:rtl/>
        </w:rPr>
        <w:t xml:space="preserve"> في جميع أنحاء البلاد، وبالتالي ضمان تنقل الطلاب بين المناطق.</w:t>
      </w:r>
      <w:r w:rsidR="00595331">
        <w:rPr>
          <w:rFonts w:ascii="Simplified Arabic" w:hAnsi="Simplified Arabic" w:cs="Simplified Arabic" w:hint="cs"/>
          <w:sz w:val="24"/>
          <w:szCs w:val="24"/>
          <w:rtl/>
        </w:rPr>
        <w:t xml:space="preserve"> </w:t>
      </w:r>
      <w:r w:rsidRPr="004169C0">
        <w:rPr>
          <w:rFonts w:ascii="Simplified Arabic" w:hAnsi="Simplified Arabic" w:cs="Simplified Arabic" w:hint="cs"/>
          <w:sz w:val="24"/>
          <w:szCs w:val="24"/>
          <w:rtl/>
        </w:rPr>
        <w:t xml:space="preserve">ان </w:t>
      </w:r>
      <w:r w:rsidRPr="004169C0">
        <w:rPr>
          <w:rFonts w:ascii="Simplified Arabic" w:hAnsi="Simplified Arabic" w:cs="Simplified Arabic"/>
          <w:sz w:val="24"/>
          <w:szCs w:val="24"/>
          <w:rtl/>
        </w:rPr>
        <w:t>الانتهاء بنجاح من جميع الوحدات المرتبطة بكل برنامج يؤدي إلى الحصول على مؤهل (دبلوم التعليم والتدريب المهني).</w:t>
      </w:r>
    </w:p>
    <w:p w:rsidR="001F7F21" w:rsidRPr="004169C0" w:rsidRDefault="001F7F21" w:rsidP="00C35AF0">
      <w:pPr>
        <w:bidi/>
        <w:ind w:left="1044" w:right="426"/>
        <w:jc w:val="both"/>
        <w:rPr>
          <w:rFonts w:ascii="Simplified Arabic" w:hAnsi="Simplified Arabic" w:cs="Simplified Arabic"/>
          <w:sz w:val="24"/>
          <w:szCs w:val="24"/>
        </w:rPr>
      </w:pPr>
    </w:p>
    <w:p w:rsidR="001F7F21" w:rsidRPr="004169C0" w:rsidRDefault="001F7F21" w:rsidP="00C35AF0">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يحتوي المنهج الدراسي لجميع برامج دبلوم التعليم والتدريب المهني (</w:t>
      </w:r>
      <w:r w:rsidRPr="004169C0">
        <w:rPr>
          <w:rFonts w:ascii="Simplified Arabic" w:hAnsi="Simplified Arabic" w:cs="Simplified Arabic"/>
          <w:sz w:val="24"/>
          <w:szCs w:val="24"/>
        </w:rPr>
        <w:t>VET Diploma</w:t>
      </w:r>
      <w:r w:rsidRPr="004169C0">
        <w:rPr>
          <w:rFonts w:ascii="Simplified Arabic" w:hAnsi="Simplified Arabic" w:cs="Simplified Arabic"/>
          <w:sz w:val="24"/>
          <w:szCs w:val="24"/>
          <w:rtl/>
        </w:rPr>
        <w:t>) على وحدة نمط</w:t>
      </w:r>
      <w:r w:rsidR="00595331">
        <w:rPr>
          <w:rFonts w:ascii="Simplified Arabic" w:hAnsi="Simplified Arabic" w:cs="Simplified Arabic"/>
          <w:sz w:val="24"/>
          <w:szCs w:val="24"/>
          <w:rtl/>
        </w:rPr>
        <w:t xml:space="preserve">ية في مكان العمل، والتي تشكل </w:t>
      </w:r>
      <w:r w:rsidR="00595331">
        <w:rPr>
          <w:rFonts w:ascii="Simplified Arabic" w:hAnsi="Simplified Arabic" w:cs="Simplified Arabic"/>
          <w:sz w:val="24"/>
          <w:szCs w:val="24"/>
          <w:rtl/>
        </w:rPr>
        <w:lastRenderedPageBreak/>
        <w:t>20</w:t>
      </w:r>
      <w:r w:rsidRPr="004169C0">
        <w:rPr>
          <w:rFonts w:ascii="Simplified Arabic" w:hAnsi="Simplified Arabic" w:cs="Simplified Arabic"/>
          <w:sz w:val="24"/>
          <w:szCs w:val="24"/>
          <w:rtl/>
        </w:rPr>
        <w:t>٪ من طول فترة التدريب الإجمالية للمؤهلات. إنها مرحلة من مراحل التعلم داخل الشركة والتي</w:t>
      </w:r>
      <w:r w:rsidR="004169C0">
        <w:rPr>
          <w:rFonts w:ascii="Simplified Arabic" w:hAnsi="Simplified Arabic" w:cs="Simplified Arabic"/>
          <w:sz w:val="24"/>
          <w:szCs w:val="24"/>
          <w:rtl/>
        </w:rPr>
        <w:t xml:space="preserve"> </w:t>
      </w:r>
      <w:r w:rsidR="00595331">
        <w:rPr>
          <w:rFonts w:ascii="Simplified Arabic" w:hAnsi="Simplified Arabic" w:cs="Simplified Arabic" w:hint="cs"/>
          <w:sz w:val="24"/>
          <w:szCs w:val="24"/>
          <w:rtl/>
        </w:rPr>
        <w:t xml:space="preserve">- </w:t>
      </w:r>
      <w:r w:rsidR="004169C0">
        <w:rPr>
          <w:rFonts w:ascii="Simplified Arabic" w:hAnsi="Simplified Arabic" w:cs="Simplified Arabic"/>
          <w:sz w:val="24"/>
          <w:szCs w:val="24"/>
          <w:rtl/>
        </w:rPr>
        <w:t>كقاعدة عامة</w:t>
      </w:r>
      <w:r w:rsidR="00595331">
        <w:rPr>
          <w:rFonts w:ascii="Simplified Arabic" w:hAnsi="Simplified Arabic" w:cs="Simplified Arabic" w:hint="cs"/>
          <w:sz w:val="24"/>
          <w:szCs w:val="24"/>
          <w:rtl/>
        </w:rPr>
        <w:t>-</w:t>
      </w:r>
      <w:r w:rsidRPr="004169C0">
        <w:rPr>
          <w:rFonts w:ascii="Simplified Arabic" w:hAnsi="Simplified Arabic" w:cs="Simplified Arabic"/>
          <w:sz w:val="24"/>
          <w:szCs w:val="24"/>
          <w:rtl/>
        </w:rPr>
        <w:t xml:space="preserve"> ينبغي أن تؤخذ بمجرد إتمام جميع الوحدات التدريبية ويكون إلزاميًا للحصول على المؤهل.</w:t>
      </w:r>
    </w:p>
    <w:p w:rsidR="001F7F21" w:rsidRPr="004169C0" w:rsidRDefault="001F7F21" w:rsidP="00C35AF0">
      <w:pPr>
        <w:bidi/>
        <w:ind w:left="1044" w:right="426"/>
        <w:jc w:val="both"/>
        <w:rPr>
          <w:rFonts w:ascii="Simplified Arabic" w:hAnsi="Simplified Arabic" w:cs="Simplified Arabic"/>
          <w:sz w:val="24"/>
          <w:szCs w:val="24"/>
        </w:rPr>
      </w:pP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إلى جانب المهارات المحددة (</w:t>
      </w:r>
      <w:r w:rsidR="00595331">
        <w:rPr>
          <w:rFonts w:ascii="Simplified Arabic" w:hAnsi="Simplified Arabic" w:cs="Simplified Arabic" w:hint="cs"/>
          <w:sz w:val="24"/>
          <w:szCs w:val="24"/>
          <w:rtl/>
        </w:rPr>
        <w:t>التي يتم تنظيمها</w:t>
      </w:r>
      <w:r w:rsidRPr="004169C0">
        <w:rPr>
          <w:rFonts w:ascii="Simplified Arabic" w:hAnsi="Simplified Arabic" w:cs="Simplified Arabic"/>
          <w:sz w:val="24"/>
          <w:szCs w:val="24"/>
          <w:rtl/>
        </w:rPr>
        <w:t xml:space="preserve"> في وحدات التدريب) لشغل الوظيفة، تغطي برامج التعليم والتدريب المهني أنواعًا أخرى من المهارات (مثل فرص التعليم والتوظيف، وتنظيم المشاريع</w:t>
      </w:r>
      <w:r w:rsidR="004169C0" w:rsidRPr="004169C0">
        <w:rPr>
          <w:rFonts w:ascii="Simplified Arabic" w:hAnsi="Simplified Arabic" w:cs="Simplified Arabic"/>
          <w:sz w:val="24"/>
          <w:szCs w:val="24"/>
          <w:rtl/>
        </w:rPr>
        <w:t>، وتنظيم العمل</w:t>
      </w:r>
      <w:r w:rsidRPr="004169C0">
        <w:rPr>
          <w:rFonts w:ascii="Simplified Arabic" w:hAnsi="Simplified Arabic" w:cs="Simplified Arabic"/>
          <w:sz w:val="24"/>
          <w:szCs w:val="24"/>
          <w:rtl/>
        </w:rPr>
        <w:t>، و</w:t>
      </w:r>
      <w:r w:rsidR="00595331">
        <w:rPr>
          <w:rFonts w:ascii="Simplified Arabic" w:hAnsi="Simplified Arabic" w:cs="Simplified Arabic" w:hint="cs"/>
          <w:sz w:val="24"/>
          <w:szCs w:val="24"/>
          <w:rtl/>
        </w:rPr>
        <w:t xml:space="preserve">برامج </w:t>
      </w:r>
      <w:r w:rsidRPr="004169C0">
        <w:rPr>
          <w:rFonts w:ascii="Simplified Arabic" w:hAnsi="Simplified Arabic" w:cs="Simplified Arabic"/>
          <w:sz w:val="24"/>
          <w:szCs w:val="24"/>
          <w:rtl/>
        </w:rPr>
        <w:t xml:space="preserve">الصحة الأساسية والسلامة، فضلاً عن تنظيم التوظيف، وتكافؤ الفرص وعدم التمييز الأشخاص ذوي </w:t>
      </w:r>
      <w:r w:rsidR="00595331">
        <w:rPr>
          <w:rFonts w:ascii="Simplified Arabic" w:hAnsi="Simplified Arabic" w:cs="Simplified Arabic" w:hint="cs"/>
          <w:sz w:val="24"/>
          <w:szCs w:val="24"/>
          <w:rtl/>
        </w:rPr>
        <w:t>الإحتياجات الخاصة</w:t>
      </w:r>
      <w:r w:rsidRPr="004169C0">
        <w:rPr>
          <w:rFonts w:ascii="Simplified Arabic" w:hAnsi="Simplified Arabic" w:cs="Simplified Arabic"/>
          <w:sz w:val="24"/>
          <w:szCs w:val="24"/>
          <w:rtl/>
        </w:rPr>
        <w:t xml:space="preserve"> والحقوق والواجبات المستمدة من العلاقات الصناعية)، لتسهيل </w:t>
      </w:r>
      <w:r w:rsidRPr="004169C0">
        <w:rPr>
          <w:rFonts w:ascii="Simplified Arabic" w:hAnsi="Simplified Arabic" w:cs="Simplified Arabic" w:hint="cs"/>
          <w:sz w:val="24"/>
          <w:szCs w:val="24"/>
          <w:rtl/>
        </w:rPr>
        <w:t>الحصول على</w:t>
      </w:r>
      <w:r w:rsidRPr="004169C0">
        <w:rPr>
          <w:rFonts w:ascii="Simplified Arabic" w:hAnsi="Simplified Arabic" w:cs="Simplified Arabic"/>
          <w:sz w:val="24"/>
          <w:szCs w:val="24"/>
          <w:rtl/>
        </w:rPr>
        <w:t xml:space="preserve"> العمل أو إعادة التوظيف. </w:t>
      </w: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 xml:space="preserve">يتم ترتيب بعض هذه الموضوعات في وحدات محددة (على سبيل المثال، وحدة توجيه التدريب والتوظيف - </w:t>
      </w:r>
      <w:r w:rsidRPr="004169C0">
        <w:rPr>
          <w:rFonts w:ascii="Simplified Arabic" w:hAnsi="Simplified Arabic" w:cs="Simplified Arabic"/>
          <w:sz w:val="24"/>
          <w:szCs w:val="24"/>
        </w:rPr>
        <w:t>FOL</w:t>
      </w:r>
      <w:r w:rsidRPr="004169C0">
        <w:rPr>
          <w:rFonts w:ascii="Simplified Arabic" w:hAnsi="Simplified Arabic" w:cs="Simplified Arabic"/>
          <w:sz w:val="24"/>
          <w:szCs w:val="24"/>
          <w:rtl/>
        </w:rPr>
        <w:t xml:space="preserve">) بصرف النظر عن النهج المتبادل </w:t>
      </w:r>
      <w:r w:rsidRPr="004169C0">
        <w:rPr>
          <w:rFonts w:ascii="Simplified Arabic" w:hAnsi="Simplified Arabic" w:cs="Simplified Arabic" w:hint="cs"/>
          <w:sz w:val="24"/>
          <w:szCs w:val="24"/>
          <w:rtl/>
        </w:rPr>
        <w:t>خلال</w:t>
      </w:r>
      <w:r w:rsidRPr="004169C0">
        <w:rPr>
          <w:rFonts w:ascii="Simplified Arabic" w:hAnsi="Simplified Arabic" w:cs="Simplified Arabic"/>
          <w:sz w:val="24"/>
          <w:szCs w:val="24"/>
          <w:rtl/>
        </w:rPr>
        <w:t xml:space="preserve"> المناهج الدراسية.</w:t>
      </w:r>
    </w:p>
    <w:p w:rsidR="001F7F21" w:rsidRPr="004169C0" w:rsidRDefault="001F7F21" w:rsidP="00C35AF0">
      <w:pPr>
        <w:bidi/>
        <w:ind w:left="1044" w:right="426"/>
        <w:jc w:val="both"/>
        <w:rPr>
          <w:rFonts w:ascii="Simplified Arabic" w:hAnsi="Simplified Arabic" w:cs="Simplified Arabic"/>
          <w:sz w:val="24"/>
          <w:szCs w:val="24"/>
        </w:rPr>
      </w:pPr>
    </w:p>
    <w:p w:rsidR="001F7F21" w:rsidRDefault="001F7F21" w:rsidP="00595331">
      <w:pPr>
        <w:bidi/>
        <w:ind w:left="1044" w:right="426"/>
        <w:jc w:val="both"/>
        <w:rPr>
          <w:rFonts w:ascii="Simplified Arabic" w:hAnsi="Simplified Arabic" w:cs="Simplified Arabic"/>
          <w:sz w:val="24"/>
          <w:szCs w:val="24"/>
          <w:rtl/>
        </w:rPr>
      </w:pPr>
      <w:r w:rsidRPr="004169C0">
        <w:rPr>
          <w:rFonts w:ascii="Simplified Arabic" w:hAnsi="Simplified Arabic" w:cs="Simplified Arabic"/>
          <w:sz w:val="24"/>
          <w:szCs w:val="24"/>
          <w:rtl/>
        </w:rPr>
        <w:t xml:space="preserve">تتم تغطية المهارات الشخصية والاجتماعية أيضًا بشكل </w:t>
      </w:r>
      <w:r w:rsidR="00595331">
        <w:rPr>
          <w:rFonts w:ascii="Simplified Arabic" w:hAnsi="Simplified Arabic" w:cs="Simplified Arabic" w:hint="cs"/>
          <w:sz w:val="24"/>
          <w:szCs w:val="24"/>
          <w:rtl/>
        </w:rPr>
        <w:t>استعراضي</w:t>
      </w:r>
      <w:r w:rsidRPr="004169C0">
        <w:rPr>
          <w:rFonts w:ascii="Simplified Arabic" w:hAnsi="Simplified Arabic" w:cs="Simplified Arabic"/>
          <w:sz w:val="24"/>
          <w:szCs w:val="24"/>
          <w:rtl/>
        </w:rPr>
        <w:t xml:space="preserve"> في جميع الوحدات التي تشكل منهج التعليم والتدريب المهني في نظام التعليم.</w:t>
      </w:r>
      <w:r w:rsidR="00595331">
        <w:rPr>
          <w:rFonts w:ascii="Simplified Arabic" w:hAnsi="Simplified Arabic" w:cs="Simplified Arabic" w:hint="cs"/>
          <w:sz w:val="24"/>
          <w:szCs w:val="24"/>
          <w:rtl/>
        </w:rPr>
        <w:t xml:space="preserve"> </w:t>
      </w: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 xml:space="preserve">تتضمن كل وحدة مهنية: مخرجات التعلم </w:t>
      </w: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 xml:space="preserve">معايير التقييم، </w:t>
      </w:r>
      <w:r w:rsidR="00595331">
        <w:rPr>
          <w:rFonts w:ascii="Simplified Arabic" w:hAnsi="Simplified Arabic" w:cs="Simplified Arabic" w:hint="cs"/>
          <w:sz w:val="24"/>
          <w:szCs w:val="24"/>
          <w:rtl/>
        </w:rPr>
        <w:t>و</w:t>
      </w:r>
      <w:r w:rsidRPr="004169C0">
        <w:rPr>
          <w:rFonts w:ascii="Simplified Arabic" w:hAnsi="Simplified Arabic" w:cs="Simplified Arabic"/>
          <w:sz w:val="24"/>
          <w:szCs w:val="24"/>
          <w:rtl/>
        </w:rPr>
        <w:t>الحد الأدنى من المحتوى والإرشادات التعليمية للمعلمين.</w:t>
      </w:r>
    </w:p>
    <w:p w:rsidR="00595331" w:rsidRPr="004169C0" w:rsidRDefault="00595331" w:rsidP="00595331">
      <w:pPr>
        <w:bidi/>
        <w:ind w:left="1044" w:right="426"/>
        <w:jc w:val="both"/>
        <w:rPr>
          <w:rFonts w:ascii="Simplified Arabic" w:hAnsi="Simplified Arabic" w:cs="Simplified Arabic"/>
          <w:sz w:val="24"/>
          <w:szCs w:val="24"/>
        </w:rPr>
      </w:pPr>
    </w:p>
    <w:p w:rsidR="001F7F21" w:rsidRPr="004169C0" w:rsidRDefault="001F7F21" w:rsidP="00C35AF0">
      <w:pPr>
        <w:bidi/>
        <w:ind w:left="1044" w:right="426"/>
        <w:jc w:val="both"/>
        <w:rPr>
          <w:rFonts w:ascii="Simplified Arabic" w:hAnsi="Simplified Arabic" w:cs="Simplified Arabic"/>
          <w:sz w:val="24"/>
          <w:szCs w:val="24"/>
        </w:rPr>
      </w:pP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بمجرد الانتهاء من تصمي</w:t>
      </w:r>
      <w:r w:rsidR="004169C0" w:rsidRPr="004169C0">
        <w:rPr>
          <w:rFonts w:ascii="Simplified Arabic" w:hAnsi="Simplified Arabic" w:cs="Simplified Arabic"/>
          <w:sz w:val="24"/>
          <w:szCs w:val="24"/>
          <w:rtl/>
        </w:rPr>
        <w:t>م الدبلوم، وقبل موافقة الحكومة</w:t>
      </w:r>
      <w:r w:rsidRPr="004169C0">
        <w:rPr>
          <w:rFonts w:ascii="Simplified Arabic" w:hAnsi="Simplified Arabic" w:cs="Simplified Arabic"/>
          <w:sz w:val="24"/>
          <w:szCs w:val="24"/>
          <w:rtl/>
        </w:rPr>
        <w:t xml:space="preserve">، فإنه يخضع لعدة </w:t>
      </w:r>
      <w:r w:rsidRPr="004169C0">
        <w:rPr>
          <w:rFonts w:ascii="Simplified Arabic" w:hAnsi="Simplified Arabic" w:cs="Simplified Arabic" w:hint="cs"/>
          <w:sz w:val="24"/>
          <w:szCs w:val="24"/>
          <w:rtl/>
        </w:rPr>
        <w:t>مراحل من</w:t>
      </w:r>
      <w:r w:rsidRPr="004169C0">
        <w:rPr>
          <w:rFonts w:ascii="Simplified Arabic" w:hAnsi="Simplified Arabic" w:cs="Simplified Arabic"/>
          <w:sz w:val="24"/>
          <w:szCs w:val="24"/>
          <w:rtl/>
        </w:rPr>
        <w:t xml:space="preserve"> التشاور. يتم تحميل</w:t>
      </w:r>
      <w:r w:rsidRPr="004169C0">
        <w:rPr>
          <w:rFonts w:ascii="Simplified Arabic" w:hAnsi="Simplified Arabic" w:cs="Simplified Arabic" w:hint="cs"/>
          <w:sz w:val="24"/>
          <w:szCs w:val="24"/>
          <w:rtl/>
        </w:rPr>
        <w:t xml:space="preserve"> التصميم</w:t>
      </w:r>
      <w:r w:rsidRPr="004169C0">
        <w:rPr>
          <w:rFonts w:ascii="Simplified Arabic" w:hAnsi="Simplified Arabic" w:cs="Simplified Arabic"/>
          <w:sz w:val="24"/>
          <w:szCs w:val="24"/>
          <w:rtl/>
        </w:rPr>
        <w:t xml:space="preserve"> </w:t>
      </w:r>
      <w:r w:rsidRPr="004169C0">
        <w:rPr>
          <w:rFonts w:ascii="Simplified Arabic" w:hAnsi="Simplified Arabic" w:cs="Simplified Arabic" w:hint="cs"/>
          <w:sz w:val="24"/>
          <w:szCs w:val="24"/>
          <w:rtl/>
        </w:rPr>
        <w:t>على</w:t>
      </w:r>
      <w:r w:rsidRPr="004169C0">
        <w:rPr>
          <w:rFonts w:ascii="Simplified Arabic" w:hAnsi="Simplified Arabic" w:cs="Simplified Arabic"/>
          <w:sz w:val="24"/>
          <w:szCs w:val="24"/>
          <w:rtl/>
        </w:rPr>
        <w:t xml:space="preserve"> موقع وزارة التربية والتعليم،</w:t>
      </w:r>
      <w:r w:rsidRPr="004169C0">
        <w:rPr>
          <w:rStyle w:val="FootnoteReference"/>
          <w:rFonts w:ascii="Simplified Arabic" w:hAnsi="Simplified Arabic" w:cs="Simplified Arabic"/>
          <w:sz w:val="24"/>
          <w:szCs w:val="24"/>
          <w:rtl/>
        </w:rPr>
        <w:footnoteReference w:id="46"/>
      </w:r>
      <w:r w:rsidRPr="004169C0">
        <w:rPr>
          <w:rFonts w:ascii="Simplified Arabic" w:hAnsi="Simplified Arabic" w:cs="Simplified Arabic"/>
          <w:sz w:val="24"/>
          <w:szCs w:val="24"/>
          <w:rtl/>
        </w:rPr>
        <w:t xml:space="preserve"> بحيث يمكن لجميع الفئات والمؤسسات المعنية التعبير عن اعتباراتها.</w:t>
      </w:r>
    </w:p>
    <w:p w:rsidR="001F7F21" w:rsidRPr="004169C0" w:rsidRDefault="001F7F21" w:rsidP="00C35AF0">
      <w:pPr>
        <w:bidi/>
        <w:ind w:left="1044" w:right="426"/>
        <w:jc w:val="both"/>
        <w:rPr>
          <w:rFonts w:ascii="Simplified Arabic" w:hAnsi="Simplified Arabic" w:cs="Simplified Arabic"/>
          <w:sz w:val="24"/>
          <w:szCs w:val="24"/>
        </w:rPr>
      </w:pPr>
    </w:p>
    <w:p w:rsidR="001F7F21" w:rsidRPr="004169C0" w:rsidRDefault="001F7F21" w:rsidP="00C35AF0">
      <w:pPr>
        <w:bidi/>
        <w:ind w:left="1044" w:right="426"/>
        <w:jc w:val="both"/>
        <w:rPr>
          <w:rFonts w:ascii="Simplified Arabic" w:hAnsi="Simplified Arabic" w:cs="Simplified Arabic"/>
          <w:sz w:val="24"/>
          <w:szCs w:val="24"/>
          <w:rtl/>
        </w:rPr>
      </w:pPr>
      <w:r w:rsidRPr="004169C0">
        <w:rPr>
          <w:rFonts w:ascii="Simplified Arabic" w:hAnsi="Simplified Arabic" w:cs="Simplified Arabic" w:hint="cs"/>
          <w:sz w:val="24"/>
          <w:szCs w:val="24"/>
          <w:rtl/>
        </w:rPr>
        <w:t>و</w:t>
      </w:r>
      <w:r w:rsidRPr="004169C0">
        <w:rPr>
          <w:rFonts w:ascii="Simplified Arabic" w:hAnsi="Simplified Arabic" w:cs="Simplified Arabic"/>
          <w:sz w:val="24"/>
          <w:szCs w:val="24"/>
          <w:rtl/>
        </w:rPr>
        <w:t>تشمل عملية التشاور أيضًا مؤتمر التعليم القطاعي، والمجلس العام للتدريب المهني (</w:t>
      </w:r>
      <w:r w:rsidRPr="004169C0">
        <w:rPr>
          <w:rFonts w:ascii="Simplified Arabic" w:hAnsi="Simplified Arabic" w:cs="Simplified Arabic"/>
          <w:sz w:val="24"/>
          <w:szCs w:val="24"/>
        </w:rPr>
        <w:t>CGFP</w:t>
      </w:r>
      <w:r w:rsidRPr="004169C0">
        <w:rPr>
          <w:rFonts w:ascii="Simplified Arabic" w:hAnsi="Simplified Arabic" w:cs="Simplified Arabic"/>
          <w:sz w:val="24"/>
          <w:szCs w:val="24"/>
          <w:rtl/>
        </w:rPr>
        <w:t>)، والمجلس الوطني للتعليم. عندما تتحمل السلطات الأخرى مسؤوليات في المهنة أو المجالات المهنية التي يشير إليها منهاج برامج الدبلوم، فإن تقريرها المواتي هو شرط أساسي للموافقة عليها ونشرها في الجريدة الرسمية (</w:t>
      </w:r>
      <w:r w:rsidRPr="004169C0">
        <w:rPr>
          <w:rFonts w:ascii="Simplified Arabic" w:hAnsi="Simplified Arabic" w:cs="Simplified Arabic"/>
          <w:sz w:val="24"/>
          <w:szCs w:val="24"/>
        </w:rPr>
        <w:t>BOE</w:t>
      </w:r>
      <w:r w:rsidRPr="004169C0">
        <w:rPr>
          <w:rFonts w:ascii="Simplified Arabic" w:hAnsi="Simplified Arabic" w:cs="Simplified Arabic"/>
          <w:sz w:val="24"/>
          <w:szCs w:val="24"/>
          <w:rtl/>
        </w:rPr>
        <w:t>).</w:t>
      </w:r>
    </w:p>
    <w:p w:rsidR="001F7F21" w:rsidRPr="004169C0" w:rsidRDefault="001F7F21" w:rsidP="00C35AF0">
      <w:pPr>
        <w:bidi/>
        <w:ind w:left="1044" w:right="426"/>
        <w:jc w:val="both"/>
        <w:rPr>
          <w:rFonts w:ascii="Simplified Arabic" w:hAnsi="Simplified Arabic" w:cs="Simplified Arabic"/>
          <w:sz w:val="24"/>
          <w:szCs w:val="24"/>
          <w:rtl/>
        </w:rPr>
      </w:pPr>
    </w:p>
    <w:p w:rsidR="001F7F21" w:rsidRPr="004169C0" w:rsidRDefault="001F7F21" w:rsidP="00C35AF0">
      <w:pPr>
        <w:bidi/>
        <w:ind w:left="1044" w:right="426"/>
        <w:jc w:val="both"/>
        <w:rPr>
          <w:rFonts w:ascii="Simplified Arabic" w:hAnsi="Simplified Arabic" w:cs="Simplified Arabic"/>
          <w:sz w:val="24"/>
          <w:szCs w:val="24"/>
          <w:rtl/>
        </w:rPr>
      </w:pPr>
      <w:r w:rsidRPr="004169C0">
        <w:rPr>
          <w:rFonts w:ascii="Simplified Arabic" w:hAnsi="Simplified Arabic" w:cs="Simplified Arabic"/>
          <w:sz w:val="24"/>
          <w:szCs w:val="24"/>
          <w:rtl/>
        </w:rPr>
        <w:t>تشمل برامج دبلوم التعليم والتدريب المهني معايير التعليم والمحتويات الإلزامية في جميع المناطق. وبهذه الطريقة</w:t>
      </w:r>
      <w:r w:rsidR="00595331">
        <w:rPr>
          <w:rFonts w:ascii="Simplified Arabic" w:hAnsi="Simplified Arabic" w:cs="Simplified Arabic" w:hint="cs"/>
          <w:sz w:val="24"/>
          <w:szCs w:val="24"/>
          <w:rtl/>
        </w:rPr>
        <w:t>،</w:t>
      </w:r>
      <w:r w:rsidRPr="004169C0">
        <w:rPr>
          <w:rFonts w:ascii="Simplified Arabic" w:hAnsi="Simplified Arabic" w:cs="Simplified Arabic"/>
          <w:sz w:val="24"/>
          <w:szCs w:val="24"/>
          <w:rtl/>
        </w:rPr>
        <w:t xml:space="preserve"> يتم ضمان صحة واتساق التأهيل على الصعيد الوطني. يمكن أيضًا الحصول على شهادات التعليم والتدريب المهني عن طريق اجتياز الاختبارات</w:t>
      </w:r>
      <w:r w:rsidRPr="004169C0">
        <w:rPr>
          <w:rStyle w:val="FootnoteReference"/>
          <w:rFonts w:ascii="Simplified Arabic" w:hAnsi="Simplified Arabic" w:cs="Simplified Arabic"/>
          <w:sz w:val="24"/>
          <w:szCs w:val="24"/>
          <w:rtl/>
        </w:rPr>
        <w:footnoteReference w:id="47"/>
      </w:r>
      <w:r w:rsidRPr="004169C0">
        <w:rPr>
          <w:rFonts w:ascii="Simplified Arabic" w:hAnsi="Simplified Arabic" w:cs="Simplified Arabic"/>
          <w:sz w:val="24"/>
          <w:szCs w:val="24"/>
          <w:rtl/>
        </w:rPr>
        <w:t xml:space="preserve"> أو عن طريق تجميع </w:t>
      </w:r>
      <w:r w:rsidR="004169C0">
        <w:rPr>
          <w:rFonts w:ascii="Simplified Arabic" w:hAnsi="Simplified Arabic" w:cs="Simplified Arabic"/>
          <w:sz w:val="24"/>
          <w:szCs w:val="24"/>
          <w:rtl/>
        </w:rPr>
        <w:t>الشهادات الجزئية (وحدات الكفاءة</w:t>
      </w:r>
      <w:r w:rsidRPr="004169C0">
        <w:rPr>
          <w:rFonts w:ascii="Simplified Arabic" w:hAnsi="Simplified Arabic" w:cs="Simplified Arabic"/>
          <w:sz w:val="24"/>
          <w:szCs w:val="24"/>
          <w:rtl/>
        </w:rPr>
        <w:t>، انظر أيضًا القسم 2.2.1.) بالإضافة إلى بعض الدورات التدريبية أو الاختبارات الإضافية الأخرى.</w:t>
      </w:r>
      <w:r w:rsidRPr="004169C0">
        <w:rPr>
          <w:rStyle w:val="FootnoteReference"/>
          <w:rFonts w:ascii="Simplified Arabic" w:hAnsi="Simplified Arabic" w:cs="Simplified Arabic"/>
          <w:sz w:val="24"/>
          <w:szCs w:val="24"/>
          <w:rtl/>
        </w:rPr>
        <w:footnoteReference w:id="48"/>
      </w:r>
    </w:p>
    <w:p w:rsidR="001F7F21" w:rsidRPr="004169C0" w:rsidRDefault="001F7F21" w:rsidP="00C35AF0">
      <w:pPr>
        <w:bidi/>
        <w:ind w:left="1044" w:right="426"/>
        <w:jc w:val="both"/>
        <w:rPr>
          <w:rFonts w:ascii="Simplified Arabic" w:hAnsi="Simplified Arabic" w:cs="Simplified Arabic"/>
          <w:sz w:val="24"/>
          <w:szCs w:val="24"/>
          <w:rtl/>
        </w:rPr>
      </w:pPr>
    </w:p>
    <w:p w:rsidR="001F7F21" w:rsidRPr="004169C0" w:rsidRDefault="001F7F21" w:rsidP="00C35AF0">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في عام 2</w:t>
      </w:r>
      <w:r w:rsidR="004169C0">
        <w:rPr>
          <w:rFonts w:ascii="Simplified Arabic" w:hAnsi="Simplified Arabic" w:cs="Simplified Arabic"/>
          <w:sz w:val="24"/>
          <w:szCs w:val="24"/>
          <w:rtl/>
        </w:rPr>
        <w:t>015</w:t>
      </w:r>
      <w:r w:rsidRPr="004169C0">
        <w:rPr>
          <w:rFonts w:ascii="Simplified Arabic" w:hAnsi="Simplified Arabic" w:cs="Simplified Arabic"/>
          <w:sz w:val="24"/>
          <w:szCs w:val="24"/>
          <w:rtl/>
        </w:rPr>
        <w:t>، تم تحديث جميع برامج دبلوم التعليم والتدريب المهني تقريبًا وتكييفها وفقًا لمتطلبات القطاعات الإنتاجية وتشمل الكفاءات الرئيسية الثمانية وتعزيزها بطريقة شاملة للمناهج الدراسية.</w:t>
      </w:r>
    </w:p>
    <w:p w:rsidR="001F7F21" w:rsidRPr="004169C0" w:rsidRDefault="001F7F21" w:rsidP="00C35AF0">
      <w:pPr>
        <w:bidi/>
        <w:ind w:left="1044" w:right="426"/>
        <w:jc w:val="both"/>
        <w:rPr>
          <w:rFonts w:ascii="Simplified Arabic" w:hAnsi="Simplified Arabic" w:cs="Simplified Arabic"/>
          <w:sz w:val="24"/>
          <w:szCs w:val="24"/>
        </w:rPr>
      </w:pPr>
    </w:p>
    <w:p w:rsidR="001F7F21" w:rsidRPr="004169C0" w:rsidRDefault="001F7F21" w:rsidP="00C35AF0">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بالإضافة إلى ذلك، تم تطوير بعض برامج الدبلوم الجديدة. وبالتالي، فإن الدليل الحالي لمؤهلات التعليم والتدريب المهني (</w:t>
      </w:r>
      <w:r w:rsidRPr="004169C0">
        <w:rPr>
          <w:rFonts w:ascii="Simplified Arabic" w:hAnsi="Simplified Arabic" w:cs="Simplified Arabic"/>
          <w:sz w:val="24"/>
          <w:szCs w:val="24"/>
        </w:rPr>
        <w:t xml:space="preserve">VET </w:t>
      </w:r>
      <w:r w:rsidRPr="004169C0">
        <w:rPr>
          <w:rFonts w:ascii="Simplified Arabic" w:hAnsi="Simplified Arabic" w:cs="Simplified Arabic"/>
          <w:sz w:val="24"/>
          <w:szCs w:val="24"/>
          <w:rtl/>
        </w:rPr>
        <w:t>دبلوم) الخاص بالسلطة التعليمية يشمل أكثر من 170 شهادة مختلفة</w:t>
      </w:r>
      <w:r w:rsidRPr="004169C0">
        <w:rPr>
          <w:rStyle w:val="FootnoteReference"/>
          <w:rFonts w:ascii="Simplified Arabic" w:hAnsi="Simplified Arabic" w:cs="Simplified Arabic"/>
          <w:sz w:val="24"/>
          <w:szCs w:val="24"/>
          <w:rtl/>
        </w:rPr>
        <w:footnoteReference w:id="49"/>
      </w:r>
      <w:r w:rsidRPr="004169C0">
        <w:rPr>
          <w:rFonts w:ascii="Simplified Arabic" w:hAnsi="Simplified Arabic" w:cs="Simplified Arabic"/>
          <w:sz w:val="24"/>
          <w:szCs w:val="24"/>
          <w:rtl/>
        </w:rPr>
        <w:t>:</w:t>
      </w:r>
    </w:p>
    <w:p w:rsidR="001F7F21" w:rsidRPr="004169C0" w:rsidRDefault="001F7F21" w:rsidP="00C35AF0">
      <w:pPr>
        <w:bidi/>
        <w:ind w:left="1611"/>
        <w:jc w:val="both"/>
        <w:rPr>
          <w:rFonts w:ascii="Simplified Arabic" w:hAnsi="Simplified Arabic" w:cs="Simplified Arabic"/>
          <w:sz w:val="24"/>
          <w:szCs w:val="24"/>
        </w:rPr>
      </w:pPr>
      <w:r w:rsidRPr="004169C0">
        <w:rPr>
          <w:rFonts w:ascii="Simplified Arabic" w:hAnsi="Simplified Arabic" w:cs="Simplified Arabic"/>
          <w:sz w:val="24"/>
          <w:szCs w:val="24"/>
          <w:rtl/>
        </w:rPr>
        <w:t>• 27 برنامج دبلوم في التعليم والتدريب المهني (</w:t>
      </w:r>
      <w:r w:rsidRPr="004169C0">
        <w:rPr>
          <w:rFonts w:ascii="Simplified Arabic" w:hAnsi="Simplified Arabic" w:cs="Simplified Arabic"/>
          <w:sz w:val="24"/>
          <w:szCs w:val="24"/>
        </w:rPr>
        <w:t>ISCED 353</w:t>
      </w:r>
      <w:r w:rsidRPr="004169C0">
        <w:rPr>
          <w:rFonts w:ascii="Simplified Arabic" w:hAnsi="Simplified Arabic" w:cs="Simplified Arabic"/>
          <w:sz w:val="24"/>
          <w:szCs w:val="24"/>
          <w:rtl/>
        </w:rPr>
        <w:t>)</w:t>
      </w:r>
    </w:p>
    <w:p w:rsidR="001F7F21" w:rsidRPr="004169C0" w:rsidRDefault="001F7F21" w:rsidP="00C35AF0">
      <w:pPr>
        <w:bidi/>
        <w:ind w:left="1611"/>
        <w:rPr>
          <w:rFonts w:ascii="Simplified Arabic" w:hAnsi="Simplified Arabic" w:cs="Simplified Arabic"/>
          <w:sz w:val="24"/>
          <w:szCs w:val="24"/>
        </w:rPr>
      </w:pPr>
      <w:r w:rsidRPr="004169C0">
        <w:rPr>
          <w:rFonts w:ascii="Simplified Arabic" w:hAnsi="Simplified Arabic" w:cs="Simplified Arabic"/>
          <w:sz w:val="24"/>
          <w:szCs w:val="24"/>
          <w:rtl/>
        </w:rPr>
        <w:t>• 61 برنامج دبلوم في التعليم والتدريب المهني (</w:t>
      </w:r>
      <w:r w:rsidRPr="004169C0">
        <w:rPr>
          <w:rFonts w:ascii="Simplified Arabic" w:hAnsi="Simplified Arabic" w:cs="Simplified Arabic"/>
          <w:sz w:val="24"/>
          <w:szCs w:val="24"/>
        </w:rPr>
        <w:t>ISCED 354</w:t>
      </w:r>
      <w:r w:rsidRPr="004169C0">
        <w:rPr>
          <w:rFonts w:ascii="Simplified Arabic" w:hAnsi="Simplified Arabic" w:cs="Simplified Arabic"/>
          <w:sz w:val="24"/>
          <w:szCs w:val="24"/>
          <w:rtl/>
        </w:rPr>
        <w:t>)</w:t>
      </w:r>
    </w:p>
    <w:p w:rsidR="001F7F21" w:rsidRPr="004169C0" w:rsidRDefault="001F7F21" w:rsidP="00C35AF0">
      <w:pPr>
        <w:bidi/>
        <w:ind w:left="1611"/>
        <w:rPr>
          <w:rFonts w:ascii="Simplified Arabic" w:hAnsi="Simplified Arabic" w:cs="Simplified Arabic"/>
          <w:sz w:val="24"/>
          <w:szCs w:val="24"/>
        </w:rPr>
      </w:pPr>
      <w:r w:rsidRPr="004169C0">
        <w:rPr>
          <w:rFonts w:ascii="Simplified Arabic" w:hAnsi="Simplified Arabic" w:cs="Simplified Arabic"/>
          <w:sz w:val="24"/>
          <w:szCs w:val="24"/>
          <w:rtl/>
        </w:rPr>
        <w:lastRenderedPageBreak/>
        <w:t>• 91 برنامج دبلوم عالي في التعليم والتدريب المهني (</w:t>
      </w:r>
      <w:r w:rsidRPr="004169C0">
        <w:rPr>
          <w:rFonts w:ascii="Simplified Arabic" w:hAnsi="Simplified Arabic" w:cs="Simplified Arabic"/>
          <w:sz w:val="24"/>
          <w:szCs w:val="24"/>
        </w:rPr>
        <w:t>ISCED 554</w:t>
      </w:r>
      <w:r w:rsidRPr="004169C0">
        <w:rPr>
          <w:rFonts w:ascii="Simplified Arabic" w:hAnsi="Simplified Arabic" w:cs="Simplified Arabic"/>
          <w:sz w:val="24"/>
          <w:szCs w:val="24"/>
          <w:rtl/>
        </w:rPr>
        <w:t>)</w:t>
      </w:r>
    </w:p>
    <w:p w:rsidR="001F7F21" w:rsidRPr="004169C0" w:rsidRDefault="001F7F21" w:rsidP="004169C0">
      <w:pPr>
        <w:bidi/>
        <w:ind w:left="618"/>
        <w:rPr>
          <w:rFonts w:ascii="Simplified Arabic" w:hAnsi="Simplified Arabic" w:cs="Simplified Arabic"/>
          <w:sz w:val="24"/>
          <w:szCs w:val="24"/>
        </w:rPr>
      </w:pPr>
    </w:p>
    <w:p w:rsidR="001F7F21" w:rsidRPr="00595331" w:rsidRDefault="001F7F21" w:rsidP="00801C2B">
      <w:pPr>
        <w:pStyle w:val="Heading1"/>
        <w:rPr>
          <w:color w:val="4F81BD" w:themeColor="accent1"/>
          <w:sz w:val="28"/>
          <w:szCs w:val="28"/>
        </w:rPr>
      </w:pPr>
      <w:bookmarkStart w:id="81" w:name="_Toc10458987"/>
      <w:r w:rsidRPr="00595331">
        <w:rPr>
          <w:color w:val="4F81BD" w:themeColor="accent1"/>
          <w:sz w:val="28"/>
          <w:szCs w:val="28"/>
          <w:rtl/>
        </w:rPr>
        <w:t>3.3. شهادات المعايير المهنية (</w:t>
      </w:r>
      <w:r w:rsidRPr="00595331">
        <w:rPr>
          <w:color w:val="4F81BD" w:themeColor="accent1"/>
          <w:sz w:val="28"/>
          <w:szCs w:val="28"/>
        </w:rPr>
        <w:t>CdPs</w:t>
      </w:r>
      <w:r w:rsidRPr="00595331">
        <w:rPr>
          <w:color w:val="4F81BD" w:themeColor="accent1"/>
          <w:sz w:val="28"/>
          <w:szCs w:val="28"/>
          <w:rtl/>
        </w:rPr>
        <w:t>)</w:t>
      </w:r>
      <w:bookmarkEnd w:id="81"/>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تقوم </w:t>
      </w:r>
      <w:r w:rsidR="00595331">
        <w:rPr>
          <w:rFonts w:ascii="Simplified Arabic" w:hAnsi="Simplified Arabic" w:cs="Simplified Arabic" w:hint="cs"/>
          <w:sz w:val="24"/>
          <w:szCs w:val="24"/>
          <w:rtl/>
          <w:lang w:val="en-US"/>
        </w:rPr>
        <w:t>مؤسسة</w:t>
      </w:r>
      <w:r w:rsidRPr="004169C0">
        <w:rPr>
          <w:rFonts w:ascii="Simplified Arabic" w:hAnsi="Simplified Arabic" w:cs="Simplified Arabic"/>
          <w:sz w:val="24"/>
          <w:szCs w:val="24"/>
          <w:rtl/>
          <w:lang w:val="en-US"/>
        </w:rPr>
        <w:t xml:space="preserve"> التوظيف الوطنية العامة </w:t>
      </w:r>
      <w:r w:rsidRPr="004169C0">
        <w:rPr>
          <w:rFonts w:ascii="Simplified Arabic" w:hAnsi="Simplified Arabic" w:cs="Simplified Arabic"/>
          <w:sz w:val="24"/>
          <w:szCs w:val="24"/>
          <w:rtl/>
        </w:rPr>
        <w:t>(</w:t>
      </w:r>
      <w:r w:rsidRPr="004169C0">
        <w:rPr>
          <w:rFonts w:ascii="Simplified Arabic" w:hAnsi="Simplified Arabic" w:cs="Simplified Arabic"/>
          <w:sz w:val="24"/>
          <w:szCs w:val="24"/>
        </w:rPr>
        <w:t>SEPE</w:t>
      </w:r>
      <w:r w:rsidR="00F770BB">
        <w:rPr>
          <w:rFonts w:ascii="Simplified Arabic" w:hAnsi="Simplified Arabic" w:cs="Simplified Arabic"/>
          <w:sz w:val="24"/>
          <w:szCs w:val="24"/>
          <w:rtl/>
        </w:rPr>
        <w:t>)</w:t>
      </w:r>
      <w:r w:rsidRPr="004169C0">
        <w:rPr>
          <w:rFonts w:ascii="Simplified Arabic" w:hAnsi="Simplified Arabic" w:cs="Simplified Arabic"/>
          <w:sz w:val="24"/>
          <w:szCs w:val="24"/>
          <w:rtl/>
        </w:rPr>
        <w:t>، بالتعاون مع المراكز المرجعية الوطنية (انظر أيضًا القسم 2.1.2.)، بتطوير وتحديث شهادات المعايير المهنية (</w:t>
      </w:r>
      <w:r w:rsidRPr="004169C0">
        <w:rPr>
          <w:rFonts w:ascii="Simplified Arabic" w:hAnsi="Simplified Arabic" w:cs="Simplified Arabic"/>
          <w:sz w:val="24"/>
          <w:szCs w:val="24"/>
        </w:rPr>
        <w:t>Certificados de Profesionalidad - CdPs</w:t>
      </w:r>
      <w:r w:rsidR="00F770BB">
        <w:rPr>
          <w:rFonts w:ascii="Simplified Arabic" w:hAnsi="Simplified Arabic" w:cs="Simplified Arabic"/>
          <w:sz w:val="24"/>
          <w:szCs w:val="24"/>
          <w:rtl/>
        </w:rPr>
        <w:t>)</w:t>
      </w:r>
      <w:r w:rsidRPr="004169C0">
        <w:rPr>
          <w:rFonts w:ascii="Simplified Arabic" w:hAnsi="Simplified Arabic" w:cs="Simplified Arabic"/>
          <w:sz w:val="24"/>
          <w:szCs w:val="24"/>
          <w:rtl/>
        </w:rPr>
        <w:t>، وبناء</w:t>
      </w:r>
      <w:r w:rsidR="00F770BB">
        <w:rPr>
          <w:rFonts w:ascii="Simplified Arabic" w:hAnsi="Simplified Arabic" w:cs="Simplified Arabic"/>
          <w:sz w:val="24"/>
          <w:szCs w:val="24"/>
          <w:rtl/>
        </w:rPr>
        <w:t>ً على المعايير المهنية</w:t>
      </w:r>
      <w:r w:rsidRPr="004169C0">
        <w:rPr>
          <w:rFonts w:ascii="Simplified Arabic" w:hAnsi="Simplified Arabic" w:cs="Simplified Arabic"/>
          <w:sz w:val="24"/>
          <w:szCs w:val="24"/>
          <w:rtl/>
        </w:rPr>
        <w:t>، تنتج أدلة التدريس والتقييم، وتقوم بتجربتها مع الظروف والشروط المحددة والموارد. وتكون الشهادات المهنية صالحة على الصعيد الوطني؛ ويتم تحديد منهج مشترك لكل منها بغض النظر عن المنطقة وبغض النظر عن ن</w:t>
      </w:r>
      <w:r w:rsidR="00F770BB">
        <w:rPr>
          <w:rFonts w:ascii="Simplified Arabic" w:hAnsi="Simplified Arabic" w:cs="Simplified Arabic"/>
          <w:sz w:val="24"/>
          <w:szCs w:val="24"/>
          <w:rtl/>
        </w:rPr>
        <w:t>وع البرنامج التدريبي (دوام كامل</w:t>
      </w:r>
      <w:r w:rsidRPr="004169C0">
        <w:rPr>
          <w:rFonts w:ascii="Simplified Arabic" w:hAnsi="Simplified Arabic" w:cs="Simplified Arabic"/>
          <w:sz w:val="24"/>
          <w:szCs w:val="24"/>
          <w:rtl/>
        </w:rPr>
        <w:t>، التعلم الإلكتروني).</w:t>
      </w:r>
      <w:r w:rsidR="00595331">
        <w:rPr>
          <w:rFonts w:ascii="Simplified Arabic" w:hAnsi="Simplified Arabic" w:cs="Simplified Arabic" w:hint="cs"/>
          <w:sz w:val="24"/>
          <w:szCs w:val="24"/>
          <w:rtl/>
        </w:rPr>
        <w:t xml:space="preserve"> </w:t>
      </w:r>
      <w:r w:rsidRPr="004169C0">
        <w:rPr>
          <w:rFonts w:ascii="Simplified Arabic" w:hAnsi="Simplified Arabic" w:cs="Simplified Arabic"/>
          <w:sz w:val="24"/>
          <w:szCs w:val="24"/>
          <w:rtl/>
        </w:rPr>
        <w:t>ويتم تطوير وتحديث البرامج على أساس المعايير المحددة في الدليل</w:t>
      </w:r>
      <w:r w:rsidR="00F770BB">
        <w:rPr>
          <w:rFonts w:ascii="Simplified Arabic" w:hAnsi="Simplified Arabic" w:cs="Simplified Arabic"/>
          <w:sz w:val="24"/>
          <w:szCs w:val="24"/>
          <w:rtl/>
        </w:rPr>
        <w:t xml:space="preserve"> الوطني للمعايير المهنية</w:t>
      </w:r>
      <w:r w:rsidRPr="004169C0">
        <w:rPr>
          <w:rFonts w:ascii="Simplified Arabic" w:hAnsi="Simplified Arabic" w:cs="Simplified Arabic"/>
          <w:sz w:val="24"/>
          <w:szCs w:val="24"/>
          <w:rtl/>
        </w:rPr>
        <w:t>؛ وبالتالي، كلما تغير م</w:t>
      </w:r>
      <w:r w:rsidR="00F770BB">
        <w:rPr>
          <w:rFonts w:ascii="Simplified Arabic" w:hAnsi="Simplified Arabic" w:cs="Simplified Arabic"/>
          <w:sz w:val="24"/>
          <w:szCs w:val="24"/>
          <w:rtl/>
        </w:rPr>
        <w:t>عيار أو وحدة مهنية أو تم تحديثه</w:t>
      </w:r>
      <w:r w:rsidRPr="004169C0">
        <w:rPr>
          <w:rFonts w:ascii="Simplified Arabic" w:hAnsi="Simplified Arabic" w:cs="Simplified Arabic"/>
          <w:sz w:val="24"/>
          <w:szCs w:val="24"/>
          <w:rtl/>
        </w:rPr>
        <w:t xml:space="preserve">، تتم مراجعة شهادة المعايير الفنية أيضًا </w:t>
      </w:r>
      <w:r w:rsidR="00595331">
        <w:rPr>
          <w:rFonts w:ascii="Simplified Arabic" w:hAnsi="Simplified Arabic" w:cs="Simplified Arabic" w:hint="cs"/>
          <w:sz w:val="24"/>
          <w:szCs w:val="24"/>
          <w:rtl/>
        </w:rPr>
        <w:t>ويتم تغييرها</w:t>
      </w:r>
      <w:r w:rsidRPr="004169C0">
        <w:rPr>
          <w:rFonts w:ascii="Simplified Arabic" w:hAnsi="Simplified Arabic" w:cs="Simplified Arabic"/>
          <w:sz w:val="24"/>
          <w:szCs w:val="24"/>
          <w:rtl/>
        </w:rPr>
        <w:t xml:space="preserve"> وفقًا لذلك.</w:t>
      </w:r>
    </w:p>
    <w:p w:rsidR="001F7F21" w:rsidRPr="004169C0" w:rsidRDefault="001F7F21" w:rsidP="00C35AF0">
      <w:pPr>
        <w:bidi/>
        <w:ind w:left="1044" w:right="426"/>
        <w:rPr>
          <w:rFonts w:ascii="Simplified Arabic" w:hAnsi="Simplified Arabic" w:cs="Simplified Arabic"/>
          <w:sz w:val="24"/>
          <w:szCs w:val="24"/>
        </w:rPr>
      </w:pPr>
    </w:p>
    <w:p w:rsidR="001F7F21" w:rsidRPr="004169C0" w:rsidRDefault="001F7F21" w:rsidP="00595331">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 xml:space="preserve">وأخيرًا ، وقبل </w:t>
      </w:r>
      <w:r w:rsidR="00595331">
        <w:rPr>
          <w:rFonts w:ascii="Simplified Arabic" w:hAnsi="Simplified Arabic" w:cs="Simplified Arabic" w:hint="cs"/>
          <w:sz w:val="24"/>
          <w:szCs w:val="24"/>
          <w:rtl/>
        </w:rPr>
        <w:t>النشر</w:t>
      </w:r>
      <w:r w:rsidRPr="004169C0">
        <w:rPr>
          <w:rFonts w:ascii="Simplified Arabic" w:hAnsi="Simplified Arabic" w:cs="Simplified Arabic"/>
          <w:sz w:val="24"/>
          <w:szCs w:val="24"/>
          <w:rtl/>
        </w:rPr>
        <w:t xml:space="preserve"> في الجريدة الرسمية، تخضع جميع شهادات المعايير المهنية لعملية استشارية مع هيئات التعليم والتدريب المهني وهيئات التوظيف</w:t>
      </w:r>
      <w:r w:rsidR="00F770BB">
        <w:rPr>
          <w:rFonts w:ascii="Simplified Arabic" w:hAnsi="Simplified Arabic" w:cs="Simplified Arabic"/>
          <w:sz w:val="24"/>
          <w:szCs w:val="24"/>
          <w:rtl/>
        </w:rPr>
        <w:t>: المجلس العام للتدريب المهني (</w:t>
      </w:r>
      <w:r w:rsidR="00801C2B">
        <w:rPr>
          <w:rFonts w:ascii="Simplified Arabic" w:hAnsi="Simplified Arabic" w:cs="Simplified Arabic"/>
          <w:sz w:val="24"/>
          <w:szCs w:val="24"/>
          <w:rtl/>
        </w:rPr>
        <w:t>انظر 2.1.2.)</w:t>
      </w:r>
      <w:r w:rsidRPr="004169C0">
        <w:rPr>
          <w:rFonts w:ascii="Simplified Arabic" w:hAnsi="Simplified Arabic" w:cs="Simplified Arabic"/>
          <w:sz w:val="24"/>
          <w:szCs w:val="24"/>
          <w:rtl/>
        </w:rPr>
        <w:t>، وال</w:t>
      </w:r>
      <w:r w:rsidR="00595331">
        <w:rPr>
          <w:rFonts w:ascii="Simplified Arabic" w:hAnsi="Simplified Arabic" w:cs="Simplified Arabic" w:hint="cs"/>
          <w:sz w:val="24"/>
          <w:szCs w:val="24"/>
          <w:rtl/>
        </w:rPr>
        <w:t>ل</w:t>
      </w:r>
      <w:r w:rsidRPr="004169C0">
        <w:rPr>
          <w:rFonts w:ascii="Simplified Arabic" w:hAnsi="Simplified Arabic" w:cs="Simplified Arabic"/>
          <w:sz w:val="24"/>
          <w:szCs w:val="24"/>
          <w:rtl/>
        </w:rPr>
        <w:t>جنة الوطنية للتدريب من أجل التوظيف والمؤتمر القطاعي المعني بشؤون العمل (انظر 2.2.3).</w:t>
      </w:r>
    </w:p>
    <w:p w:rsidR="001F7F21" w:rsidRPr="004169C0" w:rsidRDefault="00801C2B" w:rsidP="00801C2B">
      <w:pPr>
        <w:tabs>
          <w:tab w:val="left" w:pos="4269"/>
        </w:tabs>
        <w:bidi/>
        <w:ind w:left="1044" w:right="426"/>
        <w:jc w:val="both"/>
        <w:rPr>
          <w:rFonts w:ascii="Simplified Arabic" w:hAnsi="Simplified Arabic" w:cs="Simplified Arabic"/>
          <w:sz w:val="24"/>
          <w:szCs w:val="24"/>
        </w:rPr>
      </w:pPr>
      <w:r>
        <w:rPr>
          <w:rFonts w:ascii="Simplified Arabic" w:hAnsi="Simplified Arabic" w:cs="Simplified Arabic"/>
          <w:sz w:val="24"/>
          <w:szCs w:val="24"/>
          <w:rtl/>
        </w:rPr>
        <w:tab/>
      </w:r>
      <w:r>
        <w:rPr>
          <w:rFonts w:ascii="Simplified Arabic" w:hAnsi="Simplified Arabic" w:cs="Simplified Arabic"/>
          <w:sz w:val="24"/>
          <w:szCs w:val="24"/>
          <w:rtl/>
        </w:rPr>
        <w:tab/>
      </w:r>
    </w:p>
    <w:p w:rsidR="001F7F21" w:rsidRPr="004169C0" w:rsidRDefault="00595331" w:rsidP="00595331">
      <w:pPr>
        <w:bidi/>
        <w:ind w:left="1044" w:right="426"/>
        <w:jc w:val="both"/>
        <w:rPr>
          <w:rFonts w:ascii="Simplified Arabic" w:hAnsi="Simplified Arabic" w:cs="Simplified Arabic"/>
          <w:sz w:val="24"/>
          <w:szCs w:val="24"/>
        </w:rPr>
      </w:pPr>
      <w:r>
        <w:rPr>
          <w:rFonts w:ascii="Simplified Arabic" w:hAnsi="Simplified Arabic" w:cs="Simplified Arabic" w:hint="cs"/>
          <w:sz w:val="24"/>
          <w:szCs w:val="24"/>
          <w:rtl/>
        </w:rPr>
        <w:t>حقيقة، ل</w:t>
      </w:r>
      <w:r w:rsidR="001F7F21" w:rsidRPr="004169C0">
        <w:rPr>
          <w:rFonts w:ascii="Simplified Arabic" w:hAnsi="Simplified Arabic" w:cs="Simplified Arabic"/>
          <w:sz w:val="24"/>
          <w:szCs w:val="24"/>
          <w:rtl/>
        </w:rPr>
        <w:t>شهادات المعايير المهنية</w:t>
      </w:r>
      <w:r w:rsidR="001F7F21" w:rsidRPr="004169C0">
        <w:rPr>
          <w:rFonts w:ascii="Simplified Arabic" w:hAnsi="Simplified Arabic" w:cs="Simplified Arabic"/>
          <w:b/>
          <w:bCs/>
          <w:sz w:val="24"/>
          <w:szCs w:val="24"/>
          <w:rtl/>
        </w:rPr>
        <w:t xml:space="preserve"> </w:t>
      </w:r>
      <w:r>
        <w:rPr>
          <w:rFonts w:ascii="Simplified Arabic" w:hAnsi="Simplified Arabic" w:cs="Simplified Arabic" w:hint="cs"/>
          <w:sz w:val="24"/>
          <w:szCs w:val="24"/>
          <w:rtl/>
        </w:rPr>
        <w:t>أثر</w:t>
      </w:r>
      <w:r w:rsidR="001F7F21" w:rsidRPr="004169C0">
        <w:rPr>
          <w:rFonts w:ascii="Simplified Arabic" w:hAnsi="Simplified Arabic" w:cs="Simplified Arabic"/>
          <w:sz w:val="24"/>
          <w:szCs w:val="24"/>
          <w:rtl/>
        </w:rPr>
        <w:t xml:space="preserve"> مزدوج: فهم تضع إطار برامج التدريب وتمنح المؤهلات المهنية.</w:t>
      </w:r>
      <w:r>
        <w:rPr>
          <w:rFonts w:ascii="Simplified Arabic" w:hAnsi="Simplified Arabic" w:cs="Simplified Arabic" w:hint="cs"/>
          <w:sz w:val="24"/>
          <w:szCs w:val="24"/>
          <w:rtl/>
        </w:rPr>
        <w:t xml:space="preserve"> </w:t>
      </w:r>
      <w:r w:rsidR="001F7F21" w:rsidRPr="004169C0">
        <w:rPr>
          <w:rFonts w:ascii="Simplified Arabic" w:hAnsi="Simplified Arabic" w:cs="Simplified Arabic"/>
          <w:sz w:val="24"/>
          <w:szCs w:val="24"/>
          <w:rtl/>
        </w:rPr>
        <w:t>ونظرًا لأن وحدة الكفاءة (</w:t>
      </w:r>
      <w:r w:rsidR="001F7F21" w:rsidRPr="004169C0">
        <w:rPr>
          <w:rFonts w:ascii="Simplified Arabic" w:hAnsi="Simplified Arabic" w:cs="Simplified Arabic"/>
          <w:sz w:val="24"/>
          <w:szCs w:val="24"/>
        </w:rPr>
        <w:t>UC</w:t>
      </w:r>
      <w:r w:rsidR="00F770BB">
        <w:rPr>
          <w:rFonts w:ascii="Simplified Arabic" w:hAnsi="Simplified Arabic" w:cs="Simplified Arabic"/>
          <w:sz w:val="24"/>
          <w:szCs w:val="24"/>
          <w:rtl/>
        </w:rPr>
        <w:t>) هي أدنى وحدة معتمدة</w:t>
      </w:r>
      <w:r w:rsidR="001F7F21" w:rsidRPr="004169C0">
        <w:rPr>
          <w:rFonts w:ascii="Simplified Arabic" w:hAnsi="Simplified Arabic" w:cs="Simplified Arabic"/>
          <w:sz w:val="24"/>
          <w:szCs w:val="24"/>
          <w:rtl/>
        </w:rPr>
        <w:t>، فمن الممكن الحصول على أرصدة جزئية لشهادة المعايير المهنية (</w:t>
      </w:r>
      <w:r w:rsidR="001F7F21" w:rsidRPr="004169C0">
        <w:rPr>
          <w:rFonts w:ascii="Simplified Arabic" w:hAnsi="Simplified Arabic" w:cs="Simplified Arabic"/>
          <w:sz w:val="24"/>
          <w:szCs w:val="24"/>
        </w:rPr>
        <w:t>CdP</w:t>
      </w:r>
      <w:r w:rsidR="001F7F21" w:rsidRPr="004169C0">
        <w:rPr>
          <w:rFonts w:ascii="Simplified Arabic" w:hAnsi="Simplified Arabic" w:cs="Simplified Arabic"/>
          <w:sz w:val="24"/>
          <w:szCs w:val="24"/>
          <w:rtl/>
        </w:rPr>
        <w:t>).</w:t>
      </w:r>
    </w:p>
    <w:p w:rsidR="001F7F21" w:rsidRPr="004169C0" w:rsidRDefault="001F7F21" w:rsidP="00801C2B">
      <w:pPr>
        <w:bidi/>
        <w:ind w:left="1044" w:right="426"/>
        <w:jc w:val="both"/>
        <w:rPr>
          <w:rFonts w:ascii="Simplified Arabic" w:hAnsi="Simplified Arabic" w:cs="Simplified Arabic"/>
          <w:sz w:val="24"/>
          <w:szCs w:val="24"/>
        </w:rPr>
      </w:pPr>
    </w:p>
    <w:p w:rsidR="001F7F21" w:rsidRPr="004169C0" w:rsidRDefault="001F7F21" w:rsidP="00801C2B">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هناك طريقتان للحصول على شهادة المعايير المهنية: من خلال النجاح في برنامج تدريبي</w:t>
      </w:r>
      <w:r w:rsidRPr="004169C0">
        <w:rPr>
          <w:rStyle w:val="FootnoteReference"/>
          <w:rFonts w:ascii="Simplified Arabic" w:hAnsi="Simplified Arabic" w:cs="Simplified Arabic"/>
          <w:sz w:val="24"/>
          <w:szCs w:val="24"/>
          <w:rtl/>
        </w:rPr>
        <w:footnoteReference w:id="50"/>
      </w:r>
      <w:r w:rsidRPr="004169C0">
        <w:rPr>
          <w:rFonts w:ascii="Simplified Arabic" w:hAnsi="Simplified Arabic" w:cs="Simplified Arabic"/>
          <w:sz w:val="24"/>
          <w:szCs w:val="24"/>
          <w:rtl/>
        </w:rPr>
        <w:t xml:space="preserve"> أو عن طريق إجراء التحقق من الصحة لإعتماد خبرة العمل والتعلم غير الرسمي.</w:t>
      </w:r>
    </w:p>
    <w:p w:rsidR="001F7F21" w:rsidRPr="004169C0" w:rsidRDefault="001F7F21" w:rsidP="00801C2B">
      <w:pPr>
        <w:bidi/>
        <w:ind w:left="1044" w:right="426"/>
        <w:jc w:val="both"/>
        <w:rPr>
          <w:rFonts w:ascii="Simplified Arabic" w:hAnsi="Simplified Arabic" w:cs="Simplified Arabic"/>
          <w:sz w:val="24"/>
          <w:szCs w:val="24"/>
        </w:rPr>
      </w:pPr>
    </w:p>
    <w:p w:rsidR="001F7F21" w:rsidRPr="004169C0" w:rsidRDefault="001F7F21" w:rsidP="00801C2B">
      <w:pPr>
        <w:bidi/>
        <w:ind w:left="1044" w:right="426"/>
        <w:jc w:val="both"/>
        <w:rPr>
          <w:rFonts w:ascii="Simplified Arabic" w:hAnsi="Simplified Arabic" w:cs="Simplified Arabic"/>
          <w:sz w:val="24"/>
          <w:szCs w:val="24"/>
          <w:rtl/>
        </w:rPr>
      </w:pPr>
      <w:r w:rsidRPr="004169C0">
        <w:rPr>
          <w:rFonts w:ascii="Simplified Arabic" w:hAnsi="Simplified Arabic" w:cs="Simplified Arabic"/>
          <w:sz w:val="24"/>
          <w:szCs w:val="24"/>
          <w:rtl/>
        </w:rPr>
        <w:t> يشير امتلاك شهادة المعايير المهنية إلى القدرة على العمل في مجال معين، بما يتماشى مع تصنيف المهن ويضمن التدريب المهني اللازم على الرغم من أنه لا ينظم الأنشطة المهنية (يتم ذلك من قبل الهيئة ذات الصلة في تلك المهنة (انظر 2.3 0.1).</w:t>
      </w:r>
    </w:p>
    <w:p w:rsidR="001F7F21" w:rsidRPr="004169C0" w:rsidRDefault="001F7F21" w:rsidP="00801C2B">
      <w:pPr>
        <w:bidi/>
        <w:ind w:left="1044" w:right="426"/>
        <w:jc w:val="both"/>
        <w:rPr>
          <w:rFonts w:ascii="Simplified Arabic" w:hAnsi="Simplified Arabic" w:cs="Simplified Arabic"/>
          <w:sz w:val="24"/>
          <w:szCs w:val="24"/>
          <w:rtl/>
        </w:rPr>
      </w:pPr>
    </w:p>
    <w:p w:rsidR="001F7F21" w:rsidRPr="004169C0" w:rsidRDefault="001F7F21" w:rsidP="00801C2B">
      <w:pPr>
        <w:bidi/>
        <w:ind w:left="1044" w:right="426"/>
        <w:jc w:val="both"/>
        <w:rPr>
          <w:rFonts w:ascii="Simplified Arabic" w:hAnsi="Simplified Arabic" w:cs="Simplified Arabic"/>
          <w:sz w:val="24"/>
          <w:szCs w:val="24"/>
        </w:rPr>
      </w:pPr>
      <w:r w:rsidRPr="004169C0">
        <w:rPr>
          <w:rFonts w:ascii="Simplified Arabic" w:hAnsi="Simplified Arabic" w:cs="Simplified Arabic"/>
          <w:sz w:val="24"/>
          <w:szCs w:val="24"/>
          <w:rtl/>
        </w:rPr>
        <w:t>يتم تنظيم برامج شهادة المعايير المهنية</w:t>
      </w:r>
      <w:r w:rsidR="00F770BB">
        <w:rPr>
          <w:rFonts w:ascii="Simplified Arabic" w:hAnsi="Simplified Arabic" w:cs="Simplified Arabic"/>
          <w:sz w:val="24"/>
          <w:szCs w:val="24"/>
          <w:rtl/>
        </w:rPr>
        <w:t xml:space="preserve"> في ثلاثة مستويات</w:t>
      </w:r>
      <w:r w:rsidRPr="004169C0">
        <w:rPr>
          <w:rFonts w:ascii="Simplified Arabic" w:hAnsi="Simplified Arabic" w:cs="Simplified Arabic"/>
          <w:sz w:val="24"/>
          <w:szCs w:val="24"/>
          <w:rtl/>
        </w:rPr>
        <w:t>، حيث يكون المستوى 1 المستوى الأساسي والمستوى 3 هو الأكثر تعقيدًا. لهذه البرامج هيكل وحدات ذات</w:t>
      </w:r>
      <w:r w:rsidR="00F770BB">
        <w:rPr>
          <w:rFonts w:ascii="Simplified Arabic" w:hAnsi="Simplified Arabic" w:cs="Simplified Arabic"/>
          <w:sz w:val="24"/>
          <w:szCs w:val="24"/>
          <w:rtl/>
        </w:rPr>
        <w:t xml:space="preserve"> نتائج التعلم</w:t>
      </w:r>
      <w:r w:rsidRPr="004169C0">
        <w:rPr>
          <w:rFonts w:ascii="Simplified Arabic" w:hAnsi="Simplified Arabic" w:cs="Simplified Arabic"/>
          <w:sz w:val="24"/>
          <w:szCs w:val="24"/>
          <w:rtl/>
        </w:rPr>
        <w:t>، ومعايير التقييم والمحتويات والمبادئ التوجيهية لمقدمي الخدمات والتي هي موجهة بشكل تام نحو العمالة.</w:t>
      </w:r>
    </w:p>
    <w:p w:rsidR="001F7F21" w:rsidRPr="004169C0" w:rsidRDefault="001F7F21" w:rsidP="00801C2B">
      <w:pPr>
        <w:bidi/>
        <w:ind w:left="1044" w:right="426"/>
        <w:jc w:val="both"/>
        <w:rPr>
          <w:rFonts w:ascii="Simplified Arabic" w:hAnsi="Simplified Arabic" w:cs="Simplified Arabic"/>
          <w:sz w:val="24"/>
          <w:szCs w:val="24"/>
        </w:rPr>
      </w:pPr>
    </w:p>
    <w:p w:rsidR="001F7F21" w:rsidRPr="004169C0" w:rsidRDefault="00D47504" w:rsidP="00801C2B">
      <w:pPr>
        <w:bidi/>
        <w:ind w:left="1044" w:right="426"/>
        <w:jc w:val="both"/>
        <w:rPr>
          <w:rFonts w:ascii="Simplified Arabic" w:hAnsi="Simplified Arabic" w:cs="Simplified Arabic"/>
          <w:sz w:val="24"/>
          <w:szCs w:val="24"/>
          <w:rtl/>
        </w:rPr>
      </w:pPr>
      <w:r>
        <w:rPr>
          <w:rFonts w:ascii="Simplified Arabic" w:hAnsi="Simplified Arabic" w:cs="Simplified Arabic"/>
          <w:sz w:val="24"/>
          <w:szCs w:val="24"/>
          <w:rtl/>
        </w:rPr>
        <w:t> </w:t>
      </w:r>
      <w:r w:rsidR="00F770BB">
        <w:rPr>
          <w:rFonts w:ascii="Simplified Arabic" w:hAnsi="Simplified Arabic" w:cs="Simplified Arabic"/>
          <w:sz w:val="24"/>
          <w:szCs w:val="24"/>
          <w:rtl/>
        </w:rPr>
        <w:t>إضافة إلى ذلك</w:t>
      </w:r>
      <w:r w:rsidR="001F7F21" w:rsidRPr="004169C0">
        <w:rPr>
          <w:rFonts w:ascii="Simplified Arabic" w:hAnsi="Simplified Arabic" w:cs="Simplified Arabic"/>
          <w:sz w:val="24"/>
          <w:szCs w:val="24"/>
          <w:rtl/>
        </w:rPr>
        <w:t>، تشتمل كل شهادة على وحدة تدريب إلزامية أثناء العمل (</w:t>
      </w:r>
      <w:r w:rsidR="001F7F21" w:rsidRPr="004169C0">
        <w:rPr>
          <w:rFonts w:ascii="Simplified Arabic" w:hAnsi="Simplified Arabic" w:cs="Simplified Arabic"/>
          <w:sz w:val="24"/>
          <w:szCs w:val="24"/>
        </w:rPr>
        <w:t>módulo de practicas no laborales - MPnL</w:t>
      </w:r>
      <w:r w:rsidR="001F7F21" w:rsidRPr="004169C0">
        <w:rPr>
          <w:rFonts w:ascii="Simplified Arabic" w:hAnsi="Simplified Arabic" w:cs="Simplified Arabic"/>
          <w:sz w:val="24"/>
          <w:szCs w:val="24"/>
          <w:rtl/>
        </w:rPr>
        <w:t>) يجب تقييم نتائجها التعليمية في مكان العمل. وتختلف المدة الإجمالية لبرامج شهادة المعايير المهنية</w:t>
      </w:r>
      <w:r w:rsidR="001F7F21" w:rsidRPr="004169C0">
        <w:rPr>
          <w:rStyle w:val="FootnoteReference"/>
          <w:rFonts w:ascii="Simplified Arabic" w:hAnsi="Simplified Arabic" w:cs="Simplified Arabic"/>
          <w:sz w:val="24"/>
          <w:szCs w:val="24"/>
          <w:rtl/>
        </w:rPr>
        <w:footnoteReference w:id="51"/>
      </w:r>
      <w:r w:rsidR="001F7F21" w:rsidRPr="004169C0">
        <w:rPr>
          <w:rFonts w:ascii="Simplified Arabic" w:hAnsi="Simplified Arabic" w:cs="Simplified Arabic"/>
          <w:sz w:val="24"/>
          <w:szCs w:val="24"/>
          <w:rtl/>
        </w:rPr>
        <w:t>، وفقًا لهيكل الكفاءات ونتائج التعلم المطلوب الحصول عليها، ما بين 200 و1110 ساعة دون الإشارة إلى سنة دراسية محددة.</w:t>
      </w:r>
      <w:r>
        <w:rPr>
          <w:rFonts w:ascii="Simplified Arabic" w:hAnsi="Simplified Arabic" w:cs="Simplified Arabic" w:hint="cs"/>
          <w:sz w:val="24"/>
          <w:szCs w:val="24"/>
          <w:rtl/>
        </w:rPr>
        <w:t xml:space="preserve"> </w:t>
      </w:r>
      <w:r w:rsidR="001F7F21" w:rsidRPr="004169C0">
        <w:rPr>
          <w:rFonts w:ascii="Simplified Arabic" w:hAnsi="Simplified Arabic" w:cs="Simplified Arabic"/>
          <w:sz w:val="24"/>
          <w:szCs w:val="24"/>
          <w:rtl/>
        </w:rPr>
        <w:t>وتعتمد مدة وحدة التدريب أثناء العمل على ملف التعريف والمهن المدرج</w:t>
      </w:r>
      <w:r w:rsidR="00F770BB">
        <w:rPr>
          <w:rFonts w:ascii="Simplified Arabic" w:hAnsi="Simplified Arabic" w:cs="Simplified Arabic"/>
          <w:sz w:val="24"/>
          <w:szCs w:val="24"/>
          <w:rtl/>
        </w:rPr>
        <w:t>ة في المناهج الدراسية لكل دبلوم</w:t>
      </w:r>
      <w:r>
        <w:rPr>
          <w:rFonts w:ascii="Simplified Arabic" w:hAnsi="Simplified Arabic" w:cs="Simplified Arabic"/>
          <w:sz w:val="24"/>
          <w:szCs w:val="24"/>
          <w:rtl/>
        </w:rPr>
        <w:t>، وتتراوح بين 5٪ و</w:t>
      </w:r>
      <w:r w:rsidR="001F7F21" w:rsidRPr="004169C0">
        <w:rPr>
          <w:rFonts w:ascii="Simplified Arabic" w:hAnsi="Simplified Arabic" w:cs="Simplified Arabic"/>
          <w:sz w:val="24"/>
          <w:szCs w:val="24"/>
          <w:rtl/>
        </w:rPr>
        <w:t>52٪ من إجمالي عبء العمل في البرنامج التدريبي (الشكل 15).</w:t>
      </w:r>
    </w:p>
    <w:p w:rsidR="001F7F21" w:rsidRDefault="001F7F21" w:rsidP="00C35AF0">
      <w:pPr>
        <w:bidi/>
        <w:ind w:left="1044" w:right="426"/>
        <w:rPr>
          <w:rFonts w:ascii="Simplified Arabic" w:hAnsi="Simplified Arabic" w:cs="Simplified Arabic"/>
          <w:sz w:val="28"/>
          <w:szCs w:val="28"/>
          <w:rtl/>
        </w:rPr>
      </w:pPr>
    </w:p>
    <w:p w:rsidR="004169C0" w:rsidRDefault="004169C0" w:rsidP="00C35AF0">
      <w:pPr>
        <w:bidi/>
        <w:ind w:left="1044" w:right="426"/>
        <w:rPr>
          <w:rFonts w:ascii="Simplified Arabic" w:hAnsi="Simplified Arabic" w:cs="Simplified Arabic"/>
          <w:sz w:val="28"/>
          <w:szCs w:val="28"/>
          <w:rtl/>
        </w:rPr>
      </w:pPr>
    </w:p>
    <w:p w:rsidR="004169C0" w:rsidRPr="0067618B" w:rsidRDefault="004169C0" w:rsidP="00C35AF0">
      <w:pPr>
        <w:bidi/>
        <w:ind w:left="1044" w:right="426"/>
        <w:rPr>
          <w:rFonts w:ascii="Simplified Arabic" w:hAnsi="Simplified Arabic" w:cs="Simplified Arabic"/>
          <w:sz w:val="28"/>
          <w:szCs w:val="28"/>
          <w:rtl/>
        </w:rPr>
      </w:pPr>
    </w:p>
    <w:p w:rsidR="001F7F21" w:rsidRPr="00507682" w:rsidRDefault="001F7F21" w:rsidP="00801C2B">
      <w:pPr>
        <w:pStyle w:val="BodyText"/>
        <w:bidi/>
        <w:ind w:left="1044"/>
        <w:rPr>
          <w:b/>
          <w:bCs/>
          <w:rtl/>
        </w:rPr>
      </w:pPr>
      <w:r w:rsidRPr="00507682">
        <w:rPr>
          <w:b/>
          <w:bCs/>
          <w:rtl/>
        </w:rPr>
        <w:t xml:space="preserve">الشكل 15. ميزات برامج التعلم </w:t>
      </w:r>
      <w:r w:rsidRPr="00507682">
        <w:rPr>
          <w:rFonts w:hint="cs"/>
          <w:b/>
          <w:bCs/>
          <w:rtl/>
        </w:rPr>
        <w:t>الخاصة</w:t>
      </w:r>
      <w:r w:rsidRPr="00507682">
        <w:rPr>
          <w:b/>
          <w:bCs/>
          <w:rtl/>
        </w:rPr>
        <w:t xml:space="preserve"> </w:t>
      </w:r>
      <w:r w:rsidRPr="00507682">
        <w:rPr>
          <w:rFonts w:hint="cs"/>
          <w:b/>
          <w:bCs/>
          <w:rtl/>
        </w:rPr>
        <w:t>ب</w:t>
      </w:r>
      <w:r w:rsidRPr="00507682">
        <w:rPr>
          <w:b/>
          <w:bCs/>
          <w:rtl/>
        </w:rPr>
        <w:t xml:space="preserve">شهادة </w:t>
      </w:r>
      <w:r w:rsidRPr="00507682">
        <w:rPr>
          <w:rFonts w:hint="cs"/>
          <w:b/>
          <w:bCs/>
          <w:rtl/>
        </w:rPr>
        <w:t xml:space="preserve">المعايير المهنية </w:t>
      </w:r>
    </w:p>
    <w:tbl>
      <w:tblPr>
        <w:bidiVisual/>
        <w:tblW w:w="10080" w:type="dxa"/>
        <w:tblInd w:w="1052" w:type="dxa"/>
        <w:tblCellMar>
          <w:left w:w="0" w:type="dxa"/>
          <w:right w:w="0" w:type="dxa"/>
        </w:tblCellMar>
        <w:tblLook w:val="04A0" w:firstRow="1" w:lastRow="0" w:firstColumn="1" w:lastColumn="0" w:noHBand="0" w:noVBand="1"/>
      </w:tblPr>
      <w:tblGrid>
        <w:gridCol w:w="2685"/>
        <w:gridCol w:w="2135"/>
        <w:gridCol w:w="3017"/>
        <w:gridCol w:w="2243"/>
      </w:tblGrid>
      <w:tr w:rsidR="001F7F21" w:rsidRPr="00C578B9" w:rsidTr="00F770BB">
        <w:trPr>
          <w:trHeight w:val="872"/>
        </w:trPr>
        <w:tc>
          <w:tcPr>
            <w:tcW w:w="3043"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106"/>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شهادات المعايير المهنية (</w:t>
            </w:r>
            <w:r w:rsidRPr="00C578B9">
              <w:rPr>
                <w:rFonts w:ascii="Times New Roman" w:eastAsia="Times New Roman" w:hAnsi="Times New Roman" w:cs="Times New Roman"/>
                <w:b/>
                <w:bCs/>
                <w:lang w:val="en-US" w:eastAsia="en-US" w:bidi="ar-SA"/>
              </w:rPr>
              <w:t>CdP</w:t>
            </w:r>
            <w:r w:rsidRPr="00C578B9">
              <w:rPr>
                <w:rFonts w:ascii="Times New Roman" w:eastAsia="Times New Roman" w:hAnsi="Times New Roman" w:cs="Times New Roman"/>
                <w:b/>
                <w:bCs/>
                <w:rtl/>
                <w:lang w:val="en-US" w:eastAsia="en-US" w:bidi="ar-SA"/>
              </w:rPr>
              <w:t>) حسب المستوى</w:t>
            </w:r>
          </w:p>
        </w:tc>
        <w:tc>
          <w:tcPr>
            <w:tcW w:w="135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7"/>
              <w:ind w:left="1044" w:right="426"/>
              <w:jc w:val="center"/>
              <w:rPr>
                <w:rFonts w:ascii="Times New Roman" w:eastAsia="Times New Roman" w:hAnsi="Times New Roman" w:cs="Times New Roman"/>
                <w:sz w:val="24"/>
                <w:szCs w:val="24"/>
                <w:rtl/>
                <w:lang w:val="en-US" w:eastAsia="en-US" w:bidi="ar-SA"/>
              </w:rPr>
            </w:pPr>
          </w:p>
          <w:p w:rsidR="001F7F21" w:rsidRPr="00C578B9" w:rsidRDefault="001F7F21" w:rsidP="00C35AF0">
            <w:pPr>
              <w:widowControl/>
              <w:autoSpaceDE/>
              <w:autoSpaceDN/>
              <w:bidi/>
              <w:spacing w:before="1"/>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إجمالي عدد الشهادات</w:t>
            </w:r>
          </w:p>
        </w:tc>
        <w:tc>
          <w:tcPr>
            <w:tcW w:w="360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106"/>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إجمالي المدة (مدى الساعات حسب شهادات المعايير المهنية)</w:t>
            </w:r>
          </w:p>
        </w:tc>
        <w:tc>
          <w:tcPr>
            <w:tcW w:w="2087"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line="218" w:lineRule="atLeast"/>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مجموعة الساعات لوحدة التدريب أثناء العمل (</w:t>
            </w:r>
            <w:r w:rsidRPr="00C578B9">
              <w:rPr>
                <w:rFonts w:ascii="Times New Roman" w:eastAsia="Times New Roman" w:hAnsi="Times New Roman" w:cs="Times New Roman"/>
                <w:b/>
                <w:bCs/>
                <w:lang w:val="en-US" w:eastAsia="en-US" w:bidi="ar-SA"/>
              </w:rPr>
              <w:t>MPnL</w:t>
            </w:r>
            <w:r w:rsidRPr="00C578B9">
              <w:rPr>
                <w:rFonts w:ascii="Times New Roman" w:eastAsia="Times New Roman" w:hAnsi="Times New Roman" w:cs="Times New Roman"/>
                <w:b/>
                <w:bCs/>
                <w:rtl/>
                <w:lang w:val="en-US" w:eastAsia="en-US" w:bidi="ar-SA"/>
              </w:rPr>
              <w:t>)</w:t>
            </w:r>
          </w:p>
        </w:tc>
      </w:tr>
      <w:tr w:rsidR="001F7F21" w:rsidRPr="00C578B9" w:rsidTr="00F770BB">
        <w:trPr>
          <w:trHeight w:val="284"/>
        </w:trPr>
        <w:tc>
          <w:tcPr>
            <w:tcW w:w="3043"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line="229" w:lineRule="atLeast"/>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 xml:space="preserve">شهادات المعايير المهنية </w:t>
            </w:r>
            <w:r w:rsidRPr="00C578B9">
              <w:rPr>
                <w:rFonts w:ascii="Times New Roman" w:eastAsia="Times New Roman" w:hAnsi="Times New Roman" w:cs="Times New Roman"/>
                <w:rtl/>
                <w:lang w:val="en-US" w:eastAsia="en-US" w:bidi="ar-SA"/>
              </w:rPr>
              <w:t>المستوى 1</w:t>
            </w:r>
          </w:p>
        </w:tc>
        <w:tc>
          <w:tcPr>
            <w:tcW w:w="135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line="229" w:lineRule="atLeast"/>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77</w:t>
            </w:r>
          </w:p>
        </w:tc>
        <w:tc>
          <w:tcPr>
            <w:tcW w:w="360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line="229" w:lineRule="atLeast"/>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200-540 ساعة</w:t>
            </w:r>
          </w:p>
        </w:tc>
        <w:tc>
          <w:tcPr>
            <w:tcW w:w="2087" w:type="dxa"/>
            <w:vMerge w:val="restart"/>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ind w:left="1044" w:right="426"/>
              <w:jc w:val="center"/>
              <w:rPr>
                <w:rFonts w:ascii="Times New Roman" w:eastAsia="Times New Roman" w:hAnsi="Times New Roman" w:cs="Times New Roman"/>
                <w:sz w:val="24"/>
                <w:szCs w:val="24"/>
                <w:rtl/>
                <w:lang w:val="en-US" w:eastAsia="en-US" w:bidi="ar-SA"/>
              </w:rPr>
            </w:pPr>
          </w:p>
          <w:p w:rsidR="001F7F21" w:rsidRPr="00C578B9" w:rsidRDefault="001F7F21" w:rsidP="00C35AF0">
            <w:pPr>
              <w:widowControl/>
              <w:autoSpaceDE/>
              <w:autoSpaceDN/>
              <w:bidi/>
              <w:spacing w:before="130"/>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30-160 ساعة</w:t>
            </w:r>
          </w:p>
        </w:tc>
      </w:tr>
      <w:tr w:rsidR="001F7F21" w:rsidRPr="00C578B9" w:rsidTr="00F770BB">
        <w:trPr>
          <w:trHeight w:val="344"/>
        </w:trPr>
        <w:tc>
          <w:tcPr>
            <w:tcW w:w="3043"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49"/>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 xml:space="preserve">شهادات المعايير المهنية </w:t>
            </w:r>
            <w:r w:rsidRPr="00C578B9">
              <w:rPr>
                <w:rFonts w:ascii="Times New Roman" w:eastAsia="Times New Roman" w:hAnsi="Times New Roman" w:cs="Times New Roman"/>
                <w:rtl/>
                <w:lang w:val="en-US" w:eastAsia="en-US" w:bidi="ar-SA"/>
              </w:rPr>
              <w:t>المستوى 2</w:t>
            </w:r>
          </w:p>
        </w:tc>
        <w:tc>
          <w:tcPr>
            <w:tcW w:w="135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49"/>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252</w:t>
            </w:r>
          </w:p>
        </w:tc>
        <w:tc>
          <w:tcPr>
            <w:tcW w:w="360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49"/>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180-920 ساعة</w:t>
            </w:r>
          </w:p>
        </w:tc>
        <w:tc>
          <w:tcPr>
            <w:tcW w:w="2087" w:type="dxa"/>
            <w:vMerge/>
            <w:tcBorders>
              <w:top w:val="single" w:sz="6" w:space="0" w:color="000000"/>
              <w:left w:val="single" w:sz="6" w:space="0" w:color="000000"/>
              <w:bottom w:val="single" w:sz="6" w:space="0" w:color="000000"/>
              <w:right w:val="single" w:sz="6" w:space="0" w:color="000000"/>
            </w:tcBorders>
            <w:vAlign w:val="center"/>
            <w:hideMark/>
          </w:tcPr>
          <w:p w:rsidR="001F7F21" w:rsidRPr="00C578B9" w:rsidRDefault="001F7F21" w:rsidP="00C35AF0">
            <w:pPr>
              <w:widowControl/>
              <w:autoSpaceDE/>
              <w:autoSpaceDN/>
              <w:ind w:left="1044" w:right="426"/>
              <w:jc w:val="center"/>
              <w:rPr>
                <w:rFonts w:ascii="Times New Roman" w:eastAsia="Times New Roman" w:hAnsi="Times New Roman" w:cs="Times New Roman"/>
                <w:sz w:val="24"/>
                <w:szCs w:val="24"/>
                <w:lang w:val="en-US" w:eastAsia="en-US" w:bidi="ar-SA"/>
              </w:rPr>
            </w:pPr>
          </w:p>
        </w:tc>
      </w:tr>
      <w:tr w:rsidR="001F7F21" w:rsidRPr="00C578B9" w:rsidTr="00F770BB">
        <w:trPr>
          <w:trHeight w:val="425"/>
        </w:trPr>
        <w:tc>
          <w:tcPr>
            <w:tcW w:w="3043"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58"/>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b/>
                <w:bCs/>
                <w:rtl/>
                <w:lang w:val="en-US" w:eastAsia="en-US" w:bidi="ar-SA"/>
              </w:rPr>
              <w:t xml:space="preserve">شهادات المعايير المهنية </w:t>
            </w:r>
            <w:r w:rsidRPr="00C578B9">
              <w:rPr>
                <w:rFonts w:ascii="Times New Roman" w:eastAsia="Times New Roman" w:hAnsi="Times New Roman" w:cs="Times New Roman"/>
                <w:rtl/>
                <w:lang w:val="en-US" w:eastAsia="en-US" w:bidi="ar-SA"/>
              </w:rPr>
              <w:t>المستوى 3</w:t>
            </w:r>
          </w:p>
        </w:tc>
        <w:tc>
          <w:tcPr>
            <w:tcW w:w="135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58"/>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254</w:t>
            </w:r>
          </w:p>
        </w:tc>
        <w:tc>
          <w:tcPr>
            <w:tcW w:w="3600" w:type="dxa"/>
            <w:tcBorders>
              <w:top w:val="single" w:sz="6" w:space="0" w:color="000000"/>
              <w:left w:val="single" w:sz="6" w:space="0" w:color="000000"/>
              <w:bottom w:val="single" w:sz="6" w:space="0" w:color="000000"/>
              <w:right w:val="single" w:sz="6" w:space="0" w:color="000000"/>
            </w:tcBorders>
            <w:hideMark/>
          </w:tcPr>
          <w:p w:rsidR="001F7F21" w:rsidRPr="00C578B9" w:rsidRDefault="001F7F21" w:rsidP="00C35AF0">
            <w:pPr>
              <w:widowControl/>
              <w:autoSpaceDE/>
              <w:autoSpaceDN/>
              <w:bidi/>
              <w:spacing w:before="58"/>
              <w:ind w:left="1044" w:right="426"/>
              <w:jc w:val="center"/>
              <w:rPr>
                <w:rFonts w:ascii="Times New Roman" w:eastAsia="Times New Roman" w:hAnsi="Times New Roman" w:cs="Times New Roman"/>
                <w:sz w:val="24"/>
                <w:szCs w:val="24"/>
                <w:lang w:val="en-US" w:eastAsia="en-US" w:bidi="ar-SA"/>
              </w:rPr>
            </w:pPr>
            <w:r w:rsidRPr="00C578B9">
              <w:rPr>
                <w:rFonts w:ascii="Times New Roman" w:eastAsia="Times New Roman" w:hAnsi="Times New Roman" w:cs="Times New Roman"/>
                <w:rtl/>
                <w:lang w:val="en-US" w:eastAsia="en-US" w:bidi="ar-SA"/>
              </w:rPr>
              <w:t>350-1110 ساعة</w:t>
            </w:r>
          </w:p>
        </w:tc>
        <w:tc>
          <w:tcPr>
            <w:tcW w:w="2087" w:type="dxa"/>
            <w:vMerge/>
            <w:tcBorders>
              <w:top w:val="single" w:sz="6" w:space="0" w:color="000000"/>
              <w:left w:val="single" w:sz="6" w:space="0" w:color="000000"/>
              <w:bottom w:val="single" w:sz="6" w:space="0" w:color="000000"/>
              <w:right w:val="single" w:sz="6" w:space="0" w:color="000000"/>
            </w:tcBorders>
            <w:vAlign w:val="center"/>
            <w:hideMark/>
          </w:tcPr>
          <w:p w:rsidR="001F7F21" w:rsidRPr="00C578B9" w:rsidRDefault="001F7F21" w:rsidP="00C35AF0">
            <w:pPr>
              <w:widowControl/>
              <w:autoSpaceDE/>
              <w:autoSpaceDN/>
              <w:ind w:left="1044" w:right="426"/>
              <w:jc w:val="center"/>
              <w:rPr>
                <w:rFonts w:ascii="Times New Roman" w:eastAsia="Times New Roman" w:hAnsi="Times New Roman" w:cs="Times New Roman"/>
                <w:sz w:val="24"/>
                <w:szCs w:val="24"/>
                <w:lang w:val="en-US" w:eastAsia="en-US" w:bidi="ar-SA"/>
              </w:rPr>
            </w:pPr>
          </w:p>
        </w:tc>
      </w:tr>
    </w:tbl>
    <w:p w:rsidR="001F7F21" w:rsidRPr="00C578B9" w:rsidRDefault="001F7F21" w:rsidP="00C35AF0">
      <w:pPr>
        <w:widowControl/>
        <w:autoSpaceDE/>
        <w:autoSpaceDN/>
        <w:bidi/>
        <w:ind w:left="1044" w:right="426"/>
        <w:jc w:val="center"/>
        <w:rPr>
          <w:rFonts w:ascii="Times New Roman" w:eastAsia="Times New Roman" w:hAnsi="Times New Roman" w:cs="Times New Roman"/>
          <w:color w:val="000000"/>
          <w:sz w:val="27"/>
          <w:szCs w:val="27"/>
          <w:lang w:val="en-US" w:eastAsia="en-US" w:bidi="ar-SA"/>
        </w:rPr>
      </w:pPr>
    </w:p>
    <w:p w:rsidR="001F7F21" w:rsidRPr="00F770BB" w:rsidRDefault="001F7F21" w:rsidP="00C35AF0">
      <w:pPr>
        <w:bidi/>
        <w:ind w:left="1044" w:right="426"/>
        <w:jc w:val="both"/>
        <w:rPr>
          <w:rFonts w:ascii="Simplified Arabic" w:hAnsi="Simplified Arabic" w:cs="Simplified Arabic"/>
          <w:b/>
          <w:bCs/>
          <w:sz w:val="24"/>
          <w:szCs w:val="24"/>
          <w:rtl/>
        </w:rPr>
      </w:pPr>
      <w:r w:rsidRPr="00F770BB">
        <w:rPr>
          <w:rFonts w:ascii="Simplified Arabic" w:hAnsi="Simplified Arabic" w:cs="Simplified Arabic"/>
          <w:b/>
          <w:bCs/>
          <w:sz w:val="24"/>
          <w:szCs w:val="24"/>
          <w:rtl/>
        </w:rPr>
        <w:t>المصدر: أعدها المؤلفون من اللائحة المرجعية</w:t>
      </w:r>
      <w:r w:rsidRPr="00F770BB">
        <w:rPr>
          <w:rStyle w:val="FootnoteReference"/>
          <w:rFonts w:ascii="Simplified Arabic" w:hAnsi="Simplified Arabic" w:cs="Simplified Arabic"/>
          <w:b/>
          <w:bCs/>
          <w:sz w:val="24"/>
          <w:szCs w:val="24"/>
          <w:rtl/>
        </w:rPr>
        <w:footnoteReference w:id="52"/>
      </w:r>
      <w:r w:rsidRPr="00F770BB">
        <w:rPr>
          <w:rFonts w:ascii="Simplified Arabic" w:hAnsi="Simplified Arabic" w:cs="Simplified Arabic"/>
          <w:b/>
          <w:bCs/>
          <w:sz w:val="24"/>
          <w:szCs w:val="24"/>
          <w:rtl/>
        </w:rPr>
        <w:t xml:space="preserve"> بتاريخ 5/8/2016</w:t>
      </w:r>
    </w:p>
    <w:p w:rsidR="001F7F21" w:rsidRPr="00F770BB" w:rsidRDefault="001F7F21" w:rsidP="00C35AF0">
      <w:pPr>
        <w:bidi/>
        <w:ind w:left="1044" w:right="426"/>
        <w:jc w:val="both"/>
        <w:rPr>
          <w:rFonts w:ascii="Simplified Arabic" w:hAnsi="Simplified Arabic" w:cs="Simplified Arabic"/>
          <w:b/>
          <w:bCs/>
          <w:sz w:val="24"/>
          <w:szCs w:val="24"/>
          <w:rtl/>
        </w:rPr>
      </w:pPr>
    </w:p>
    <w:p w:rsidR="001F7F21" w:rsidRPr="00F770BB" w:rsidRDefault="00D47504" w:rsidP="00D47504">
      <w:pPr>
        <w:bidi/>
        <w:ind w:left="1044" w:right="426"/>
        <w:jc w:val="both"/>
        <w:rPr>
          <w:rFonts w:ascii="Simplified Arabic" w:hAnsi="Simplified Arabic" w:cs="Simplified Arabic"/>
          <w:sz w:val="24"/>
          <w:szCs w:val="24"/>
        </w:rPr>
      </w:pPr>
      <w:r>
        <w:rPr>
          <w:rFonts w:ascii="Simplified Arabic" w:hAnsi="Simplified Arabic" w:cs="Simplified Arabic" w:hint="cs"/>
          <w:sz w:val="24"/>
          <w:szCs w:val="24"/>
          <w:rtl/>
        </w:rPr>
        <w:t>ولمواءمة</w:t>
      </w:r>
      <w:r w:rsidR="001F7F21" w:rsidRPr="00F770BB">
        <w:rPr>
          <w:rFonts w:ascii="Simplified Arabic" w:hAnsi="Simplified Arabic" w:cs="Simplified Arabic"/>
          <w:sz w:val="24"/>
          <w:szCs w:val="24"/>
          <w:rtl/>
        </w:rPr>
        <w:t xml:space="preserve"> برامج التدريب مع الجمهور المستهدف، ومع العمال المستخدمين أو العاطلين عن العمل، يتم تقسيم عبء العمل في وحدات التدريب [</w:t>
      </w:r>
      <w:r w:rsidR="001F7F21" w:rsidRPr="00F770BB">
        <w:rPr>
          <w:rFonts w:ascii="Simplified Arabic" w:hAnsi="Simplified Arabic" w:cs="Simplified Arabic"/>
          <w:sz w:val="24"/>
          <w:szCs w:val="24"/>
        </w:rPr>
        <w:t>Módulos formativos</w:t>
      </w:r>
      <w:r w:rsidR="001F7F21" w:rsidRPr="00F770BB">
        <w:rPr>
          <w:rFonts w:ascii="Simplified Arabic" w:hAnsi="Simplified Arabic" w:cs="Simplified Arabic"/>
          <w:sz w:val="24"/>
          <w:szCs w:val="24"/>
          <w:rtl/>
        </w:rPr>
        <w:t xml:space="preserve"> المرتبطة بوحدات الكفاءة (</w:t>
      </w:r>
      <w:r w:rsidR="001F7F21" w:rsidRPr="00F770BB">
        <w:rPr>
          <w:rFonts w:ascii="Simplified Arabic" w:hAnsi="Simplified Arabic" w:cs="Simplified Arabic"/>
          <w:sz w:val="24"/>
          <w:szCs w:val="24"/>
        </w:rPr>
        <w:t>UCs</w:t>
      </w:r>
      <w:r w:rsidR="001F7F21" w:rsidRPr="00F770BB">
        <w:rPr>
          <w:rFonts w:ascii="Simplified Arabic" w:hAnsi="Simplified Arabic" w:cs="Simplified Arabic"/>
          <w:sz w:val="24"/>
          <w:szCs w:val="24"/>
          <w:rtl/>
        </w:rPr>
        <w:t>)] التي تستغرق 90 ساعة أو أكثر إلى وحدات تدريب أقصر (</w:t>
      </w:r>
      <w:r w:rsidR="001F7F21" w:rsidRPr="00F770BB">
        <w:rPr>
          <w:rFonts w:ascii="Simplified Arabic" w:hAnsi="Simplified Arabic" w:cs="Simplified Arabic"/>
          <w:sz w:val="24"/>
          <w:szCs w:val="24"/>
        </w:rPr>
        <w:t>unidad formativa - UF</w:t>
      </w:r>
      <w:r w:rsidR="001F7F21" w:rsidRPr="00F770BB">
        <w:rPr>
          <w:rFonts w:ascii="Simplified Arabic" w:hAnsi="Simplified Arabic" w:cs="Simplified Arabic"/>
          <w:sz w:val="24"/>
          <w:szCs w:val="24"/>
          <w:rtl/>
        </w:rPr>
        <w:t>)</w:t>
      </w:r>
      <w:r w:rsidR="00F770BB">
        <w:rPr>
          <w:rFonts w:ascii="Simplified Arabic" w:hAnsi="Simplified Arabic" w:cs="Simplified Arabic"/>
          <w:sz w:val="24"/>
          <w:szCs w:val="24"/>
          <w:rtl/>
        </w:rPr>
        <w:t>، مع ما لا يقل عن 30 ساعة</w:t>
      </w:r>
      <w:r w:rsidR="001F7F21" w:rsidRPr="00F770BB">
        <w:rPr>
          <w:rFonts w:ascii="Simplified Arabic" w:hAnsi="Simplified Arabic" w:cs="Simplified Arabic"/>
          <w:sz w:val="24"/>
          <w:szCs w:val="24"/>
          <w:rtl/>
        </w:rPr>
        <w:t>، بناءً على تحليل للكفاءات التي ترتبط بها.</w:t>
      </w:r>
      <w:r>
        <w:rPr>
          <w:rFonts w:ascii="Simplified Arabic" w:hAnsi="Simplified Arabic" w:cs="Simplified Arabic" w:hint="cs"/>
          <w:sz w:val="24"/>
          <w:szCs w:val="24"/>
          <w:rtl/>
        </w:rPr>
        <w:t xml:space="preserve"> </w:t>
      </w:r>
      <w:r w:rsidR="001F7F21" w:rsidRPr="00F770BB">
        <w:rPr>
          <w:rFonts w:ascii="Simplified Arabic" w:hAnsi="Simplified Arabic" w:cs="Simplified Arabic"/>
          <w:sz w:val="24"/>
          <w:szCs w:val="24"/>
          <w:rtl/>
        </w:rPr>
        <w:t>ويمكن تقديم برامج شهادة المعايير المهنية من خلال أوضاع تعليمية مختلفة: التعليم المباشر (وجهاً لوجه)، والتعلم الإلكتروني أو التدريب المزدوج.</w:t>
      </w:r>
    </w:p>
    <w:p w:rsidR="001F7F21" w:rsidRPr="00F770BB" w:rsidRDefault="001F7F21" w:rsidP="00C35AF0">
      <w:pPr>
        <w:bidi/>
        <w:ind w:left="1044" w:right="426"/>
        <w:jc w:val="both"/>
        <w:rPr>
          <w:rFonts w:ascii="Simplified Arabic" w:hAnsi="Simplified Arabic" w:cs="Simplified Arabic"/>
          <w:sz w:val="24"/>
          <w:szCs w:val="24"/>
        </w:rPr>
      </w:pPr>
    </w:p>
    <w:p w:rsidR="001F7F21" w:rsidRPr="00F770BB" w:rsidRDefault="001F7F21" w:rsidP="00D47504">
      <w:pPr>
        <w:bidi/>
        <w:ind w:left="1044"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 xml:space="preserve">يمكن أن تكون مراكز التدريب عامة أو خاصة. وفي حالة التعلم الإلكتروني، تحدد </w:t>
      </w:r>
      <w:r w:rsidR="00D47504">
        <w:rPr>
          <w:rFonts w:ascii="Simplified Arabic" w:hAnsi="Simplified Arabic" w:cs="Simplified Arabic" w:hint="cs"/>
          <w:sz w:val="24"/>
          <w:szCs w:val="24"/>
          <w:rtl/>
          <w:lang w:val="en-US"/>
        </w:rPr>
        <w:t>مؤسسة</w:t>
      </w:r>
      <w:r w:rsidRPr="00F770BB">
        <w:rPr>
          <w:rFonts w:ascii="Simplified Arabic" w:hAnsi="Simplified Arabic" w:cs="Simplified Arabic"/>
          <w:sz w:val="24"/>
          <w:szCs w:val="24"/>
          <w:rtl/>
          <w:lang w:val="en-US"/>
        </w:rPr>
        <w:t xml:space="preserve"> التوظيف الوطنية العامة </w:t>
      </w:r>
      <w:r w:rsidRPr="00F770BB">
        <w:rPr>
          <w:rFonts w:ascii="Simplified Arabic" w:hAnsi="Simplified Arabic" w:cs="Simplified Arabic"/>
          <w:sz w:val="24"/>
          <w:szCs w:val="24"/>
          <w:rtl/>
        </w:rPr>
        <w:t>مدة التعليمات التي يجب تقديمها شخصيًا بسبب طبيعة المحتوى أو الحاجة إلى استخدام معدات أو آلات معينة، كما يجب إكمال التعلم الذي لا يمكن أن يحدث عن طريق المحاكاة في إعدادات التعلم التقليدية وكذلك الحال بالنسبة للتقييمات النهائية.</w:t>
      </w:r>
    </w:p>
    <w:p w:rsidR="001F7F21" w:rsidRPr="00F770BB" w:rsidRDefault="001F7F21" w:rsidP="00C35AF0">
      <w:pPr>
        <w:bidi/>
        <w:ind w:left="1044" w:right="426"/>
        <w:jc w:val="both"/>
        <w:rPr>
          <w:rFonts w:ascii="Simplified Arabic" w:hAnsi="Simplified Arabic" w:cs="Simplified Arabic"/>
          <w:sz w:val="24"/>
          <w:szCs w:val="24"/>
          <w:rtl/>
        </w:rPr>
      </w:pPr>
    </w:p>
    <w:p w:rsidR="001F7F21" w:rsidRPr="00D47504" w:rsidRDefault="001F7F21" w:rsidP="00507682">
      <w:pPr>
        <w:pStyle w:val="Heading1"/>
        <w:rPr>
          <w:color w:val="4F81BD" w:themeColor="accent1"/>
          <w:sz w:val="32"/>
          <w:szCs w:val="32"/>
        </w:rPr>
      </w:pPr>
      <w:bookmarkStart w:id="82" w:name="_Toc10458988"/>
      <w:r w:rsidRPr="00D47504">
        <w:rPr>
          <w:color w:val="4F81BD" w:themeColor="accent1"/>
          <w:sz w:val="32"/>
          <w:szCs w:val="32"/>
          <w:rtl/>
        </w:rPr>
        <w:t>3.4. تقييم وجودة التعليم والتدريب المهني</w:t>
      </w:r>
      <w:bookmarkEnd w:id="82"/>
    </w:p>
    <w:p w:rsidR="001F7F21" w:rsidRPr="00F770BB" w:rsidRDefault="001F7F21" w:rsidP="00C35AF0">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وفقًا للقانون 5/2002، ينسجم ويتفق تقييم وجودة نظام التعليم والتدريب المهني مع الحكومة، بعد استشارة المجلس العام للتدريب المهني، دون إعاقة صلاحيات المناطق.</w:t>
      </w:r>
      <w:r w:rsidR="00D47504">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وفي نظام التعليم والتدريب المهني، يتم تحديد الآليات الرئيسية لضمان الجودة من خلال عوامل مختلفة:</w:t>
      </w:r>
    </w:p>
    <w:p w:rsidR="001F7F21" w:rsidRPr="00F770BB" w:rsidRDefault="001F7F21" w:rsidP="00C35AF0">
      <w:pPr>
        <w:bidi/>
        <w:ind w:left="1044" w:right="426"/>
        <w:jc w:val="both"/>
        <w:rPr>
          <w:rFonts w:ascii="Simplified Arabic" w:hAnsi="Simplified Arabic" w:cs="Simplified Arabic"/>
          <w:sz w:val="24"/>
          <w:szCs w:val="24"/>
        </w:rPr>
      </w:pPr>
    </w:p>
    <w:p w:rsidR="001F7F21" w:rsidRPr="00F770BB" w:rsidRDefault="001F7F21" w:rsidP="00C35AF0">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 إنه نظام تكون فيه المسؤولية عن التعليم والتدريب لا مركزية، حيث أن الدولة تتعامل مع السياسات والمبادرات على المستوى الكلي والحكومات الإقليمية مع تطوير هذه المبادرات الكلية على المستوى المحلي ولكن أيضًا تعمل على تطوير مبادراتها.</w:t>
      </w:r>
    </w:p>
    <w:p w:rsidR="001F7F21" w:rsidRPr="00F770BB" w:rsidRDefault="001F7F21" w:rsidP="00D47504">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 تتم صياغة هذه </w:t>
      </w:r>
      <w:r w:rsidR="00F770BB">
        <w:rPr>
          <w:rFonts w:ascii="Simplified Arabic" w:hAnsi="Simplified Arabic" w:cs="Simplified Arabic"/>
          <w:sz w:val="24"/>
          <w:szCs w:val="24"/>
          <w:rtl/>
        </w:rPr>
        <w:t>السياسات والمبادرات</w:t>
      </w:r>
      <w:r w:rsidRPr="00F770BB">
        <w:rPr>
          <w:rFonts w:ascii="Simplified Arabic" w:hAnsi="Simplified Arabic" w:cs="Simplified Arabic"/>
          <w:sz w:val="24"/>
          <w:szCs w:val="24"/>
          <w:rtl/>
        </w:rPr>
        <w:t xml:space="preserve"> من ناحية ف</w:t>
      </w:r>
      <w:r w:rsidR="00D47504">
        <w:rPr>
          <w:rFonts w:ascii="Simplified Arabic" w:hAnsi="Simplified Arabic" w:cs="Simplified Arabic"/>
          <w:sz w:val="24"/>
          <w:szCs w:val="24"/>
          <w:rtl/>
        </w:rPr>
        <w:t xml:space="preserve">ي نظام التعليم، ومن ناحية أخرى </w:t>
      </w:r>
      <w:r w:rsidRPr="00F770BB">
        <w:rPr>
          <w:rFonts w:ascii="Simplified Arabic" w:hAnsi="Simplified Arabic" w:cs="Simplified Arabic"/>
          <w:sz w:val="24"/>
          <w:szCs w:val="24"/>
          <w:rtl/>
        </w:rPr>
        <w:t xml:space="preserve">في نظام العمل، بحيث يكون كلا النظامين مستقلين عن بعضهما البعض، وكذلك الآليات التي </w:t>
      </w:r>
      <w:r w:rsidR="00D47504">
        <w:rPr>
          <w:rFonts w:ascii="Simplified Arabic" w:hAnsi="Simplified Arabic" w:cs="Simplified Arabic" w:hint="cs"/>
          <w:sz w:val="24"/>
          <w:szCs w:val="24"/>
          <w:rtl/>
        </w:rPr>
        <w:t>تم وضعها</w:t>
      </w:r>
      <w:r w:rsidRPr="00F770BB">
        <w:rPr>
          <w:rFonts w:ascii="Simplified Arabic" w:hAnsi="Simplified Arabic" w:cs="Simplified Arabic"/>
          <w:sz w:val="24"/>
          <w:szCs w:val="24"/>
          <w:rtl/>
        </w:rPr>
        <w:t xml:space="preserve"> لتحسين فعاليتها وكفاءتها.</w:t>
      </w:r>
    </w:p>
    <w:p w:rsidR="001F7F21" w:rsidRPr="00F770BB" w:rsidRDefault="001F7F21" w:rsidP="00C35AF0">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يوجد لدى كل من سلطات التعليم والعمل أنظمة تقييم وهيئات تطبق إجراءات مختلفة لمراقبة وتقييم برامج التعليم والتدريب المهني.</w:t>
      </w:r>
    </w:p>
    <w:p w:rsidR="001F7F21" w:rsidRPr="00F770BB" w:rsidRDefault="001F7F21" w:rsidP="00C35AF0">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lastRenderedPageBreak/>
        <w:t>في النظام التعليمي، وضع معهد التقييم التابع لوزارة التعليم</w:t>
      </w:r>
      <w:r w:rsidRPr="00F770BB">
        <w:rPr>
          <w:rStyle w:val="FootnoteReference"/>
          <w:rFonts w:ascii="Simplified Arabic" w:hAnsi="Simplified Arabic" w:cs="Simplified Arabic"/>
          <w:sz w:val="24"/>
          <w:szCs w:val="24"/>
          <w:rtl/>
        </w:rPr>
        <w:footnoteReference w:id="53"/>
      </w:r>
      <w:r w:rsidRPr="00F770BB">
        <w:rPr>
          <w:rFonts w:ascii="Simplified Arabic" w:hAnsi="Simplified Arabic" w:cs="Simplified Arabic"/>
          <w:sz w:val="24"/>
          <w:szCs w:val="24"/>
          <w:rtl/>
        </w:rPr>
        <w:t xml:space="preserve"> (</w:t>
      </w:r>
      <w:r w:rsidRPr="00F770BB">
        <w:rPr>
          <w:rFonts w:ascii="Simplified Arabic" w:hAnsi="Simplified Arabic" w:cs="Simplified Arabic"/>
          <w:sz w:val="24"/>
          <w:szCs w:val="24"/>
        </w:rPr>
        <w:t>INEE</w:t>
      </w:r>
      <w:r w:rsidR="00F770BB">
        <w:rPr>
          <w:rFonts w:ascii="Simplified Arabic" w:hAnsi="Simplified Arabic" w:cs="Simplified Arabic"/>
          <w:sz w:val="24"/>
          <w:szCs w:val="24"/>
          <w:rtl/>
        </w:rPr>
        <w:t>)</w:t>
      </w:r>
      <w:r w:rsidRPr="00F770BB">
        <w:rPr>
          <w:rFonts w:ascii="Simplified Arabic" w:hAnsi="Simplified Arabic" w:cs="Simplified Arabic"/>
          <w:sz w:val="24"/>
          <w:szCs w:val="24"/>
          <w:rtl/>
        </w:rPr>
        <w:t xml:space="preserve">، بالتعاون مع المناطق، منذ عام 2000 إجراءات مختلفة ومؤشرات إحصائية تمكن التقييمات السنوية وتعمل كأساس لاتخاذ القرارات المتعلقة بالسياسات ولتحسين جودة نظام التعليم الإسباني، بما في ذلك التعليم والتدريب المهني. وقد تم تطويرها بما يتماشى مع توصيات وتوجيهات الاتحاد الأوروبي المختلفة وإطار ضمان الجودة المشترك </w:t>
      </w:r>
      <w:r w:rsidRPr="00F770BB">
        <w:rPr>
          <w:rFonts w:ascii="Simplified Arabic" w:hAnsi="Simplified Arabic" w:cs="Simplified Arabic"/>
          <w:sz w:val="24"/>
          <w:szCs w:val="24"/>
        </w:rPr>
        <w:t>CQAF</w:t>
      </w:r>
      <w:r w:rsidRPr="00F770BB">
        <w:rPr>
          <w:rFonts w:ascii="Simplified Arabic" w:hAnsi="Simplified Arabic" w:cs="Simplified Arabic"/>
          <w:sz w:val="24"/>
          <w:szCs w:val="24"/>
          <w:rtl/>
        </w:rPr>
        <w:t>- للتعليم والتدريب المهني في أوروبا.</w:t>
      </w:r>
    </w:p>
    <w:p w:rsidR="001F7F21" w:rsidRPr="00F770BB" w:rsidRDefault="001F7F21" w:rsidP="00507682">
      <w:pPr>
        <w:bidi/>
        <w:ind w:left="902"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ويتبع نظام التعليم بأكمله عملية ضمان الجودة التي يتم ضمانها من خلال الشروط المطلوبة للمدارس والمدرسين؛ وتصميم المناهج وتطويرها؛ وإجراءات التقييم الإلزامي؛ والإشراف على المراكز والخدمات عن طريق التفتيش التربوي؛ واستخدام المؤشرات التعليمية على مستوى الدولة.</w:t>
      </w:r>
    </w:p>
    <w:p w:rsidR="001F7F21" w:rsidRPr="00F770BB" w:rsidRDefault="001F7F21" w:rsidP="00F770BB">
      <w:pPr>
        <w:bidi/>
        <w:ind w:left="902" w:right="426"/>
        <w:jc w:val="both"/>
        <w:rPr>
          <w:rFonts w:ascii="Simplified Arabic" w:hAnsi="Simplified Arabic" w:cs="Simplified Arabic"/>
          <w:sz w:val="24"/>
          <w:szCs w:val="24"/>
          <w:rtl/>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إن الإبداع والابتكار وريادة الأعمال هي من بين مبادئ وأهداف نظام التعليم والتدريب </w:t>
      </w:r>
      <w:r w:rsidR="00D47504">
        <w:rPr>
          <w:rFonts w:ascii="Simplified Arabic" w:hAnsi="Simplified Arabic" w:cs="Simplified Arabic"/>
          <w:sz w:val="24"/>
          <w:szCs w:val="24"/>
          <w:rtl/>
        </w:rPr>
        <w:t>المهني في إسبانيا. وبهذا المعنى، يمكن للسلطات التعليمي</w:t>
      </w:r>
      <w:r w:rsidR="00D47504">
        <w:rPr>
          <w:rFonts w:ascii="Simplified Arabic" w:hAnsi="Simplified Arabic" w:cs="Simplified Arabic" w:hint="cs"/>
          <w:sz w:val="24"/>
          <w:szCs w:val="24"/>
          <w:rtl/>
        </w:rPr>
        <w:t>ة</w:t>
      </w:r>
      <w:r w:rsidR="00D47504">
        <w:rPr>
          <w:rFonts w:ascii="Simplified Arabic" w:hAnsi="Simplified Arabic" w:cs="Simplified Arabic"/>
          <w:sz w:val="24"/>
          <w:szCs w:val="24"/>
          <w:rtl/>
        </w:rPr>
        <w:t>، على مختلف المستويات</w:t>
      </w:r>
      <w:r w:rsidRPr="00F770BB">
        <w:rPr>
          <w:rFonts w:ascii="Simplified Arabic" w:hAnsi="Simplified Arabic" w:cs="Simplified Arabic"/>
          <w:sz w:val="24"/>
          <w:szCs w:val="24"/>
          <w:rtl/>
        </w:rPr>
        <w:t>، تعزيز الجودة والبحث والابتكار في التعليم والتدريب المهني من خلال المنح والجوائز لمقدمي التدريب الذين لديهم مشاريع تشجع على تحسين العمليات التكنولوجية والمنهجية والتدريبية وتشجيع التعاون مع عالم الأعمال.</w:t>
      </w:r>
      <w:r w:rsidRPr="00F770BB">
        <w:rPr>
          <w:rStyle w:val="FootnoteReference"/>
          <w:rFonts w:ascii="Simplified Arabic" w:hAnsi="Simplified Arabic" w:cs="Simplified Arabic"/>
          <w:sz w:val="24"/>
          <w:szCs w:val="24"/>
          <w:rtl/>
        </w:rPr>
        <w:footnoteReference w:id="54"/>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D47504">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على المستوى الإقليمي، يشجع أصحاب المصلحة المختلفون الجودة من خلال عقد أنواع مختلفة من الاجتماعات (المؤتمرات وغيرها) المتعلقة بالتعليم والتدريب المهني لتسهيل تبادل أفضل الممارسات </w:t>
      </w:r>
      <w:r w:rsidR="00D47504">
        <w:rPr>
          <w:rFonts w:ascii="Simplified Arabic" w:hAnsi="Simplified Arabic" w:cs="Simplified Arabic" w:hint="cs"/>
          <w:sz w:val="24"/>
          <w:szCs w:val="24"/>
          <w:rtl/>
        </w:rPr>
        <w:t>والمعارف</w:t>
      </w:r>
      <w:r w:rsidRPr="00F770BB">
        <w:rPr>
          <w:rFonts w:ascii="Simplified Arabic" w:hAnsi="Simplified Arabic" w:cs="Simplified Arabic"/>
          <w:sz w:val="24"/>
          <w:szCs w:val="24"/>
          <w:rtl/>
        </w:rPr>
        <w:t xml:space="preserve"> بين المدارس في المناطق المختلفة والشركاء الاجتماعيين والمنظمات ورابطات الأعمال والشركات الصغيرة والمتوسطة ومن جميع الأطراف المعنية.</w:t>
      </w:r>
      <w:r w:rsidRPr="00F770BB">
        <w:rPr>
          <w:rStyle w:val="FootnoteReference"/>
          <w:rFonts w:ascii="Simplified Arabic" w:hAnsi="Simplified Arabic" w:cs="Simplified Arabic"/>
          <w:sz w:val="24"/>
          <w:szCs w:val="24"/>
          <w:rtl/>
        </w:rPr>
        <w:footnoteReference w:id="55"/>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D47504" w:rsidP="00D47504">
      <w:pPr>
        <w:bidi/>
        <w:ind w:left="902" w:right="426"/>
        <w:jc w:val="both"/>
        <w:rPr>
          <w:rFonts w:ascii="Simplified Arabic" w:hAnsi="Simplified Arabic" w:cs="Simplified Arabic"/>
          <w:sz w:val="24"/>
          <w:szCs w:val="24"/>
          <w:rtl/>
        </w:rPr>
      </w:pPr>
      <w:r>
        <w:rPr>
          <w:rFonts w:ascii="Simplified Arabic" w:hAnsi="Simplified Arabic" w:cs="Simplified Arabic"/>
          <w:sz w:val="24"/>
          <w:szCs w:val="24"/>
          <w:rtl/>
        </w:rPr>
        <w:t>من ناحية أخرى</w:t>
      </w:r>
      <w:r w:rsidR="001F7F21" w:rsidRPr="00F770BB">
        <w:rPr>
          <w:rFonts w:ascii="Simplified Arabic" w:hAnsi="Simplified Arabic" w:cs="Simplified Arabic"/>
          <w:sz w:val="24"/>
          <w:szCs w:val="24"/>
          <w:rtl/>
        </w:rPr>
        <w:t>، فيما يتعلق بالتعليم</w:t>
      </w:r>
      <w:r w:rsidR="00801C2B">
        <w:rPr>
          <w:rFonts w:ascii="Simplified Arabic" w:hAnsi="Simplified Arabic" w:cs="Simplified Arabic"/>
          <w:sz w:val="24"/>
          <w:szCs w:val="24"/>
          <w:rtl/>
        </w:rPr>
        <w:t xml:space="preserve"> والتدريب المهني من أجل التوظيف</w:t>
      </w:r>
      <w:r w:rsidR="001F7F21" w:rsidRPr="00F770BB">
        <w:rPr>
          <w:rFonts w:ascii="Simplified Arabic" w:hAnsi="Simplified Arabic" w:cs="Simplified Arabic"/>
          <w:sz w:val="24"/>
          <w:szCs w:val="24"/>
          <w:rtl/>
        </w:rPr>
        <w:t xml:space="preserve">، تقوم </w:t>
      </w:r>
      <w:r>
        <w:rPr>
          <w:rFonts w:ascii="Simplified Arabic" w:hAnsi="Simplified Arabic" w:cs="Simplified Arabic" w:hint="cs"/>
          <w:sz w:val="24"/>
          <w:szCs w:val="24"/>
          <w:rtl/>
          <w:lang w:val="en-US"/>
        </w:rPr>
        <w:t>مؤسسة</w:t>
      </w:r>
      <w:r w:rsidR="001F7F21" w:rsidRPr="00F770BB">
        <w:rPr>
          <w:rFonts w:ascii="Simplified Arabic" w:hAnsi="Simplified Arabic" w:cs="Simplified Arabic"/>
          <w:sz w:val="24"/>
          <w:szCs w:val="24"/>
          <w:rtl/>
          <w:lang w:val="en-US"/>
        </w:rPr>
        <w:t xml:space="preserve"> التوظيف الوطنية العامة </w:t>
      </w:r>
      <w:r w:rsidR="001F7F21" w:rsidRPr="00F770BB">
        <w:rPr>
          <w:rFonts w:ascii="Simplified Arabic" w:hAnsi="Simplified Arabic" w:cs="Simplified Arabic"/>
          <w:sz w:val="24"/>
          <w:szCs w:val="24"/>
          <w:rtl/>
        </w:rPr>
        <w:t>(</w:t>
      </w:r>
      <w:r w:rsidR="001F7F21" w:rsidRPr="00F770BB">
        <w:rPr>
          <w:rFonts w:ascii="Simplified Arabic" w:hAnsi="Simplified Arabic" w:cs="Simplified Arabic"/>
          <w:sz w:val="24"/>
          <w:szCs w:val="24"/>
        </w:rPr>
        <w:t>SEPE</w:t>
      </w:r>
      <w:r>
        <w:rPr>
          <w:rFonts w:ascii="Simplified Arabic" w:hAnsi="Simplified Arabic" w:cs="Simplified Arabic"/>
          <w:sz w:val="24"/>
          <w:szCs w:val="24"/>
          <w:rtl/>
        </w:rPr>
        <w:t>)</w:t>
      </w:r>
      <w:r w:rsidR="00801C2B">
        <w:rPr>
          <w:rFonts w:ascii="Simplified Arabic" w:hAnsi="Simplified Arabic" w:cs="Simplified Arabic"/>
          <w:sz w:val="24"/>
          <w:szCs w:val="24"/>
          <w:rtl/>
        </w:rPr>
        <w:t>، كمنسق لنظام التوظيف الوطني</w:t>
      </w:r>
      <w:r w:rsidR="001F7F21" w:rsidRPr="00F770BB">
        <w:rPr>
          <w:rFonts w:ascii="Simplified Arabic" w:hAnsi="Simplified Arabic" w:cs="Simplified Arabic"/>
          <w:sz w:val="24"/>
          <w:szCs w:val="24"/>
          <w:rtl/>
        </w:rPr>
        <w:t>، بإجراء تقييمات سنوية لخطط التدريب كجزء من خطة الرصد السنوية للتدريب بأكمله لنظام التوظيف الفرعي.</w:t>
      </w:r>
      <w:r w:rsidR="001F7F21" w:rsidRPr="00F770BB">
        <w:rPr>
          <w:rStyle w:val="FootnoteReference"/>
          <w:rFonts w:ascii="Simplified Arabic" w:hAnsi="Simplified Arabic" w:cs="Simplified Arabic"/>
          <w:sz w:val="24"/>
          <w:szCs w:val="24"/>
          <w:rtl/>
        </w:rPr>
        <w:footnoteReference w:id="56"/>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ويتم هذا الرصد بالتعاون مع خدمات التوظيف في المناطق </w:t>
      </w:r>
      <w:r w:rsidRPr="00F770BB">
        <w:rPr>
          <w:rFonts w:ascii="Simplified Arabic" w:hAnsi="Simplified Arabic" w:cs="Simplified Arabic"/>
          <w:sz w:val="24"/>
          <w:szCs w:val="24"/>
          <w:rtl/>
          <w:lang w:val="en-US"/>
        </w:rPr>
        <w:t>مصلحة التوظيف الوطنية العامة</w:t>
      </w:r>
      <w:r w:rsidRPr="00F770BB">
        <w:rPr>
          <w:rFonts w:ascii="Simplified Arabic" w:hAnsi="Simplified Arabic" w:cs="Simplified Arabic"/>
          <w:sz w:val="24"/>
          <w:szCs w:val="24"/>
          <w:rtl/>
        </w:rPr>
        <w:t>.</w:t>
      </w:r>
      <w:r w:rsidR="00D47504">
        <w:rPr>
          <w:rFonts w:ascii="Simplified Arabic" w:hAnsi="Simplified Arabic" w:cs="Simplified Arabic" w:hint="cs"/>
          <w:sz w:val="24"/>
          <w:szCs w:val="24"/>
          <w:rtl/>
        </w:rPr>
        <w:t xml:space="preserve"> </w:t>
      </w:r>
      <w:r w:rsidR="00D47504">
        <w:rPr>
          <w:rFonts w:ascii="Simplified Arabic" w:hAnsi="Simplified Arabic" w:cs="Simplified Arabic"/>
          <w:sz w:val="24"/>
          <w:szCs w:val="24"/>
          <w:rtl/>
        </w:rPr>
        <w:t>و</w:t>
      </w:r>
      <w:r w:rsidRPr="00F770BB">
        <w:rPr>
          <w:rFonts w:ascii="Simplified Arabic" w:hAnsi="Simplified Arabic" w:cs="Simplified Arabic"/>
          <w:sz w:val="24"/>
          <w:szCs w:val="24"/>
          <w:rtl/>
        </w:rPr>
        <w:t>يعتمد الرصد على نظام من المؤشرات ويركز على الجودة والتأثير والفعالية والكفاءة. وتتم الإشارة إلى بعض مؤشرات التقييم إلى المبادئ التوجيهية للإطار المرجعي لضمان الجودة الأوروبي في التعليم والتدريب المهني (</w:t>
      </w:r>
      <w:r w:rsidRPr="00F770BB">
        <w:rPr>
          <w:rFonts w:ascii="Simplified Arabic" w:hAnsi="Simplified Arabic" w:cs="Simplified Arabic"/>
          <w:sz w:val="24"/>
          <w:szCs w:val="24"/>
        </w:rPr>
        <w:t>EQAVET</w:t>
      </w:r>
      <w:r w:rsidRPr="00F770BB">
        <w:rPr>
          <w:rFonts w:ascii="Simplified Arabic" w:hAnsi="Simplified Arabic" w:cs="Simplified Arabic"/>
          <w:sz w:val="24"/>
          <w:szCs w:val="24"/>
          <w:rtl/>
        </w:rPr>
        <w:t>).</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D47504">
      <w:pPr>
        <w:bidi/>
        <w:ind w:left="902"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 xml:space="preserve"> يتم إصدار تقرير التقييم من قبل </w:t>
      </w:r>
      <w:r w:rsidR="00D47504">
        <w:rPr>
          <w:rFonts w:ascii="Simplified Arabic" w:hAnsi="Simplified Arabic" w:cs="Simplified Arabic" w:hint="cs"/>
          <w:sz w:val="24"/>
          <w:szCs w:val="24"/>
          <w:rtl/>
        </w:rPr>
        <w:t>متعاقدين</w:t>
      </w:r>
      <w:r w:rsidRPr="00F770BB">
        <w:rPr>
          <w:rFonts w:ascii="Simplified Arabic" w:hAnsi="Simplified Arabic" w:cs="Simplified Arabic"/>
          <w:sz w:val="24"/>
          <w:szCs w:val="24"/>
          <w:rtl/>
        </w:rPr>
        <w:t xml:space="preserve"> خارجيين</w:t>
      </w:r>
      <w:r w:rsidRPr="00F770BB">
        <w:rPr>
          <w:rStyle w:val="FootnoteReference"/>
          <w:rFonts w:ascii="Simplified Arabic" w:hAnsi="Simplified Arabic" w:cs="Simplified Arabic"/>
          <w:sz w:val="24"/>
          <w:szCs w:val="24"/>
          <w:rtl/>
        </w:rPr>
        <w:footnoteReference w:id="57"/>
      </w:r>
      <w:r w:rsidRPr="00F770BB">
        <w:rPr>
          <w:rFonts w:ascii="Simplified Arabic" w:hAnsi="Simplified Arabic" w:cs="Simplified Arabic"/>
          <w:sz w:val="24"/>
          <w:szCs w:val="24"/>
          <w:rtl/>
        </w:rPr>
        <w:t>، وقد تم بالفعل أخذ بعض التوصيات في الاعتبار في قانون إصلاح التعليم والتدريب المهني</w:t>
      </w:r>
      <w:r w:rsidR="00D47504">
        <w:rPr>
          <w:rFonts w:ascii="Simplified Arabic" w:hAnsi="Simplified Arabic" w:cs="Simplified Arabic"/>
          <w:sz w:val="24"/>
          <w:szCs w:val="24"/>
          <w:rtl/>
        </w:rPr>
        <w:t xml:space="preserve"> رقم 30/2015. </w:t>
      </w:r>
      <w:r w:rsidR="00801C2B">
        <w:rPr>
          <w:rFonts w:ascii="Simplified Arabic" w:hAnsi="Simplified Arabic" w:cs="Simplified Arabic"/>
          <w:sz w:val="24"/>
          <w:szCs w:val="24"/>
          <w:rtl/>
        </w:rPr>
        <w:t>بالإضافة إلى ذلك</w:t>
      </w:r>
      <w:r w:rsidRPr="00F770BB">
        <w:rPr>
          <w:rFonts w:ascii="Simplified Arabic" w:hAnsi="Simplified Arabic" w:cs="Simplified Arabic"/>
          <w:sz w:val="24"/>
          <w:szCs w:val="24"/>
          <w:rtl/>
        </w:rPr>
        <w:t>، وضمن إنشاء إطار جديد لتقييم سياسات سوق العمل النشطة في عام 2013</w:t>
      </w:r>
      <w:r w:rsidRPr="00F770BB">
        <w:rPr>
          <w:rStyle w:val="FootnoteReference"/>
          <w:rFonts w:ascii="Simplified Arabic" w:hAnsi="Simplified Arabic" w:cs="Simplified Arabic"/>
          <w:sz w:val="24"/>
          <w:szCs w:val="24"/>
          <w:rtl/>
        </w:rPr>
        <w:footnoteReference w:id="58"/>
      </w:r>
      <w:r w:rsidRPr="00F770BB">
        <w:rPr>
          <w:rFonts w:ascii="Simplified Arabic" w:hAnsi="Simplified Arabic" w:cs="Simplified Arabic"/>
          <w:sz w:val="24"/>
          <w:szCs w:val="24"/>
          <w:rtl/>
        </w:rPr>
        <w:t xml:space="preserve">، تم تحديد مؤشرات مختلفة لتقييم الخطط والتدابير التي وضعتها </w:t>
      </w:r>
      <w:r w:rsidR="00D47504">
        <w:rPr>
          <w:rFonts w:ascii="Simplified Arabic" w:hAnsi="Simplified Arabic" w:cs="Simplified Arabic" w:hint="cs"/>
          <w:sz w:val="24"/>
          <w:szCs w:val="24"/>
          <w:rtl/>
          <w:lang w:val="en-US"/>
        </w:rPr>
        <w:t>مؤسسة</w:t>
      </w:r>
      <w:r w:rsidRPr="00F770BB">
        <w:rPr>
          <w:rFonts w:ascii="Simplified Arabic" w:hAnsi="Simplified Arabic" w:cs="Simplified Arabic"/>
          <w:sz w:val="24"/>
          <w:szCs w:val="24"/>
          <w:rtl/>
          <w:lang w:val="en-US"/>
        </w:rPr>
        <w:t xml:space="preserve"> التوظيف الوطنية العامة </w:t>
      </w:r>
      <w:r w:rsidRPr="00F770BB">
        <w:rPr>
          <w:rFonts w:ascii="Simplified Arabic" w:hAnsi="Simplified Arabic" w:cs="Simplified Arabic"/>
          <w:sz w:val="24"/>
          <w:szCs w:val="24"/>
          <w:rtl/>
        </w:rPr>
        <w:t>والمناطق.</w:t>
      </w:r>
      <w:r w:rsidR="00D47504">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لقد كان أحد الأهداف الإستراتيجية الناتجة عن التقييم السنوي لسياسات التوظيف في عام 2013 تحسين جودة التدريب من أجل التوظيف. ويشير الهدف أيضًا إلى تحسين انتقال الأفرا</w:t>
      </w:r>
      <w:r w:rsidR="00D47504">
        <w:rPr>
          <w:rFonts w:ascii="Simplified Arabic" w:hAnsi="Simplified Arabic" w:cs="Simplified Arabic"/>
          <w:sz w:val="24"/>
          <w:szCs w:val="24"/>
          <w:rtl/>
        </w:rPr>
        <w:t>د إلى سوق العمل من خلال التدريب</w:t>
      </w:r>
      <w:r w:rsidRPr="00F770BB">
        <w:rPr>
          <w:rFonts w:ascii="Simplified Arabic" w:hAnsi="Simplified Arabic" w:cs="Simplified Arabic"/>
          <w:sz w:val="24"/>
          <w:szCs w:val="24"/>
          <w:rtl/>
        </w:rPr>
        <w:t xml:space="preserve">، ويتم إيلاء اهتمام خاص لعقد التدريب والتلمذة الصناعية الجديد الذي </w:t>
      </w:r>
      <w:r w:rsidRPr="00F770BB">
        <w:rPr>
          <w:rFonts w:ascii="Simplified Arabic" w:hAnsi="Simplified Arabic" w:cs="Simplified Arabic"/>
          <w:sz w:val="24"/>
          <w:szCs w:val="24"/>
          <w:rtl/>
        </w:rPr>
        <w:lastRenderedPageBreak/>
        <w:t>يهدف إلى تعزيز استراتيجية ريادة الأعمال وتوظيف الشباب للفترة 2013-2016 (انظر الفصل 1).</w:t>
      </w:r>
    </w:p>
    <w:p w:rsidR="001F7F21" w:rsidRPr="00F770BB" w:rsidRDefault="001F7F21" w:rsidP="00F770BB">
      <w:pPr>
        <w:bidi/>
        <w:ind w:left="902" w:right="426"/>
        <w:jc w:val="both"/>
        <w:rPr>
          <w:rFonts w:ascii="Simplified Arabic" w:hAnsi="Simplified Arabic" w:cs="Simplified Arabic"/>
          <w:sz w:val="24"/>
          <w:szCs w:val="24"/>
          <w:rtl/>
        </w:rPr>
      </w:pPr>
    </w:p>
    <w:p w:rsidR="001F7F21" w:rsidRPr="00F770BB" w:rsidRDefault="00801C2B" w:rsidP="00F770BB">
      <w:pPr>
        <w:bidi/>
        <w:ind w:left="902" w:right="426"/>
        <w:jc w:val="both"/>
        <w:rPr>
          <w:rFonts w:ascii="Simplified Arabic" w:hAnsi="Simplified Arabic" w:cs="Simplified Arabic"/>
          <w:sz w:val="24"/>
          <w:szCs w:val="24"/>
        </w:rPr>
      </w:pPr>
      <w:r>
        <w:rPr>
          <w:rFonts w:ascii="Simplified Arabic" w:hAnsi="Simplified Arabic" w:cs="Simplified Arabic"/>
          <w:sz w:val="24"/>
          <w:szCs w:val="24"/>
          <w:rtl/>
        </w:rPr>
        <w:t>وبهذا المعنى</w:t>
      </w:r>
      <w:r w:rsidR="001F7F21" w:rsidRPr="00F770BB">
        <w:rPr>
          <w:rFonts w:ascii="Simplified Arabic" w:hAnsi="Simplified Arabic" w:cs="Simplified Arabic"/>
          <w:sz w:val="24"/>
          <w:szCs w:val="24"/>
          <w:rtl/>
        </w:rPr>
        <w:t>، يجري التقييم لعام 2014 في عام 2016 وسينظر في مؤشرات محددة تتناول التوظيف.</w:t>
      </w:r>
    </w:p>
    <w:p w:rsidR="001F7F21" w:rsidRPr="00F770BB" w:rsidRDefault="00801C2B" w:rsidP="00801C2B">
      <w:pPr>
        <w:bidi/>
        <w:ind w:left="902" w:right="426"/>
        <w:jc w:val="both"/>
        <w:rPr>
          <w:rFonts w:ascii="Simplified Arabic" w:hAnsi="Simplified Arabic" w:cs="Simplified Arabic"/>
          <w:sz w:val="24"/>
          <w:szCs w:val="24"/>
        </w:rPr>
      </w:pPr>
      <w:r>
        <w:rPr>
          <w:rFonts w:ascii="Simplified Arabic" w:hAnsi="Simplified Arabic" w:cs="Simplified Arabic"/>
          <w:sz w:val="24"/>
          <w:szCs w:val="24"/>
          <w:rtl/>
        </w:rPr>
        <w:t>في عام 2014</w:t>
      </w:r>
      <w:r w:rsidR="001F7F21" w:rsidRPr="00F770BB">
        <w:rPr>
          <w:rFonts w:ascii="Simplified Arabic" w:hAnsi="Simplified Arabic" w:cs="Simplified Arabic"/>
          <w:sz w:val="24"/>
          <w:szCs w:val="24"/>
          <w:rtl/>
        </w:rPr>
        <w:t>، اتفق جميع أصحاب المصلحة الرئيسيين والحكومة ومنظمات الأعمال والنقابات العمالية على بعض نقاط ال</w:t>
      </w:r>
      <w:r>
        <w:rPr>
          <w:rFonts w:ascii="Simplified Arabic" w:hAnsi="Simplified Arabic" w:cs="Simplified Arabic"/>
          <w:sz w:val="24"/>
          <w:szCs w:val="24"/>
          <w:rtl/>
        </w:rPr>
        <w:t>ضعف في التدريب على نظام التوظيف</w:t>
      </w:r>
      <w:r w:rsidR="001F7F21" w:rsidRPr="00F770BB">
        <w:rPr>
          <w:rFonts w:ascii="Simplified Arabic" w:hAnsi="Simplified Arabic" w:cs="Simplified Arabic"/>
          <w:sz w:val="24"/>
          <w:szCs w:val="24"/>
          <w:rtl/>
        </w:rPr>
        <w:t>، مثل ضعف تنسيق النظام بأكمله ونقص التخطيط الاستراتيجي وعدم توفر نظام معلومات متكامل؛ أو عدم وجود تقييم للأثر.</w:t>
      </w: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ويهدف (القانون 30/2015) الخاص بإصلاح التدريب المهني من أجل التوظيف إلى إنشاء سيناريو متعدد السنوات يكون بمثابة إطار للتخطيط الاستراتيجي وكمرجع لتخطيط وتقييم برامج سلطة التعليم والتدريب المهني. ويتم تصميم هذا السيناريو بمشاركة جميع أصحاب المصلحة الرئيسيين. كما أنه يقدم التزامًا بالتقييم المستمر. وينصب تركيز التقييم على الجودة والأثر الحقيقي لعرض التدريب. وستدعم النتائج اتخاذ القرارات لمطابقة التدريب مع احتياجات السوق وكفاءة الموارد،و لا يزال يتعين وضع التشريعات التنفيذية.</w:t>
      </w:r>
    </w:p>
    <w:p w:rsidR="001F7F21" w:rsidRPr="00F770BB" w:rsidRDefault="001F7F21" w:rsidP="00F770BB">
      <w:pPr>
        <w:bidi/>
        <w:ind w:left="902" w:right="426"/>
        <w:jc w:val="both"/>
        <w:rPr>
          <w:rFonts w:ascii="Simplified Arabic" w:hAnsi="Simplified Arabic" w:cs="Simplified Arabic"/>
          <w:sz w:val="24"/>
          <w:szCs w:val="24"/>
        </w:rPr>
      </w:pPr>
    </w:p>
    <w:p w:rsidR="001F7F21" w:rsidRPr="00D47504" w:rsidRDefault="001F7F21" w:rsidP="00507682">
      <w:pPr>
        <w:pStyle w:val="Heading1"/>
        <w:ind w:left="902"/>
        <w:rPr>
          <w:rFonts w:ascii="Simplified Arabic" w:hAnsi="Simplified Arabic" w:cs="Simplified Arabic"/>
          <w:b w:val="0"/>
          <w:bCs w:val="0"/>
          <w:noProof w:val="0"/>
          <w:sz w:val="24"/>
          <w:szCs w:val="24"/>
          <w:lang w:val="en-GB" w:eastAsia="en-GB" w:bidi="ar-JO"/>
        </w:rPr>
      </w:pPr>
      <w:bookmarkStart w:id="83" w:name="_Toc10458989"/>
      <w:r w:rsidRPr="00D47504">
        <w:rPr>
          <w:color w:val="4F81BD" w:themeColor="accent1"/>
          <w:sz w:val="28"/>
          <w:szCs w:val="28"/>
          <w:rtl/>
        </w:rPr>
        <w:t>3.5. التحقق من صلاحية التعليم غير الرسمي</w:t>
      </w:r>
      <w:bookmarkEnd w:id="83"/>
      <w:r w:rsidRPr="00D47504">
        <w:rPr>
          <w:rFonts w:ascii="Simplified Arabic" w:hAnsi="Simplified Arabic" w:cs="Simplified Arabic"/>
          <w:b w:val="0"/>
          <w:bCs w:val="0"/>
          <w:noProof w:val="0"/>
          <w:sz w:val="24"/>
          <w:szCs w:val="24"/>
          <w:rtl/>
          <w:lang w:val="en-GB" w:eastAsia="en-GB" w:bidi="ar-JO"/>
        </w:rPr>
        <w:t xml:space="preserve"> </w:t>
      </w:r>
    </w:p>
    <w:p w:rsidR="001F7F21" w:rsidRPr="00F770BB" w:rsidRDefault="00801C2B" w:rsidP="00801C2B">
      <w:pPr>
        <w:bidi/>
        <w:ind w:left="902" w:right="426"/>
        <w:jc w:val="both"/>
        <w:rPr>
          <w:rFonts w:ascii="Simplified Arabic" w:hAnsi="Simplified Arabic" w:cs="Simplified Arabic"/>
          <w:sz w:val="24"/>
          <w:szCs w:val="24"/>
          <w:rtl/>
        </w:rPr>
      </w:pPr>
      <w:r>
        <w:rPr>
          <w:rFonts w:ascii="Simplified Arabic" w:hAnsi="Simplified Arabic" w:cs="Simplified Arabic"/>
          <w:sz w:val="24"/>
          <w:szCs w:val="24"/>
          <w:rtl/>
        </w:rPr>
        <w:t>خلال العقد الماضي</w:t>
      </w:r>
      <w:r w:rsidR="001F7F21" w:rsidRPr="00F770BB">
        <w:rPr>
          <w:rFonts w:ascii="Simplified Arabic" w:hAnsi="Simplified Arabic" w:cs="Simplified Arabic"/>
          <w:sz w:val="24"/>
          <w:szCs w:val="24"/>
          <w:rtl/>
        </w:rPr>
        <w:t>، لم يكن أكثر من 60 ٪ من القوى العاملة في اس</w:t>
      </w:r>
      <w:r w:rsidR="00D47504">
        <w:rPr>
          <w:rFonts w:ascii="Simplified Arabic" w:hAnsi="Simplified Arabic" w:cs="Simplified Arabic"/>
          <w:sz w:val="24"/>
          <w:szCs w:val="24"/>
          <w:rtl/>
        </w:rPr>
        <w:t xml:space="preserve">بانيا معترف بمؤهلاتهم المهنية. </w:t>
      </w:r>
      <w:r w:rsidR="001F7F21" w:rsidRPr="00F770BB">
        <w:rPr>
          <w:rFonts w:ascii="Simplified Arabic" w:hAnsi="Simplified Arabic" w:cs="Simplified Arabic"/>
          <w:sz w:val="24"/>
          <w:szCs w:val="24"/>
          <w:rtl/>
        </w:rPr>
        <w:t>بالإضافة إلى ذلك، كان هناك قدر كبير من التعلم غير الرسمي ال</w:t>
      </w:r>
      <w:r>
        <w:rPr>
          <w:rFonts w:ascii="Simplified Arabic" w:hAnsi="Simplified Arabic" w:cs="Simplified Arabic"/>
          <w:sz w:val="24"/>
          <w:szCs w:val="24"/>
          <w:rtl/>
        </w:rPr>
        <w:t>ذي يمكن أن يؤدي عدم الاعتراف به</w:t>
      </w:r>
      <w:r w:rsidR="001F7F21" w:rsidRPr="00F770BB">
        <w:rPr>
          <w:rFonts w:ascii="Simplified Arabic" w:hAnsi="Simplified Arabic" w:cs="Simplified Arabic"/>
          <w:sz w:val="24"/>
          <w:szCs w:val="24"/>
          <w:rtl/>
        </w:rPr>
        <w:t>، وخاصة في مجموعات مثل النساء أو المهاجرين أو العمال العاطلين عن العمل، إلى حالات من سوء الانتقال إلى سوق العمل وخطر الاستبعاد.</w:t>
      </w:r>
    </w:p>
    <w:p w:rsidR="001F7F21" w:rsidRPr="00F770BB" w:rsidRDefault="001F7F21" w:rsidP="00F770BB">
      <w:pPr>
        <w:bidi/>
        <w:ind w:left="902" w:right="426"/>
        <w:jc w:val="both"/>
        <w:rPr>
          <w:rFonts w:ascii="Simplified Arabic" w:hAnsi="Simplified Arabic" w:cs="Simplified Arabic"/>
          <w:sz w:val="24"/>
          <w:szCs w:val="24"/>
          <w:rtl/>
        </w:rPr>
      </w:pPr>
    </w:p>
    <w:p w:rsidR="001F7F21" w:rsidRPr="00F770BB" w:rsidRDefault="001F7F21" w:rsidP="00D47504">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بموافقة (المرسوم الملكي 1224/2009) وتنفيذ التحقق من صحة إجراءات التعلم غير الرسمية</w:t>
      </w:r>
      <w:r w:rsidRPr="00F770BB">
        <w:rPr>
          <w:rStyle w:val="FootnoteReference"/>
          <w:rFonts w:ascii="Simplified Arabic" w:hAnsi="Simplified Arabic" w:cs="Simplified Arabic"/>
          <w:sz w:val="24"/>
          <w:szCs w:val="24"/>
          <w:rtl/>
        </w:rPr>
        <w:footnoteReference w:id="59"/>
      </w:r>
      <w:r w:rsidRPr="00F770BB">
        <w:rPr>
          <w:rFonts w:ascii="Simplified Arabic" w:hAnsi="Simplified Arabic" w:cs="Simplified Arabic"/>
          <w:sz w:val="24"/>
          <w:szCs w:val="24"/>
          <w:rtl/>
        </w:rPr>
        <w:t>، وال</w:t>
      </w:r>
      <w:r w:rsidR="00801C2B">
        <w:rPr>
          <w:rFonts w:ascii="Simplified Arabic" w:hAnsi="Simplified Arabic" w:cs="Simplified Arabic"/>
          <w:sz w:val="24"/>
          <w:szCs w:val="24"/>
          <w:rtl/>
        </w:rPr>
        <w:t>مشتركة بين سلطات العمل والتعليم</w:t>
      </w:r>
      <w:r w:rsidRPr="00F770BB">
        <w:rPr>
          <w:rFonts w:ascii="Simplified Arabic" w:hAnsi="Simplified Arabic" w:cs="Simplified Arabic"/>
          <w:sz w:val="24"/>
          <w:szCs w:val="24"/>
          <w:rtl/>
        </w:rPr>
        <w:t>، يمكن للعاملين جعل مهاراتهم ملموسة وتقييم خبرتهم العملية، وتيسير إعادة إدماجهم في عمليات ا</w:t>
      </w:r>
      <w:r w:rsidR="00D47504">
        <w:rPr>
          <w:rFonts w:ascii="Simplified Arabic" w:hAnsi="Simplified Arabic" w:cs="Simplified Arabic"/>
          <w:sz w:val="24"/>
          <w:szCs w:val="24"/>
          <w:rtl/>
        </w:rPr>
        <w:t xml:space="preserve">لتعليم والتدريب. </w:t>
      </w:r>
      <w:r w:rsidR="00801C2B">
        <w:rPr>
          <w:rFonts w:ascii="Simplified Arabic" w:hAnsi="Simplified Arabic" w:cs="Simplified Arabic"/>
          <w:sz w:val="24"/>
          <w:szCs w:val="24"/>
          <w:rtl/>
        </w:rPr>
        <w:t>علاوة على ذلك</w:t>
      </w:r>
      <w:r w:rsidRPr="00F770BB">
        <w:rPr>
          <w:rFonts w:ascii="Simplified Arabic" w:hAnsi="Simplified Arabic" w:cs="Simplified Arabic"/>
          <w:sz w:val="24"/>
          <w:szCs w:val="24"/>
          <w:rtl/>
        </w:rPr>
        <w:t>، هناك إمكانيات أخرى للاعتراف بالتعلم المسبق عن طريق امتحانات مختلفة (انظر 2.1.1. تعليم الكبار).</w:t>
      </w:r>
      <w:r w:rsidR="00D47504">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يحتوي هذا الإجراء كمرجع على الدليل الوطني للمعايير المهنية (</w:t>
      </w:r>
      <w:r w:rsidRPr="00F770BB">
        <w:rPr>
          <w:rFonts w:ascii="Simplified Arabic" w:hAnsi="Simplified Arabic" w:cs="Simplified Arabic"/>
          <w:sz w:val="24"/>
          <w:szCs w:val="24"/>
        </w:rPr>
        <w:t>CNCP</w:t>
      </w:r>
      <w:r w:rsidRPr="00F770BB">
        <w:rPr>
          <w:rFonts w:ascii="Simplified Arabic" w:hAnsi="Simplified Arabic" w:cs="Simplified Arabic"/>
          <w:sz w:val="24"/>
          <w:szCs w:val="24"/>
          <w:rtl/>
        </w:rPr>
        <w:t>)، وذلك باستخدام مجموعة من معايير الجودة التي تضمن موثوقي</w:t>
      </w:r>
      <w:r w:rsidR="00D47504">
        <w:rPr>
          <w:rFonts w:ascii="Simplified Arabic" w:hAnsi="Simplified Arabic" w:cs="Simplified Arabic"/>
          <w:sz w:val="24"/>
          <w:szCs w:val="24"/>
          <w:rtl/>
        </w:rPr>
        <w:t xml:space="preserve">ة وموضوعية ودقة التقييم الفني. </w:t>
      </w:r>
      <w:r w:rsidRPr="00F770BB">
        <w:rPr>
          <w:rFonts w:ascii="Simplified Arabic" w:hAnsi="Simplified Arabic" w:cs="Simplified Arabic"/>
          <w:sz w:val="24"/>
          <w:szCs w:val="24"/>
          <w:rtl/>
        </w:rPr>
        <w:t xml:space="preserve">يهدف هذا الإجراء إلى تسهيل </w:t>
      </w:r>
      <w:r w:rsidR="00D47504">
        <w:rPr>
          <w:rFonts w:ascii="Simplified Arabic" w:hAnsi="Simplified Arabic" w:cs="Simplified Arabic" w:hint="cs"/>
          <w:sz w:val="24"/>
          <w:szCs w:val="24"/>
          <w:rtl/>
        </w:rPr>
        <w:t>الإنخراط في</w:t>
      </w:r>
      <w:r w:rsidRPr="00F770BB">
        <w:rPr>
          <w:rFonts w:ascii="Simplified Arabic" w:hAnsi="Simplified Arabic" w:cs="Simplified Arabic"/>
          <w:sz w:val="24"/>
          <w:szCs w:val="24"/>
          <w:rtl/>
        </w:rPr>
        <w:t xml:space="preserve"> سوق العمل، والانتقال بين أماكن العمل، وتطوير حياة الفرد المهنية وزيادة المؤهلات المهنية من خلال إتاحة الفرصة للناس للحصول على اعتراف جزئي أو تراكمي بوحدات الكفاءة (</w:t>
      </w:r>
      <w:r w:rsidRPr="00F770BB">
        <w:rPr>
          <w:rFonts w:ascii="Simplified Arabic" w:hAnsi="Simplified Arabic" w:cs="Simplified Arabic"/>
          <w:sz w:val="24"/>
          <w:szCs w:val="24"/>
        </w:rPr>
        <w:t>UC</w:t>
      </w:r>
      <w:r w:rsidR="00801C2B">
        <w:rPr>
          <w:rFonts w:ascii="Simplified Arabic" w:hAnsi="Simplified Arabic" w:cs="Simplified Arabic"/>
          <w:sz w:val="24"/>
          <w:szCs w:val="24"/>
          <w:rtl/>
        </w:rPr>
        <w:t>)</w:t>
      </w:r>
      <w:r w:rsidRPr="00F770BB">
        <w:rPr>
          <w:rFonts w:ascii="Simplified Arabic" w:hAnsi="Simplified Arabic" w:cs="Simplified Arabic"/>
          <w:sz w:val="24"/>
          <w:szCs w:val="24"/>
          <w:rtl/>
        </w:rPr>
        <w:t>، نحو الحصول على شهادة أو شهادة مهنية كاملة.</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D47504" w:rsidP="00F770BB">
      <w:pPr>
        <w:bidi/>
        <w:ind w:left="902" w:right="426"/>
        <w:jc w:val="both"/>
        <w:rPr>
          <w:rFonts w:ascii="Simplified Arabic" w:hAnsi="Simplified Arabic" w:cs="Simplified Arabic"/>
          <w:sz w:val="24"/>
          <w:szCs w:val="24"/>
        </w:rPr>
      </w:pPr>
      <w:r>
        <w:rPr>
          <w:rFonts w:ascii="Simplified Arabic" w:hAnsi="Simplified Arabic" w:cs="Simplified Arabic" w:hint="cs"/>
          <w:sz w:val="24"/>
          <w:szCs w:val="24"/>
          <w:rtl/>
        </w:rPr>
        <w:t>تقوم</w:t>
      </w:r>
      <w:r w:rsidR="001F7F21" w:rsidRPr="00F770BB">
        <w:rPr>
          <w:rFonts w:ascii="Simplified Arabic" w:hAnsi="Simplified Arabic" w:cs="Simplified Arabic"/>
          <w:sz w:val="24"/>
          <w:szCs w:val="24"/>
          <w:rtl/>
        </w:rPr>
        <w:t xml:space="preserve"> المناطق </w:t>
      </w:r>
      <w:r>
        <w:rPr>
          <w:rFonts w:ascii="Simplified Arabic" w:hAnsi="Simplified Arabic" w:cs="Simplified Arabic" w:hint="cs"/>
          <w:sz w:val="24"/>
          <w:szCs w:val="24"/>
          <w:rtl/>
        </w:rPr>
        <w:t xml:space="preserve">بتنفيذ </w:t>
      </w:r>
      <w:r w:rsidR="001F7F21" w:rsidRPr="00F770BB">
        <w:rPr>
          <w:rFonts w:ascii="Simplified Arabic" w:hAnsi="Simplified Arabic" w:cs="Simplified Arabic"/>
          <w:sz w:val="24"/>
          <w:szCs w:val="24"/>
          <w:rtl/>
        </w:rPr>
        <w:t>عملية التحقق من ص</w:t>
      </w:r>
      <w:r>
        <w:rPr>
          <w:rFonts w:ascii="Simplified Arabic" w:hAnsi="Simplified Arabic" w:cs="Simplified Arabic" w:hint="cs"/>
          <w:sz w:val="24"/>
          <w:szCs w:val="24"/>
          <w:rtl/>
        </w:rPr>
        <w:t>ح</w:t>
      </w:r>
      <w:r w:rsidR="001F7F21" w:rsidRPr="00F770BB">
        <w:rPr>
          <w:rFonts w:ascii="Simplified Arabic" w:hAnsi="Simplified Arabic" w:cs="Simplified Arabic"/>
          <w:sz w:val="24"/>
          <w:szCs w:val="24"/>
          <w:rtl/>
        </w:rPr>
        <w:t>ة المؤهلات المهنية من خلال دعوات عامة تنشرها بشكل مشترك سلطات التعليم والعمل على المستوى الإقليمي. وتحدد الدعوة وحدات الكفاءة (</w:t>
      </w:r>
      <w:r w:rsidR="001F7F21" w:rsidRPr="00F770BB">
        <w:rPr>
          <w:rFonts w:ascii="Simplified Arabic" w:hAnsi="Simplified Arabic" w:cs="Simplified Arabic"/>
          <w:sz w:val="24"/>
          <w:szCs w:val="24"/>
        </w:rPr>
        <w:t>UC</w:t>
      </w:r>
      <w:r w:rsidR="00801C2B">
        <w:rPr>
          <w:rFonts w:ascii="Simplified Arabic" w:hAnsi="Simplified Arabic" w:cs="Simplified Arabic"/>
          <w:sz w:val="24"/>
          <w:szCs w:val="24"/>
          <w:rtl/>
        </w:rPr>
        <w:t>) التي سيتم التحقق من صحتها</w:t>
      </w:r>
      <w:r w:rsidR="001F7F21" w:rsidRPr="00F770BB">
        <w:rPr>
          <w:rFonts w:ascii="Simplified Arabic" w:hAnsi="Simplified Arabic" w:cs="Simplified Arabic"/>
          <w:sz w:val="24"/>
          <w:szCs w:val="24"/>
          <w:rtl/>
        </w:rPr>
        <w:t>، والمؤهلات المهنية وفروع القطاعات المعنية، ووحدا</w:t>
      </w:r>
      <w:r w:rsidR="00F770BB">
        <w:rPr>
          <w:rFonts w:ascii="Simplified Arabic" w:hAnsi="Simplified Arabic" w:cs="Simplified Arabic"/>
          <w:sz w:val="24"/>
          <w:szCs w:val="24"/>
          <w:rtl/>
        </w:rPr>
        <w:t>ت الاختصاص المقابلة</w:t>
      </w:r>
      <w:r w:rsidR="001F7F21" w:rsidRPr="00F770BB">
        <w:rPr>
          <w:rFonts w:ascii="Simplified Arabic" w:hAnsi="Simplified Arabic" w:cs="Simplified Arabic"/>
          <w:sz w:val="24"/>
          <w:szCs w:val="24"/>
          <w:rtl/>
        </w:rPr>
        <w:t>، وقد تحد</w:t>
      </w:r>
      <w:r>
        <w:rPr>
          <w:rFonts w:ascii="Simplified Arabic" w:hAnsi="Simplified Arabic" w:cs="Simplified Arabic" w:hint="cs"/>
          <w:sz w:val="24"/>
          <w:szCs w:val="24"/>
          <w:rtl/>
        </w:rPr>
        <w:t>د</w:t>
      </w:r>
      <w:r w:rsidR="001F7F21" w:rsidRPr="00F770BB">
        <w:rPr>
          <w:rFonts w:ascii="Simplified Arabic" w:hAnsi="Simplified Arabic" w:cs="Simplified Arabic"/>
          <w:sz w:val="24"/>
          <w:szCs w:val="24"/>
          <w:rtl/>
        </w:rPr>
        <w:t xml:space="preserve"> أيضًا من الحد الأقصى لعدد الأشخاص الذين سيتم تقييمهم في كل وحدة كفاءة.</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وللإعتراف بخبرة العمل، يجب أن يكون المرشحون قادرين على إثبات ما لا يقل عن ثلاث سنوات من الخبرة ذات الصلة بالمهارات التي يتم تقييمها، وبحد أدنى 2000 ساعة عمل في السنوات العشر السابقة وذلك لتقديم الطلبات.</w:t>
      </w: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وفي حالة التدريب غير الرسمي</w:t>
      </w:r>
      <w:r w:rsidRPr="00F770BB">
        <w:rPr>
          <w:rStyle w:val="FootnoteReference"/>
          <w:rFonts w:ascii="Simplified Arabic" w:hAnsi="Simplified Arabic" w:cs="Simplified Arabic"/>
          <w:sz w:val="24"/>
          <w:szCs w:val="24"/>
          <w:rtl/>
        </w:rPr>
        <w:footnoteReference w:id="60"/>
      </w:r>
      <w:r w:rsidRPr="00F770BB">
        <w:rPr>
          <w:rFonts w:ascii="Simplified Arabic" w:hAnsi="Simplified Arabic" w:cs="Simplified Arabic"/>
          <w:sz w:val="24"/>
          <w:szCs w:val="24"/>
          <w:rtl/>
        </w:rPr>
        <w:t>، يجب أن يثبتوا أنهم تلقوا ما لا يقل عن ثلاثمائة ساعة من التدريب لا تؤدي إلى اعتراف رسمي في السنوات العشر الماضية قبل الدعوة.</w:t>
      </w:r>
    </w:p>
    <w:p w:rsidR="001F7F21" w:rsidRPr="00F770BB" w:rsidRDefault="001F7F21" w:rsidP="00F770BB">
      <w:pPr>
        <w:bidi/>
        <w:ind w:left="902"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وتنقسم العملية إلى ثلاث مراحل: الاستشارة والتقييم وإصدار الشهادات:</w:t>
      </w:r>
    </w:p>
    <w:p w:rsidR="001F7F21" w:rsidRPr="00F770BB" w:rsidRDefault="001F7F21" w:rsidP="00C16119">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lastRenderedPageBreak/>
        <w:t xml:space="preserve">1. </w:t>
      </w:r>
      <w:r w:rsidRPr="00F770BB">
        <w:rPr>
          <w:rFonts w:ascii="Simplified Arabic" w:hAnsi="Simplified Arabic" w:cs="Simplified Arabic"/>
          <w:b/>
          <w:bCs/>
          <w:sz w:val="24"/>
          <w:szCs w:val="24"/>
          <w:rtl/>
        </w:rPr>
        <w:t>الاستشارة</w:t>
      </w:r>
      <w:r w:rsidR="00D47504">
        <w:rPr>
          <w:rFonts w:ascii="Simplified Arabic" w:hAnsi="Simplified Arabic" w:cs="Simplified Arabic"/>
          <w:sz w:val="24"/>
          <w:szCs w:val="24"/>
          <w:rtl/>
        </w:rPr>
        <w:t>، سواء كانت بشكل شخصي أو عبر الإنترنت</w:t>
      </w:r>
      <w:r w:rsidRPr="00F770BB">
        <w:rPr>
          <w:rFonts w:ascii="Simplified Arabic" w:hAnsi="Simplified Arabic" w:cs="Simplified Arabic"/>
          <w:sz w:val="24"/>
          <w:szCs w:val="24"/>
          <w:rtl/>
        </w:rPr>
        <w:t>،</w:t>
      </w:r>
      <w:r w:rsidR="00D47504">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فهي إلزامية. الهدف من ذلك هو مساعدة الم</w:t>
      </w:r>
      <w:r w:rsidR="00F770BB">
        <w:rPr>
          <w:rFonts w:ascii="Simplified Arabic" w:hAnsi="Simplified Arabic" w:cs="Simplified Arabic"/>
          <w:sz w:val="24"/>
          <w:szCs w:val="24"/>
          <w:rtl/>
        </w:rPr>
        <w:t>رشحين على تقييم مهاراتهم الخاصة</w:t>
      </w:r>
      <w:r w:rsidRPr="00F770BB">
        <w:rPr>
          <w:rFonts w:ascii="Simplified Arabic" w:hAnsi="Simplified Arabic" w:cs="Simplified Arabic"/>
          <w:sz w:val="24"/>
          <w:szCs w:val="24"/>
          <w:rtl/>
        </w:rPr>
        <w:t>، أو ملء سجلهم الشخصي والتدريب أو تقديم الأدلة التي تدعم طلباتهم.</w:t>
      </w:r>
    </w:p>
    <w:p w:rsidR="001F7F21" w:rsidRPr="00F770BB" w:rsidRDefault="001F7F21" w:rsidP="00D47504">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وبناءً على هذ</w:t>
      </w:r>
      <w:r w:rsidR="00D47504">
        <w:rPr>
          <w:rFonts w:ascii="Simplified Arabic" w:hAnsi="Simplified Arabic" w:cs="Simplified Arabic"/>
          <w:sz w:val="24"/>
          <w:szCs w:val="24"/>
          <w:rtl/>
        </w:rPr>
        <w:t xml:space="preserve">ه الوثائق، يقدم المستشار تقارير </w:t>
      </w:r>
      <w:r w:rsidR="00D47504">
        <w:rPr>
          <w:rFonts w:ascii="Simplified Arabic" w:hAnsi="Simplified Arabic" w:cs="Simplified Arabic" w:hint="cs"/>
          <w:sz w:val="24"/>
          <w:szCs w:val="24"/>
          <w:rtl/>
        </w:rPr>
        <w:t>في</w:t>
      </w:r>
      <w:r w:rsidRPr="00F770BB">
        <w:rPr>
          <w:rFonts w:ascii="Simplified Arabic" w:hAnsi="Simplified Arabic" w:cs="Simplified Arabic"/>
          <w:sz w:val="24"/>
          <w:szCs w:val="24"/>
          <w:rtl/>
        </w:rPr>
        <w:t>ما إذا كان المرشحون قد يدخلون المرحلة التالية. وإذا كان التقرير سبياً، فسوف ينصح المستش</w:t>
      </w:r>
      <w:r w:rsidR="009B21A9">
        <w:rPr>
          <w:rFonts w:ascii="Simplified Arabic" w:hAnsi="Simplified Arabic" w:cs="Simplified Arabic"/>
          <w:sz w:val="24"/>
          <w:szCs w:val="24"/>
          <w:rtl/>
        </w:rPr>
        <w:t>ار المرشحين بإجراء تدريب تكميلي</w:t>
      </w:r>
      <w:r w:rsidRPr="00F770BB">
        <w:rPr>
          <w:rFonts w:ascii="Simplified Arabic" w:hAnsi="Simplified Arabic" w:cs="Simplified Arabic"/>
          <w:sz w:val="24"/>
          <w:szCs w:val="24"/>
          <w:rtl/>
        </w:rPr>
        <w:t>، ومكان تقديم هذا التدريب.</w:t>
      </w:r>
    </w:p>
    <w:p w:rsidR="001F7F21" w:rsidRPr="00F770BB" w:rsidRDefault="001F7F21" w:rsidP="00F770BB">
      <w:pPr>
        <w:bidi/>
        <w:ind w:left="1044" w:right="426"/>
        <w:rPr>
          <w:rFonts w:ascii="Simplified Arabic" w:hAnsi="Simplified Arabic" w:cs="Simplified Arabic"/>
          <w:sz w:val="24"/>
          <w:szCs w:val="24"/>
        </w:rPr>
      </w:pPr>
      <w:r w:rsidRPr="00F770BB">
        <w:rPr>
          <w:rFonts w:ascii="Simplified Arabic" w:hAnsi="Simplified Arabic" w:cs="Simplified Arabic"/>
          <w:sz w:val="24"/>
          <w:szCs w:val="24"/>
          <w:rtl/>
        </w:rPr>
        <w:t xml:space="preserve">2. يهدف </w:t>
      </w:r>
      <w:r w:rsidRPr="00F770BB">
        <w:rPr>
          <w:rFonts w:ascii="Simplified Arabic" w:hAnsi="Simplified Arabic" w:cs="Simplified Arabic"/>
          <w:b/>
          <w:bCs/>
          <w:sz w:val="24"/>
          <w:szCs w:val="24"/>
          <w:rtl/>
        </w:rPr>
        <w:t>التقييم</w:t>
      </w:r>
      <w:r w:rsidRPr="00F770BB">
        <w:rPr>
          <w:rFonts w:ascii="Simplified Arabic" w:hAnsi="Simplified Arabic" w:cs="Simplified Arabic"/>
          <w:sz w:val="24"/>
          <w:szCs w:val="24"/>
          <w:rtl/>
        </w:rPr>
        <w:t xml:space="preserve"> إلى إثبات </w:t>
      </w:r>
      <w:r w:rsidR="009B21A9">
        <w:rPr>
          <w:rFonts w:ascii="Simplified Arabic" w:hAnsi="Simplified Arabic" w:cs="Simplified Arabic" w:hint="cs"/>
          <w:sz w:val="24"/>
          <w:szCs w:val="24"/>
          <w:rtl/>
        </w:rPr>
        <w:t>فيم</w:t>
      </w:r>
      <w:r w:rsidRPr="00F770BB">
        <w:rPr>
          <w:rFonts w:ascii="Simplified Arabic" w:hAnsi="Simplified Arabic" w:cs="Simplified Arabic"/>
          <w:sz w:val="24"/>
          <w:szCs w:val="24"/>
          <w:rtl/>
        </w:rPr>
        <w:t>ما إذا كان يمكن للمرشحين إظهار مهاراتهم في مواقف العمل الحقيقية أو المحاكاة.</w:t>
      </w:r>
    </w:p>
    <w:p w:rsidR="001F7F21" w:rsidRPr="00F770BB" w:rsidRDefault="001F7F21" w:rsidP="009B21A9">
      <w:pPr>
        <w:bidi/>
        <w:ind w:left="1044"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 xml:space="preserve">3. </w:t>
      </w:r>
      <w:r w:rsidRPr="00F770BB">
        <w:rPr>
          <w:rFonts w:ascii="Simplified Arabic" w:hAnsi="Simplified Arabic" w:cs="Simplified Arabic"/>
          <w:b/>
          <w:bCs/>
          <w:sz w:val="24"/>
          <w:szCs w:val="24"/>
          <w:rtl/>
        </w:rPr>
        <w:t>الشهادة</w:t>
      </w:r>
      <w:r w:rsidRPr="00F770BB">
        <w:rPr>
          <w:rFonts w:ascii="Simplified Arabic" w:hAnsi="Simplified Arabic" w:cs="Simplified Arabic"/>
          <w:sz w:val="24"/>
          <w:szCs w:val="24"/>
          <w:rtl/>
        </w:rPr>
        <w:t>: يحصل المرشحون على شهادة لكل وحدة من وحدات الكفاءة التي اجتازوها بنجاح. وقد تتوافق مجموعة وحدة الكفاءة المعتمدة مع شهادة المعايير المهنية الكاملة أو الجزئية.</w:t>
      </w:r>
    </w:p>
    <w:p w:rsidR="001F7F21" w:rsidRPr="00F770BB" w:rsidRDefault="001F7F21" w:rsidP="00F770BB">
      <w:pPr>
        <w:bidi/>
        <w:ind w:left="618"/>
        <w:rPr>
          <w:rFonts w:ascii="Simplified Arabic" w:hAnsi="Simplified Arabic" w:cs="Simplified Arabic"/>
          <w:sz w:val="24"/>
          <w:szCs w:val="24"/>
          <w:rtl/>
        </w:rPr>
      </w:pPr>
    </w:p>
    <w:p w:rsidR="001F7F21" w:rsidRPr="00F770BB" w:rsidRDefault="009B21A9" w:rsidP="009B21A9">
      <w:pPr>
        <w:bidi/>
        <w:ind w:left="618"/>
        <w:jc w:val="both"/>
        <w:rPr>
          <w:rFonts w:ascii="Simplified Arabic" w:hAnsi="Simplified Arabic" w:cs="Simplified Arabic"/>
          <w:sz w:val="24"/>
          <w:szCs w:val="24"/>
          <w:rtl/>
          <w:lang w:val="en-US"/>
        </w:rPr>
      </w:pPr>
      <w:r>
        <w:rPr>
          <w:rFonts w:ascii="Simplified Arabic" w:hAnsi="Simplified Arabic" w:cs="Simplified Arabic"/>
          <w:sz w:val="24"/>
          <w:szCs w:val="24"/>
          <w:rtl/>
        </w:rPr>
        <w:t xml:space="preserve">في الفترة </w:t>
      </w:r>
      <w:r>
        <w:rPr>
          <w:rFonts w:ascii="Simplified Arabic" w:hAnsi="Simplified Arabic" w:cs="Simplified Arabic" w:hint="cs"/>
          <w:sz w:val="24"/>
          <w:szCs w:val="24"/>
          <w:rtl/>
        </w:rPr>
        <w:t xml:space="preserve">الممتدة ما بين </w:t>
      </w:r>
      <w:r>
        <w:rPr>
          <w:rFonts w:ascii="Simplified Arabic" w:hAnsi="Simplified Arabic" w:cs="Simplified Arabic"/>
          <w:sz w:val="24"/>
          <w:szCs w:val="24"/>
          <w:rtl/>
        </w:rPr>
        <w:t>2010-2015</w:t>
      </w:r>
      <w:r w:rsidR="001F7F21" w:rsidRPr="00F770BB">
        <w:rPr>
          <w:rFonts w:ascii="Simplified Arabic" w:hAnsi="Simplified Arabic" w:cs="Simplified Arabic"/>
          <w:sz w:val="24"/>
          <w:szCs w:val="24"/>
          <w:rtl/>
        </w:rPr>
        <w:t>، عرضت هذه الدعوات العامة ما مجموعه 728 122 مكانًا موزعاً على 24 فرعًا احترافيًا. وقد قدمت منطقة الأندلس أكثر من ربع إجمالي الأماكن المعروض</w:t>
      </w:r>
      <w:r>
        <w:rPr>
          <w:rFonts w:ascii="Simplified Arabic" w:hAnsi="Simplified Arabic" w:cs="Simplified Arabic"/>
          <w:sz w:val="24"/>
          <w:szCs w:val="24"/>
          <w:rtl/>
        </w:rPr>
        <w:t>ة في نفس الفترة في جميع المناطق، تليها غاليسيا، بنسبة 15 ٪</w:t>
      </w:r>
      <w:r w:rsidR="001F7F21" w:rsidRPr="00F770BB">
        <w:rPr>
          <w:rFonts w:ascii="Simplified Arabic" w:hAnsi="Simplified Arabic" w:cs="Simplified Arabic"/>
          <w:sz w:val="24"/>
          <w:szCs w:val="24"/>
          <w:rtl/>
        </w:rPr>
        <w:t>، وكاتالونيا (13 ٪)</w:t>
      </w:r>
      <w:r w:rsidR="001F7F21" w:rsidRPr="00F770BB">
        <w:rPr>
          <w:rStyle w:val="FootnoteReference"/>
          <w:rFonts w:ascii="Simplified Arabic" w:hAnsi="Simplified Arabic" w:cs="Simplified Arabic"/>
          <w:sz w:val="24"/>
          <w:szCs w:val="24"/>
          <w:rtl/>
        </w:rPr>
        <w:footnoteReference w:id="61"/>
      </w:r>
      <w:r>
        <w:rPr>
          <w:rFonts w:ascii="Simplified Arabic" w:hAnsi="Simplified Arabic" w:cs="Simplified Arabic"/>
          <w:sz w:val="24"/>
          <w:szCs w:val="24"/>
          <w:rtl/>
        </w:rPr>
        <w:t>. وحسب النشاط الاقتصادي</w:t>
      </w:r>
      <w:r w:rsidR="001F7F21" w:rsidRPr="00F770BB">
        <w:rPr>
          <w:rFonts w:ascii="Simplified Arabic" w:hAnsi="Simplified Arabic" w:cs="Simplified Arabic"/>
          <w:sz w:val="24"/>
          <w:szCs w:val="24"/>
          <w:rtl/>
        </w:rPr>
        <w:t>، ركز الفرع المهني للخدمات الاجتماعية والثقافية (</w:t>
      </w:r>
      <w:r w:rsidR="001F7F21" w:rsidRPr="00F770BB">
        <w:rPr>
          <w:rFonts w:ascii="Simplified Arabic" w:hAnsi="Simplified Arabic" w:cs="Simplified Arabic"/>
          <w:sz w:val="24"/>
          <w:szCs w:val="24"/>
        </w:rPr>
        <w:t>SSC</w:t>
      </w:r>
      <w:r>
        <w:rPr>
          <w:rFonts w:ascii="Simplified Arabic" w:hAnsi="Simplified Arabic" w:cs="Simplified Arabic"/>
          <w:sz w:val="24"/>
          <w:szCs w:val="24"/>
          <w:rtl/>
        </w:rPr>
        <w:t>) على 56.2٪ من إجمالي الشواغر</w:t>
      </w:r>
      <w:r w:rsidR="001F7F21" w:rsidRPr="00F770BB">
        <w:rPr>
          <w:rFonts w:ascii="Simplified Arabic" w:hAnsi="Simplified Arabic" w:cs="Simplified Arabic"/>
          <w:sz w:val="24"/>
          <w:szCs w:val="24"/>
          <w:rtl/>
        </w:rPr>
        <w:t>، يليها الأمن والبيئة</w:t>
      </w:r>
      <w:r w:rsidR="001F7F21" w:rsidRPr="00F770BB">
        <w:rPr>
          <w:rFonts w:ascii="Simplified Arabic" w:hAnsi="Simplified Arabic" w:cs="Simplified Arabic"/>
          <w:sz w:val="24"/>
          <w:szCs w:val="24"/>
        </w:rPr>
        <w:t xml:space="preserve"> SEA</w:t>
      </w:r>
      <w:r w:rsidR="001F7F21" w:rsidRPr="00F770BB">
        <w:rPr>
          <w:rFonts w:ascii="Simplified Arabic" w:hAnsi="Simplified Arabic" w:cs="Simplified Arabic"/>
          <w:sz w:val="24"/>
          <w:szCs w:val="24"/>
          <w:rtl/>
        </w:rPr>
        <w:t xml:space="preserve"> بنسبة (11.6 ٪) والصحة </w:t>
      </w:r>
      <w:r w:rsidR="001F7F21" w:rsidRPr="00F770BB">
        <w:rPr>
          <w:rFonts w:ascii="Simplified Arabic" w:hAnsi="Simplified Arabic" w:cs="Simplified Arabic"/>
          <w:sz w:val="24"/>
          <w:szCs w:val="24"/>
          <w:lang w:val="en-US"/>
        </w:rPr>
        <w:t>7.8</w:t>
      </w:r>
      <w:r w:rsidR="001F7F21" w:rsidRPr="00F770BB">
        <w:rPr>
          <w:rFonts w:ascii="Simplified Arabic" w:hAnsi="Simplified Arabic" w:cs="Simplified Arabic"/>
          <w:sz w:val="24"/>
          <w:szCs w:val="24"/>
          <w:rtl/>
          <w:lang w:val="en-US"/>
        </w:rPr>
        <w:t>).</w:t>
      </w:r>
      <w:r w:rsidR="001F7F21" w:rsidRPr="00F770BB">
        <w:rPr>
          <w:rStyle w:val="FootnoteReference"/>
          <w:rFonts w:ascii="Simplified Arabic" w:hAnsi="Simplified Arabic" w:cs="Simplified Arabic"/>
          <w:sz w:val="24"/>
          <w:szCs w:val="24"/>
          <w:rtl/>
          <w:lang w:val="en-US"/>
        </w:rPr>
        <w:footnoteReference w:id="62"/>
      </w:r>
    </w:p>
    <w:p w:rsidR="001F7F21" w:rsidRPr="00F770BB" w:rsidRDefault="001F7F21" w:rsidP="00F770BB">
      <w:pPr>
        <w:bidi/>
        <w:ind w:left="618"/>
        <w:rPr>
          <w:rFonts w:ascii="Simplified Arabic" w:hAnsi="Simplified Arabic" w:cs="Simplified Arabic"/>
          <w:sz w:val="24"/>
          <w:szCs w:val="24"/>
        </w:rPr>
      </w:pPr>
    </w:p>
    <w:p w:rsidR="001F7F21" w:rsidRPr="00F770BB" w:rsidRDefault="001F7F21" w:rsidP="009B21A9">
      <w:pPr>
        <w:bidi/>
        <w:ind w:left="618"/>
        <w:jc w:val="both"/>
        <w:rPr>
          <w:rFonts w:ascii="Simplified Arabic" w:hAnsi="Simplified Arabic" w:cs="Simplified Arabic"/>
          <w:sz w:val="24"/>
          <w:szCs w:val="24"/>
          <w:rtl/>
        </w:rPr>
      </w:pPr>
      <w:r w:rsidRPr="00F770BB">
        <w:rPr>
          <w:rFonts w:ascii="Simplified Arabic" w:hAnsi="Simplified Arabic" w:cs="Simplified Arabic"/>
          <w:sz w:val="24"/>
          <w:szCs w:val="24"/>
          <w:rtl/>
        </w:rPr>
        <w:t xml:space="preserve">إن المتطلب الأساسي لعمال خدمات الرعاية الاجتماعية ليكونوا مؤهلين لمساعدة </w:t>
      </w:r>
      <w:r w:rsidR="009B21A9">
        <w:rPr>
          <w:rFonts w:ascii="Simplified Arabic" w:hAnsi="Simplified Arabic" w:cs="Simplified Arabic"/>
          <w:sz w:val="24"/>
          <w:szCs w:val="24"/>
          <w:rtl/>
        </w:rPr>
        <w:t>ذوي احتياجات الرعاية الاجتماعية</w:t>
      </w:r>
      <w:r w:rsidRPr="00F770BB">
        <w:rPr>
          <w:rFonts w:ascii="Simplified Arabic" w:hAnsi="Simplified Arabic" w:cs="Simplified Arabic"/>
          <w:sz w:val="24"/>
          <w:szCs w:val="24"/>
          <w:rtl/>
        </w:rPr>
        <w:t>، في ا</w:t>
      </w:r>
      <w:r w:rsidR="009B21A9">
        <w:rPr>
          <w:rFonts w:ascii="Simplified Arabic" w:hAnsi="Simplified Arabic" w:cs="Simplified Arabic"/>
          <w:sz w:val="24"/>
          <w:szCs w:val="24"/>
          <w:rtl/>
        </w:rPr>
        <w:t>لمنزل أو في المؤسسات الاجتماعية</w:t>
      </w:r>
      <w:r w:rsidRPr="00F770BB">
        <w:rPr>
          <w:rFonts w:ascii="Simplified Arabic" w:hAnsi="Simplified Arabic" w:cs="Simplified Arabic"/>
          <w:sz w:val="24"/>
          <w:szCs w:val="24"/>
          <w:rtl/>
        </w:rPr>
        <w:t>، هو وراء هيمنة الفرع المهني للخدمات الاجتماعية وا</w:t>
      </w:r>
      <w:r w:rsidR="009B21A9">
        <w:rPr>
          <w:rFonts w:ascii="Simplified Arabic" w:hAnsi="Simplified Arabic" w:cs="Simplified Arabic"/>
          <w:sz w:val="24"/>
          <w:szCs w:val="24"/>
          <w:rtl/>
        </w:rPr>
        <w:t>لثقافية. وفي حالة الأمن والبيئة</w:t>
      </w:r>
      <w:r w:rsidRPr="00F770BB">
        <w:rPr>
          <w:rFonts w:ascii="Simplified Arabic" w:hAnsi="Simplified Arabic" w:cs="Simplified Arabic"/>
          <w:sz w:val="24"/>
          <w:szCs w:val="24"/>
          <w:rtl/>
        </w:rPr>
        <w:t>، يتزايد العدد في مجال إدارة ومعالجة</w:t>
      </w:r>
      <w:r w:rsidR="009B21A9">
        <w:rPr>
          <w:rFonts w:ascii="Simplified Arabic" w:hAnsi="Simplified Arabic" w:cs="Simplified Arabic"/>
          <w:sz w:val="24"/>
          <w:szCs w:val="24"/>
          <w:rtl/>
        </w:rPr>
        <w:t xml:space="preserve"> الكائنات الضارة ومكافحة الآفات</w:t>
      </w:r>
      <w:r w:rsidRPr="00F770BB">
        <w:rPr>
          <w:rFonts w:ascii="Simplified Arabic" w:hAnsi="Simplified Arabic" w:cs="Simplified Arabic"/>
          <w:sz w:val="24"/>
          <w:szCs w:val="24"/>
          <w:rtl/>
        </w:rPr>
        <w:t>، المتعلقة بأنظمة المبيدات الحيوية الأوروبية.</w:t>
      </w:r>
    </w:p>
    <w:p w:rsidR="001F7F21" w:rsidRPr="00F770BB" w:rsidRDefault="001F7F21" w:rsidP="00F770BB">
      <w:pPr>
        <w:bidi/>
        <w:ind w:left="618"/>
        <w:rPr>
          <w:rFonts w:ascii="Simplified Arabic" w:hAnsi="Simplified Arabic" w:cs="Simplified Arabic"/>
          <w:sz w:val="24"/>
          <w:szCs w:val="24"/>
          <w:rtl/>
        </w:rPr>
      </w:pPr>
    </w:p>
    <w:p w:rsidR="009B21A9" w:rsidRDefault="001F7F21" w:rsidP="00801C2B">
      <w:pPr>
        <w:pStyle w:val="Heading1"/>
        <w:rPr>
          <w:rtl/>
        </w:rPr>
      </w:pPr>
      <w:r w:rsidRPr="00F770BB">
        <w:rPr>
          <w:rtl/>
        </w:rPr>
        <w:br w:type="page"/>
      </w:r>
      <w:bookmarkStart w:id="84" w:name="_Toc10458990"/>
      <w:r w:rsidRPr="00F770BB">
        <w:rPr>
          <w:rtl/>
        </w:rPr>
        <w:lastRenderedPageBreak/>
        <w:t>الفصل الرابع:</w:t>
      </w:r>
    </w:p>
    <w:p w:rsidR="001F7F21" w:rsidRPr="009B21A9" w:rsidRDefault="001F7F21" w:rsidP="00801C2B">
      <w:pPr>
        <w:pStyle w:val="Heading1"/>
        <w:rPr>
          <w:sz w:val="28"/>
          <w:szCs w:val="28"/>
        </w:rPr>
      </w:pPr>
      <w:r w:rsidRPr="009B21A9">
        <w:rPr>
          <w:sz w:val="28"/>
          <w:szCs w:val="28"/>
          <w:rtl/>
        </w:rPr>
        <w:t xml:space="preserve"> تعزيز المشاركة في التعليم والتدريب المهني</w:t>
      </w:r>
      <w:bookmarkEnd w:id="84"/>
    </w:p>
    <w:p w:rsidR="001F7F21" w:rsidRPr="00F770BB" w:rsidRDefault="001F7F21" w:rsidP="00F770BB">
      <w:pPr>
        <w:bidi/>
        <w:ind w:left="618"/>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تشمل الهياكل الحالية لتعزيز المشاركة في التعليم والتدريب المهني في إسبانيا حوافز للأفراد والمؤسسات ومقدمي الخدمات. وعادة ما تكون برامج دبلوم التعليم والتدريب المهني أقل إجتذاباً للطلاب من برامج التعليم العام التي تؤدي </w:t>
      </w:r>
      <w:r w:rsidR="008E775D">
        <w:rPr>
          <w:rFonts w:ascii="Simplified Arabic" w:hAnsi="Simplified Arabic" w:cs="Simplified Arabic" w:hint="cs"/>
          <w:sz w:val="24"/>
          <w:szCs w:val="24"/>
          <w:rtl/>
        </w:rPr>
        <w:t xml:space="preserve">إلى </w:t>
      </w:r>
      <w:r w:rsidRPr="00F770BB">
        <w:rPr>
          <w:rFonts w:ascii="Simplified Arabic" w:hAnsi="Simplified Arabic" w:cs="Simplified Arabic"/>
          <w:sz w:val="24"/>
          <w:szCs w:val="24"/>
          <w:rtl/>
        </w:rPr>
        <w:t>دخول الجامعة، ولكن في السنوات الأخيرة، ازداد عدد طلاب التعليم وال</w:t>
      </w:r>
      <w:r w:rsidR="008E775D">
        <w:rPr>
          <w:rFonts w:ascii="Simplified Arabic" w:hAnsi="Simplified Arabic" w:cs="Simplified Arabic"/>
          <w:sz w:val="24"/>
          <w:szCs w:val="24"/>
          <w:rtl/>
        </w:rPr>
        <w:t>تدريب المهني</w:t>
      </w:r>
      <w:r w:rsidRPr="00F770BB">
        <w:rPr>
          <w:rFonts w:ascii="Simplified Arabic" w:hAnsi="Simplified Arabic" w:cs="Simplified Arabic"/>
          <w:sz w:val="24"/>
          <w:szCs w:val="24"/>
          <w:rtl/>
        </w:rPr>
        <w:t>، نتيجة للتركيز على توظيف برامج التعليم والتدريب المهني والدعم الذي يقدمونه في انتقال الطلاب إلى سوق العمل (انظر الشكل 10 ، القسم 2.1).</w:t>
      </w:r>
    </w:p>
    <w:p w:rsidR="001F7F21" w:rsidRPr="00F770BB" w:rsidRDefault="001F7F21" w:rsidP="00F770BB">
      <w:pPr>
        <w:bidi/>
        <w:ind w:left="618"/>
        <w:jc w:val="both"/>
        <w:rPr>
          <w:rFonts w:ascii="Simplified Arabic" w:hAnsi="Simplified Arabic" w:cs="Simplified Arabic"/>
          <w:sz w:val="24"/>
          <w:szCs w:val="24"/>
        </w:rPr>
      </w:pPr>
    </w:p>
    <w:p w:rsidR="001F7F21" w:rsidRPr="00F770BB" w:rsidRDefault="001F7F21" w:rsidP="00F770BB">
      <w:pPr>
        <w:bidi/>
        <w:ind w:left="618"/>
        <w:jc w:val="both"/>
        <w:rPr>
          <w:rFonts w:ascii="Simplified Arabic" w:hAnsi="Simplified Arabic" w:cs="Simplified Arabic"/>
          <w:sz w:val="24"/>
          <w:szCs w:val="24"/>
        </w:rPr>
      </w:pPr>
      <w:r w:rsidRPr="00F770BB">
        <w:rPr>
          <w:rFonts w:ascii="Simplified Arabic" w:hAnsi="Simplified Arabic" w:cs="Simplified Arabic"/>
          <w:sz w:val="24"/>
          <w:szCs w:val="24"/>
          <w:rtl/>
        </w:rPr>
        <w:t>من بين التدابير التنظيمية المختلفة المعمول بها أو الجاري تنفيذها لزيادة التسجيل في التعليم والتدريب المهني، يمكن تسليط الضوء على ما يلي:</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إدخال برامج تدريب مهني أساسية جد</w:t>
      </w:r>
      <w:r w:rsidR="008E775D">
        <w:rPr>
          <w:rFonts w:ascii="Simplified Arabic" w:hAnsi="Simplified Arabic" w:cs="Simplified Arabic"/>
          <w:sz w:val="24"/>
          <w:szCs w:val="24"/>
          <w:rtl/>
        </w:rPr>
        <w:t xml:space="preserve">يدة كخيار بديل للطلاب المعرضين لخطر </w:t>
      </w:r>
      <w:r w:rsidR="008E775D">
        <w:rPr>
          <w:rFonts w:ascii="Simplified Arabic" w:hAnsi="Simplified Arabic" w:cs="Simplified Arabic" w:hint="cs"/>
          <w:sz w:val="24"/>
          <w:szCs w:val="24"/>
          <w:rtl/>
        </w:rPr>
        <w:t>ا</w:t>
      </w:r>
      <w:r w:rsidRPr="00F770BB">
        <w:rPr>
          <w:rFonts w:ascii="Simplified Arabic" w:hAnsi="Simplified Arabic" w:cs="Simplified Arabic"/>
          <w:sz w:val="24"/>
          <w:szCs w:val="24"/>
          <w:rtl/>
        </w:rPr>
        <w:t xml:space="preserve">لبقاء في التعليم والتدريب، بحيث يكملون دراستهم الثانوية الدنيا ويحصلون على مؤهل عام (شهادة </w:t>
      </w:r>
      <w:r w:rsidRPr="00F770BB">
        <w:rPr>
          <w:rFonts w:ascii="Simplified Arabic" w:hAnsi="Simplified Arabic" w:cs="Simplified Arabic"/>
          <w:sz w:val="24"/>
          <w:szCs w:val="24"/>
        </w:rPr>
        <w:t>ESO</w:t>
      </w:r>
      <w:r w:rsidRPr="00F770BB">
        <w:rPr>
          <w:rFonts w:ascii="Simplified Arabic" w:hAnsi="Simplified Arabic" w:cs="Simplified Arabic"/>
          <w:sz w:val="24"/>
          <w:szCs w:val="24"/>
          <w:rtl/>
        </w:rPr>
        <w:t>) أو مؤهل مهني (التعليم والتدريب المهني الأساسي) (انظر الفصل 2).</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 فرصة الإلتحاق بالإمتحانات مجاناً للأشخاص ممن لايمتلكون متطلبات أكاديمية، والذين من خلال اجتياز الامتحان، يمكن حصولهم مباشرة على دراسات التعليم والتدريب المهني في النظام التعليمي.</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 الدخول المباشر من خلال كل مستوى من برامج التعليم والتدريب المهني</w:t>
      </w:r>
      <w:r w:rsidR="008E775D">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 xml:space="preserve">(التعليم والتدريب المهني الأساسي والمتوسط </w:t>
      </w:r>
      <w:r w:rsidRPr="00F770BB">
        <w:rPr>
          <w:rFonts w:ascii="Times New Roman" w:hAnsi="Times New Roman" w:cs="Times New Roman" w:hint="cs"/>
          <w:sz w:val="24"/>
          <w:szCs w:val="24"/>
          <w:rtl/>
        </w:rPr>
        <w:t>​​</w:t>
      </w:r>
      <w:r w:rsidR="008E775D">
        <w:rPr>
          <w:rFonts w:ascii="Simplified Arabic" w:hAnsi="Simplified Arabic" w:cs="Simplified Arabic"/>
          <w:sz w:val="24"/>
          <w:szCs w:val="24"/>
          <w:rtl/>
        </w:rPr>
        <w:t xml:space="preserve">والعالي) </w:t>
      </w:r>
      <w:r w:rsidRPr="00F770BB">
        <w:rPr>
          <w:rFonts w:ascii="Simplified Arabic" w:hAnsi="Simplified Arabic" w:cs="Simplified Arabic"/>
          <w:sz w:val="24"/>
          <w:szCs w:val="24"/>
          <w:rtl/>
        </w:rPr>
        <w:t>من خلال برامج التعليم والتدريب المهني العالي إلى الدراسات الجامعية (انظر الفصل 2) ؛ وتحديث وإنشاء برامج جديدة للتعليم والتدريب المهني لتكييف مهارات الشباب على نحو أفضل مع احتياجات القطاعات الإنتاجية.</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 التنفيذ الأخير لمشاريع التعليم والتدريب المهني المزدوجة والتي تعني سلسلة من الحوافز للشركات لزيادة مشاركتها في النظام.</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تنفيذ التدابير المتضمنة في استراتيجية ريادة الأعمال وتوظيف الشباب، (2013-2016) لدع</w:t>
      </w:r>
      <w:r w:rsidR="00F770BB">
        <w:rPr>
          <w:rFonts w:ascii="Simplified Arabic" w:hAnsi="Simplified Arabic" w:cs="Simplified Arabic"/>
          <w:sz w:val="24"/>
          <w:szCs w:val="24"/>
          <w:rtl/>
        </w:rPr>
        <w:t>م التوظيف (الحر) وريادة الأعمال</w:t>
      </w:r>
      <w:r w:rsidRPr="00F770BB">
        <w:rPr>
          <w:rFonts w:ascii="Simplified Arabic" w:hAnsi="Simplified Arabic" w:cs="Simplified Arabic"/>
          <w:sz w:val="24"/>
          <w:szCs w:val="24"/>
          <w:rtl/>
        </w:rPr>
        <w:t>، بما في ذلك إجراءات التدريب في إطار البرنامج الوطني لضمان الشباب تحت مسؤولية سلطات التوظيف.</w:t>
      </w:r>
    </w:p>
    <w:p w:rsidR="001F7F21" w:rsidRPr="00F770BB" w:rsidRDefault="001F7F21" w:rsidP="00F770BB">
      <w:pPr>
        <w:numPr>
          <w:ilvl w:val="0"/>
          <w:numId w:val="31"/>
        </w:numPr>
        <w:bidi/>
        <w:ind w:left="1327"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 يقدم القانون 30/2015 الذي ينظم التدريب من أجل التوظيف سلسلة من الحوافز لتشجيع المش</w:t>
      </w:r>
      <w:r w:rsidR="00F770BB">
        <w:rPr>
          <w:rFonts w:ascii="Simplified Arabic" w:hAnsi="Simplified Arabic" w:cs="Simplified Arabic"/>
          <w:sz w:val="24"/>
          <w:szCs w:val="24"/>
          <w:rtl/>
        </w:rPr>
        <w:t>اركة في التعليم والتدريب المهني</w:t>
      </w:r>
      <w:r w:rsidRPr="00F770BB">
        <w:rPr>
          <w:rFonts w:ascii="Simplified Arabic" w:hAnsi="Simplified Arabic" w:cs="Simplified Arabic"/>
          <w:sz w:val="24"/>
          <w:szCs w:val="24"/>
          <w:rtl/>
        </w:rPr>
        <w:t>، والتي تكمل الحوافز الموجودة (انظر القسم 2.2).</w:t>
      </w:r>
    </w:p>
    <w:p w:rsidR="001F7F21" w:rsidRPr="00F770BB" w:rsidRDefault="001F7F21" w:rsidP="00F770BB">
      <w:pPr>
        <w:bidi/>
        <w:ind w:left="618" w:right="426"/>
        <w:rPr>
          <w:rFonts w:ascii="Simplified Arabic" w:hAnsi="Simplified Arabic" w:cs="Simplified Arabic"/>
          <w:sz w:val="24"/>
          <w:szCs w:val="24"/>
          <w:rtl/>
        </w:rPr>
      </w:pPr>
    </w:p>
    <w:p w:rsidR="001F7F21" w:rsidRPr="008E775D" w:rsidRDefault="001F7F21" w:rsidP="00801C2B">
      <w:pPr>
        <w:pStyle w:val="Heading1"/>
        <w:rPr>
          <w:color w:val="4F81BD" w:themeColor="accent1"/>
          <w:sz w:val="28"/>
          <w:szCs w:val="28"/>
        </w:rPr>
      </w:pPr>
      <w:bookmarkStart w:id="85" w:name="_Toc10458991"/>
      <w:r w:rsidRPr="008E775D">
        <w:rPr>
          <w:color w:val="4F81BD" w:themeColor="accent1"/>
          <w:sz w:val="28"/>
          <w:szCs w:val="28"/>
          <w:rtl/>
        </w:rPr>
        <w:t>4.1. الحوافز المقدمة للمتعلمين</w:t>
      </w:r>
      <w:bookmarkEnd w:id="85"/>
    </w:p>
    <w:p w:rsidR="001F7F21" w:rsidRPr="00F770BB" w:rsidRDefault="001F7F21" w:rsidP="00F770BB">
      <w:pPr>
        <w:bidi/>
        <w:ind w:left="902" w:right="426"/>
        <w:rPr>
          <w:rFonts w:ascii="Simplified Arabic" w:hAnsi="Simplified Arabic" w:cs="Simplified Arabic"/>
          <w:sz w:val="24"/>
          <w:szCs w:val="24"/>
        </w:rPr>
      </w:pPr>
      <w:r w:rsidRPr="00F770BB">
        <w:rPr>
          <w:rFonts w:ascii="Simplified Arabic" w:hAnsi="Simplified Arabic" w:cs="Simplified Arabic"/>
          <w:sz w:val="24"/>
          <w:szCs w:val="24"/>
          <w:rtl/>
        </w:rPr>
        <w:t>يتم تشجيع المشارك</w:t>
      </w:r>
      <w:r w:rsidR="008E775D">
        <w:rPr>
          <w:rFonts w:ascii="Simplified Arabic" w:hAnsi="Simplified Arabic" w:cs="Simplified Arabic"/>
          <w:sz w:val="24"/>
          <w:szCs w:val="24"/>
          <w:rtl/>
        </w:rPr>
        <w:t>ة في التعليم من خلال نظام للمنح</w:t>
      </w:r>
      <w:r w:rsidRPr="00F770BB">
        <w:rPr>
          <w:rFonts w:ascii="Simplified Arabic" w:hAnsi="Simplified Arabic" w:cs="Simplified Arabic"/>
          <w:sz w:val="24"/>
          <w:szCs w:val="24"/>
          <w:rtl/>
        </w:rPr>
        <w:t>،</w:t>
      </w:r>
      <w:r w:rsidR="008E775D">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حيث يتم توزيعه من خلال الدعوات السنوية التي تنشرها وزارة التعليم والمناطق. وخلال فترة الركود الاقتصادي، تم إدخال تعديلات على نظام المنح الدراسية والمنح الدراسية للطلاب في مرحلة ما بعد التعليم الجامعي غير الإلزامي، مما يفرض المسؤولية المشتركة لمن يحصل على تلك المساعدة للحصول على نتائج مرضية.</w:t>
      </w:r>
    </w:p>
    <w:p w:rsidR="001F7F21" w:rsidRPr="00F770BB" w:rsidRDefault="001F7F21" w:rsidP="00F770BB">
      <w:pPr>
        <w:bidi/>
        <w:ind w:left="902" w:right="426"/>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وقد زادت الميزانية المخصصة للمنح الدراسية والمنح منذ عام 2013 لتصل إ</w:t>
      </w:r>
      <w:r w:rsidR="008E775D">
        <w:rPr>
          <w:rFonts w:ascii="Simplified Arabic" w:hAnsi="Simplified Arabic" w:cs="Simplified Arabic"/>
          <w:sz w:val="24"/>
          <w:szCs w:val="24"/>
          <w:rtl/>
        </w:rPr>
        <w:t>لى 416.5</w:t>
      </w:r>
      <w:r w:rsidR="008E775D">
        <w:rPr>
          <w:rFonts w:ascii="Simplified Arabic" w:hAnsi="Simplified Arabic" w:cs="Simplified Arabic" w:hint="cs"/>
          <w:sz w:val="24"/>
          <w:szCs w:val="24"/>
          <w:rtl/>
        </w:rPr>
        <w:t xml:space="preserve"> 1 </w:t>
      </w:r>
      <w:r w:rsidR="008E775D">
        <w:rPr>
          <w:rFonts w:ascii="Simplified Arabic" w:hAnsi="Simplified Arabic" w:cs="Simplified Arabic"/>
          <w:sz w:val="24"/>
          <w:szCs w:val="24"/>
          <w:rtl/>
        </w:rPr>
        <w:t>مليون يورو في عام 2016</w:t>
      </w:r>
      <w:r w:rsidRPr="00F770BB">
        <w:rPr>
          <w:rFonts w:ascii="Simplified Arabic" w:hAnsi="Simplified Arabic" w:cs="Simplified Arabic"/>
          <w:sz w:val="24"/>
          <w:szCs w:val="24"/>
          <w:rtl/>
        </w:rPr>
        <w:t>، وهو أعلى رقم في السلسلة التاريخية لمخصصات الميزانية.</w:t>
      </w:r>
      <w:r w:rsidRPr="00F770BB">
        <w:rPr>
          <w:rStyle w:val="FootnoteReference"/>
          <w:rFonts w:ascii="Simplified Arabic" w:hAnsi="Simplified Arabic" w:cs="Simplified Arabic"/>
          <w:sz w:val="24"/>
          <w:szCs w:val="24"/>
          <w:rtl/>
        </w:rPr>
        <w:footnoteReference w:id="63"/>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w:t>
      </w:r>
      <w:r w:rsidR="00F770BB">
        <w:rPr>
          <w:rFonts w:ascii="Simplified Arabic" w:hAnsi="Simplified Arabic" w:cs="Simplified Arabic"/>
          <w:sz w:val="24"/>
          <w:szCs w:val="24"/>
          <w:rtl/>
        </w:rPr>
        <w:t>منذ 2014/2015</w:t>
      </w:r>
      <w:r w:rsidRPr="00F770BB">
        <w:rPr>
          <w:rFonts w:ascii="Simplified Arabic" w:hAnsi="Simplified Arabic" w:cs="Simplified Arabic"/>
          <w:sz w:val="24"/>
          <w:szCs w:val="24"/>
          <w:rtl/>
        </w:rPr>
        <w:t>، يحق لطلاب برنامج التعليم والتدريب المهني الأساسي الجديد (</w:t>
      </w:r>
      <w:r w:rsidRPr="00F770BB">
        <w:rPr>
          <w:rFonts w:ascii="Simplified Arabic" w:hAnsi="Simplified Arabic" w:cs="Simplified Arabic"/>
          <w:sz w:val="24"/>
          <w:szCs w:val="24"/>
        </w:rPr>
        <w:t>FP básica</w:t>
      </w:r>
      <w:r w:rsidRPr="00F770BB">
        <w:rPr>
          <w:rFonts w:ascii="Simplified Arabic" w:hAnsi="Simplified Arabic" w:cs="Simplified Arabic"/>
          <w:sz w:val="24"/>
          <w:szCs w:val="24"/>
          <w:rtl/>
        </w:rPr>
        <w:t>) التقدم بطلب للحصول على منحة دراسية أو منحة دراسية.</w:t>
      </w: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تقوم وزارة التعليم أيضًا بترويج التعليم والتدريب المهني عن طريق توجيه جميع مبادرات المعلومات والتوجيه من خلال بوابة الإنترنت الخاصة بالتعليم والتدريب المهني (</w:t>
      </w:r>
      <w:r w:rsidRPr="00F770BB">
        <w:rPr>
          <w:rFonts w:ascii="Simplified Arabic" w:hAnsi="Simplified Arabic" w:cs="Simplified Arabic"/>
          <w:sz w:val="24"/>
          <w:szCs w:val="24"/>
        </w:rPr>
        <w:t>www.Todofp.es</w:t>
      </w:r>
      <w:r w:rsidRPr="00F770BB">
        <w:rPr>
          <w:rFonts w:ascii="Simplified Arabic" w:hAnsi="Simplified Arabic" w:cs="Simplified Arabic"/>
          <w:sz w:val="24"/>
          <w:szCs w:val="24"/>
          <w:rtl/>
        </w:rPr>
        <w:t>) والتي تعمل منذ عام 2010.</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وقد زار الموقع أكثر من 3.26 مليون مستخد</w:t>
      </w:r>
      <w:r w:rsidR="008E775D">
        <w:rPr>
          <w:rFonts w:ascii="Simplified Arabic" w:hAnsi="Simplified Arabic" w:cs="Simplified Arabic"/>
          <w:sz w:val="24"/>
          <w:szCs w:val="24"/>
          <w:rtl/>
        </w:rPr>
        <w:t>م (5.6 مليون زيارة في عام 2015)</w:t>
      </w:r>
      <w:r w:rsidRPr="00F770BB">
        <w:rPr>
          <w:rFonts w:ascii="Simplified Arabic" w:hAnsi="Simplified Arabic" w:cs="Simplified Arabic"/>
          <w:sz w:val="24"/>
          <w:szCs w:val="24"/>
          <w:rtl/>
        </w:rPr>
        <w:t>، مما يدل على أن الاتصال به أداة ذات قيمة عالية من قبل المجتمع التعليمي.</w:t>
      </w:r>
      <w:r w:rsidR="008E775D">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كما يتم تحديث المحتوى باستمرار لتحسين الجودة و</w:t>
      </w:r>
      <w:r w:rsidR="008E775D">
        <w:rPr>
          <w:rFonts w:ascii="Simplified Arabic" w:hAnsi="Simplified Arabic" w:cs="Simplified Arabic"/>
          <w:sz w:val="24"/>
          <w:szCs w:val="24"/>
          <w:rtl/>
        </w:rPr>
        <w:t xml:space="preserve">التأكد من أن لى </w:t>
      </w:r>
      <w:r w:rsidR="008E775D">
        <w:rPr>
          <w:rFonts w:ascii="Simplified Arabic" w:hAnsi="Simplified Arabic" w:cs="Simplified Arabic" w:hint="cs"/>
          <w:sz w:val="24"/>
          <w:szCs w:val="24"/>
          <w:rtl/>
        </w:rPr>
        <w:t>ل</w:t>
      </w:r>
      <w:r w:rsidRPr="00F770BB">
        <w:rPr>
          <w:rFonts w:ascii="Simplified Arabic" w:hAnsi="Simplified Arabic" w:cs="Simplified Arabic"/>
          <w:sz w:val="24"/>
          <w:szCs w:val="24"/>
          <w:rtl/>
        </w:rPr>
        <w:t>لناس بيانات دقيقة وجيدة لاتخاذ القرارات بشأن التعليم وخيارات التوظيف في المستقبل والسماح للمعلمين والمهنيين التوجيه لمساعدة طلابهم.</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F770BB" w:rsidP="00F770BB">
      <w:pPr>
        <w:tabs>
          <w:tab w:val="right" w:pos="1590"/>
        </w:tabs>
        <w:bidi/>
        <w:ind w:left="902" w:right="426"/>
        <w:jc w:val="both"/>
        <w:rPr>
          <w:rFonts w:ascii="Simplified Arabic" w:hAnsi="Simplified Arabic" w:cs="Simplified Arabic"/>
          <w:sz w:val="24"/>
          <w:szCs w:val="24"/>
        </w:rPr>
      </w:pPr>
      <w:r>
        <w:rPr>
          <w:rFonts w:ascii="Simplified Arabic" w:hAnsi="Simplified Arabic" w:cs="Simplified Arabic"/>
          <w:sz w:val="24"/>
          <w:szCs w:val="24"/>
          <w:rtl/>
        </w:rPr>
        <w:t>في عام 2015</w:t>
      </w:r>
      <w:r w:rsidR="001F7F21" w:rsidRPr="00F770BB">
        <w:rPr>
          <w:rFonts w:ascii="Simplified Arabic" w:hAnsi="Simplified Arabic" w:cs="Simplified Arabic"/>
          <w:sz w:val="24"/>
          <w:szCs w:val="24"/>
          <w:rtl/>
        </w:rPr>
        <w:t>، تضمنت الخدمات الجديدة أ</w:t>
      </w:r>
      <w:r w:rsidR="008E775D">
        <w:rPr>
          <w:rFonts w:ascii="Simplified Arabic" w:hAnsi="Simplified Arabic" w:cs="Simplified Arabic"/>
          <w:sz w:val="24"/>
          <w:szCs w:val="24"/>
          <w:rtl/>
        </w:rPr>
        <w:t>قسامًا لأصحاب العمل أو المعلمين</w:t>
      </w:r>
      <w:r w:rsidR="001F7F21" w:rsidRPr="00F770BB">
        <w:rPr>
          <w:rFonts w:ascii="Simplified Arabic" w:hAnsi="Simplified Arabic" w:cs="Simplified Arabic"/>
          <w:sz w:val="24"/>
          <w:szCs w:val="24"/>
          <w:rtl/>
        </w:rPr>
        <w:t xml:space="preserve">، وشهادة </w:t>
      </w:r>
      <w:r w:rsidR="001F7F21" w:rsidRPr="00F770BB">
        <w:rPr>
          <w:rFonts w:ascii="Simplified Arabic" w:hAnsi="Simplified Arabic" w:cs="Simplified Arabic"/>
          <w:sz w:val="24"/>
          <w:szCs w:val="24"/>
        </w:rPr>
        <w:t>Europass Supplements</w:t>
      </w:r>
      <w:r w:rsidR="001F7F21" w:rsidRPr="00F770BB">
        <w:rPr>
          <w:rFonts w:ascii="Simplified Arabic" w:hAnsi="Simplified Arabic" w:cs="Simplified Arabic"/>
          <w:sz w:val="24"/>
          <w:szCs w:val="24"/>
          <w:rtl/>
        </w:rPr>
        <w:t xml:space="preserve"> التكميلية، حول التحقق من صحة التعليم غير </w:t>
      </w:r>
      <w:r w:rsidR="008E775D">
        <w:rPr>
          <w:rFonts w:ascii="Simplified Arabic" w:hAnsi="Simplified Arabic" w:cs="Simplified Arabic"/>
          <w:sz w:val="24"/>
          <w:szCs w:val="24"/>
          <w:rtl/>
        </w:rPr>
        <w:t xml:space="preserve">الرسمي، واستبيان رضا المستخدم. </w:t>
      </w:r>
      <w:r w:rsidR="001F7F21" w:rsidRPr="00F770BB">
        <w:rPr>
          <w:rFonts w:ascii="Simplified Arabic" w:hAnsi="Simplified Arabic" w:cs="Simplified Arabic"/>
          <w:sz w:val="24"/>
          <w:szCs w:val="24"/>
          <w:rtl/>
        </w:rPr>
        <w:t xml:space="preserve">يمكن للمستخدمين الاستفادة من القنوات المختلفة لطلب المعلومات وتلقيها مثل البريد الإلكتروني والتواصل الفوري من خلال الشبكات الاجتماعية مثل </w:t>
      </w:r>
      <w:r w:rsidR="001F7F21" w:rsidRPr="00F770BB">
        <w:rPr>
          <w:rFonts w:ascii="Simplified Arabic" w:hAnsi="Simplified Arabic" w:cs="Simplified Arabic"/>
          <w:sz w:val="24"/>
          <w:szCs w:val="24"/>
        </w:rPr>
        <w:t>Twitter</w:t>
      </w:r>
      <w:r w:rsidR="001F7F21" w:rsidRPr="00F770BB">
        <w:rPr>
          <w:rFonts w:ascii="Simplified Arabic" w:hAnsi="Simplified Arabic" w:cs="Simplified Arabic"/>
          <w:sz w:val="24"/>
          <w:szCs w:val="24"/>
          <w:rtl/>
        </w:rPr>
        <w:t xml:space="preserve"> و </w:t>
      </w:r>
      <w:r w:rsidR="001F7F21" w:rsidRPr="00F770BB">
        <w:rPr>
          <w:rFonts w:ascii="Simplified Arabic" w:hAnsi="Simplified Arabic" w:cs="Simplified Arabic"/>
          <w:sz w:val="24"/>
          <w:szCs w:val="24"/>
        </w:rPr>
        <w:t>Facebook</w:t>
      </w:r>
      <w:r w:rsidR="008E775D">
        <w:rPr>
          <w:rFonts w:ascii="Simplified Arabic" w:hAnsi="Simplified Arabic" w:cs="Simplified Arabic"/>
          <w:sz w:val="24"/>
          <w:szCs w:val="24"/>
          <w:rtl/>
        </w:rPr>
        <w:t xml:space="preserve">؛ أو الاستفسارات عبر الهاتف. </w:t>
      </w:r>
      <w:r w:rsidR="001F7F21" w:rsidRPr="00F770BB">
        <w:rPr>
          <w:rFonts w:ascii="Simplified Arabic" w:hAnsi="Simplified Arabic" w:cs="Simplified Arabic"/>
          <w:sz w:val="24"/>
          <w:szCs w:val="24"/>
          <w:rtl/>
        </w:rPr>
        <w:t xml:space="preserve">إلى جانب ذلك، يوجد لدى هيئات التعليم الإقليمية أيضًا أقسام </w:t>
      </w:r>
      <w:r w:rsidR="008E775D">
        <w:rPr>
          <w:rFonts w:ascii="Simplified Arabic" w:hAnsi="Simplified Arabic" w:cs="Simplified Arabic"/>
          <w:sz w:val="24"/>
          <w:szCs w:val="24"/>
          <w:rtl/>
        </w:rPr>
        <w:t>على شبكة الإنترنت لبرامج التنقل</w:t>
      </w:r>
      <w:r w:rsidR="001F7F21" w:rsidRPr="00F770BB">
        <w:rPr>
          <w:rFonts w:ascii="Simplified Arabic" w:hAnsi="Simplified Arabic" w:cs="Simplified Arabic"/>
          <w:sz w:val="24"/>
          <w:szCs w:val="24"/>
          <w:rtl/>
        </w:rPr>
        <w:t xml:space="preserve">، ترتبط مباشرةً ببوابة الإنترنت الخاصة بالتعليم والتدريب المهني </w:t>
      </w:r>
      <w:r w:rsidR="001F7F21" w:rsidRPr="00F770BB">
        <w:rPr>
          <w:rFonts w:ascii="Simplified Arabic" w:hAnsi="Simplified Arabic" w:cs="Simplified Arabic"/>
          <w:sz w:val="24"/>
          <w:szCs w:val="24"/>
        </w:rPr>
        <w:t>TODOFP</w:t>
      </w:r>
      <w:r w:rsidR="001F7F21" w:rsidRPr="00F770BB">
        <w:rPr>
          <w:rFonts w:ascii="Simplified Arabic" w:hAnsi="Simplified Arabic" w:cs="Simplified Arabic"/>
          <w:sz w:val="24"/>
          <w:szCs w:val="24"/>
          <w:rtl/>
        </w:rPr>
        <w:t>.</w:t>
      </w:r>
    </w:p>
    <w:p w:rsidR="001F7F21" w:rsidRPr="00F770BB" w:rsidRDefault="001F7F21" w:rsidP="00F770BB">
      <w:pPr>
        <w:bidi/>
        <w:ind w:left="902" w:right="426"/>
        <w:jc w:val="both"/>
        <w:rPr>
          <w:rFonts w:ascii="Simplified Arabic" w:hAnsi="Simplified Arabic" w:cs="Simplified Arabic"/>
          <w:sz w:val="24"/>
          <w:szCs w:val="24"/>
        </w:rPr>
      </w:pPr>
    </w:p>
    <w:p w:rsidR="001F7F21" w:rsidRPr="00F770BB" w:rsidRDefault="001F7F21" w:rsidP="00F770BB">
      <w:pPr>
        <w:bidi/>
        <w:ind w:left="902"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كما لدى هيئات التعليم الإقليمية أيضًا مركزاً لخدمة العملاء في الموقع. ومن المقرر إضافة</w:t>
      </w:r>
      <w:r w:rsidR="00F770BB">
        <w:rPr>
          <w:rFonts w:ascii="Simplified Arabic" w:hAnsi="Simplified Arabic" w:cs="Simplified Arabic"/>
          <w:sz w:val="24"/>
          <w:szCs w:val="24"/>
          <w:rtl/>
        </w:rPr>
        <w:t xml:space="preserve"> تطورات جديدة لعام 2016</w:t>
      </w:r>
      <w:r w:rsidRPr="00F770BB">
        <w:rPr>
          <w:rFonts w:ascii="Simplified Arabic" w:hAnsi="Simplified Arabic" w:cs="Simplified Arabic"/>
          <w:sz w:val="24"/>
          <w:szCs w:val="24"/>
          <w:rtl/>
        </w:rPr>
        <w:t>، مثل إنشاء تطبيق معين لتسهيل الوصول إلى ال</w:t>
      </w:r>
      <w:r w:rsidR="008E775D">
        <w:rPr>
          <w:rFonts w:ascii="Simplified Arabic" w:hAnsi="Simplified Arabic" w:cs="Simplified Arabic"/>
          <w:sz w:val="24"/>
          <w:szCs w:val="24"/>
          <w:rtl/>
        </w:rPr>
        <w:t>معلومات بواسطة الأجهزة المحمولة</w:t>
      </w:r>
      <w:r w:rsidRPr="00F770BB">
        <w:rPr>
          <w:rFonts w:ascii="Simplified Arabic" w:hAnsi="Simplified Arabic" w:cs="Simplified Arabic"/>
          <w:sz w:val="24"/>
          <w:szCs w:val="24"/>
          <w:rtl/>
        </w:rPr>
        <w:t>؛ وتحديث المواد التعليمية المتعلقة بالتعليم الإلكتروني، وعرض التعليم والتدريب المهني وتنظيم منتديات الم</w:t>
      </w:r>
      <w:r w:rsidR="008E775D">
        <w:rPr>
          <w:rFonts w:ascii="Simplified Arabic" w:hAnsi="Simplified Arabic" w:cs="Simplified Arabic"/>
          <w:sz w:val="24"/>
          <w:szCs w:val="24"/>
          <w:rtl/>
        </w:rPr>
        <w:t>علومات (للتوجيه المهني والإرشاد</w:t>
      </w:r>
      <w:r w:rsidRPr="00F770BB">
        <w:rPr>
          <w:rFonts w:ascii="Simplified Arabic" w:hAnsi="Simplified Arabic" w:cs="Simplified Arabic"/>
          <w:sz w:val="24"/>
          <w:szCs w:val="24"/>
          <w:rtl/>
        </w:rPr>
        <w:t>، وريادة الأعمال).</w:t>
      </w:r>
      <w:r w:rsidR="008E775D">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كما تتوفر برامج تدريب التعليم والتدريب المستمر مجانًا، حيث يمكن للموظفين المشاركة في البرامج التدريبية التي تديرها شركتهم أو المشاركة في برامج التدريب الأخرى (انظر القسم 2.2).</w:t>
      </w:r>
    </w:p>
    <w:p w:rsidR="001F7F21" w:rsidRPr="00F770BB" w:rsidRDefault="00F770BB" w:rsidP="00F770BB">
      <w:pPr>
        <w:tabs>
          <w:tab w:val="left" w:pos="1854"/>
        </w:tabs>
        <w:bidi/>
        <w:ind w:left="902" w:right="426"/>
        <w:jc w:val="both"/>
        <w:rPr>
          <w:rFonts w:ascii="Simplified Arabic" w:hAnsi="Simplified Arabic" w:cs="Simplified Arabic"/>
          <w:sz w:val="24"/>
          <w:szCs w:val="24"/>
          <w:rtl/>
        </w:rPr>
      </w:pPr>
      <w:r>
        <w:rPr>
          <w:rFonts w:ascii="Simplified Arabic" w:hAnsi="Simplified Arabic" w:cs="Simplified Arabic"/>
          <w:sz w:val="24"/>
          <w:szCs w:val="24"/>
          <w:rtl/>
        </w:rPr>
        <w:tab/>
      </w:r>
      <w:r>
        <w:rPr>
          <w:rFonts w:ascii="Simplified Arabic" w:hAnsi="Simplified Arabic" w:cs="Simplified Arabic"/>
          <w:sz w:val="24"/>
          <w:szCs w:val="24"/>
          <w:rtl/>
        </w:rPr>
        <w:tab/>
      </w:r>
    </w:p>
    <w:p w:rsidR="001F7F21" w:rsidRPr="00F770BB" w:rsidRDefault="001F7F21" w:rsidP="00F770BB">
      <w:pPr>
        <w:bidi/>
        <w:ind w:left="902" w:right="426"/>
        <w:jc w:val="both"/>
        <w:rPr>
          <w:rFonts w:ascii="Simplified Arabic" w:hAnsi="Simplified Arabic" w:cs="Simplified Arabic"/>
          <w:sz w:val="24"/>
          <w:szCs w:val="24"/>
        </w:rPr>
      </w:pPr>
      <w:r w:rsidRPr="00F770BB">
        <w:rPr>
          <w:rFonts w:ascii="Simplified Arabic" w:hAnsi="Simplified Arabic" w:cs="Simplified Arabic"/>
          <w:sz w:val="24"/>
          <w:szCs w:val="24"/>
          <w:rtl/>
        </w:rPr>
        <w:t>يمكن للعاملين أيضًا التقدم للحصول على إجازة تدريب فردية (</w:t>
      </w:r>
      <w:r w:rsidRPr="00F770BB">
        <w:rPr>
          <w:rFonts w:ascii="Simplified Arabic" w:hAnsi="Simplified Arabic" w:cs="Simplified Arabic"/>
          <w:sz w:val="24"/>
          <w:szCs w:val="24"/>
        </w:rPr>
        <w:t>permisos indivduales de formación - PIF</w:t>
      </w:r>
      <w:r w:rsidRPr="00F770BB">
        <w:rPr>
          <w:rFonts w:ascii="Simplified Arabic" w:hAnsi="Simplified Arabic" w:cs="Simplified Arabic"/>
          <w:sz w:val="24"/>
          <w:szCs w:val="24"/>
          <w:rtl/>
        </w:rPr>
        <w:t xml:space="preserve">) من شركاتهم، لتحسين مهاراتهم دون أي تكلفة تتكبدها الشركة. ويحق للعامل الحصول </w:t>
      </w:r>
      <w:r w:rsidR="00F770BB">
        <w:rPr>
          <w:rFonts w:ascii="Simplified Arabic" w:hAnsi="Simplified Arabic" w:cs="Simplified Arabic"/>
          <w:sz w:val="24"/>
          <w:szCs w:val="24"/>
          <w:rtl/>
        </w:rPr>
        <w:t>على 200 ساعة عمل لأغراض تعليمية</w:t>
      </w:r>
      <w:r w:rsidRPr="00F770BB">
        <w:rPr>
          <w:rFonts w:ascii="Simplified Arabic" w:hAnsi="Simplified Arabic" w:cs="Simplified Arabic"/>
          <w:sz w:val="24"/>
          <w:szCs w:val="24"/>
          <w:rtl/>
        </w:rPr>
        <w:t>، بشرط أن تأذن الشركة له / لها بإجازة تدريبية لحضور البرنامج التدريبي المعني.</w:t>
      </w:r>
    </w:p>
    <w:p w:rsidR="001F7F21" w:rsidRPr="00F770BB" w:rsidRDefault="001F7F21" w:rsidP="00F770BB">
      <w:pPr>
        <w:bidi/>
        <w:ind w:left="902" w:right="426"/>
        <w:jc w:val="both"/>
        <w:rPr>
          <w:rFonts w:ascii="Simplified Arabic" w:hAnsi="Simplified Arabic" w:cs="Simplified Arabic"/>
          <w:sz w:val="24"/>
          <w:szCs w:val="24"/>
        </w:rPr>
      </w:pPr>
    </w:p>
    <w:p w:rsidR="001F7F21" w:rsidRDefault="001F7F21" w:rsidP="00F770BB">
      <w:pPr>
        <w:bidi/>
        <w:ind w:left="902"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 xml:space="preserve"> ويتم تعويض الشركة عن تكلفة مرتب ذلك العامل من قبل المؤسسة العامة للتدريب ويتلقى العامل </w:t>
      </w:r>
      <w:r w:rsidR="008E775D">
        <w:rPr>
          <w:rFonts w:ascii="Simplified Arabic" w:hAnsi="Simplified Arabic" w:cs="Simplified Arabic"/>
          <w:sz w:val="24"/>
          <w:szCs w:val="24"/>
          <w:rtl/>
        </w:rPr>
        <w:t xml:space="preserve">راتبه أثناء الإجازة التدريبية. </w:t>
      </w:r>
      <w:r w:rsidRPr="00F770BB">
        <w:rPr>
          <w:rFonts w:ascii="Simplified Arabic" w:hAnsi="Simplified Arabic" w:cs="Simplified Arabic"/>
          <w:sz w:val="24"/>
          <w:szCs w:val="24"/>
          <w:rtl/>
        </w:rPr>
        <w:t xml:space="preserve">تهدف إجازة التدريب الفردية هذه إلى توفير العمال الذين يرغبون في </w:t>
      </w:r>
      <w:r w:rsidR="00F770BB">
        <w:rPr>
          <w:rFonts w:ascii="Simplified Arabic" w:hAnsi="Simplified Arabic" w:cs="Simplified Arabic"/>
          <w:sz w:val="24"/>
          <w:szCs w:val="24"/>
          <w:rtl/>
        </w:rPr>
        <w:t>تحسين مهاراتهم الشخصية والمهنية</w:t>
      </w:r>
      <w:r w:rsidRPr="00F770BB">
        <w:rPr>
          <w:rFonts w:ascii="Simplified Arabic" w:hAnsi="Simplified Arabic" w:cs="Simplified Arabic"/>
          <w:sz w:val="24"/>
          <w:szCs w:val="24"/>
          <w:rtl/>
        </w:rPr>
        <w:t>، وفرصة لحضور دورات تدريبية معترف بها رسمياً(انظر الشكل 16). كما يمكن للعمال أيضًا أخذ هذا النوع من الإجازات للخضوع لإجراء اختبار قبول التعلم السابق المكتسب من خلال الخبرة في العمل أو التعلي</w:t>
      </w:r>
      <w:r w:rsidR="008E775D">
        <w:rPr>
          <w:rFonts w:ascii="Simplified Arabic" w:hAnsi="Simplified Arabic" w:cs="Simplified Arabic"/>
          <w:sz w:val="24"/>
          <w:szCs w:val="24"/>
          <w:rtl/>
        </w:rPr>
        <w:t xml:space="preserve">م غير الرسمي (انظر القسم 3.5). </w:t>
      </w:r>
      <w:r w:rsidR="00F770BB">
        <w:rPr>
          <w:rFonts w:ascii="Simplified Arabic" w:hAnsi="Simplified Arabic" w:cs="Simplified Arabic"/>
          <w:sz w:val="24"/>
          <w:szCs w:val="24"/>
          <w:rtl/>
        </w:rPr>
        <w:t>في عام 2015</w:t>
      </w:r>
      <w:r w:rsidR="008E775D">
        <w:rPr>
          <w:rFonts w:ascii="Simplified Arabic" w:hAnsi="Simplified Arabic" w:cs="Simplified Arabic"/>
          <w:sz w:val="24"/>
          <w:szCs w:val="24"/>
          <w:rtl/>
        </w:rPr>
        <w:t>، تم استخدام 58</w:t>
      </w:r>
      <w:r w:rsidRPr="00F770BB">
        <w:rPr>
          <w:rFonts w:ascii="Simplified Arabic" w:hAnsi="Simplified Arabic" w:cs="Simplified Arabic"/>
          <w:sz w:val="24"/>
          <w:szCs w:val="24"/>
          <w:rtl/>
        </w:rPr>
        <w:t xml:space="preserve">٪ من إجازات التدريب الفردية من قبل </w:t>
      </w:r>
      <w:r w:rsidR="008E775D">
        <w:rPr>
          <w:rFonts w:ascii="Simplified Arabic" w:hAnsi="Simplified Arabic" w:cs="Simplified Arabic"/>
          <w:sz w:val="24"/>
          <w:szCs w:val="24"/>
          <w:rtl/>
        </w:rPr>
        <w:t>العمال لتلقي التعليم الرسمي و34</w:t>
      </w:r>
      <w:r w:rsidRPr="00F770BB">
        <w:rPr>
          <w:rFonts w:ascii="Simplified Arabic" w:hAnsi="Simplified Arabic" w:cs="Simplified Arabic"/>
          <w:sz w:val="24"/>
          <w:szCs w:val="24"/>
          <w:rtl/>
        </w:rPr>
        <w:t>٪ لحضور دورات تدريبية أخرى تؤدي إلى مؤهلات أخرى، وخاصة رخص القيادة المهنية وأنواع أخرى من شها</w:t>
      </w:r>
      <w:r w:rsidR="00F770BB">
        <w:rPr>
          <w:rFonts w:ascii="Simplified Arabic" w:hAnsi="Simplified Arabic" w:cs="Simplified Arabic"/>
          <w:sz w:val="24"/>
          <w:szCs w:val="24"/>
          <w:rtl/>
        </w:rPr>
        <w:t>دات الكفاءة المهنية (انظر 2.3.1</w:t>
      </w:r>
      <w:r w:rsidRPr="00F770BB">
        <w:rPr>
          <w:rFonts w:ascii="Simplified Arabic" w:hAnsi="Simplified Arabic" w:cs="Simplified Arabic"/>
          <w:sz w:val="24"/>
          <w:szCs w:val="24"/>
          <w:rtl/>
        </w:rPr>
        <w:t>، شهادات الكفاءة المهنية).</w:t>
      </w:r>
      <w:r w:rsidR="008E775D">
        <w:rPr>
          <w:rFonts w:ascii="Simplified Arabic" w:hAnsi="Simplified Arabic" w:cs="Simplified Arabic" w:hint="cs"/>
          <w:sz w:val="24"/>
          <w:szCs w:val="24"/>
          <w:rtl/>
        </w:rPr>
        <w:t xml:space="preserve"> </w:t>
      </w:r>
      <w:r w:rsidR="008E775D">
        <w:rPr>
          <w:rFonts w:ascii="Simplified Arabic" w:hAnsi="Simplified Arabic" w:cs="Simplified Arabic"/>
          <w:sz w:val="24"/>
          <w:szCs w:val="24"/>
          <w:rtl/>
        </w:rPr>
        <w:t>وقد نفذت أقلية فقط (8.2</w:t>
      </w:r>
      <w:r w:rsidRPr="00F770BB">
        <w:rPr>
          <w:rFonts w:ascii="Simplified Arabic" w:hAnsi="Simplified Arabic" w:cs="Simplified Arabic"/>
          <w:sz w:val="24"/>
          <w:szCs w:val="24"/>
          <w:rtl/>
        </w:rPr>
        <w:t xml:space="preserve">٪) التدريب للحصول على </w:t>
      </w:r>
      <w:r w:rsidRPr="00F770BB">
        <w:rPr>
          <w:rFonts w:ascii="Simplified Arabic" w:hAnsi="Simplified Arabic" w:cs="Simplified Arabic"/>
          <w:sz w:val="24"/>
          <w:szCs w:val="24"/>
          <w:rtl/>
          <w:lang w:val="en-US"/>
        </w:rPr>
        <w:t xml:space="preserve">شهادة المعايير المهنية </w:t>
      </w:r>
      <w:r w:rsidRPr="00F770BB">
        <w:rPr>
          <w:rFonts w:ascii="Simplified Arabic" w:hAnsi="Simplified Arabic" w:cs="Simplified Arabic"/>
          <w:sz w:val="24"/>
          <w:szCs w:val="24"/>
          <w:rtl/>
        </w:rPr>
        <w:t xml:space="preserve">من خلال إجازة تدريب فردية (الشكل 16). وتبلغ نسبة النساء اللائي يتمتعن بـإجازة تدريب فردية </w:t>
      </w:r>
      <w:r w:rsidRPr="00F770BB">
        <w:rPr>
          <w:rFonts w:ascii="Simplified Arabic" w:hAnsi="Simplified Arabic" w:cs="Simplified Arabic"/>
          <w:sz w:val="24"/>
          <w:szCs w:val="24"/>
        </w:rPr>
        <w:t>36.7</w:t>
      </w:r>
      <w:r w:rsidRPr="00F770BB">
        <w:rPr>
          <w:rFonts w:ascii="Simplified Arabic" w:hAnsi="Simplified Arabic" w:cs="Simplified Arabic"/>
          <w:sz w:val="24"/>
          <w:szCs w:val="24"/>
          <w:rtl/>
        </w:rPr>
        <w:t>٪، أي أكثر بثلاث نقاط عن عام 2014. و</w:t>
      </w:r>
      <w:r w:rsidR="00F770BB">
        <w:rPr>
          <w:rFonts w:ascii="Simplified Arabic" w:hAnsi="Simplified Arabic" w:cs="Simplified Arabic"/>
          <w:sz w:val="24"/>
          <w:szCs w:val="24"/>
          <w:rtl/>
        </w:rPr>
        <w:t>من حيث العمر</w:t>
      </w:r>
      <w:r w:rsidRPr="00F770BB">
        <w:rPr>
          <w:rFonts w:ascii="Simplified Arabic" w:hAnsi="Simplified Arabic" w:cs="Simplified Arabic"/>
          <w:sz w:val="24"/>
          <w:szCs w:val="24"/>
          <w:rtl/>
        </w:rPr>
        <w:t xml:space="preserve">، فإن أكثر من 50٪ من العاملين ممن حصلوا على إجازة تدريب فردية هم فوق 36 عامًا. ويشبه </w:t>
      </w:r>
      <w:r w:rsidR="008E775D">
        <w:rPr>
          <w:rFonts w:ascii="Simplified Arabic" w:hAnsi="Simplified Arabic" w:cs="Simplified Arabic"/>
          <w:sz w:val="24"/>
          <w:szCs w:val="24"/>
          <w:rtl/>
        </w:rPr>
        <w:t>هذا الملف</w:t>
      </w:r>
      <w:r w:rsidR="00F770BB">
        <w:rPr>
          <w:rFonts w:ascii="Simplified Arabic" w:hAnsi="Simplified Arabic" w:cs="Simplified Arabic"/>
          <w:sz w:val="24"/>
          <w:szCs w:val="24"/>
          <w:rtl/>
        </w:rPr>
        <w:t>، من حيث الجنس والعمر</w:t>
      </w:r>
      <w:r w:rsidRPr="00F770BB">
        <w:rPr>
          <w:rFonts w:ascii="Simplified Arabic" w:hAnsi="Simplified Arabic" w:cs="Simplified Arabic"/>
          <w:sz w:val="24"/>
          <w:szCs w:val="24"/>
          <w:rtl/>
        </w:rPr>
        <w:t>، ملف العام 2014.</w:t>
      </w:r>
      <w:r w:rsidRPr="00F770BB">
        <w:rPr>
          <w:rStyle w:val="FootnoteReference"/>
          <w:rFonts w:ascii="Simplified Arabic" w:hAnsi="Simplified Arabic" w:cs="Simplified Arabic"/>
          <w:sz w:val="24"/>
          <w:szCs w:val="24"/>
          <w:rtl/>
        </w:rPr>
        <w:footnoteReference w:id="64"/>
      </w:r>
    </w:p>
    <w:p w:rsidR="00F770BB" w:rsidRDefault="00F770BB" w:rsidP="00F770BB">
      <w:pPr>
        <w:bidi/>
        <w:ind w:left="618"/>
        <w:rPr>
          <w:rFonts w:ascii="Simplified Arabic" w:hAnsi="Simplified Arabic" w:cs="Simplified Arabic"/>
          <w:sz w:val="24"/>
          <w:szCs w:val="24"/>
          <w:rtl/>
        </w:rPr>
      </w:pPr>
    </w:p>
    <w:p w:rsidR="00F770BB" w:rsidRPr="00801C2B" w:rsidRDefault="00F770BB" w:rsidP="00F770BB">
      <w:pPr>
        <w:bidi/>
        <w:ind w:left="618"/>
        <w:rPr>
          <w:rFonts w:ascii="Simplified Arabic" w:hAnsi="Simplified Arabic" w:cs="Simplified Arabic"/>
          <w:b/>
          <w:bCs/>
          <w:sz w:val="24"/>
          <w:szCs w:val="24"/>
          <w:rtl/>
        </w:rPr>
      </w:pPr>
    </w:p>
    <w:p w:rsidR="00F770BB" w:rsidRPr="00F770BB" w:rsidRDefault="00F770BB" w:rsidP="00F770BB">
      <w:pPr>
        <w:bidi/>
        <w:ind w:left="618"/>
        <w:rPr>
          <w:rFonts w:ascii="Simplified Arabic" w:hAnsi="Simplified Arabic" w:cs="Simplified Arabic"/>
          <w:sz w:val="24"/>
          <w:szCs w:val="24"/>
          <w:rtl/>
        </w:rPr>
      </w:pPr>
    </w:p>
    <w:p w:rsidR="001F7F21" w:rsidRPr="00801C2B" w:rsidRDefault="001F7F21" w:rsidP="00801C2B">
      <w:pPr>
        <w:pStyle w:val="BodyText"/>
        <w:bidi/>
        <w:ind w:left="902"/>
        <w:rPr>
          <w:b/>
          <w:bCs/>
          <w:rtl/>
        </w:rPr>
      </w:pPr>
      <w:r w:rsidRPr="00801C2B">
        <w:rPr>
          <w:b/>
          <w:bCs/>
          <w:rtl/>
        </w:rPr>
        <w:t>الشكل 16. إجازات التدريب الفردي حسب نوع التعليم ، 2015</w:t>
      </w:r>
    </w:p>
    <w:p w:rsidR="001F7F21" w:rsidRPr="00F770BB" w:rsidRDefault="001F7F21" w:rsidP="00F770BB">
      <w:pPr>
        <w:bidi/>
        <w:ind w:left="618"/>
        <w:jc w:val="center"/>
        <w:rPr>
          <w:rFonts w:ascii="Simplified Arabic" w:hAnsi="Simplified Arabic" w:cs="Simplified Arabic"/>
          <w:b/>
          <w:bCs/>
          <w:sz w:val="24"/>
          <w:szCs w:val="24"/>
          <w:rtl/>
        </w:rPr>
      </w:pPr>
    </w:p>
    <w:p w:rsidR="001F7F21" w:rsidRPr="00F770BB" w:rsidRDefault="001F7F21" w:rsidP="00F770BB">
      <w:pPr>
        <w:bidi/>
        <w:ind w:left="618"/>
        <w:jc w:val="center"/>
        <w:rPr>
          <w:rFonts w:ascii="Simplified Arabic" w:hAnsi="Simplified Arabic" w:cs="Simplified Arabic"/>
          <w:b/>
          <w:bCs/>
          <w:sz w:val="24"/>
          <w:szCs w:val="24"/>
          <w:rtl/>
        </w:rPr>
      </w:pPr>
      <w:r w:rsidRPr="00F770BB">
        <w:rPr>
          <w:rFonts w:ascii="Simplified Arabic" w:hAnsi="Simplified Arabic" w:cs="Simplified Arabic"/>
          <w:b/>
          <w:bCs/>
          <w:noProof/>
          <w:sz w:val="24"/>
          <w:szCs w:val="24"/>
          <w:lang w:val="en-US" w:eastAsia="en-US" w:bidi="ar-SA"/>
        </w:rPr>
        <w:drawing>
          <wp:inline distT="0" distB="0" distL="0" distR="0" wp14:anchorId="5268E2DF" wp14:editId="1CD46FF0">
            <wp:extent cx="2714625"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p w:rsidR="001F7F21" w:rsidRPr="00F770BB" w:rsidRDefault="001F7F21" w:rsidP="00F770BB">
      <w:pPr>
        <w:bidi/>
        <w:ind w:left="618"/>
        <w:jc w:val="center"/>
        <w:rPr>
          <w:rFonts w:ascii="Simplified Arabic" w:hAnsi="Simplified Arabic" w:cs="Simplified Arabic"/>
          <w:b/>
          <w:bCs/>
          <w:sz w:val="24"/>
          <w:szCs w:val="24"/>
          <w:rtl/>
        </w:rPr>
      </w:pPr>
      <w:r w:rsidRPr="00F770BB">
        <w:rPr>
          <w:rFonts w:ascii="Simplified Arabic" w:hAnsi="Simplified Arabic" w:cs="Simplified Arabic"/>
          <w:b/>
          <w:bCs/>
          <w:sz w:val="24"/>
          <w:szCs w:val="24"/>
          <w:rtl/>
        </w:rPr>
        <w:t xml:space="preserve">المصدر:( </w:t>
      </w:r>
      <w:r w:rsidRPr="00F770BB">
        <w:rPr>
          <w:rFonts w:ascii="Simplified Arabic" w:hAnsi="Simplified Arabic" w:cs="Simplified Arabic"/>
          <w:b/>
          <w:bCs/>
          <w:sz w:val="24"/>
          <w:szCs w:val="24"/>
        </w:rPr>
        <w:t>Fundae (2016</w:t>
      </w:r>
      <w:r w:rsidRPr="00F770BB">
        <w:rPr>
          <w:rFonts w:ascii="Simplified Arabic" w:hAnsi="Simplified Arabic" w:cs="Simplified Arabic"/>
          <w:b/>
          <w:bCs/>
          <w:sz w:val="24"/>
          <w:szCs w:val="24"/>
          <w:rtl/>
        </w:rPr>
        <w:t>. النتائج الرئيسية 2015</w:t>
      </w:r>
    </w:p>
    <w:p w:rsidR="001F7F21" w:rsidRPr="00F770BB" w:rsidRDefault="001F7F21" w:rsidP="00F770BB">
      <w:pPr>
        <w:bidi/>
        <w:ind w:left="618"/>
        <w:rPr>
          <w:rFonts w:ascii="Simplified Arabic" w:hAnsi="Simplified Arabic" w:cs="Simplified Arabic"/>
          <w:b/>
          <w:bCs/>
          <w:sz w:val="24"/>
          <w:szCs w:val="24"/>
          <w:rtl/>
        </w:rPr>
      </w:pPr>
    </w:p>
    <w:p w:rsidR="001F7F21" w:rsidRPr="00F770BB" w:rsidRDefault="001F7F21" w:rsidP="00F770BB">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قد يشارك العمال العاطلون عن العمل أيضًا في بعض مخططات التدريب المختلفة ضمن التدريب من اجل التوظيف. وقد يطلبون، إذا لزم الأمر، سداد مصاريف السفر والإقامة والوجبات خلال فترة التدريب. وفي بعض الحالات، يمكنهم التقدم بطلب للحصول على مساعدات مالية لامور أخرى، خاصة في الحالات التي يتحملون فيها مسؤوليات أسرية. ومنذ إصلاح شؤون العمل</w:t>
      </w:r>
      <w:r w:rsidR="00F770BB">
        <w:rPr>
          <w:rFonts w:ascii="Simplified Arabic" w:hAnsi="Simplified Arabic" w:cs="Simplified Arabic"/>
          <w:sz w:val="24"/>
          <w:szCs w:val="24"/>
          <w:rtl/>
        </w:rPr>
        <w:t xml:space="preserve"> في عام 2012</w:t>
      </w:r>
      <w:r w:rsidRPr="00F770BB">
        <w:rPr>
          <w:rFonts w:ascii="Simplified Arabic" w:hAnsi="Simplified Arabic" w:cs="Simplified Arabic"/>
          <w:sz w:val="24"/>
          <w:szCs w:val="24"/>
          <w:rtl/>
        </w:rPr>
        <w:t>، أصبح من حق العمال الحصول على 20 ساعة من التدريب السنوي المتعلق بنشاط الشركة. هذه الساعات يمكن أن تتراكم على مدى فترة خمس سنوات</w:t>
      </w:r>
      <w:r w:rsidR="008E775D">
        <w:rPr>
          <w:rFonts w:ascii="Simplified Arabic" w:hAnsi="Simplified Arabic" w:cs="Simplified Arabic"/>
          <w:sz w:val="24"/>
          <w:szCs w:val="24"/>
          <w:rtl/>
        </w:rPr>
        <w:t xml:space="preserve">. </w:t>
      </w:r>
      <w:r w:rsidRPr="00F770BB">
        <w:rPr>
          <w:rFonts w:ascii="Simplified Arabic" w:hAnsi="Simplified Arabic" w:cs="Simplified Arabic"/>
          <w:sz w:val="24"/>
          <w:szCs w:val="24"/>
          <w:rtl/>
        </w:rPr>
        <w:t>مع ذلك ، لم يتم تطوير هذا الحق بالكامل من خلال الأحكام القانونية الأخرى حتى الآن.</w:t>
      </w:r>
    </w:p>
    <w:p w:rsidR="001F7F21" w:rsidRPr="00F770BB" w:rsidRDefault="008E775D" w:rsidP="00F770BB">
      <w:pPr>
        <w:bidi/>
        <w:ind w:left="1044" w:right="426"/>
        <w:jc w:val="both"/>
        <w:rPr>
          <w:rFonts w:ascii="Simplified Arabic" w:hAnsi="Simplified Arabic" w:cs="Simplified Arabic"/>
          <w:sz w:val="24"/>
          <w:szCs w:val="24"/>
        </w:rPr>
      </w:pPr>
      <w:r>
        <w:rPr>
          <w:rFonts w:ascii="Simplified Arabic" w:hAnsi="Simplified Arabic" w:cs="Simplified Arabic" w:hint="cs"/>
          <w:sz w:val="24"/>
          <w:szCs w:val="24"/>
          <w:rtl/>
        </w:rPr>
        <w:t>لقد وضع</w:t>
      </w:r>
      <w:r w:rsidR="001F7F21" w:rsidRPr="00F770BB">
        <w:rPr>
          <w:rFonts w:ascii="Simplified Arabic" w:hAnsi="Simplified Arabic" w:cs="Simplified Arabic"/>
          <w:sz w:val="24"/>
          <w:szCs w:val="24"/>
          <w:rtl/>
        </w:rPr>
        <w:t xml:space="preserve"> إصلاح العمل لعام 2012 وإصلاح قانون التعليم والتدريب المهني الصادر عن سلطة التوظيف لعام 2015 (القانون 30/2015) حوافز للأشخاص، مثل حساب التدريب، المرتبط برقم الضمان الاج</w:t>
      </w:r>
      <w:r>
        <w:rPr>
          <w:rFonts w:ascii="Simplified Arabic" w:hAnsi="Simplified Arabic" w:cs="Simplified Arabic"/>
          <w:sz w:val="24"/>
          <w:szCs w:val="24"/>
          <w:rtl/>
        </w:rPr>
        <w:t>تماعي للعمال، و</w:t>
      </w:r>
      <w:r w:rsidR="001F7F21" w:rsidRPr="00F770BB">
        <w:rPr>
          <w:rFonts w:ascii="Simplified Arabic" w:hAnsi="Simplified Arabic" w:cs="Simplified Arabic"/>
          <w:sz w:val="24"/>
          <w:szCs w:val="24"/>
          <w:rtl/>
        </w:rPr>
        <w:t>"قسيمة التدريب" للعمال لاختيار تدريبهم ومقدم التدريب على الرغم من أنه لم يتم تنفيذ أي منهما حتى الآن.</w:t>
      </w:r>
    </w:p>
    <w:p w:rsidR="001F7F21" w:rsidRPr="00F770BB" w:rsidRDefault="001F7F21" w:rsidP="00F770BB">
      <w:pPr>
        <w:bidi/>
        <w:ind w:left="1044" w:right="426"/>
        <w:jc w:val="both"/>
        <w:rPr>
          <w:rFonts w:ascii="Simplified Arabic" w:hAnsi="Simplified Arabic" w:cs="Simplified Arabic"/>
          <w:sz w:val="24"/>
          <w:szCs w:val="24"/>
        </w:rPr>
      </w:pPr>
    </w:p>
    <w:p w:rsidR="001F7F21" w:rsidRPr="00F770BB" w:rsidRDefault="001F7F21" w:rsidP="00F770BB">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وقد يُعتبر إدخال نظام التعليم والتدريب المهني المزدوج للسلطة التعليمية في السنوات الأخيرة (انظر القسم 2.1.1.) حافزًا للشباب لتحسين فرصهم في العمل بسبب اتصالهم الوثيق بسوق العمل، فعادة ما</w:t>
      </w:r>
      <w:r w:rsidR="008E775D">
        <w:rPr>
          <w:rFonts w:ascii="Simplified Arabic" w:hAnsi="Simplified Arabic" w:cs="Simplified Arabic" w:hint="cs"/>
          <w:sz w:val="24"/>
          <w:szCs w:val="24"/>
          <w:rtl/>
        </w:rPr>
        <w:t xml:space="preserve"> </w:t>
      </w:r>
      <w:r w:rsidRPr="00F770BB">
        <w:rPr>
          <w:rFonts w:ascii="Simplified Arabic" w:hAnsi="Simplified Arabic" w:cs="Simplified Arabic"/>
          <w:sz w:val="24"/>
          <w:szCs w:val="24"/>
          <w:rtl/>
        </w:rPr>
        <w:t>تكون نسبة قابلية توظيف طلاب التعليم والتدريب المهني المزدوج أعلى من طلاب التعليم والتدريب المهني التقليدي</w:t>
      </w:r>
      <w:r w:rsidRPr="00F770BB">
        <w:rPr>
          <w:rStyle w:val="FootnoteReference"/>
          <w:rFonts w:ascii="Simplified Arabic" w:hAnsi="Simplified Arabic" w:cs="Simplified Arabic"/>
          <w:sz w:val="24"/>
          <w:szCs w:val="24"/>
          <w:rtl/>
        </w:rPr>
        <w:footnoteReference w:id="65"/>
      </w:r>
      <w:r w:rsidRPr="00F770BB">
        <w:rPr>
          <w:rFonts w:ascii="Simplified Arabic" w:hAnsi="Simplified Arabic" w:cs="Simplified Arabic"/>
          <w:sz w:val="24"/>
          <w:szCs w:val="24"/>
          <w:rtl/>
        </w:rPr>
        <w:t>.</w:t>
      </w:r>
    </w:p>
    <w:p w:rsidR="001F7F21" w:rsidRPr="00F770BB" w:rsidRDefault="001F7F21" w:rsidP="00F770BB">
      <w:pPr>
        <w:bidi/>
        <w:ind w:left="1044" w:right="426"/>
        <w:jc w:val="both"/>
        <w:rPr>
          <w:rFonts w:ascii="Simplified Arabic" w:hAnsi="Simplified Arabic" w:cs="Simplified Arabic"/>
          <w:sz w:val="24"/>
          <w:szCs w:val="24"/>
        </w:rPr>
      </w:pPr>
      <w:r w:rsidRPr="00F770BB">
        <w:rPr>
          <w:rFonts w:ascii="Simplified Arabic" w:hAnsi="Simplified Arabic" w:cs="Simplified Arabic"/>
          <w:sz w:val="24"/>
          <w:szCs w:val="24"/>
          <w:rtl/>
        </w:rPr>
        <w:t xml:space="preserve">شهدت عقود التدريب والتلمذة المهنية للعاطلين عن العمل من عمر 16 إلى 25 عامًا (حتى 30 عامًا وحتى إنخفاض </w:t>
      </w:r>
      <w:r w:rsidRPr="00F770BB">
        <w:rPr>
          <w:rFonts w:ascii="Times New Roman" w:hAnsi="Times New Roman" w:cs="Times New Roman" w:hint="cs"/>
          <w:sz w:val="24"/>
          <w:szCs w:val="24"/>
          <w:rtl/>
        </w:rPr>
        <w:t>​​</w:t>
      </w:r>
      <w:r w:rsidRPr="00F770BB">
        <w:rPr>
          <w:rFonts w:ascii="Simplified Arabic" w:hAnsi="Simplified Arabic" w:cs="Simplified Arabic" w:hint="cs"/>
          <w:sz w:val="24"/>
          <w:szCs w:val="24"/>
          <w:rtl/>
        </w:rPr>
        <w:t>معدل</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البطالة</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أقل</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من</w:t>
      </w:r>
      <w:r w:rsidRPr="00F770BB">
        <w:rPr>
          <w:rFonts w:ascii="Simplified Arabic" w:hAnsi="Simplified Arabic" w:cs="Simplified Arabic"/>
          <w:sz w:val="24"/>
          <w:szCs w:val="24"/>
          <w:rtl/>
        </w:rPr>
        <w:t xml:space="preserve"> 15</w:t>
      </w:r>
      <w:r w:rsidRPr="00F770BB">
        <w:rPr>
          <w:rFonts w:ascii="Simplified Arabic" w:hAnsi="Simplified Arabic" w:cs="Simplified Arabic" w:hint="cs"/>
          <w:sz w:val="24"/>
          <w:szCs w:val="24"/>
          <w:rtl/>
        </w:rPr>
        <w:t>٪</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والذين</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يفتقرون</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إلى</w:t>
      </w:r>
      <w:r w:rsidRPr="00F770BB">
        <w:rPr>
          <w:rFonts w:ascii="Simplified Arabic" w:hAnsi="Simplified Arabic" w:cs="Simplified Arabic"/>
          <w:sz w:val="24"/>
          <w:szCs w:val="24"/>
          <w:rtl/>
        </w:rPr>
        <w:t xml:space="preserve"> </w:t>
      </w:r>
      <w:r w:rsidRPr="00F770BB">
        <w:rPr>
          <w:rFonts w:ascii="Simplified Arabic" w:hAnsi="Simplified Arabic" w:cs="Simplified Arabic" w:hint="cs"/>
          <w:sz w:val="24"/>
          <w:szCs w:val="24"/>
          <w:rtl/>
        </w:rPr>
        <w:t>المؤهلات</w:t>
      </w:r>
      <w:r w:rsidRPr="00F770BB">
        <w:rPr>
          <w:rFonts w:ascii="Simplified Arabic" w:hAnsi="Simplified Arabic" w:cs="Simplified Arabic"/>
          <w:sz w:val="24"/>
          <w:szCs w:val="24"/>
          <w:rtl/>
        </w:rPr>
        <w:t xml:space="preserve"> </w:t>
      </w:r>
      <w:r w:rsidR="00F770BB">
        <w:rPr>
          <w:rFonts w:ascii="Simplified Arabic" w:hAnsi="Simplified Arabic" w:cs="Simplified Arabic"/>
          <w:sz w:val="24"/>
          <w:szCs w:val="24"/>
          <w:rtl/>
        </w:rPr>
        <w:t>الرسمية</w:t>
      </w:r>
      <w:r w:rsidRPr="00F770BB">
        <w:rPr>
          <w:rFonts w:ascii="Simplified Arabic" w:hAnsi="Simplified Arabic" w:cs="Simplified Arabic"/>
          <w:sz w:val="24"/>
          <w:szCs w:val="24"/>
          <w:rtl/>
        </w:rPr>
        <w:t xml:space="preserve"> نتائج إيجابية منذ إصلاح شؤون العمل في عام 2012.</w:t>
      </w:r>
    </w:p>
    <w:p w:rsidR="001F7F21" w:rsidRPr="00F770BB" w:rsidRDefault="001F7F21" w:rsidP="00F770BB">
      <w:pPr>
        <w:bidi/>
        <w:ind w:left="1044" w:right="426"/>
        <w:jc w:val="both"/>
        <w:rPr>
          <w:rFonts w:ascii="Simplified Arabic" w:hAnsi="Simplified Arabic" w:cs="Simplified Arabic"/>
          <w:sz w:val="24"/>
          <w:szCs w:val="24"/>
        </w:rPr>
      </w:pPr>
    </w:p>
    <w:p w:rsidR="001F7F21" w:rsidRDefault="001F7F21" w:rsidP="00F770BB">
      <w:pPr>
        <w:bidi/>
        <w:ind w:left="1044" w:right="426"/>
        <w:jc w:val="both"/>
        <w:rPr>
          <w:rFonts w:ascii="Simplified Arabic" w:hAnsi="Simplified Arabic" w:cs="Simplified Arabic"/>
          <w:sz w:val="24"/>
          <w:szCs w:val="24"/>
          <w:rtl/>
        </w:rPr>
      </w:pPr>
      <w:r w:rsidRPr="00F770BB">
        <w:rPr>
          <w:rFonts w:ascii="Simplified Arabic" w:hAnsi="Simplified Arabic" w:cs="Simplified Arabic"/>
          <w:sz w:val="24"/>
          <w:szCs w:val="24"/>
          <w:rtl/>
        </w:rPr>
        <w:t>يستفيد المتدرب الذي يتم توظيفه من انخفاض بنسبة 1</w:t>
      </w:r>
      <w:r w:rsidR="008E775D">
        <w:rPr>
          <w:rFonts w:ascii="Simplified Arabic" w:hAnsi="Simplified Arabic" w:cs="Simplified Arabic"/>
          <w:sz w:val="24"/>
          <w:szCs w:val="24"/>
          <w:rtl/>
        </w:rPr>
        <w:t>00٪ في مساهمات الضمان الاجتماعي</w:t>
      </w:r>
      <w:r w:rsidRPr="00F770BB">
        <w:rPr>
          <w:rFonts w:ascii="Simplified Arabic" w:hAnsi="Simplified Arabic" w:cs="Simplified Arabic"/>
          <w:sz w:val="24"/>
          <w:szCs w:val="24"/>
          <w:rtl/>
        </w:rPr>
        <w:t xml:space="preserve">، والحماية الاجتماعية الكلية، واستحقاقات البطالة والتدريب (بحد أدنى 25 ٪ من ساعات العمل للتدريب في السنة الأولى و 15 ٪ خلال العامين الثاني والثالث). وقد يؤدي التدريب إلى الحصول على </w:t>
      </w:r>
      <w:r w:rsidRPr="00F770BB">
        <w:rPr>
          <w:rFonts w:ascii="Simplified Arabic" w:hAnsi="Simplified Arabic" w:cs="Simplified Arabic"/>
          <w:sz w:val="24"/>
          <w:szCs w:val="24"/>
          <w:rtl/>
          <w:lang w:val="en-US"/>
        </w:rPr>
        <w:t xml:space="preserve">شهادة المعايير المهنية </w:t>
      </w:r>
      <w:r w:rsidRPr="00F770BB">
        <w:rPr>
          <w:rFonts w:ascii="Simplified Arabic" w:hAnsi="Simplified Arabic" w:cs="Simplified Arabic"/>
          <w:sz w:val="24"/>
          <w:szCs w:val="24"/>
          <w:rtl/>
        </w:rPr>
        <w:t xml:space="preserve">أو شهادة جزئية لمجموعة من الوحدات المختصة للحصول على دبلوم </w:t>
      </w:r>
      <w:r w:rsidRPr="00F770BB">
        <w:rPr>
          <w:rFonts w:ascii="Simplified Arabic" w:hAnsi="Simplified Arabic" w:cs="Simplified Arabic"/>
          <w:sz w:val="24"/>
          <w:szCs w:val="24"/>
          <w:rtl/>
          <w:lang w:val="en-US"/>
        </w:rPr>
        <w:t xml:space="preserve">شهادة المعايير المهنية </w:t>
      </w:r>
      <w:r w:rsidRPr="00F770BB">
        <w:rPr>
          <w:rFonts w:ascii="Simplified Arabic" w:hAnsi="Simplified Arabic" w:cs="Simplified Arabic"/>
          <w:sz w:val="24"/>
          <w:szCs w:val="24"/>
          <w:rtl/>
        </w:rPr>
        <w:t>أو التعليم والتدريب المهني أو أي ت</w:t>
      </w:r>
      <w:r w:rsidR="00671F45">
        <w:rPr>
          <w:rFonts w:ascii="Simplified Arabic" w:hAnsi="Simplified Arabic" w:cs="Simplified Arabic"/>
          <w:sz w:val="24"/>
          <w:szCs w:val="24"/>
          <w:rtl/>
        </w:rPr>
        <w:t>دريب غير رسمي آخر يتعلق بالشركة</w:t>
      </w:r>
      <w:r w:rsidRPr="00F770BB">
        <w:rPr>
          <w:rFonts w:ascii="Simplified Arabic" w:hAnsi="Simplified Arabic" w:cs="Simplified Arabic"/>
          <w:sz w:val="24"/>
          <w:szCs w:val="24"/>
          <w:rtl/>
        </w:rPr>
        <w:t>؛ وفي الحالة الأخيرة، يجب أن تكون الشهادة معتمدة من قبل مؤسسة التوظيف الإقليمية أو الحكومية.</w:t>
      </w:r>
    </w:p>
    <w:p w:rsidR="00F770BB" w:rsidRPr="00F770BB" w:rsidRDefault="00F770BB" w:rsidP="00F770BB">
      <w:pPr>
        <w:bidi/>
        <w:ind w:left="618"/>
        <w:rPr>
          <w:rFonts w:ascii="Simplified Arabic" w:hAnsi="Simplified Arabic" w:cs="Simplified Arabic"/>
          <w:sz w:val="24"/>
          <w:szCs w:val="24"/>
          <w:rtl/>
        </w:rPr>
      </w:pPr>
    </w:p>
    <w:p w:rsidR="001F7F21" w:rsidRPr="00671F45" w:rsidRDefault="001F7F21" w:rsidP="00801C2B">
      <w:pPr>
        <w:pStyle w:val="Heading1"/>
        <w:rPr>
          <w:color w:val="4F81BD" w:themeColor="accent1"/>
          <w:sz w:val="28"/>
          <w:szCs w:val="28"/>
        </w:rPr>
      </w:pPr>
      <w:bookmarkStart w:id="86" w:name="_Toc10458992"/>
      <w:r w:rsidRPr="00671F45">
        <w:rPr>
          <w:color w:val="4F81BD" w:themeColor="accent1"/>
          <w:sz w:val="28"/>
          <w:szCs w:val="28"/>
          <w:rtl/>
        </w:rPr>
        <w:t>4.2. حوافز للشركات</w:t>
      </w:r>
      <w:bookmarkEnd w:id="86"/>
    </w:p>
    <w:p w:rsidR="001F7F21" w:rsidRPr="00BD3297" w:rsidRDefault="001F7F21" w:rsidP="00F770BB">
      <w:pPr>
        <w:bidi/>
        <w:ind w:left="1044" w:right="284"/>
        <w:jc w:val="both"/>
        <w:rPr>
          <w:rFonts w:ascii="Simplified Arabic" w:hAnsi="Simplified Arabic" w:cs="Simplified Arabic"/>
          <w:sz w:val="24"/>
          <w:szCs w:val="24"/>
        </w:rPr>
      </w:pPr>
      <w:r w:rsidRPr="00BD3297">
        <w:rPr>
          <w:rFonts w:ascii="Simplified Arabic" w:hAnsi="Simplified Arabic" w:cs="Simplified Arabic"/>
          <w:sz w:val="24"/>
          <w:szCs w:val="24"/>
          <w:rtl/>
        </w:rPr>
        <w:lastRenderedPageBreak/>
        <w:t>ضمن التدريب لنظام التوظيف، يمكن للشركات التي تقدم التدريب لعمالها الحصول على خصومات على مساهماتهم في الضمان الاجتماعي.</w:t>
      </w:r>
      <w:r w:rsidR="003576C1">
        <w:rPr>
          <w:rFonts w:ascii="Simplified Arabic" w:hAnsi="Simplified Arabic" w:cs="Simplified Arabic" w:hint="cs"/>
          <w:sz w:val="24"/>
          <w:szCs w:val="24"/>
          <w:rtl/>
        </w:rPr>
        <w:t xml:space="preserve">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يتم احتساب رصيد التدريب السنوي (الكمية التي يمكن خصمها) المتاح لكل شركة من خلال تطبيق نسبة مئوية ثابتة على المبلغ المدفوع لحصة التدريب في العام السابق، على الرغم من أن الشركات التي توظف أقل من ستة موظفين لديها حد أدنى لل</w:t>
      </w:r>
      <w:r w:rsidRPr="00BD3297">
        <w:rPr>
          <w:rFonts w:ascii="Simplified Arabic" w:hAnsi="Simplified Arabic" w:cs="Simplified Arabic" w:hint="cs"/>
          <w:sz w:val="24"/>
          <w:szCs w:val="24"/>
          <w:rtl/>
        </w:rPr>
        <w:t>إ</w:t>
      </w:r>
      <w:r w:rsidRPr="00BD3297">
        <w:rPr>
          <w:rFonts w:ascii="Simplified Arabic" w:hAnsi="Simplified Arabic" w:cs="Simplified Arabic"/>
          <w:sz w:val="24"/>
          <w:szCs w:val="24"/>
          <w:rtl/>
        </w:rPr>
        <w:t xml:space="preserve">ئتمان (240 يورو) لضمان أنها يمكن أن </w:t>
      </w:r>
      <w:r w:rsidRPr="00BD3297">
        <w:rPr>
          <w:rFonts w:ascii="Simplified Arabic" w:hAnsi="Simplified Arabic" w:cs="Simplified Arabic" w:hint="cs"/>
          <w:sz w:val="24"/>
          <w:szCs w:val="24"/>
          <w:rtl/>
        </w:rPr>
        <w:t>تقوم بتوفير</w:t>
      </w:r>
      <w:r w:rsidRPr="00BD3297">
        <w:rPr>
          <w:rFonts w:ascii="Simplified Arabic" w:hAnsi="Simplified Arabic" w:cs="Simplified Arabic"/>
          <w:sz w:val="24"/>
          <w:szCs w:val="24"/>
          <w:rtl/>
        </w:rPr>
        <w:t xml:space="preserve"> بعض التدريب.</w:t>
      </w:r>
      <w:r w:rsidR="003576C1">
        <w:rPr>
          <w:rFonts w:ascii="Simplified Arabic" w:hAnsi="Simplified Arabic" w:cs="Simplified Arabic" w:hint="cs"/>
          <w:sz w:val="24"/>
          <w:szCs w:val="24"/>
          <w:rtl/>
        </w:rPr>
        <w:t xml:space="preserve"> </w:t>
      </w:r>
      <w:r w:rsidRPr="00BD3297">
        <w:rPr>
          <w:rFonts w:ascii="Simplified Arabic" w:hAnsi="Simplified Arabic" w:cs="Simplified Arabic"/>
          <w:sz w:val="24"/>
          <w:szCs w:val="24"/>
          <w:rtl/>
        </w:rPr>
        <w:t>هذه النسبة المئوية، ال</w:t>
      </w:r>
      <w:r w:rsidR="003576C1">
        <w:rPr>
          <w:rFonts w:ascii="Simplified Arabic" w:hAnsi="Simplified Arabic" w:cs="Simplified Arabic"/>
          <w:sz w:val="24"/>
          <w:szCs w:val="24"/>
          <w:rtl/>
        </w:rPr>
        <w:t>محددة في الموازنة العامة للدولة</w:t>
      </w:r>
      <w:r w:rsidRPr="00BD3297">
        <w:rPr>
          <w:rFonts w:ascii="Simplified Arabic" w:hAnsi="Simplified Arabic" w:cs="Simplified Arabic"/>
          <w:sz w:val="24"/>
          <w:szCs w:val="24"/>
          <w:rtl/>
        </w:rPr>
        <w:t>،</w:t>
      </w:r>
      <w:r w:rsidR="003576C1">
        <w:rPr>
          <w:rFonts w:ascii="Simplified Arabic" w:hAnsi="Simplified Arabic" w:cs="Simplified Arabic" w:hint="cs"/>
          <w:sz w:val="24"/>
          <w:szCs w:val="24"/>
          <w:rtl/>
        </w:rPr>
        <w:t xml:space="preserve"> </w:t>
      </w:r>
      <w:r w:rsidRPr="00BD3297">
        <w:rPr>
          <w:rFonts w:ascii="Simplified Arabic" w:hAnsi="Simplified Arabic" w:cs="Simplified Arabic" w:hint="cs"/>
          <w:sz w:val="24"/>
          <w:szCs w:val="24"/>
          <w:rtl/>
        </w:rPr>
        <w:t>تكون</w:t>
      </w:r>
      <w:r w:rsidRPr="00BD3297">
        <w:rPr>
          <w:rFonts w:ascii="Simplified Arabic" w:hAnsi="Simplified Arabic" w:cs="Simplified Arabic"/>
          <w:sz w:val="24"/>
          <w:szCs w:val="24"/>
          <w:rtl/>
        </w:rPr>
        <w:t xml:space="preserve"> أكبر </w:t>
      </w:r>
      <w:r w:rsidRPr="00BD3297">
        <w:rPr>
          <w:rFonts w:ascii="Simplified Arabic" w:hAnsi="Simplified Arabic" w:cs="Simplified Arabic" w:hint="cs"/>
          <w:sz w:val="24"/>
          <w:szCs w:val="24"/>
          <w:rtl/>
        </w:rPr>
        <w:t xml:space="preserve">كلما صغر </w:t>
      </w:r>
      <w:r w:rsidRPr="00BD3297">
        <w:rPr>
          <w:rFonts w:ascii="Simplified Arabic" w:hAnsi="Simplified Arabic" w:cs="Simplified Arabic"/>
          <w:sz w:val="24"/>
          <w:szCs w:val="24"/>
          <w:rtl/>
        </w:rPr>
        <w:t xml:space="preserve">حجم الشركة. </w:t>
      </w:r>
      <w:r w:rsidRPr="00BD3297">
        <w:rPr>
          <w:rFonts w:ascii="Simplified Arabic" w:hAnsi="Simplified Arabic" w:cs="Simplified Arabic" w:hint="cs"/>
          <w:sz w:val="24"/>
          <w:szCs w:val="24"/>
          <w:rtl/>
        </w:rPr>
        <w:t>و</w:t>
      </w:r>
      <w:r w:rsidRPr="00BD3297">
        <w:rPr>
          <w:rFonts w:ascii="Simplified Arabic" w:hAnsi="Simplified Arabic" w:cs="Simplified Arabic"/>
          <w:sz w:val="24"/>
          <w:szCs w:val="24"/>
          <w:rtl/>
        </w:rPr>
        <w:t>بالنسبة لعام 2016، تكون هذه النسبة على النحو التالي:</w:t>
      </w:r>
    </w:p>
    <w:p w:rsidR="001F7F21" w:rsidRPr="00BD3297" w:rsidRDefault="001F7F21" w:rsidP="00F770BB">
      <w:pPr>
        <w:bidi/>
        <w:ind w:left="1044" w:right="284"/>
        <w:jc w:val="both"/>
        <w:rPr>
          <w:rFonts w:ascii="Simplified Arabic" w:hAnsi="Simplified Arabic" w:cs="Simplified Arabic"/>
          <w:sz w:val="24"/>
          <w:szCs w:val="24"/>
        </w:rPr>
      </w:pPr>
      <w:r w:rsidRPr="00BD3297">
        <w:rPr>
          <w:rFonts w:ascii="Simplified Arabic" w:hAnsi="Simplified Arabic" w:cs="Simplified Arabic"/>
          <w:sz w:val="24"/>
          <w:szCs w:val="24"/>
          <w:rtl/>
        </w:rPr>
        <w:t>- الشر</w:t>
      </w:r>
      <w:r w:rsidR="003576C1">
        <w:rPr>
          <w:rFonts w:ascii="Simplified Arabic" w:hAnsi="Simplified Arabic" w:cs="Simplified Arabic"/>
          <w:sz w:val="24"/>
          <w:szCs w:val="24"/>
          <w:rtl/>
        </w:rPr>
        <w:t>كات من 6 إلى 9 موظفين بنسبة 100</w:t>
      </w:r>
      <w:r w:rsidRPr="00BD3297">
        <w:rPr>
          <w:rFonts w:ascii="Simplified Arabic" w:hAnsi="Simplified Arabic" w:cs="Simplified Arabic"/>
          <w:sz w:val="24"/>
          <w:szCs w:val="24"/>
          <w:rtl/>
        </w:rPr>
        <w:t>٪</w:t>
      </w:r>
    </w:p>
    <w:p w:rsidR="001F7F21" w:rsidRPr="00BD3297" w:rsidRDefault="003576C1" w:rsidP="00F770BB">
      <w:pPr>
        <w:bidi/>
        <w:ind w:left="1044" w:right="284"/>
        <w:jc w:val="both"/>
        <w:rPr>
          <w:rFonts w:ascii="Simplified Arabic" w:hAnsi="Simplified Arabic" w:cs="Simplified Arabic"/>
          <w:sz w:val="24"/>
          <w:szCs w:val="24"/>
        </w:rPr>
      </w:pPr>
      <w:r>
        <w:rPr>
          <w:rFonts w:ascii="Simplified Arabic" w:hAnsi="Simplified Arabic" w:cs="Simplified Arabic"/>
          <w:sz w:val="24"/>
          <w:szCs w:val="24"/>
          <w:rtl/>
        </w:rPr>
        <w:t>- الشركات من 10 إلى 49 موظف 75</w:t>
      </w:r>
      <w:r w:rsidR="001F7F21" w:rsidRPr="00BD3297">
        <w:rPr>
          <w:rFonts w:ascii="Simplified Arabic" w:hAnsi="Simplified Arabic" w:cs="Simplified Arabic"/>
          <w:sz w:val="24"/>
          <w:szCs w:val="24"/>
          <w:rtl/>
        </w:rPr>
        <w:t>٪</w:t>
      </w:r>
    </w:p>
    <w:p w:rsidR="001F7F21" w:rsidRPr="00BD3297" w:rsidRDefault="001F7F21" w:rsidP="00F770BB">
      <w:pPr>
        <w:bidi/>
        <w:ind w:left="1044" w:right="284"/>
        <w:jc w:val="both"/>
        <w:rPr>
          <w:rFonts w:ascii="Simplified Arabic" w:hAnsi="Simplified Arabic" w:cs="Simplified Arabic"/>
          <w:sz w:val="24"/>
          <w:szCs w:val="24"/>
        </w:rPr>
      </w:pPr>
      <w:r w:rsidRPr="00BD3297">
        <w:rPr>
          <w:rFonts w:ascii="Simplified Arabic" w:hAnsi="Simplified Arabic" w:cs="Simplified Arabic" w:hint="cs"/>
          <w:sz w:val="24"/>
          <w:szCs w:val="24"/>
          <w:rtl/>
        </w:rPr>
        <w:t xml:space="preserve">- </w:t>
      </w:r>
      <w:r w:rsidRPr="00BD3297">
        <w:rPr>
          <w:rFonts w:ascii="Simplified Arabic" w:hAnsi="Simplified Arabic" w:cs="Simplified Arabic"/>
          <w:sz w:val="24"/>
          <w:szCs w:val="24"/>
          <w:rtl/>
        </w:rPr>
        <w:t>الشركات من 50 إلى 249 موظف 60٪</w:t>
      </w:r>
    </w:p>
    <w:p w:rsidR="001F7F21" w:rsidRPr="00BD3297" w:rsidRDefault="003576C1" w:rsidP="00F770BB">
      <w:pPr>
        <w:bidi/>
        <w:ind w:left="1044" w:right="284"/>
        <w:jc w:val="both"/>
        <w:rPr>
          <w:rFonts w:ascii="Simplified Arabic" w:hAnsi="Simplified Arabic" w:cs="Simplified Arabic"/>
          <w:sz w:val="24"/>
          <w:szCs w:val="24"/>
        </w:rPr>
      </w:pPr>
      <w:r>
        <w:rPr>
          <w:rFonts w:ascii="Simplified Arabic" w:hAnsi="Simplified Arabic" w:cs="Simplified Arabic"/>
          <w:sz w:val="24"/>
          <w:szCs w:val="24"/>
          <w:rtl/>
        </w:rPr>
        <w:t>- الشركات من 250 موظف وأكثر 50</w:t>
      </w:r>
      <w:r w:rsidR="001F7F21" w:rsidRPr="00BD3297">
        <w:rPr>
          <w:rFonts w:ascii="Simplified Arabic" w:hAnsi="Simplified Arabic" w:cs="Simplified Arabic"/>
          <w:sz w:val="24"/>
          <w:szCs w:val="24"/>
          <w:rtl/>
        </w:rPr>
        <w:t>٪</w:t>
      </w:r>
    </w:p>
    <w:p w:rsidR="001F7F21" w:rsidRPr="0027209C" w:rsidRDefault="001F7F21" w:rsidP="00F770BB">
      <w:pPr>
        <w:bidi/>
        <w:ind w:left="1044" w:right="284"/>
        <w:jc w:val="both"/>
        <w:rPr>
          <w:rFonts w:ascii="Simplified Arabic" w:hAnsi="Simplified Arabic" w:cs="Simplified Arabic"/>
          <w:sz w:val="24"/>
          <w:szCs w:val="24"/>
        </w:rPr>
      </w:pPr>
      <w:r w:rsidRPr="0027209C">
        <w:rPr>
          <w:rFonts w:ascii="Simplified Arabic" w:hAnsi="Simplified Arabic" w:cs="Simplified Arabic" w:hint="cs"/>
          <w:sz w:val="24"/>
          <w:szCs w:val="24"/>
          <w:rtl/>
        </w:rPr>
        <w:t>و</w:t>
      </w:r>
      <w:r w:rsidRPr="0027209C">
        <w:rPr>
          <w:rFonts w:ascii="Simplified Arabic" w:hAnsi="Simplified Arabic" w:cs="Simplified Arabic"/>
          <w:sz w:val="24"/>
          <w:szCs w:val="24"/>
          <w:rtl/>
        </w:rPr>
        <w:t xml:space="preserve">تلتزم الشركات التي يزيد عدد موظفيها عن 10 موظفين بالتمويل المشترك لجزء من تكلفة التدريب. </w:t>
      </w:r>
      <w:r w:rsidRPr="0027209C">
        <w:rPr>
          <w:rFonts w:ascii="Simplified Arabic" w:hAnsi="Simplified Arabic" w:cs="Simplified Arabic" w:hint="cs"/>
          <w:sz w:val="24"/>
          <w:szCs w:val="24"/>
          <w:rtl/>
        </w:rPr>
        <w:t>وإعتماداً</w:t>
      </w:r>
      <w:r w:rsidRPr="0027209C">
        <w:rPr>
          <w:rFonts w:ascii="Simplified Arabic" w:hAnsi="Simplified Arabic" w:cs="Simplified Arabic"/>
          <w:sz w:val="24"/>
          <w:szCs w:val="24"/>
          <w:rtl/>
        </w:rPr>
        <w:t xml:space="preserve"> على حجم الشركة</w:t>
      </w:r>
      <w:r w:rsidR="00BD3297">
        <w:rPr>
          <w:rFonts w:ascii="Simplified Arabic" w:hAnsi="Simplified Arabic" w:cs="Simplified Arabic"/>
          <w:sz w:val="24"/>
          <w:szCs w:val="24"/>
          <w:rtl/>
        </w:rPr>
        <w:t>، تختلف النسبة المئوية</w:t>
      </w:r>
      <w:r w:rsidRPr="0027209C">
        <w:rPr>
          <w:rFonts w:ascii="Simplified Arabic" w:hAnsi="Simplified Arabic" w:cs="Simplified Arabic"/>
          <w:sz w:val="24"/>
          <w:szCs w:val="24"/>
          <w:rtl/>
        </w:rPr>
        <w:t>، حيث تتراوح بين 10٪ للشركات التي توظف 10-49 موظفًا، وتصل إلى 40٪ لتلك التي يعمل بها أكثر من 249 عاملاً.</w:t>
      </w:r>
    </w:p>
    <w:p w:rsidR="001F7F21" w:rsidRPr="00B42EB7" w:rsidRDefault="001F7F21" w:rsidP="00F770BB">
      <w:pPr>
        <w:bidi/>
        <w:ind w:left="1044" w:right="284"/>
        <w:jc w:val="both"/>
        <w:rPr>
          <w:rFonts w:ascii="Simplified Arabic" w:hAnsi="Simplified Arabic" w:cs="Simplified Arabic"/>
          <w:sz w:val="28"/>
          <w:szCs w:val="28"/>
        </w:rPr>
      </w:pPr>
    </w:p>
    <w:p w:rsidR="001F7F21" w:rsidRPr="0027209C" w:rsidRDefault="001F7F21" w:rsidP="00F770BB">
      <w:pPr>
        <w:bidi/>
        <w:ind w:left="1044" w:right="284"/>
        <w:jc w:val="both"/>
        <w:rPr>
          <w:rFonts w:ascii="Simplified Arabic" w:hAnsi="Simplified Arabic" w:cs="Simplified Arabic"/>
          <w:sz w:val="24"/>
          <w:szCs w:val="24"/>
        </w:rPr>
      </w:pPr>
      <w:r w:rsidRPr="0027209C">
        <w:rPr>
          <w:rFonts w:ascii="Simplified Arabic" w:hAnsi="Simplified Arabic" w:cs="Simplified Arabic"/>
          <w:sz w:val="24"/>
          <w:szCs w:val="24"/>
          <w:rtl/>
        </w:rPr>
        <w:t>و</w:t>
      </w:r>
      <w:r w:rsidR="003576C1">
        <w:rPr>
          <w:rFonts w:ascii="Simplified Arabic" w:hAnsi="Simplified Arabic" w:cs="Simplified Arabic" w:hint="cs"/>
          <w:sz w:val="24"/>
          <w:szCs w:val="24"/>
          <w:rtl/>
        </w:rPr>
        <w:t xml:space="preserve">قد </w:t>
      </w:r>
      <w:r w:rsidRPr="0027209C">
        <w:rPr>
          <w:rFonts w:ascii="Simplified Arabic" w:hAnsi="Simplified Arabic" w:cs="Simplified Arabic"/>
          <w:sz w:val="24"/>
          <w:szCs w:val="24"/>
          <w:rtl/>
        </w:rPr>
        <w:t xml:space="preserve">كان المبلغ </w:t>
      </w:r>
      <w:r w:rsidRPr="0027209C">
        <w:rPr>
          <w:rFonts w:ascii="Simplified Arabic" w:hAnsi="Simplified Arabic" w:cs="Simplified Arabic" w:hint="cs"/>
          <w:sz w:val="24"/>
          <w:szCs w:val="24"/>
          <w:rtl/>
        </w:rPr>
        <w:t>المتوفر</w:t>
      </w:r>
      <w:r w:rsidRPr="0027209C">
        <w:rPr>
          <w:rFonts w:ascii="Simplified Arabic" w:hAnsi="Simplified Arabic" w:cs="Simplified Arabic"/>
          <w:sz w:val="24"/>
          <w:szCs w:val="24"/>
          <w:rtl/>
        </w:rPr>
        <w:t xml:space="preserve"> في عام 2015، لهذه الخصومات، 605 مليون يو</w:t>
      </w:r>
      <w:r w:rsidR="003576C1">
        <w:rPr>
          <w:rFonts w:ascii="Simplified Arabic" w:hAnsi="Simplified Arabic" w:cs="Simplified Arabic"/>
          <w:sz w:val="24"/>
          <w:szCs w:val="24"/>
          <w:rtl/>
        </w:rPr>
        <w:t>رو، وهو ما يمثل زيادة بنسبة 4.3</w:t>
      </w:r>
      <w:r w:rsidRPr="0027209C">
        <w:rPr>
          <w:rFonts w:ascii="Simplified Arabic" w:hAnsi="Simplified Arabic" w:cs="Simplified Arabic"/>
          <w:sz w:val="24"/>
          <w:szCs w:val="24"/>
          <w:rtl/>
        </w:rPr>
        <w:t xml:space="preserve">٪ عن العام السابق. </w:t>
      </w:r>
      <w:r w:rsidRPr="0027209C">
        <w:rPr>
          <w:rFonts w:ascii="Simplified Arabic" w:hAnsi="Simplified Arabic" w:cs="Simplified Arabic" w:hint="cs"/>
          <w:sz w:val="24"/>
          <w:szCs w:val="24"/>
          <w:rtl/>
        </w:rPr>
        <w:t>و</w:t>
      </w:r>
      <w:r w:rsidR="0027209C">
        <w:rPr>
          <w:rFonts w:ascii="Simplified Arabic" w:hAnsi="Simplified Arabic" w:cs="Simplified Arabic"/>
          <w:sz w:val="24"/>
          <w:szCs w:val="24"/>
          <w:rtl/>
        </w:rPr>
        <w:t>في عام 2015</w:t>
      </w:r>
      <w:r w:rsidRPr="0027209C">
        <w:rPr>
          <w:rFonts w:ascii="Simplified Arabic" w:hAnsi="Simplified Arabic" w:cs="Simplified Arabic"/>
          <w:sz w:val="24"/>
          <w:szCs w:val="24"/>
          <w:rtl/>
        </w:rPr>
        <w:t xml:space="preserve">، بلغ إجمالي الشركات التي قدمت التدريب لعمالها </w:t>
      </w:r>
      <w:r w:rsidRPr="0027209C">
        <w:rPr>
          <w:rFonts w:ascii="Simplified Arabic" w:hAnsi="Simplified Arabic" w:cs="Simplified Arabic" w:hint="cs"/>
          <w:sz w:val="24"/>
          <w:szCs w:val="24"/>
          <w:rtl/>
        </w:rPr>
        <w:t>439188 شركة</w:t>
      </w:r>
      <w:r w:rsidRPr="0027209C">
        <w:rPr>
          <w:rFonts w:ascii="Simplified Arabic" w:hAnsi="Simplified Arabic" w:cs="Simplified Arabic"/>
          <w:sz w:val="24"/>
          <w:szCs w:val="24"/>
          <w:rtl/>
        </w:rPr>
        <w:t>. ويمثل هذا</w:t>
      </w:r>
      <w:r w:rsidRPr="0027209C">
        <w:rPr>
          <w:rFonts w:ascii="Simplified Arabic" w:hAnsi="Simplified Arabic" w:cs="Simplified Arabic" w:hint="cs"/>
          <w:sz w:val="24"/>
          <w:szCs w:val="24"/>
          <w:rtl/>
        </w:rPr>
        <w:t xml:space="preserve"> الرقم</w:t>
      </w:r>
      <w:r w:rsidR="003576C1">
        <w:rPr>
          <w:rFonts w:ascii="Simplified Arabic" w:hAnsi="Simplified Arabic" w:cs="Simplified Arabic"/>
          <w:sz w:val="24"/>
          <w:szCs w:val="24"/>
          <w:rtl/>
        </w:rPr>
        <w:t xml:space="preserve"> 27.4</w:t>
      </w:r>
      <w:r w:rsidR="0027209C">
        <w:rPr>
          <w:rFonts w:ascii="Simplified Arabic" w:hAnsi="Simplified Arabic" w:cs="Simplified Arabic"/>
          <w:sz w:val="24"/>
          <w:szCs w:val="24"/>
          <w:rtl/>
        </w:rPr>
        <w:t>٪ من جميع الشركات</w:t>
      </w:r>
      <w:r w:rsidRPr="0027209C">
        <w:rPr>
          <w:rFonts w:ascii="Simplified Arabic" w:hAnsi="Simplified Arabic" w:cs="Simplified Arabic"/>
          <w:sz w:val="24"/>
          <w:szCs w:val="24"/>
          <w:rtl/>
        </w:rPr>
        <w:t xml:space="preserve">، وهي نسبة أقل قليلاً مما كانت عليه في عام 2014، مما يعكس التغييرات التنظيمية الناتجة في التدريب المهني لنظام التوظيف، دون </w:t>
      </w:r>
      <w:r w:rsidRPr="0027209C">
        <w:rPr>
          <w:rFonts w:ascii="Simplified Arabic" w:hAnsi="Simplified Arabic" w:cs="Simplified Arabic" w:hint="cs"/>
          <w:sz w:val="24"/>
          <w:szCs w:val="24"/>
          <w:rtl/>
        </w:rPr>
        <w:t xml:space="preserve">وجود </w:t>
      </w:r>
      <w:r w:rsidRPr="0027209C">
        <w:rPr>
          <w:rFonts w:ascii="Simplified Arabic" w:hAnsi="Simplified Arabic" w:cs="Simplified Arabic"/>
          <w:sz w:val="24"/>
          <w:szCs w:val="24"/>
          <w:rtl/>
        </w:rPr>
        <w:t xml:space="preserve">فترة تتكيف </w:t>
      </w:r>
      <w:r w:rsidRPr="0027209C">
        <w:rPr>
          <w:rFonts w:ascii="Simplified Arabic" w:hAnsi="Simplified Arabic" w:cs="Simplified Arabic" w:hint="cs"/>
          <w:sz w:val="24"/>
          <w:szCs w:val="24"/>
          <w:rtl/>
        </w:rPr>
        <w:t xml:space="preserve">خلالها </w:t>
      </w:r>
      <w:r w:rsidRPr="0027209C">
        <w:rPr>
          <w:rFonts w:ascii="Simplified Arabic" w:hAnsi="Simplified Arabic" w:cs="Simplified Arabic"/>
          <w:sz w:val="24"/>
          <w:szCs w:val="24"/>
          <w:rtl/>
        </w:rPr>
        <w:t xml:space="preserve">المؤسسات </w:t>
      </w:r>
      <w:r w:rsidRPr="0027209C">
        <w:rPr>
          <w:rFonts w:ascii="Simplified Arabic" w:hAnsi="Simplified Arabic" w:cs="Simplified Arabic" w:hint="cs"/>
          <w:sz w:val="24"/>
          <w:szCs w:val="24"/>
          <w:rtl/>
        </w:rPr>
        <w:t>مع</w:t>
      </w:r>
      <w:r w:rsidRPr="0027209C">
        <w:rPr>
          <w:rFonts w:ascii="Simplified Arabic" w:hAnsi="Simplified Arabic" w:cs="Simplified Arabic"/>
          <w:sz w:val="24"/>
          <w:szCs w:val="24"/>
          <w:rtl/>
        </w:rPr>
        <w:t xml:space="preserve"> اللوائح الجديدة.</w:t>
      </w:r>
      <w:r w:rsidR="003576C1">
        <w:rPr>
          <w:rFonts w:ascii="Simplified Arabic" w:hAnsi="Simplified Arabic" w:cs="Simplified Arabic" w:hint="cs"/>
          <w:sz w:val="24"/>
          <w:szCs w:val="24"/>
          <w:rtl/>
        </w:rPr>
        <w:t xml:space="preserve"> </w:t>
      </w:r>
      <w:r w:rsidRPr="0027209C">
        <w:rPr>
          <w:rFonts w:ascii="Simplified Arabic" w:hAnsi="Simplified Arabic" w:cs="Simplified Arabic" w:hint="cs"/>
          <w:sz w:val="24"/>
          <w:szCs w:val="24"/>
          <w:rtl/>
        </w:rPr>
        <w:t xml:space="preserve">وقد </w:t>
      </w:r>
      <w:r w:rsidRPr="0027209C">
        <w:rPr>
          <w:rFonts w:ascii="Simplified Arabic" w:hAnsi="Simplified Arabic" w:cs="Simplified Arabic"/>
          <w:sz w:val="24"/>
          <w:szCs w:val="24"/>
          <w:rtl/>
        </w:rPr>
        <w:t>تلقى حوالي 30.3٪ من الموظفين تدريباً نظمته الشركات، وبلغ عدد المشاركين فيه أكثر من 3.5 مليون</w:t>
      </w:r>
      <w:r w:rsidRPr="0027209C">
        <w:rPr>
          <w:rFonts w:ascii="Simplified Arabic" w:hAnsi="Simplified Arabic" w:cs="Simplified Arabic" w:hint="cs"/>
          <w:sz w:val="24"/>
          <w:szCs w:val="24"/>
          <w:rtl/>
        </w:rPr>
        <w:t xml:space="preserve"> مشاركاً</w:t>
      </w:r>
      <w:r w:rsidRPr="0027209C">
        <w:rPr>
          <w:rFonts w:ascii="Simplified Arabic" w:hAnsi="Simplified Arabic" w:cs="Simplified Arabic"/>
          <w:sz w:val="24"/>
          <w:szCs w:val="24"/>
          <w:rtl/>
        </w:rPr>
        <w:t>.</w:t>
      </w:r>
    </w:p>
    <w:p w:rsidR="001F7F21" w:rsidRPr="0027209C" w:rsidRDefault="001F7F21" w:rsidP="00F770BB">
      <w:pPr>
        <w:bidi/>
        <w:ind w:left="1044" w:right="284"/>
        <w:jc w:val="both"/>
        <w:rPr>
          <w:rFonts w:ascii="Simplified Arabic" w:hAnsi="Simplified Arabic" w:cs="Simplified Arabic"/>
          <w:sz w:val="24"/>
          <w:szCs w:val="24"/>
        </w:rPr>
      </w:pPr>
      <w:r w:rsidRPr="0027209C">
        <w:rPr>
          <w:rFonts w:ascii="Simplified Arabic" w:hAnsi="Simplified Arabic" w:cs="Simplified Arabic" w:hint="cs"/>
          <w:sz w:val="24"/>
          <w:szCs w:val="24"/>
          <w:rtl/>
        </w:rPr>
        <w:t>و</w:t>
      </w:r>
      <w:r w:rsidRPr="0027209C">
        <w:rPr>
          <w:rFonts w:ascii="Simplified Arabic" w:hAnsi="Simplified Arabic" w:cs="Simplified Arabic"/>
          <w:sz w:val="24"/>
          <w:szCs w:val="24"/>
          <w:rtl/>
        </w:rPr>
        <w:t xml:space="preserve">أخيرًا، تحدد القواعد التنظيمية لعقود التدريب </w:t>
      </w:r>
      <w:r w:rsidRPr="0027209C">
        <w:rPr>
          <w:rFonts w:ascii="Simplified Arabic" w:hAnsi="Simplified Arabic" w:cs="Simplified Arabic" w:hint="cs"/>
          <w:sz w:val="24"/>
          <w:szCs w:val="24"/>
          <w:rtl/>
        </w:rPr>
        <w:t>والتلمذة</w:t>
      </w:r>
      <w:r w:rsidRPr="0027209C">
        <w:rPr>
          <w:rFonts w:ascii="Simplified Arabic" w:hAnsi="Simplified Arabic" w:cs="Simplified Arabic"/>
          <w:sz w:val="24"/>
          <w:szCs w:val="24"/>
          <w:rtl/>
        </w:rPr>
        <w:t xml:space="preserve"> حوافز مختلفة للشركات لتوظيف متدربين، في شكل تخفيض </w:t>
      </w:r>
      <w:r w:rsidRPr="0027209C">
        <w:rPr>
          <w:rFonts w:ascii="Simplified Arabic" w:hAnsi="Simplified Arabic" w:cs="Simplified Arabic" w:hint="cs"/>
          <w:sz w:val="24"/>
          <w:szCs w:val="24"/>
          <w:rtl/>
        </w:rPr>
        <w:t>إشتراكات</w:t>
      </w:r>
      <w:r w:rsidRPr="0027209C">
        <w:rPr>
          <w:rFonts w:ascii="Simplified Arabic" w:hAnsi="Simplified Arabic" w:cs="Simplified Arabic"/>
          <w:sz w:val="24"/>
          <w:szCs w:val="24"/>
          <w:rtl/>
        </w:rPr>
        <w:t xml:space="preserve"> صاحب العمل في الضمان الاجتماعي، أو علاوة إضافية لتمويل تكاليف المعلمين في الشركة، وكذلك حوافز أخرى إذا أصبح المتدربون </w:t>
      </w:r>
      <w:r w:rsidRPr="0027209C">
        <w:rPr>
          <w:rFonts w:ascii="Simplified Arabic" w:hAnsi="Simplified Arabic" w:cs="Simplified Arabic" w:hint="cs"/>
          <w:sz w:val="24"/>
          <w:szCs w:val="24"/>
          <w:rtl/>
        </w:rPr>
        <w:t>موظفين دائمين</w:t>
      </w:r>
      <w:r w:rsidRPr="0027209C">
        <w:rPr>
          <w:rFonts w:ascii="Simplified Arabic" w:hAnsi="Simplified Arabic" w:cs="Simplified Arabic"/>
          <w:sz w:val="24"/>
          <w:szCs w:val="24"/>
          <w:rtl/>
        </w:rPr>
        <w:t>.</w:t>
      </w:r>
    </w:p>
    <w:p w:rsidR="001F7F21" w:rsidRPr="0027209C" w:rsidRDefault="001F7F21" w:rsidP="00F770BB">
      <w:pPr>
        <w:bidi/>
        <w:ind w:left="1044" w:right="284"/>
        <w:jc w:val="both"/>
        <w:rPr>
          <w:rFonts w:ascii="Simplified Arabic" w:hAnsi="Simplified Arabic" w:cs="Simplified Arabic"/>
          <w:sz w:val="24"/>
          <w:szCs w:val="24"/>
          <w:rtl/>
        </w:rPr>
      </w:pPr>
      <w:r w:rsidRPr="0027209C">
        <w:rPr>
          <w:rFonts w:ascii="Simplified Arabic" w:hAnsi="Simplified Arabic" w:cs="Simplified Arabic" w:hint="cs"/>
          <w:sz w:val="24"/>
          <w:szCs w:val="24"/>
          <w:rtl/>
        </w:rPr>
        <w:t>و</w:t>
      </w:r>
      <w:r w:rsidRPr="0027209C">
        <w:rPr>
          <w:rFonts w:ascii="Simplified Arabic" w:hAnsi="Simplified Arabic" w:cs="Simplified Arabic"/>
          <w:sz w:val="24"/>
          <w:szCs w:val="24"/>
          <w:rtl/>
        </w:rPr>
        <w:t xml:space="preserve">بالنسبة للشركات، تنطوي المشاركة في التعليم والتدريب المهني المزدوج على تعاون أكبر مع نظام التعليم والتدريب المهني لتقديم تدريب أفضل يناسب احتياجاتهم الإنتاجية والمؤهلة. </w:t>
      </w:r>
      <w:r w:rsidRPr="0027209C">
        <w:rPr>
          <w:rFonts w:ascii="Simplified Arabic" w:hAnsi="Simplified Arabic" w:cs="Simplified Arabic" w:hint="cs"/>
          <w:sz w:val="24"/>
          <w:szCs w:val="24"/>
          <w:rtl/>
        </w:rPr>
        <w:t>و</w:t>
      </w:r>
      <w:r w:rsidRPr="0027209C">
        <w:rPr>
          <w:rFonts w:ascii="Simplified Arabic" w:hAnsi="Simplified Arabic" w:cs="Simplified Arabic"/>
          <w:sz w:val="24"/>
          <w:szCs w:val="24"/>
          <w:rtl/>
        </w:rPr>
        <w:t xml:space="preserve">تلتزم الشركات الكبيرة والمؤسسات التجارية والغرف التجارية </w:t>
      </w:r>
      <w:r w:rsidRPr="0027209C">
        <w:rPr>
          <w:rFonts w:ascii="Simplified Arabic" w:hAnsi="Simplified Arabic" w:cs="Simplified Arabic" w:hint="cs"/>
          <w:sz w:val="24"/>
          <w:szCs w:val="24"/>
          <w:rtl/>
        </w:rPr>
        <w:t>بشكل كبير</w:t>
      </w:r>
      <w:r w:rsidRPr="0027209C">
        <w:rPr>
          <w:rFonts w:ascii="Simplified Arabic" w:hAnsi="Simplified Arabic" w:cs="Simplified Arabic"/>
          <w:sz w:val="24"/>
          <w:szCs w:val="24"/>
          <w:rtl/>
        </w:rPr>
        <w:t xml:space="preserve"> بتعزيز هذا النوع من أحكام التعليم والتدريب المهني.</w:t>
      </w:r>
      <w:r w:rsidRPr="0027209C">
        <w:rPr>
          <w:rStyle w:val="FootnoteReference"/>
          <w:rFonts w:ascii="Simplified Arabic" w:hAnsi="Simplified Arabic" w:cs="Simplified Arabic"/>
          <w:sz w:val="24"/>
          <w:szCs w:val="24"/>
          <w:rtl/>
        </w:rPr>
        <w:footnoteReference w:id="66"/>
      </w:r>
    </w:p>
    <w:p w:rsidR="001F7F21" w:rsidRDefault="001F7F21" w:rsidP="00F770BB">
      <w:pPr>
        <w:bidi/>
        <w:ind w:left="1044" w:right="284"/>
        <w:jc w:val="both"/>
        <w:rPr>
          <w:rFonts w:ascii="Simplified Arabic" w:hAnsi="Simplified Arabic" w:cs="Simplified Arabic"/>
          <w:sz w:val="28"/>
          <w:szCs w:val="28"/>
          <w:rtl/>
        </w:rPr>
      </w:pPr>
    </w:p>
    <w:p w:rsidR="001F7F21" w:rsidRPr="003576C1" w:rsidRDefault="001F7F21" w:rsidP="00801C2B">
      <w:pPr>
        <w:pStyle w:val="Heading1"/>
        <w:rPr>
          <w:color w:val="4F81BD" w:themeColor="accent1"/>
          <w:sz w:val="28"/>
          <w:szCs w:val="28"/>
        </w:rPr>
      </w:pPr>
      <w:bookmarkStart w:id="87" w:name="_Toc10458993"/>
      <w:r w:rsidRPr="003576C1">
        <w:rPr>
          <w:color w:val="4F81BD" w:themeColor="accent1"/>
          <w:sz w:val="28"/>
          <w:szCs w:val="28"/>
          <w:rtl/>
        </w:rPr>
        <w:t>4.3. حوافز لمراكز التدريب</w:t>
      </w:r>
      <w:bookmarkEnd w:id="87"/>
    </w:p>
    <w:p w:rsidR="001F7F21" w:rsidRPr="00D32FEB" w:rsidRDefault="001F7F21" w:rsidP="00F770BB">
      <w:pPr>
        <w:bidi/>
        <w:ind w:left="1044" w:right="284"/>
        <w:jc w:val="both"/>
        <w:rPr>
          <w:rFonts w:ascii="Simplified Arabic" w:hAnsi="Simplified Arabic" w:cs="Simplified Arabic"/>
          <w:sz w:val="24"/>
          <w:szCs w:val="24"/>
          <w:rtl/>
        </w:rPr>
      </w:pPr>
      <w:r w:rsidRPr="00D32FEB">
        <w:rPr>
          <w:rFonts w:ascii="Simplified Arabic" w:hAnsi="Simplified Arabic" w:cs="Simplified Arabic"/>
          <w:sz w:val="24"/>
          <w:szCs w:val="24"/>
          <w:rtl/>
        </w:rPr>
        <w:t xml:space="preserve">يشجع قانون </w:t>
      </w:r>
      <w:r w:rsidRPr="00D32FEB">
        <w:rPr>
          <w:rFonts w:ascii="Simplified Arabic" w:hAnsi="Simplified Arabic" w:cs="Simplified Arabic"/>
          <w:sz w:val="24"/>
          <w:szCs w:val="24"/>
        </w:rPr>
        <w:t>LOMCE</w:t>
      </w:r>
      <w:r w:rsidRPr="00D32FEB">
        <w:rPr>
          <w:rFonts w:ascii="Simplified Arabic" w:hAnsi="Simplified Arabic" w:cs="Simplified Arabic"/>
          <w:sz w:val="24"/>
          <w:szCs w:val="24"/>
          <w:rtl/>
        </w:rPr>
        <w:t xml:space="preserve"> مزيدًا من الاستقلالية والتخصص في المراكز التعليمية وفقًا لتوصيات الدراسات الدولية لتحسين جودة التعليم. يتمتع كل مركز بالقدرة على تحديد مواطن قوته واحتيا</w:t>
      </w:r>
      <w:r w:rsidR="003576C1">
        <w:rPr>
          <w:rFonts w:ascii="Simplified Arabic" w:hAnsi="Simplified Arabic" w:cs="Simplified Arabic"/>
          <w:sz w:val="24"/>
          <w:szCs w:val="24"/>
          <w:rtl/>
        </w:rPr>
        <w:t>جاته</w:t>
      </w:r>
      <w:r w:rsidRPr="00D32FEB">
        <w:rPr>
          <w:rFonts w:ascii="Simplified Arabic" w:hAnsi="Simplified Arabic" w:cs="Simplified Arabic"/>
          <w:sz w:val="24"/>
          <w:szCs w:val="24"/>
          <w:rtl/>
        </w:rPr>
        <w:t>/ مهاراته المح</w:t>
      </w:r>
      <w:r w:rsidR="00F770BB">
        <w:rPr>
          <w:rFonts w:ascii="Simplified Arabic" w:hAnsi="Simplified Arabic" w:cs="Simplified Arabic"/>
          <w:sz w:val="24"/>
          <w:szCs w:val="24"/>
          <w:rtl/>
        </w:rPr>
        <w:t>لية من خلال: تنفيذ مشاريع رائدة</w:t>
      </w:r>
      <w:r w:rsidRPr="00D32FEB">
        <w:rPr>
          <w:rFonts w:ascii="Simplified Arabic" w:hAnsi="Simplified Arabic" w:cs="Simplified Arabic"/>
          <w:sz w:val="24"/>
          <w:szCs w:val="24"/>
          <w:rtl/>
        </w:rPr>
        <w:t>، ووضع خطط عمل جديدة أو أشكال تنظيمية، وزيادة الوقت المخصص لمواضيع معينة، على سبيل المثال.</w:t>
      </w:r>
    </w:p>
    <w:p w:rsidR="001F7F21" w:rsidRDefault="001F7F21" w:rsidP="00F770BB">
      <w:pPr>
        <w:bidi/>
        <w:ind w:left="1044" w:right="284"/>
        <w:jc w:val="both"/>
        <w:rPr>
          <w:rFonts w:ascii="Simplified Arabic" w:hAnsi="Simplified Arabic" w:cs="Simplified Arabic"/>
          <w:sz w:val="28"/>
          <w:szCs w:val="28"/>
          <w:rtl/>
        </w:rPr>
      </w:pPr>
    </w:p>
    <w:p w:rsidR="001F7F21" w:rsidRPr="00D32FEB" w:rsidRDefault="001F7F21" w:rsidP="003576C1">
      <w:pPr>
        <w:bidi/>
        <w:ind w:left="1044" w:right="284"/>
        <w:jc w:val="both"/>
        <w:rPr>
          <w:rFonts w:ascii="Simplified Arabic" w:hAnsi="Simplified Arabic" w:cs="Simplified Arabic"/>
          <w:sz w:val="24"/>
          <w:szCs w:val="24"/>
        </w:rPr>
      </w:pPr>
      <w:r w:rsidRPr="00D32FEB">
        <w:rPr>
          <w:rFonts w:ascii="Simplified Arabic" w:hAnsi="Simplified Arabic" w:cs="Simplified Arabic"/>
          <w:sz w:val="24"/>
          <w:szCs w:val="24"/>
          <w:rtl/>
        </w:rPr>
        <w:t>يستلزم هذا الحكم الذاتي</w:t>
      </w:r>
      <w:r w:rsidRPr="00D32FEB">
        <w:rPr>
          <w:rFonts w:ascii="Simplified Arabic" w:hAnsi="Simplified Arabic" w:cs="Simplified Arabic" w:hint="cs"/>
          <w:sz w:val="24"/>
          <w:szCs w:val="24"/>
          <w:rtl/>
        </w:rPr>
        <w:t xml:space="preserve"> (استقلالية المناطق)</w:t>
      </w:r>
      <w:r w:rsidRPr="00D32FEB">
        <w:rPr>
          <w:rFonts w:ascii="Simplified Arabic" w:hAnsi="Simplified Arabic" w:cs="Simplified Arabic"/>
          <w:sz w:val="24"/>
          <w:szCs w:val="24"/>
          <w:rtl/>
        </w:rPr>
        <w:t xml:space="preserve"> المساءلة واستخدام الموارد العامة بكفاءة </w:t>
      </w:r>
      <w:r w:rsidRPr="00D32FEB">
        <w:rPr>
          <w:rFonts w:ascii="Simplified Arabic" w:hAnsi="Simplified Arabic" w:cs="Simplified Arabic" w:hint="cs"/>
          <w:sz w:val="24"/>
          <w:szCs w:val="24"/>
          <w:rtl/>
        </w:rPr>
        <w:t>وهو يؤدي</w:t>
      </w:r>
      <w:r w:rsidRPr="00D32FEB">
        <w:rPr>
          <w:rFonts w:ascii="Simplified Arabic" w:hAnsi="Simplified Arabic" w:cs="Simplified Arabic"/>
          <w:sz w:val="24"/>
          <w:szCs w:val="24"/>
          <w:rtl/>
        </w:rPr>
        <w:t xml:space="preserve"> إلى تحسن حقيقي في </w:t>
      </w:r>
      <w:r w:rsidR="003576C1">
        <w:rPr>
          <w:rFonts w:ascii="Simplified Arabic" w:hAnsi="Simplified Arabic" w:cs="Simplified Arabic" w:hint="cs"/>
          <w:sz w:val="24"/>
          <w:szCs w:val="24"/>
          <w:rtl/>
        </w:rPr>
        <w:t>المخرجات</w:t>
      </w:r>
      <w:r w:rsidRPr="00D32FEB">
        <w:rPr>
          <w:rStyle w:val="FootnoteReference"/>
          <w:rFonts w:ascii="Simplified Arabic" w:hAnsi="Simplified Arabic" w:cs="Simplified Arabic"/>
          <w:sz w:val="24"/>
          <w:szCs w:val="24"/>
          <w:rtl/>
        </w:rPr>
        <w:footnoteReference w:id="67"/>
      </w:r>
      <w:r w:rsidRPr="00D32FEB">
        <w:rPr>
          <w:rFonts w:ascii="Simplified Arabic" w:hAnsi="Simplified Arabic" w:cs="Simplified Arabic"/>
          <w:sz w:val="24"/>
          <w:szCs w:val="24"/>
          <w:rtl/>
        </w:rPr>
        <w:t xml:space="preserve">. </w:t>
      </w:r>
      <w:r w:rsidRPr="00D32FEB">
        <w:rPr>
          <w:rFonts w:ascii="Simplified Arabic" w:hAnsi="Simplified Arabic" w:cs="Simplified Arabic" w:hint="cs"/>
          <w:sz w:val="24"/>
          <w:szCs w:val="24"/>
          <w:rtl/>
        </w:rPr>
        <w:t>و</w:t>
      </w:r>
      <w:r w:rsidRPr="00D32FEB">
        <w:rPr>
          <w:rFonts w:ascii="Simplified Arabic" w:hAnsi="Simplified Arabic" w:cs="Simplified Arabic"/>
          <w:sz w:val="24"/>
          <w:szCs w:val="24"/>
          <w:rtl/>
        </w:rPr>
        <w:t xml:space="preserve">سيتم نشر النتائج التي حصلت عليها هذه المراكز التعليمية، والتي يتم </w:t>
      </w:r>
      <w:r w:rsidRPr="00D32FEB">
        <w:rPr>
          <w:rFonts w:ascii="Simplified Arabic" w:hAnsi="Simplified Arabic" w:cs="Simplified Arabic" w:hint="cs"/>
          <w:sz w:val="24"/>
          <w:szCs w:val="24"/>
          <w:rtl/>
        </w:rPr>
        <w:t>اعتبارها</w:t>
      </w:r>
      <w:r w:rsidRPr="00D32FEB">
        <w:rPr>
          <w:rFonts w:ascii="Simplified Arabic" w:hAnsi="Simplified Arabic" w:cs="Simplified Arabic"/>
          <w:sz w:val="24"/>
          <w:szCs w:val="24"/>
          <w:rtl/>
        </w:rPr>
        <w:t xml:space="preserve"> فيما يتعلق بالعوامل الاجتماعية والاقتصادية والاجتماعية </w:t>
      </w:r>
      <w:r w:rsidRPr="00D32FEB">
        <w:rPr>
          <w:rFonts w:ascii="Simplified Arabic" w:hAnsi="Simplified Arabic" w:cs="Simplified Arabic"/>
          <w:sz w:val="24"/>
          <w:szCs w:val="24"/>
          <w:rtl/>
        </w:rPr>
        <w:lastRenderedPageBreak/>
        <w:t>والثقافية.</w:t>
      </w:r>
      <w:r w:rsidRPr="00D32FEB">
        <w:rPr>
          <w:rFonts w:ascii="Simplified Arabic" w:hAnsi="Simplified Arabic" w:cs="Simplified Arabic" w:hint="cs"/>
          <w:sz w:val="24"/>
          <w:szCs w:val="24"/>
          <w:rtl/>
        </w:rPr>
        <w:t xml:space="preserve"> و</w:t>
      </w:r>
      <w:r w:rsidRPr="00D32FEB">
        <w:rPr>
          <w:rFonts w:ascii="Simplified Arabic" w:hAnsi="Simplified Arabic" w:cs="Simplified Arabic"/>
          <w:sz w:val="24"/>
          <w:szCs w:val="24"/>
          <w:rtl/>
        </w:rPr>
        <w:t>يمكن لمقدمي التدريب</w:t>
      </w:r>
      <w:r w:rsidRPr="00D32FEB">
        <w:rPr>
          <w:rFonts w:ascii="Simplified Arabic" w:hAnsi="Simplified Arabic" w:cs="Simplified Arabic" w:hint="cs"/>
          <w:sz w:val="24"/>
          <w:szCs w:val="24"/>
          <w:rtl/>
        </w:rPr>
        <w:t>،</w:t>
      </w:r>
      <w:r w:rsidRPr="00D32FEB">
        <w:rPr>
          <w:rFonts w:ascii="Simplified Arabic" w:hAnsi="Simplified Arabic" w:cs="Simplified Arabic"/>
          <w:sz w:val="24"/>
          <w:szCs w:val="24"/>
          <w:rtl/>
        </w:rPr>
        <w:t xml:space="preserve"> في التدريب المهني التابع لسلطة التوظيف</w:t>
      </w:r>
      <w:r w:rsidRPr="00D32FEB">
        <w:rPr>
          <w:rFonts w:ascii="Simplified Arabic" w:hAnsi="Simplified Arabic" w:cs="Simplified Arabic" w:hint="cs"/>
          <w:sz w:val="24"/>
          <w:szCs w:val="24"/>
          <w:rtl/>
        </w:rPr>
        <w:t xml:space="preserve">، </w:t>
      </w:r>
      <w:r w:rsidRPr="00D32FEB">
        <w:rPr>
          <w:rFonts w:ascii="Simplified Arabic" w:hAnsi="Simplified Arabic" w:cs="Simplified Arabic"/>
          <w:sz w:val="24"/>
          <w:szCs w:val="24"/>
          <w:rtl/>
        </w:rPr>
        <w:t xml:space="preserve">تقديم طلب على أساس تنافسي للحصول على تمويل (مع وجود حوافز مالية أو </w:t>
      </w:r>
      <w:r w:rsidR="003576C1">
        <w:rPr>
          <w:rFonts w:ascii="Simplified Arabic" w:hAnsi="Simplified Arabic" w:cs="Simplified Arabic" w:hint="cs"/>
          <w:sz w:val="24"/>
          <w:szCs w:val="24"/>
          <w:rtl/>
        </w:rPr>
        <w:t>معونات</w:t>
      </w:r>
      <w:r w:rsidRPr="00D32FEB">
        <w:rPr>
          <w:rFonts w:ascii="Simplified Arabic" w:hAnsi="Simplified Arabic" w:cs="Simplified Arabic"/>
          <w:sz w:val="24"/>
          <w:szCs w:val="24"/>
          <w:rtl/>
        </w:rPr>
        <w:t xml:space="preserve"> مالية تبعًا لنوع المبادرة) لتنفيذ إجراءات التدريب في الدعوات الإقليمية أو الدعوات الحكومية التي تنشر سنويًا. </w:t>
      </w:r>
      <w:r w:rsidRPr="00D32FEB">
        <w:rPr>
          <w:rFonts w:ascii="Simplified Arabic" w:hAnsi="Simplified Arabic" w:cs="Simplified Arabic" w:hint="cs"/>
          <w:sz w:val="24"/>
          <w:szCs w:val="24"/>
          <w:rtl/>
        </w:rPr>
        <w:t>و</w:t>
      </w:r>
      <w:r w:rsidRPr="00D32FEB">
        <w:rPr>
          <w:rFonts w:ascii="Simplified Arabic" w:hAnsi="Simplified Arabic" w:cs="Simplified Arabic"/>
          <w:sz w:val="24"/>
          <w:szCs w:val="24"/>
          <w:rtl/>
        </w:rPr>
        <w:t xml:space="preserve">منذ </w:t>
      </w:r>
      <w:r w:rsidRPr="00D32FEB">
        <w:rPr>
          <w:rFonts w:ascii="Simplified Arabic" w:hAnsi="Simplified Arabic" w:cs="Simplified Arabic" w:hint="cs"/>
          <w:sz w:val="24"/>
          <w:szCs w:val="24"/>
          <w:rtl/>
        </w:rPr>
        <w:t xml:space="preserve">صدور </w:t>
      </w:r>
      <w:r w:rsidRPr="00D32FEB">
        <w:rPr>
          <w:rFonts w:ascii="Simplified Arabic" w:hAnsi="Simplified Arabic" w:cs="Simplified Arabic"/>
          <w:sz w:val="24"/>
          <w:szCs w:val="24"/>
          <w:rtl/>
        </w:rPr>
        <w:t>القانون 30/2015، يُسمح لمقدمي التدريب</w:t>
      </w:r>
      <w:r w:rsidRPr="00D32FEB">
        <w:rPr>
          <w:rFonts w:ascii="Simplified Arabic" w:hAnsi="Simplified Arabic" w:cs="Simplified Arabic" w:hint="cs"/>
          <w:sz w:val="24"/>
          <w:szCs w:val="24"/>
          <w:rtl/>
        </w:rPr>
        <w:t xml:space="preserve"> </w:t>
      </w:r>
      <w:r w:rsidRPr="00D32FEB">
        <w:rPr>
          <w:rStyle w:val="FootnoteReference"/>
          <w:rFonts w:ascii="Simplified Arabic" w:hAnsi="Simplified Arabic" w:cs="Simplified Arabic"/>
          <w:sz w:val="24"/>
          <w:szCs w:val="24"/>
          <w:rtl/>
        </w:rPr>
        <w:footnoteReference w:id="68"/>
      </w:r>
      <w:r w:rsidRPr="00D32FEB">
        <w:rPr>
          <w:rFonts w:ascii="Simplified Arabic" w:hAnsi="Simplified Arabic" w:cs="Simplified Arabic"/>
          <w:sz w:val="24"/>
          <w:szCs w:val="24"/>
          <w:rtl/>
        </w:rPr>
        <w:t>فقط بتقديم طلب للحصول على هذه الأنواع من المساعدات المالية.</w:t>
      </w:r>
      <w:r w:rsidRPr="00D32FEB">
        <w:rPr>
          <w:rFonts w:ascii="Simplified Arabic" w:hAnsi="Simplified Arabic" w:cs="Simplified Arabic" w:hint="cs"/>
          <w:sz w:val="24"/>
          <w:szCs w:val="24"/>
          <w:rtl/>
        </w:rPr>
        <w:t xml:space="preserve"> و</w:t>
      </w:r>
      <w:r w:rsidRPr="00D32FEB">
        <w:rPr>
          <w:rFonts w:ascii="Simplified Arabic" w:hAnsi="Simplified Arabic" w:cs="Simplified Arabic"/>
          <w:sz w:val="24"/>
          <w:szCs w:val="24"/>
          <w:rtl/>
        </w:rPr>
        <w:t xml:space="preserve">يتم تمويل التدريب على أساس التكلفة لكل مشارك / ساعة من التدريب ويختلف حسب طريقة </w:t>
      </w:r>
      <w:r w:rsidRPr="00D32FEB">
        <w:rPr>
          <w:rFonts w:ascii="Simplified Arabic" w:hAnsi="Simplified Arabic" w:cs="Simplified Arabic" w:hint="cs"/>
          <w:sz w:val="24"/>
          <w:szCs w:val="24"/>
          <w:rtl/>
        </w:rPr>
        <w:t>تقديم التدريب</w:t>
      </w:r>
      <w:r w:rsidRPr="00D32FEB">
        <w:rPr>
          <w:rFonts w:ascii="Simplified Arabic" w:hAnsi="Simplified Arabic" w:cs="Simplified Arabic"/>
          <w:sz w:val="24"/>
          <w:szCs w:val="24"/>
          <w:rtl/>
        </w:rPr>
        <w:t xml:space="preserve"> (التعلم الإلكتروني أو وجهاً لوجه).</w:t>
      </w:r>
    </w:p>
    <w:p w:rsidR="001F7F21" w:rsidRPr="0038019A" w:rsidRDefault="001F7F21" w:rsidP="00F770BB">
      <w:pPr>
        <w:bidi/>
        <w:ind w:left="1044" w:right="284"/>
        <w:jc w:val="both"/>
        <w:rPr>
          <w:rFonts w:ascii="Simplified Arabic" w:hAnsi="Simplified Arabic" w:cs="Simplified Arabic"/>
          <w:sz w:val="28"/>
          <w:szCs w:val="28"/>
        </w:rPr>
      </w:pPr>
    </w:p>
    <w:p w:rsidR="001F7F21" w:rsidRPr="00801C2B" w:rsidRDefault="001F7F21" w:rsidP="00801C2B">
      <w:pPr>
        <w:pStyle w:val="Heading1"/>
      </w:pPr>
      <w:bookmarkStart w:id="88" w:name="_Toc10458994"/>
      <w:r w:rsidRPr="00801C2B">
        <w:rPr>
          <w:rtl/>
        </w:rPr>
        <w:t>4.4. خدمات المعلومات والمشورة والتوجيه</w:t>
      </w:r>
      <w:bookmarkEnd w:id="88"/>
    </w:p>
    <w:p w:rsidR="001F7F21" w:rsidRPr="00D32FEB" w:rsidRDefault="001F7F21" w:rsidP="00F770BB">
      <w:pPr>
        <w:bidi/>
        <w:ind w:left="1044" w:right="284"/>
        <w:jc w:val="both"/>
        <w:rPr>
          <w:rFonts w:ascii="Simplified Arabic" w:hAnsi="Simplified Arabic" w:cs="Simplified Arabic"/>
          <w:sz w:val="24"/>
          <w:szCs w:val="24"/>
        </w:rPr>
      </w:pPr>
      <w:r w:rsidRPr="00D32FEB">
        <w:rPr>
          <w:rFonts w:ascii="Simplified Arabic" w:hAnsi="Simplified Arabic" w:cs="Simplified Arabic"/>
          <w:sz w:val="24"/>
          <w:szCs w:val="24"/>
          <w:rtl/>
        </w:rPr>
        <w:t>يعد التوجيه التربوي والمهني أحد أهم مجالات التحسين في نظام التعليم والتدريب المهني الأسباني.</w:t>
      </w:r>
    </w:p>
    <w:p w:rsidR="001F7F21" w:rsidRPr="00976FB2" w:rsidRDefault="001F7F21" w:rsidP="00F770BB">
      <w:pPr>
        <w:bidi/>
        <w:ind w:left="1044" w:right="284"/>
        <w:jc w:val="both"/>
        <w:rPr>
          <w:rFonts w:ascii="Simplified Arabic" w:hAnsi="Simplified Arabic" w:cs="Simplified Arabic"/>
          <w:sz w:val="24"/>
          <w:szCs w:val="24"/>
          <w:rtl/>
        </w:rPr>
      </w:pPr>
      <w:r w:rsidRPr="00976FB2">
        <w:rPr>
          <w:rFonts w:ascii="Simplified Arabic" w:hAnsi="Simplified Arabic" w:cs="Simplified Arabic"/>
          <w:sz w:val="24"/>
          <w:szCs w:val="24"/>
          <w:rtl/>
        </w:rPr>
        <w:t>في السنوات الماضية، تطرقت الإصلاحات المختلفة</w:t>
      </w:r>
      <w:r w:rsidRPr="00976FB2">
        <w:rPr>
          <w:rStyle w:val="FootnoteReference"/>
          <w:rFonts w:ascii="Simplified Arabic" w:hAnsi="Simplified Arabic" w:cs="Simplified Arabic"/>
          <w:sz w:val="24"/>
          <w:szCs w:val="24"/>
          <w:rtl/>
        </w:rPr>
        <w:footnoteReference w:id="69"/>
      </w:r>
      <w:r w:rsidRPr="00976FB2">
        <w:rPr>
          <w:rFonts w:ascii="Simplified Arabic" w:hAnsi="Simplified Arabic" w:cs="Simplified Arabic"/>
          <w:sz w:val="24"/>
          <w:szCs w:val="24"/>
          <w:rtl/>
        </w:rPr>
        <w:t xml:space="preserve"> إلى تحسين خدمات المعلومات والتوجيه المهني؛ </w:t>
      </w:r>
      <w:r w:rsidRPr="00976FB2">
        <w:rPr>
          <w:rFonts w:ascii="Simplified Arabic" w:hAnsi="Simplified Arabic" w:cs="Simplified Arabic" w:hint="cs"/>
          <w:sz w:val="24"/>
          <w:szCs w:val="24"/>
          <w:rtl/>
        </w:rPr>
        <w:t>وإكمال</w:t>
      </w:r>
      <w:r w:rsidRPr="00976FB2">
        <w:rPr>
          <w:rFonts w:ascii="Simplified Arabic" w:hAnsi="Simplified Arabic" w:cs="Simplified Arabic"/>
          <w:sz w:val="24"/>
          <w:szCs w:val="24"/>
          <w:rtl/>
        </w:rPr>
        <w:t xml:space="preserve"> </w:t>
      </w:r>
      <w:r w:rsidRPr="00976FB2">
        <w:rPr>
          <w:rFonts w:ascii="Simplified Arabic" w:hAnsi="Simplified Arabic" w:cs="Simplified Arabic" w:hint="cs"/>
          <w:sz w:val="24"/>
          <w:szCs w:val="24"/>
          <w:rtl/>
        </w:rPr>
        <w:t>تدابير</w:t>
      </w:r>
      <w:r w:rsidRPr="00976FB2">
        <w:rPr>
          <w:rFonts w:ascii="Simplified Arabic" w:hAnsi="Simplified Arabic" w:cs="Simplified Arabic"/>
          <w:sz w:val="24"/>
          <w:szCs w:val="24"/>
          <w:rtl/>
        </w:rPr>
        <w:t xml:space="preserve"> القانون 5/2002 </w:t>
      </w:r>
      <w:r w:rsidRPr="00976FB2">
        <w:rPr>
          <w:rFonts w:ascii="Simplified Arabic" w:hAnsi="Simplified Arabic" w:cs="Simplified Arabic" w:hint="cs"/>
          <w:sz w:val="24"/>
          <w:szCs w:val="24"/>
          <w:rtl/>
        </w:rPr>
        <w:t>فيما يتعلق ب</w:t>
      </w:r>
      <w:r w:rsidRPr="00976FB2">
        <w:rPr>
          <w:rFonts w:ascii="Simplified Arabic" w:hAnsi="Simplified Arabic" w:cs="Simplified Arabic"/>
          <w:sz w:val="24"/>
          <w:szCs w:val="24"/>
          <w:rtl/>
        </w:rPr>
        <w:t>المؤهلات والتدر</w:t>
      </w:r>
      <w:r w:rsidR="00976FB2">
        <w:rPr>
          <w:rFonts w:ascii="Simplified Arabic" w:hAnsi="Simplified Arabic" w:cs="Simplified Arabic"/>
          <w:sz w:val="24"/>
          <w:szCs w:val="24"/>
          <w:rtl/>
        </w:rPr>
        <w:t>يب المهني. ومن بين هذه التدابير</w:t>
      </w:r>
      <w:r w:rsidRPr="00976FB2">
        <w:rPr>
          <w:rFonts w:ascii="Simplified Arabic" w:hAnsi="Simplified Arabic" w:cs="Simplified Arabic"/>
          <w:sz w:val="24"/>
          <w:szCs w:val="24"/>
          <w:rtl/>
        </w:rPr>
        <w:t xml:space="preserve">، يمكن تسليط الضوء على </w:t>
      </w:r>
      <w:r w:rsidRPr="00976FB2">
        <w:rPr>
          <w:rFonts w:ascii="Simplified Arabic" w:hAnsi="Simplified Arabic" w:cs="Simplified Arabic" w:hint="cs"/>
          <w:sz w:val="24"/>
          <w:szCs w:val="24"/>
          <w:rtl/>
        </w:rPr>
        <w:t>مايلي</w:t>
      </w:r>
      <w:r w:rsidRPr="00976FB2">
        <w:rPr>
          <w:rFonts w:ascii="Simplified Arabic" w:hAnsi="Simplified Arabic" w:cs="Simplified Arabic"/>
          <w:sz w:val="24"/>
          <w:szCs w:val="24"/>
          <w:rtl/>
        </w:rPr>
        <w:t xml:space="preserve">: تطوير نظام متكامل للمعلومات والتوجيه؛ </w:t>
      </w: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 xml:space="preserve">إنشاء شبكة على مستوى الدولة لضمان الوصول إلى المعلومات </w:t>
      </w:r>
      <w:r w:rsidR="003576C1">
        <w:rPr>
          <w:rFonts w:ascii="Simplified Arabic" w:hAnsi="Simplified Arabic" w:cs="Simplified Arabic"/>
          <w:sz w:val="24"/>
          <w:szCs w:val="24"/>
          <w:rtl/>
        </w:rPr>
        <w:t>والتوجيه المهني لجميع المواطنين</w:t>
      </w:r>
      <w:r w:rsidRPr="00976FB2">
        <w:rPr>
          <w:rFonts w:ascii="Simplified Arabic" w:hAnsi="Simplified Arabic" w:cs="Simplified Arabic"/>
          <w:sz w:val="24"/>
          <w:szCs w:val="24"/>
          <w:rtl/>
        </w:rPr>
        <w:t xml:space="preserve">؛ </w:t>
      </w: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التنسيق بين جميع خدمات المعلومات والتوجيه وكذلك مع سياسات التعل</w:t>
      </w:r>
      <w:r w:rsidR="00976FB2">
        <w:rPr>
          <w:rFonts w:ascii="Simplified Arabic" w:hAnsi="Simplified Arabic" w:cs="Simplified Arabic"/>
          <w:sz w:val="24"/>
          <w:szCs w:val="24"/>
          <w:rtl/>
        </w:rPr>
        <w:t>يم والتوظيف والاندماج الاجتماعي</w:t>
      </w:r>
      <w:r w:rsidRPr="00976FB2">
        <w:rPr>
          <w:rFonts w:ascii="Simplified Arabic" w:hAnsi="Simplified Arabic" w:cs="Simplified Arabic"/>
          <w:sz w:val="24"/>
          <w:szCs w:val="24"/>
          <w:rtl/>
        </w:rPr>
        <w:t xml:space="preserve">؛ </w:t>
      </w: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 xml:space="preserve">توفير المعلومات والتوجيهات للشركات والعاملين لحسابهم الخاص؛ وتطوير منصة حوسبة متكاملة للمعلومات والتوجيه المهني، مرتبطة بالشبكة الأوروبية لتحسين سياسات التوجيه مدى الحياة. </w:t>
      </w:r>
      <w:r w:rsidRPr="00976FB2">
        <w:rPr>
          <w:rFonts w:ascii="Simplified Arabic" w:hAnsi="Simplified Arabic" w:cs="Simplified Arabic" w:hint="cs"/>
          <w:sz w:val="24"/>
          <w:szCs w:val="24"/>
          <w:rtl/>
        </w:rPr>
        <w:t>و</w:t>
      </w:r>
      <w:r w:rsidR="00976FB2" w:rsidRPr="00976FB2">
        <w:rPr>
          <w:rFonts w:ascii="Simplified Arabic" w:hAnsi="Simplified Arabic" w:cs="Simplified Arabic"/>
          <w:sz w:val="24"/>
          <w:szCs w:val="24"/>
          <w:rtl/>
        </w:rPr>
        <w:t>منذ ذلك الحين</w:t>
      </w:r>
      <w:r w:rsidRPr="00976FB2">
        <w:rPr>
          <w:rFonts w:ascii="Simplified Arabic" w:hAnsi="Simplified Arabic" w:cs="Simplified Arabic"/>
          <w:sz w:val="24"/>
          <w:szCs w:val="24"/>
          <w:rtl/>
        </w:rPr>
        <w:t>، حدثت تطورات مختلفة بهذا المعنى.</w:t>
      </w:r>
    </w:p>
    <w:p w:rsidR="001F7F21" w:rsidRPr="00976FB2" w:rsidRDefault="001F7F21" w:rsidP="00F770BB">
      <w:pPr>
        <w:bidi/>
        <w:ind w:left="1044" w:right="284"/>
        <w:jc w:val="both"/>
        <w:rPr>
          <w:rFonts w:ascii="Simplified Arabic" w:hAnsi="Simplified Arabic" w:cs="Simplified Arabic"/>
          <w:sz w:val="24"/>
          <w:szCs w:val="24"/>
          <w:rtl/>
        </w:rPr>
      </w:pPr>
    </w:p>
    <w:p w:rsidR="001F7F21" w:rsidRPr="00976FB2" w:rsidRDefault="001F7F21" w:rsidP="00F770BB">
      <w:pPr>
        <w:bidi/>
        <w:ind w:left="1044" w:right="284"/>
        <w:jc w:val="both"/>
        <w:rPr>
          <w:rFonts w:ascii="Simplified Arabic" w:hAnsi="Simplified Arabic" w:cs="Simplified Arabic"/>
          <w:sz w:val="24"/>
          <w:szCs w:val="24"/>
        </w:rPr>
      </w:pPr>
      <w:r w:rsidRPr="00976FB2">
        <w:rPr>
          <w:rFonts w:ascii="Simplified Arabic" w:hAnsi="Simplified Arabic" w:cs="Simplified Arabic"/>
          <w:sz w:val="24"/>
          <w:szCs w:val="24"/>
          <w:rtl/>
        </w:rPr>
        <w:t xml:space="preserve">يحافظ إصلاح التعليم (القانون 8/2013 </w:t>
      </w:r>
      <w:r w:rsidR="003576C1">
        <w:rPr>
          <w:rFonts w:ascii="Simplified Arabic" w:hAnsi="Simplified Arabic" w:cs="Simplified Arabic"/>
          <w:sz w:val="24"/>
          <w:szCs w:val="24"/>
          <w:rtl/>
        </w:rPr>
        <w:t>)</w:t>
      </w:r>
      <w:r w:rsidR="00976FB2" w:rsidRPr="00976FB2">
        <w:rPr>
          <w:rFonts w:ascii="Simplified Arabic" w:hAnsi="Simplified Arabic" w:cs="Simplified Arabic"/>
          <w:sz w:val="24"/>
          <w:szCs w:val="24"/>
          <w:rtl/>
        </w:rPr>
        <w:t xml:space="preserve"> بشكل عام</w:t>
      </w:r>
      <w:r w:rsidRPr="00976FB2">
        <w:rPr>
          <w:rFonts w:ascii="Simplified Arabic" w:hAnsi="Simplified Arabic" w:cs="Simplified Arabic"/>
          <w:sz w:val="24"/>
          <w:szCs w:val="24"/>
          <w:rtl/>
        </w:rPr>
        <w:t xml:space="preserve"> على التوجيه التربوي والمهني بنفس الشروط الوا</w:t>
      </w:r>
      <w:r w:rsidR="00976FB2">
        <w:rPr>
          <w:rFonts w:ascii="Simplified Arabic" w:hAnsi="Simplified Arabic" w:cs="Simplified Arabic"/>
          <w:sz w:val="24"/>
          <w:szCs w:val="24"/>
          <w:rtl/>
        </w:rPr>
        <w:t>ردة في قانون التعليم لع</w:t>
      </w:r>
      <w:r w:rsidR="003576C1">
        <w:rPr>
          <w:rFonts w:ascii="Simplified Arabic" w:hAnsi="Simplified Arabic" w:cs="Simplified Arabic"/>
          <w:sz w:val="24"/>
          <w:szCs w:val="24"/>
          <w:rtl/>
        </w:rPr>
        <w:t xml:space="preserve">ام 2006. </w:t>
      </w:r>
      <w:r w:rsidR="00976FB2">
        <w:rPr>
          <w:rFonts w:ascii="Simplified Arabic" w:hAnsi="Simplified Arabic" w:cs="Simplified Arabic"/>
          <w:sz w:val="24"/>
          <w:szCs w:val="24"/>
          <w:rtl/>
        </w:rPr>
        <w:t>مع ذلك</w:t>
      </w:r>
      <w:r w:rsidRPr="00976FB2">
        <w:rPr>
          <w:rFonts w:ascii="Simplified Arabic" w:hAnsi="Simplified Arabic" w:cs="Simplified Arabic"/>
          <w:sz w:val="24"/>
          <w:szCs w:val="24"/>
          <w:rtl/>
        </w:rPr>
        <w:t>، فإنه يشمل جوانب جديدة تتعلق بالتعليم الثانوي الإلزامي:</w:t>
      </w:r>
    </w:p>
    <w:p w:rsidR="001F7F21" w:rsidRPr="00A30BC0" w:rsidRDefault="001F7F21" w:rsidP="00F770BB">
      <w:pPr>
        <w:bidi/>
        <w:ind w:left="1044" w:right="284"/>
        <w:jc w:val="both"/>
        <w:rPr>
          <w:rFonts w:ascii="Simplified Arabic" w:hAnsi="Simplified Arabic" w:cs="Simplified Arabic"/>
          <w:sz w:val="28"/>
          <w:szCs w:val="28"/>
        </w:rPr>
      </w:pPr>
    </w:p>
    <w:p w:rsidR="001F7F21" w:rsidRPr="00976FB2" w:rsidRDefault="001F7F21" w:rsidP="00F770BB">
      <w:pPr>
        <w:numPr>
          <w:ilvl w:val="0"/>
          <w:numId w:val="32"/>
        </w:numPr>
        <w:bidi/>
        <w:ind w:left="1894" w:right="288" w:hanging="284"/>
        <w:jc w:val="both"/>
        <w:rPr>
          <w:rFonts w:ascii="Simplified Arabic" w:hAnsi="Simplified Arabic" w:cs="Simplified Arabic"/>
          <w:sz w:val="24"/>
          <w:szCs w:val="24"/>
        </w:rPr>
      </w:pPr>
      <w:r w:rsidRPr="00976FB2">
        <w:rPr>
          <w:rFonts w:ascii="Simplified Arabic" w:hAnsi="Simplified Arabic" w:cs="Simplified Arabic"/>
          <w:sz w:val="24"/>
          <w:szCs w:val="24"/>
          <w:rtl/>
        </w:rPr>
        <w:t>تقرير "التوجيه والإرشاد" في نهاية العام أو برنامج التعليم الثانوي المهني، ليتم تسليمه إلى أولياء أمور الطلاب</w:t>
      </w:r>
      <w:r w:rsidRPr="00976FB2">
        <w:rPr>
          <w:rFonts w:ascii="Simplified Arabic" w:hAnsi="Simplified Arabic" w:cs="Simplified Arabic" w:hint="cs"/>
          <w:sz w:val="24"/>
          <w:szCs w:val="24"/>
          <w:rtl/>
        </w:rPr>
        <w:t>.</w:t>
      </w:r>
    </w:p>
    <w:p w:rsidR="001F7F21" w:rsidRPr="00976FB2" w:rsidRDefault="001F7F21" w:rsidP="003576C1">
      <w:pPr>
        <w:numPr>
          <w:ilvl w:val="0"/>
          <w:numId w:val="32"/>
        </w:numPr>
        <w:bidi/>
        <w:ind w:left="1894" w:right="288" w:hanging="284"/>
        <w:jc w:val="both"/>
        <w:rPr>
          <w:rFonts w:ascii="Simplified Arabic" w:hAnsi="Simplified Arabic" w:cs="Simplified Arabic"/>
          <w:sz w:val="24"/>
          <w:szCs w:val="24"/>
        </w:rPr>
      </w:pPr>
      <w:r w:rsidRPr="00976FB2">
        <w:rPr>
          <w:rFonts w:ascii="Simplified Arabic" w:hAnsi="Simplified Arabic" w:cs="Simplified Arabic"/>
          <w:sz w:val="24"/>
          <w:szCs w:val="24"/>
          <w:rtl/>
        </w:rPr>
        <w:t xml:space="preserve"> تقرير </w:t>
      </w:r>
      <w:r w:rsidR="003576C1">
        <w:rPr>
          <w:rFonts w:ascii="Simplified Arabic" w:hAnsi="Simplified Arabic" w:cs="Simplified Arabic" w:hint="cs"/>
          <w:sz w:val="24"/>
          <w:szCs w:val="24"/>
          <w:rtl/>
        </w:rPr>
        <w:t>حول</w:t>
      </w:r>
      <w:r w:rsidRPr="00976FB2">
        <w:rPr>
          <w:rFonts w:ascii="Simplified Arabic" w:hAnsi="Simplified Arabic" w:cs="Simplified Arabic"/>
          <w:sz w:val="24"/>
          <w:szCs w:val="24"/>
          <w:rtl/>
        </w:rPr>
        <w:t xml:space="preserve"> درجة تحقيق </w:t>
      </w:r>
      <w:r w:rsidR="003576C1">
        <w:rPr>
          <w:rFonts w:ascii="Simplified Arabic" w:hAnsi="Simplified Arabic" w:cs="Simplified Arabic" w:hint="cs"/>
          <w:sz w:val="24"/>
          <w:szCs w:val="24"/>
          <w:rtl/>
        </w:rPr>
        <w:t>مخرجات</w:t>
      </w:r>
      <w:r w:rsidRPr="00976FB2">
        <w:rPr>
          <w:rFonts w:ascii="Simplified Arabic" w:hAnsi="Simplified Arabic" w:cs="Simplified Arabic"/>
          <w:sz w:val="24"/>
          <w:szCs w:val="24"/>
          <w:rtl/>
        </w:rPr>
        <w:t xml:space="preserve"> التعلم واكتساب المهارات ذات الصلة وكذلك اقتراح لمسار وظيفي</w:t>
      </w:r>
      <w:r w:rsidRPr="00976FB2">
        <w:rPr>
          <w:rFonts w:ascii="Simplified Arabic" w:hAnsi="Simplified Arabic" w:cs="Simplified Arabic" w:hint="cs"/>
          <w:sz w:val="24"/>
          <w:szCs w:val="24"/>
          <w:rtl/>
        </w:rPr>
        <w:t>.</w:t>
      </w:r>
    </w:p>
    <w:p w:rsidR="001F7F21" w:rsidRPr="00976FB2" w:rsidRDefault="001F7F21" w:rsidP="00F770BB">
      <w:pPr>
        <w:numPr>
          <w:ilvl w:val="0"/>
          <w:numId w:val="32"/>
        </w:numPr>
        <w:bidi/>
        <w:ind w:left="1894" w:right="288" w:hanging="284"/>
        <w:jc w:val="both"/>
        <w:rPr>
          <w:rFonts w:ascii="Simplified Arabic" w:hAnsi="Simplified Arabic" w:cs="Simplified Arabic"/>
          <w:sz w:val="24"/>
          <w:szCs w:val="24"/>
        </w:rPr>
      </w:pPr>
      <w:r w:rsidRPr="00976FB2">
        <w:rPr>
          <w:rFonts w:ascii="Simplified Arabic" w:hAnsi="Simplified Arabic" w:cs="Simplified Arabic"/>
          <w:sz w:val="24"/>
          <w:szCs w:val="24"/>
          <w:rtl/>
        </w:rPr>
        <w:t xml:space="preserve"> التركيز بشكل خاص على التوجيه في برامج التعليم والتدريب المهني الأساسية الجديدة.</w:t>
      </w:r>
    </w:p>
    <w:p w:rsidR="001F7F21" w:rsidRPr="00976FB2" w:rsidRDefault="001F7F21" w:rsidP="00F770BB">
      <w:pPr>
        <w:bidi/>
        <w:ind w:left="1044" w:right="426"/>
        <w:jc w:val="both"/>
        <w:rPr>
          <w:rFonts w:ascii="Simplified Arabic" w:hAnsi="Simplified Arabic" w:cs="Simplified Arabic"/>
          <w:sz w:val="24"/>
          <w:szCs w:val="24"/>
        </w:rPr>
      </w:pPr>
      <w:r w:rsidRPr="00976FB2">
        <w:rPr>
          <w:rFonts w:ascii="Simplified Arabic" w:hAnsi="Simplified Arabic" w:cs="Simplified Arabic"/>
          <w:sz w:val="24"/>
          <w:szCs w:val="24"/>
          <w:rtl/>
        </w:rPr>
        <w:t>يحدد التشريع التربوي المسؤولية المباشرة للإرشاد التربوي والمهني للمعلمين، على أن يتم ذلك كجزء من عملية التعليم والتدريب العامة للطلاب. إلى جانب ذلك، تقدم مراكز التعليم الحكومية خدمات التوجيه المهني للطلاب وأولياء الأمور.</w:t>
      </w:r>
    </w:p>
    <w:p w:rsidR="001F7F21" w:rsidRPr="00976FB2" w:rsidRDefault="001F7F21" w:rsidP="00F770BB">
      <w:pPr>
        <w:bidi/>
        <w:ind w:left="1044" w:right="426"/>
        <w:jc w:val="both"/>
        <w:rPr>
          <w:rFonts w:ascii="Simplified Arabic" w:hAnsi="Simplified Arabic" w:cs="Simplified Arabic"/>
          <w:sz w:val="24"/>
          <w:szCs w:val="24"/>
        </w:rPr>
      </w:pP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لدعم وتوسيع نطاق المعلومات والإرشادات التي تجري في المدارس، أطلقت سلطات التعليم الإقليمية استراتيجيات محددة وموارد متنوعة مصممة وفقًا للاحتياجات الملموسة الناشئة عن سوق العمل الخاص بها.</w:t>
      </w:r>
    </w:p>
    <w:p w:rsidR="001F7F21" w:rsidRPr="00976FB2" w:rsidRDefault="00976FB2" w:rsidP="003576C1">
      <w:pPr>
        <w:bidi/>
        <w:ind w:left="1044" w:right="426"/>
        <w:jc w:val="both"/>
        <w:rPr>
          <w:rFonts w:ascii="Simplified Arabic" w:hAnsi="Simplified Arabic" w:cs="Simplified Arabic"/>
          <w:sz w:val="24"/>
          <w:szCs w:val="24"/>
          <w:rtl/>
        </w:rPr>
      </w:pPr>
      <w:r>
        <w:rPr>
          <w:rFonts w:ascii="Simplified Arabic" w:hAnsi="Simplified Arabic" w:cs="Simplified Arabic"/>
          <w:sz w:val="24"/>
          <w:szCs w:val="24"/>
          <w:rtl/>
        </w:rPr>
        <w:t>تقوم وزارة التعليم، من جانبها</w:t>
      </w:r>
      <w:r w:rsidR="001F7F21" w:rsidRPr="00976FB2">
        <w:rPr>
          <w:rFonts w:ascii="Simplified Arabic" w:hAnsi="Simplified Arabic" w:cs="Simplified Arabic"/>
          <w:sz w:val="24"/>
          <w:szCs w:val="24"/>
          <w:rtl/>
        </w:rPr>
        <w:t xml:space="preserve">، بتطوير وتوسيع </w:t>
      </w:r>
      <w:r>
        <w:rPr>
          <w:rFonts w:ascii="Simplified Arabic" w:hAnsi="Simplified Arabic" w:cs="Simplified Arabic"/>
          <w:sz w:val="24"/>
          <w:szCs w:val="24"/>
          <w:rtl/>
        </w:rPr>
        <w:t>سلسلة من الإجراءات في هذا الصدد</w:t>
      </w:r>
      <w:r w:rsidR="001F7F21" w:rsidRPr="00976FB2">
        <w:rPr>
          <w:rFonts w:ascii="Simplified Arabic" w:hAnsi="Simplified Arabic" w:cs="Simplified Arabic"/>
          <w:sz w:val="24"/>
          <w:szCs w:val="24"/>
          <w:rtl/>
        </w:rPr>
        <w:t xml:space="preserve">، مثل تنظيم جديد على نطاق </w:t>
      </w:r>
      <w:r w:rsidR="001F7F21" w:rsidRPr="00976FB2">
        <w:rPr>
          <w:rFonts w:ascii="Simplified Arabic" w:hAnsi="Simplified Arabic" w:cs="Simplified Arabic" w:hint="cs"/>
          <w:sz w:val="24"/>
          <w:szCs w:val="24"/>
          <w:rtl/>
        </w:rPr>
        <w:t>الدولة</w:t>
      </w:r>
      <w:r w:rsidR="001F7F21" w:rsidRPr="00976FB2">
        <w:rPr>
          <w:rFonts w:ascii="Simplified Arabic" w:hAnsi="Simplified Arabic" w:cs="Simplified Arabic"/>
          <w:sz w:val="24"/>
          <w:szCs w:val="24"/>
          <w:rtl/>
        </w:rPr>
        <w:t xml:space="preserve"> لخدمات المعلومات والتوجيه المهني </w:t>
      </w:r>
      <w:r w:rsidR="001F7F21" w:rsidRPr="00976FB2">
        <w:rPr>
          <w:rFonts w:ascii="Simplified Arabic" w:hAnsi="Simplified Arabic" w:cs="Simplified Arabic" w:hint="cs"/>
          <w:sz w:val="24"/>
          <w:szCs w:val="24"/>
          <w:rtl/>
        </w:rPr>
        <w:t>و</w:t>
      </w:r>
      <w:r w:rsidR="001F7F21" w:rsidRPr="00976FB2">
        <w:rPr>
          <w:rFonts w:ascii="Simplified Arabic" w:hAnsi="Simplified Arabic" w:cs="Simplified Arabic"/>
          <w:sz w:val="24"/>
          <w:szCs w:val="24"/>
          <w:rtl/>
        </w:rPr>
        <w:t>إنشاء وصيانة منصات رقمية للمعلومات والتوجيه المهني والمشاريع الأخرى المرتبطة بنشر التدريب المهني والتوجيه.</w:t>
      </w:r>
      <w:r w:rsidR="001F7F21" w:rsidRPr="00976FB2">
        <w:rPr>
          <w:rStyle w:val="FootnoteReference"/>
          <w:rFonts w:ascii="Simplified Arabic" w:hAnsi="Simplified Arabic" w:cs="Simplified Arabic"/>
          <w:sz w:val="24"/>
          <w:szCs w:val="24"/>
          <w:rtl/>
        </w:rPr>
        <w:footnoteReference w:id="70"/>
      </w:r>
      <w:r w:rsidR="001F7F21" w:rsidRPr="00976FB2">
        <w:rPr>
          <w:rFonts w:ascii="Simplified Arabic" w:hAnsi="Simplified Arabic" w:cs="Simplified Arabic" w:hint="cs"/>
          <w:sz w:val="24"/>
          <w:szCs w:val="24"/>
          <w:rtl/>
        </w:rPr>
        <w:t xml:space="preserve"> </w:t>
      </w:r>
      <w:r w:rsidR="001F7F21" w:rsidRPr="00976FB2">
        <w:rPr>
          <w:rFonts w:ascii="Simplified Arabic" w:hAnsi="Simplified Arabic" w:cs="Simplified Arabic"/>
          <w:sz w:val="24"/>
          <w:szCs w:val="24"/>
          <w:rtl/>
        </w:rPr>
        <w:t>تعمل خدمة تدويل التعليم (</w:t>
      </w:r>
      <w:r w:rsidR="001F7F21" w:rsidRPr="00976FB2">
        <w:rPr>
          <w:rFonts w:ascii="Simplified Arabic" w:hAnsi="Simplified Arabic" w:cs="Simplified Arabic"/>
          <w:sz w:val="24"/>
          <w:szCs w:val="24"/>
        </w:rPr>
        <w:t>SEPIE</w:t>
      </w:r>
      <w:r>
        <w:rPr>
          <w:rFonts w:ascii="Simplified Arabic" w:hAnsi="Simplified Arabic" w:cs="Simplified Arabic"/>
          <w:sz w:val="24"/>
          <w:szCs w:val="24"/>
          <w:rtl/>
        </w:rPr>
        <w:t>)</w:t>
      </w:r>
      <w:r w:rsidR="001F7F21" w:rsidRPr="00976FB2">
        <w:rPr>
          <w:rFonts w:ascii="Simplified Arabic" w:hAnsi="Simplified Arabic" w:cs="Simplified Arabic"/>
          <w:sz w:val="24"/>
          <w:szCs w:val="24"/>
          <w:rtl/>
        </w:rPr>
        <w:t xml:space="preserve">، بصفتها الوكالة الوطنية الإسبانية </w:t>
      </w:r>
      <w:r w:rsidR="001F7F21" w:rsidRPr="00976FB2">
        <w:rPr>
          <w:rFonts w:ascii="Simplified Arabic" w:hAnsi="Simplified Arabic" w:cs="Simplified Arabic" w:hint="cs"/>
          <w:sz w:val="24"/>
          <w:szCs w:val="24"/>
          <w:rtl/>
        </w:rPr>
        <w:t>المطبقة لبرنامج</w:t>
      </w:r>
      <w:r w:rsidR="001F7F21" w:rsidRPr="00976FB2">
        <w:rPr>
          <w:rFonts w:ascii="Simplified Arabic" w:hAnsi="Simplified Arabic" w:cs="Simplified Arabic"/>
          <w:sz w:val="24"/>
          <w:szCs w:val="24"/>
          <w:lang w:val="en-US"/>
        </w:rPr>
        <w:t>+</w:t>
      </w:r>
      <w:r w:rsidR="001F7F21" w:rsidRPr="00976FB2">
        <w:rPr>
          <w:rFonts w:ascii="Simplified Arabic" w:hAnsi="Simplified Arabic" w:cs="Simplified Arabic" w:hint="cs"/>
          <w:sz w:val="24"/>
          <w:szCs w:val="24"/>
          <w:rtl/>
        </w:rPr>
        <w:t xml:space="preserve"> </w:t>
      </w:r>
      <w:r w:rsidR="001F7F21" w:rsidRPr="00976FB2">
        <w:rPr>
          <w:rFonts w:ascii="Simplified Arabic" w:hAnsi="Simplified Arabic" w:cs="Simplified Arabic"/>
          <w:sz w:val="24"/>
          <w:szCs w:val="24"/>
        </w:rPr>
        <w:t>Erasmus</w:t>
      </w:r>
      <w:r w:rsidR="001F7F21" w:rsidRPr="00976FB2">
        <w:rPr>
          <w:rFonts w:ascii="Simplified Arabic" w:hAnsi="Simplified Arabic" w:cs="Simplified Arabic"/>
          <w:sz w:val="24"/>
          <w:szCs w:val="24"/>
          <w:rtl/>
        </w:rPr>
        <w:t xml:space="preserve">  للتعليم والتدريب، أيضًا على تسهيل خدمات المعلومات لتعزيز فرص التعلم في الخارج.</w:t>
      </w:r>
      <w:r w:rsidR="00F770BB">
        <w:rPr>
          <w:rFonts w:ascii="Simplified Arabic" w:hAnsi="Simplified Arabic" w:cs="Simplified Arabic" w:hint="cs"/>
          <w:sz w:val="24"/>
          <w:szCs w:val="24"/>
          <w:rtl/>
        </w:rPr>
        <w:t xml:space="preserve"> </w:t>
      </w:r>
      <w:r w:rsidR="001F7F21" w:rsidRPr="00976FB2">
        <w:rPr>
          <w:rFonts w:ascii="Simplified Arabic" w:hAnsi="Simplified Arabic" w:cs="Simplified Arabic"/>
          <w:sz w:val="24"/>
          <w:szCs w:val="24"/>
          <w:rtl/>
        </w:rPr>
        <w:t xml:space="preserve">من ناحية أخرى، </w:t>
      </w:r>
      <w:r w:rsidR="003576C1">
        <w:rPr>
          <w:rFonts w:ascii="Simplified Arabic" w:hAnsi="Simplified Arabic" w:cs="Simplified Arabic" w:hint="cs"/>
          <w:sz w:val="24"/>
          <w:szCs w:val="24"/>
          <w:rtl/>
        </w:rPr>
        <w:t>يعتبر</w:t>
      </w:r>
      <w:r w:rsidR="001F7F21" w:rsidRPr="00976FB2">
        <w:rPr>
          <w:rFonts w:ascii="Simplified Arabic" w:hAnsi="Simplified Arabic" w:cs="Simplified Arabic"/>
          <w:sz w:val="24"/>
          <w:szCs w:val="24"/>
          <w:rtl/>
        </w:rPr>
        <w:t xml:space="preserve"> تحسين التوجيه المهني أداة حيوية لتحقيق الأهداف المنصوص عليها في استراتيجية</w:t>
      </w:r>
      <w:r w:rsidR="003576C1">
        <w:rPr>
          <w:rFonts w:ascii="Simplified Arabic" w:hAnsi="Simplified Arabic" w:cs="Simplified Arabic"/>
          <w:sz w:val="24"/>
          <w:szCs w:val="24"/>
          <w:rtl/>
        </w:rPr>
        <w:t xml:space="preserve"> </w:t>
      </w:r>
      <w:r w:rsidR="001F7F21" w:rsidRPr="00976FB2">
        <w:rPr>
          <w:rFonts w:ascii="Simplified Arabic" w:hAnsi="Simplified Arabic" w:cs="Simplified Arabic"/>
          <w:sz w:val="24"/>
          <w:szCs w:val="24"/>
          <w:rtl/>
        </w:rPr>
        <w:t xml:space="preserve">ريادة الأعمال وتوظيف الشباب 2013/2016، التي أطلقتها وزارة التوظيف في عام 2013، وفقا لبرامج الإصلاح الوطنية، </w:t>
      </w:r>
      <w:r w:rsidR="001F7F21" w:rsidRPr="00976FB2">
        <w:rPr>
          <w:rFonts w:ascii="Simplified Arabic" w:hAnsi="Simplified Arabic" w:cs="Simplified Arabic" w:hint="cs"/>
          <w:sz w:val="24"/>
          <w:szCs w:val="24"/>
          <w:rtl/>
        </w:rPr>
        <w:t>ومراجعة</w:t>
      </w:r>
      <w:r w:rsidR="003576C1">
        <w:rPr>
          <w:rFonts w:ascii="Simplified Arabic" w:hAnsi="Simplified Arabic" w:cs="Simplified Arabic"/>
          <w:sz w:val="24"/>
          <w:szCs w:val="24"/>
          <w:rtl/>
        </w:rPr>
        <w:t xml:space="preserve"> الخدمات و</w:t>
      </w:r>
      <w:r w:rsidR="001F7F21" w:rsidRPr="00976FB2">
        <w:rPr>
          <w:rFonts w:ascii="Simplified Arabic" w:hAnsi="Simplified Arabic" w:cs="Simplified Arabic"/>
          <w:sz w:val="24"/>
          <w:szCs w:val="24"/>
          <w:rtl/>
        </w:rPr>
        <w:t>أعمال التوجيه التربوي التي طورتها المدارس.</w:t>
      </w:r>
      <w:r>
        <w:rPr>
          <w:rFonts w:ascii="Simplified Arabic" w:hAnsi="Simplified Arabic" w:cs="Simplified Arabic" w:hint="cs"/>
          <w:sz w:val="24"/>
          <w:szCs w:val="24"/>
          <w:rtl/>
        </w:rPr>
        <w:t xml:space="preserve"> </w:t>
      </w:r>
      <w:r w:rsidR="001F7F21" w:rsidRPr="00976FB2">
        <w:rPr>
          <w:rFonts w:ascii="Simplified Arabic" w:hAnsi="Simplified Arabic" w:cs="Simplified Arabic" w:hint="cs"/>
          <w:sz w:val="24"/>
          <w:szCs w:val="24"/>
          <w:rtl/>
        </w:rPr>
        <w:t>و</w:t>
      </w:r>
      <w:r w:rsidR="001F7F21" w:rsidRPr="00976FB2">
        <w:rPr>
          <w:rFonts w:ascii="Simplified Arabic" w:hAnsi="Simplified Arabic" w:cs="Simplified Arabic"/>
          <w:sz w:val="24"/>
          <w:szCs w:val="24"/>
          <w:rtl/>
        </w:rPr>
        <w:t>تقدم ح</w:t>
      </w:r>
      <w:r w:rsidR="003576C1">
        <w:rPr>
          <w:rFonts w:ascii="Simplified Arabic" w:hAnsi="Simplified Arabic" w:cs="Simplified Arabic"/>
          <w:sz w:val="24"/>
          <w:szCs w:val="24"/>
          <w:rtl/>
        </w:rPr>
        <w:t xml:space="preserve">افظة خدمات التوظيف </w:t>
      </w:r>
      <w:r w:rsidR="003576C1">
        <w:rPr>
          <w:rFonts w:ascii="Simplified Arabic" w:hAnsi="Simplified Arabic" w:cs="Simplified Arabic"/>
          <w:sz w:val="24"/>
          <w:szCs w:val="24"/>
          <w:rtl/>
        </w:rPr>
        <w:lastRenderedPageBreak/>
        <w:t>المشتركة خدم</w:t>
      </w:r>
      <w:r w:rsidR="003576C1">
        <w:rPr>
          <w:rFonts w:ascii="Simplified Arabic" w:hAnsi="Simplified Arabic" w:cs="Simplified Arabic" w:hint="cs"/>
          <w:sz w:val="24"/>
          <w:szCs w:val="24"/>
          <w:rtl/>
        </w:rPr>
        <w:t>ات</w:t>
      </w:r>
      <w:r w:rsidR="001F7F21" w:rsidRPr="00976FB2">
        <w:rPr>
          <w:rFonts w:ascii="Simplified Arabic" w:hAnsi="Simplified Arabic" w:cs="Simplified Arabic"/>
          <w:sz w:val="24"/>
          <w:szCs w:val="24"/>
          <w:rtl/>
        </w:rPr>
        <w:t xml:space="preserve"> توجيه مهني لتقديم المشورة للعاطلين عن العمل والموظفين العاملين بشأن فرص التدريب والتوظيف، وكذلك بشأن الاعتراف بمهاراتهم والتحقق منها.</w:t>
      </w:r>
      <w:r w:rsidR="001F7F21" w:rsidRPr="00976FB2">
        <w:rPr>
          <w:rStyle w:val="FootnoteReference"/>
          <w:rFonts w:ascii="Simplified Arabic" w:hAnsi="Simplified Arabic" w:cs="Simplified Arabic"/>
          <w:sz w:val="24"/>
          <w:szCs w:val="24"/>
          <w:rtl/>
        </w:rPr>
        <w:footnoteReference w:id="71"/>
      </w:r>
    </w:p>
    <w:p w:rsidR="001F7F21" w:rsidRDefault="001F7F21" w:rsidP="00F770BB">
      <w:pPr>
        <w:bidi/>
        <w:ind w:left="1044" w:right="426"/>
        <w:jc w:val="both"/>
        <w:rPr>
          <w:rFonts w:ascii="Simplified Arabic" w:hAnsi="Simplified Arabic" w:cs="Simplified Arabic"/>
          <w:sz w:val="28"/>
          <w:szCs w:val="28"/>
          <w:rtl/>
        </w:rPr>
      </w:pPr>
    </w:p>
    <w:p w:rsidR="001F7F21" w:rsidRPr="00976FB2" w:rsidRDefault="001F7F21" w:rsidP="00F770BB">
      <w:pPr>
        <w:bidi/>
        <w:ind w:left="1044" w:right="426"/>
        <w:jc w:val="both"/>
        <w:rPr>
          <w:rFonts w:ascii="Simplified Arabic" w:hAnsi="Simplified Arabic" w:cs="Simplified Arabic"/>
          <w:sz w:val="24"/>
          <w:szCs w:val="24"/>
        </w:rPr>
      </w:pPr>
      <w:r w:rsidRPr="00976FB2">
        <w:rPr>
          <w:rFonts w:ascii="Simplified Arabic" w:hAnsi="Simplified Arabic" w:cs="Simplified Arabic" w:hint="cs"/>
          <w:sz w:val="24"/>
          <w:szCs w:val="24"/>
          <w:rtl/>
        </w:rPr>
        <w:t>تهدف هذه الخدمة</w:t>
      </w:r>
      <w:r w:rsidRPr="00976FB2">
        <w:rPr>
          <w:rFonts w:ascii="Simplified Arabic" w:hAnsi="Simplified Arabic" w:cs="Simplified Arabic"/>
          <w:sz w:val="24"/>
          <w:szCs w:val="24"/>
          <w:rtl/>
        </w:rPr>
        <w:t xml:space="preserve"> </w:t>
      </w:r>
      <w:r w:rsidRPr="00976FB2">
        <w:rPr>
          <w:rFonts w:ascii="Simplified Arabic" w:hAnsi="Simplified Arabic" w:cs="Simplified Arabic" w:hint="cs"/>
          <w:sz w:val="24"/>
          <w:szCs w:val="24"/>
          <w:rtl/>
        </w:rPr>
        <w:t>إلى</w:t>
      </w:r>
      <w:r w:rsidRPr="00976FB2">
        <w:rPr>
          <w:rFonts w:ascii="Simplified Arabic" w:hAnsi="Simplified Arabic" w:cs="Simplified Arabic"/>
          <w:sz w:val="24"/>
          <w:szCs w:val="24"/>
          <w:rtl/>
        </w:rPr>
        <w:t xml:space="preserve"> تحديد وإعداد المسارات المهنية الفردية لتحسين قابلية توظيف العمال، وتطوير روح المبادرة ودعم مبادرات العمل </w:t>
      </w:r>
      <w:r w:rsidRPr="00976FB2">
        <w:rPr>
          <w:rFonts w:ascii="Simplified Arabic" w:hAnsi="Simplified Arabic" w:cs="Simplified Arabic" w:hint="cs"/>
          <w:sz w:val="24"/>
          <w:szCs w:val="24"/>
          <w:rtl/>
        </w:rPr>
        <w:t>والعمل الحر (التوظيف الذاتي).</w:t>
      </w:r>
      <w:r w:rsidR="00976FB2">
        <w:rPr>
          <w:rFonts w:ascii="Simplified Arabic" w:hAnsi="Simplified Arabic" w:cs="Simplified Arabic" w:hint="cs"/>
          <w:sz w:val="24"/>
          <w:szCs w:val="24"/>
          <w:rtl/>
        </w:rPr>
        <w:t xml:space="preserve"> </w:t>
      </w: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يتم أيضًا أخذ المعلومات والتوجيه المهني في الاعتبار في إصلاح التعليم والتدريب المهني الصادر عن</w:t>
      </w:r>
      <w:r w:rsidR="00976FB2">
        <w:rPr>
          <w:rFonts w:ascii="Simplified Arabic" w:hAnsi="Simplified Arabic" w:cs="Simplified Arabic"/>
          <w:sz w:val="24"/>
          <w:szCs w:val="24"/>
          <w:rtl/>
        </w:rPr>
        <w:t xml:space="preserve"> سلطة التوظيف (القانون 30/2015)</w:t>
      </w:r>
      <w:r w:rsidRPr="00976FB2">
        <w:rPr>
          <w:rFonts w:ascii="Simplified Arabic" w:hAnsi="Simplified Arabic" w:cs="Simplified Arabic"/>
          <w:sz w:val="24"/>
          <w:szCs w:val="24"/>
          <w:rtl/>
        </w:rPr>
        <w:t xml:space="preserve">، مع التشديد على ضرورة قيام السلطات العامة المختصة بتطوير نظام متكامل يسهل الوصول إليه </w:t>
      </w:r>
      <w:r w:rsidRPr="00976FB2">
        <w:rPr>
          <w:rFonts w:ascii="Simplified Arabic" w:hAnsi="Simplified Arabic" w:cs="Simplified Arabic" w:hint="cs"/>
          <w:sz w:val="24"/>
          <w:szCs w:val="24"/>
          <w:rtl/>
        </w:rPr>
        <w:t xml:space="preserve">من قبل </w:t>
      </w:r>
      <w:r w:rsidR="00976FB2">
        <w:rPr>
          <w:rFonts w:ascii="Simplified Arabic" w:hAnsi="Simplified Arabic" w:cs="Simplified Arabic"/>
          <w:sz w:val="24"/>
          <w:szCs w:val="24"/>
          <w:rtl/>
        </w:rPr>
        <w:t>جميع العمال</w:t>
      </w:r>
      <w:r w:rsidRPr="00976FB2">
        <w:rPr>
          <w:rFonts w:ascii="Simplified Arabic" w:hAnsi="Simplified Arabic" w:cs="Simplified Arabic"/>
          <w:sz w:val="24"/>
          <w:szCs w:val="24"/>
          <w:rtl/>
        </w:rPr>
        <w:t>، مع مراعاة خاصة للأشخاص ذوي الإعا</w:t>
      </w:r>
      <w:r w:rsidR="003576C1">
        <w:rPr>
          <w:rFonts w:ascii="Simplified Arabic" w:hAnsi="Simplified Arabic" w:cs="Simplified Arabic"/>
          <w:sz w:val="24"/>
          <w:szCs w:val="24"/>
          <w:rtl/>
        </w:rPr>
        <w:t>ق</w:t>
      </w:r>
      <w:r w:rsidR="003576C1">
        <w:rPr>
          <w:rFonts w:ascii="Simplified Arabic" w:hAnsi="Simplified Arabic" w:cs="Simplified Arabic" w:hint="cs"/>
          <w:sz w:val="24"/>
          <w:szCs w:val="24"/>
          <w:rtl/>
        </w:rPr>
        <w:t>ات</w:t>
      </w:r>
      <w:r w:rsidRPr="00976FB2">
        <w:rPr>
          <w:rFonts w:ascii="Simplified Arabic" w:hAnsi="Simplified Arabic" w:cs="Simplified Arabic"/>
          <w:sz w:val="24"/>
          <w:szCs w:val="24"/>
          <w:rtl/>
        </w:rPr>
        <w:t>.</w:t>
      </w:r>
      <w:r w:rsidR="003576C1">
        <w:rPr>
          <w:rFonts w:ascii="Simplified Arabic" w:hAnsi="Simplified Arabic" w:cs="Simplified Arabic" w:hint="cs"/>
          <w:sz w:val="24"/>
          <w:szCs w:val="24"/>
          <w:rtl/>
        </w:rPr>
        <w:t xml:space="preserve"> </w:t>
      </w:r>
      <w:r w:rsidRPr="00976FB2">
        <w:rPr>
          <w:rFonts w:ascii="Simplified Arabic" w:hAnsi="Simplified Arabic" w:cs="Simplified Arabic" w:hint="cs"/>
          <w:sz w:val="24"/>
          <w:szCs w:val="24"/>
          <w:rtl/>
        </w:rPr>
        <w:t>و</w:t>
      </w:r>
      <w:r w:rsidRPr="00976FB2">
        <w:rPr>
          <w:rFonts w:ascii="Simplified Arabic" w:hAnsi="Simplified Arabic" w:cs="Simplified Arabic"/>
          <w:sz w:val="24"/>
          <w:szCs w:val="24"/>
          <w:rtl/>
        </w:rPr>
        <w:t>تتضمن جميع برامج التعليم والتدريب المهني</w:t>
      </w:r>
      <w:r w:rsidRPr="00976FB2">
        <w:rPr>
          <w:rFonts w:ascii="Simplified Arabic" w:hAnsi="Simplified Arabic" w:cs="Simplified Arabic" w:hint="cs"/>
          <w:sz w:val="24"/>
          <w:szCs w:val="24"/>
          <w:rtl/>
        </w:rPr>
        <w:t xml:space="preserve"> الأولي </w:t>
      </w:r>
      <w:r w:rsidRPr="00976FB2">
        <w:rPr>
          <w:rFonts w:ascii="Simplified Arabic" w:hAnsi="Simplified Arabic" w:cs="Simplified Arabic"/>
          <w:sz w:val="24"/>
          <w:szCs w:val="24"/>
          <w:rtl/>
        </w:rPr>
        <w:t>في محتواها</w:t>
      </w:r>
      <w:r w:rsidRPr="00976FB2">
        <w:rPr>
          <w:rFonts w:ascii="Simplified Arabic" w:hAnsi="Simplified Arabic" w:cs="Simplified Arabic" w:hint="cs"/>
          <w:sz w:val="24"/>
          <w:szCs w:val="24"/>
          <w:rtl/>
        </w:rPr>
        <w:t xml:space="preserve"> وحدة</w:t>
      </w:r>
      <w:r w:rsidRPr="00976FB2">
        <w:rPr>
          <w:rFonts w:ascii="Simplified Arabic" w:hAnsi="Simplified Arabic" w:cs="Simplified Arabic"/>
          <w:sz w:val="24"/>
          <w:szCs w:val="24"/>
          <w:rtl/>
        </w:rPr>
        <w:t xml:space="preserve"> واحدة أو </w:t>
      </w:r>
      <w:r w:rsidR="003576C1">
        <w:rPr>
          <w:rFonts w:ascii="Simplified Arabic" w:hAnsi="Simplified Arabic" w:cs="Simplified Arabic"/>
          <w:sz w:val="24"/>
          <w:szCs w:val="24"/>
          <w:rtl/>
        </w:rPr>
        <w:t xml:space="preserve">عدة وحدات مهنية تتعلق بالإرشاد </w:t>
      </w:r>
      <w:r w:rsidRPr="00976FB2">
        <w:rPr>
          <w:rFonts w:ascii="Simplified Arabic" w:hAnsi="Simplified Arabic" w:cs="Simplified Arabic"/>
          <w:sz w:val="24"/>
          <w:szCs w:val="24"/>
          <w:rtl/>
        </w:rPr>
        <w:t>وعلاقات العمل وتنمية ثقافة تنظيم المشاريع، على الرغم من أن هذه القضايا تعامل بطريقة متعددة المناهج أيضًا.</w:t>
      </w:r>
    </w:p>
    <w:p w:rsidR="00773A8D" w:rsidRDefault="003576C1" w:rsidP="00C404AD">
      <w:pPr>
        <w:bidi/>
        <w:ind w:left="1044" w:right="426"/>
        <w:jc w:val="both"/>
        <w:rPr>
          <w:rFonts w:ascii="Simplified Arabic" w:hAnsi="Simplified Arabic" w:cs="Simplified Arabic"/>
          <w:sz w:val="24"/>
          <w:szCs w:val="24"/>
          <w:rtl/>
        </w:rPr>
      </w:pPr>
      <w:r>
        <w:rPr>
          <w:rFonts w:ascii="Simplified Arabic" w:hAnsi="Simplified Arabic" w:cs="Simplified Arabic" w:hint="cs"/>
          <w:sz w:val="24"/>
          <w:szCs w:val="24"/>
          <w:rtl/>
        </w:rPr>
        <w:t>وعلى نحو مشابه</w:t>
      </w:r>
      <w:r w:rsidR="001F7F21" w:rsidRPr="00976FB2">
        <w:rPr>
          <w:rFonts w:ascii="Simplified Arabic" w:hAnsi="Simplified Arabic" w:cs="Simplified Arabic"/>
          <w:sz w:val="24"/>
          <w:szCs w:val="24"/>
          <w:rtl/>
        </w:rPr>
        <w:t xml:space="preserve">، يتعين على جميع الطلاب والمتدربين في التعليم والتدريب المهني </w:t>
      </w:r>
      <w:r w:rsidR="001F7F21" w:rsidRPr="00976FB2">
        <w:rPr>
          <w:rFonts w:ascii="Simplified Arabic" w:hAnsi="Simplified Arabic" w:cs="Simplified Arabic" w:hint="cs"/>
          <w:sz w:val="24"/>
          <w:szCs w:val="24"/>
          <w:rtl/>
        </w:rPr>
        <w:t>تنفيذ</w:t>
      </w:r>
      <w:r w:rsidR="001F7F21" w:rsidRPr="00976FB2">
        <w:rPr>
          <w:rFonts w:ascii="Simplified Arabic" w:hAnsi="Simplified Arabic" w:cs="Simplified Arabic"/>
          <w:sz w:val="24"/>
          <w:szCs w:val="24"/>
          <w:rtl/>
        </w:rPr>
        <w:t xml:space="preserve"> وحدة تدريبية أثناء العمل يتم تنفيذها </w:t>
      </w:r>
      <w:r w:rsidR="00C404AD">
        <w:rPr>
          <w:rFonts w:ascii="Simplified Arabic" w:hAnsi="Simplified Arabic" w:cs="Simplified Arabic" w:hint="cs"/>
          <w:sz w:val="24"/>
          <w:szCs w:val="24"/>
          <w:rtl/>
        </w:rPr>
        <w:t>ضمن</w:t>
      </w:r>
      <w:r w:rsidR="001F7F21" w:rsidRPr="00976FB2">
        <w:rPr>
          <w:rFonts w:ascii="Simplified Arabic" w:hAnsi="Simplified Arabic" w:cs="Simplified Arabic"/>
          <w:sz w:val="24"/>
          <w:szCs w:val="24"/>
          <w:rtl/>
        </w:rPr>
        <w:t xml:space="preserve"> بيئة إنتاجية حقيقية. </w:t>
      </w:r>
      <w:r w:rsidR="00C404AD">
        <w:rPr>
          <w:rFonts w:ascii="Simplified Arabic" w:hAnsi="Simplified Arabic" w:cs="Simplified Arabic" w:hint="cs"/>
          <w:sz w:val="24"/>
          <w:szCs w:val="24"/>
          <w:rtl/>
        </w:rPr>
        <w:t xml:space="preserve">حيث </w:t>
      </w:r>
      <w:r w:rsidR="001F7F21" w:rsidRPr="00976FB2">
        <w:rPr>
          <w:rFonts w:ascii="Simplified Arabic" w:hAnsi="Simplified Arabic" w:cs="Simplified Arabic"/>
          <w:sz w:val="24"/>
          <w:szCs w:val="24"/>
          <w:rtl/>
        </w:rPr>
        <w:t>تم</w:t>
      </w:r>
      <w:r w:rsidR="00C404AD">
        <w:rPr>
          <w:rFonts w:ascii="Simplified Arabic" w:hAnsi="Simplified Arabic" w:cs="Simplified Arabic"/>
          <w:sz w:val="24"/>
          <w:szCs w:val="24"/>
          <w:rtl/>
        </w:rPr>
        <w:t>كنهم هذه الوحدة من اكتساب الخبر</w:t>
      </w:r>
      <w:r w:rsidR="00C404AD">
        <w:rPr>
          <w:rFonts w:ascii="Simplified Arabic" w:hAnsi="Simplified Arabic" w:cs="Simplified Arabic" w:hint="cs"/>
          <w:sz w:val="24"/>
          <w:szCs w:val="24"/>
          <w:rtl/>
        </w:rPr>
        <w:t>ات</w:t>
      </w:r>
      <w:r w:rsidR="001F7F21" w:rsidRPr="00976FB2">
        <w:rPr>
          <w:rFonts w:ascii="Simplified Arabic" w:hAnsi="Simplified Arabic" w:cs="Simplified Arabic"/>
          <w:sz w:val="24"/>
          <w:szCs w:val="24"/>
          <w:rtl/>
        </w:rPr>
        <w:t xml:space="preserve"> العملية ووضع مهاراتهم موضع التنفيذ، بالإضافة إلى التعرف على تنظيم العمليات أو الخدمات الإنتاجية وعلاقات العمل، مسترشدين </w:t>
      </w:r>
      <w:r w:rsidR="001F7F21" w:rsidRPr="00976FB2">
        <w:rPr>
          <w:rFonts w:ascii="Simplified Arabic" w:hAnsi="Simplified Arabic" w:cs="Simplified Arabic" w:hint="cs"/>
          <w:sz w:val="24"/>
          <w:szCs w:val="24"/>
          <w:rtl/>
        </w:rPr>
        <w:t xml:space="preserve">بالمعلمين في مكان </w:t>
      </w:r>
      <w:r w:rsidR="001F7F21" w:rsidRPr="00F11D03">
        <w:rPr>
          <w:rFonts w:ascii="Simplified Arabic" w:hAnsi="Simplified Arabic" w:cs="Simplified Arabic" w:hint="cs"/>
          <w:sz w:val="24"/>
          <w:szCs w:val="24"/>
          <w:rtl/>
        </w:rPr>
        <w:t>العمل</w:t>
      </w:r>
      <w:r w:rsidR="001F7F21" w:rsidRPr="00976FB2">
        <w:rPr>
          <w:rFonts w:ascii="Simplified Arabic" w:hAnsi="Simplified Arabic" w:cs="Simplified Arabic" w:hint="cs"/>
          <w:sz w:val="24"/>
          <w:szCs w:val="24"/>
          <w:rtl/>
        </w:rPr>
        <w:t>.</w:t>
      </w:r>
      <w:r w:rsidR="00F770BB">
        <w:rPr>
          <w:rFonts w:ascii="Simplified Arabic" w:hAnsi="Simplified Arabic" w:cs="Simplified Arabic" w:hint="cs"/>
          <w:sz w:val="24"/>
          <w:szCs w:val="24"/>
          <w:rtl/>
        </w:rPr>
        <w:t xml:space="preserve"> </w:t>
      </w:r>
    </w:p>
    <w:p w:rsidR="00F770BB" w:rsidRPr="00F770BB" w:rsidRDefault="00F770BB" w:rsidP="00C404AD">
      <w:pPr>
        <w:bidi/>
        <w:ind w:right="426"/>
        <w:jc w:val="both"/>
        <w:rPr>
          <w:rFonts w:ascii="Simplified Arabic" w:hAnsi="Simplified Arabic" w:cs="Simplified Arabic"/>
          <w:sz w:val="24"/>
          <w:szCs w:val="24"/>
        </w:rPr>
        <w:sectPr w:rsidR="00F770BB" w:rsidRPr="00F770BB">
          <w:footerReference w:type="default" r:id="rId50"/>
          <w:pgSz w:w="11910" w:h="16840"/>
          <w:pgMar w:top="1580" w:right="0" w:bottom="800" w:left="660" w:header="0" w:footer="537" w:gutter="0"/>
          <w:cols w:space="720"/>
        </w:sectPr>
      </w:pPr>
    </w:p>
    <w:p w:rsidR="00773A8D" w:rsidRDefault="00773A8D" w:rsidP="00F770BB">
      <w:pPr>
        <w:bidi/>
        <w:spacing w:line="459" w:lineRule="exact"/>
        <w:jc w:val="both"/>
        <w:rPr>
          <w:sz w:val="16"/>
          <w:rtl/>
        </w:rPr>
      </w:pPr>
      <w:bookmarkStart w:id="89" w:name="List_of_acronyms_and_abbreviations"/>
      <w:bookmarkStart w:id="90" w:name="_bookmark121"/>
      <w:bookmarkStart w:id="91" w:name="State_public_websites_related_to_VET"/>
      <w:bookmarkStart w:id="92" w:name="_bookmark124"/>
      <w:bookmarkStart w:id="93" w:name="Annex_T.1__Real_GDP_growth_rate_-_volume"/>
      <w:bookmarkStart w:id="94" w:name="_bookmark127"/>
      <w:bookmarkEnd w:id="89"/>
      <w:bookmarkEnd w:id="90"/>
      <w:bookmarkEnd w:id="91"/>
      <w:bookmarkEnd w:id="92"/>
      <w:bookmarkEnd w:id="93"/>
      <w:bookmarkEnd w:id="94"/>
    </w:p>
    <w:sectPr w:rsidR="00773A8D">
      <w:pgSz w:w="11910" w:h="16840"/>
      <w:pgMar w:top="1580" w:right="0" w:bottom="800" w:left="660" w:header="0" w:footer="5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677" w:rsidRDefault="00245677">
      <w:r>
        <w:separator/>
      </w:r>
    </w:p>
  </w:endnote>
  <w:endnote w:type="continuationSeparator" w:id="0">
    <w:p w:rsidR="00245677" w:rsidRDefault="00245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AF7" w:rsidRDefault="007C6AF7">
    <w:pPr>
      <w:pStyle w:val="BodyText"/>
      <w:bidi/>
      <w:spacing w:line="14" w:lineRule="auto"/>
      <w:rPr>
        <w:sz w:val="20"/>
        <w:rtl/>
      </w:rPr>
    </w:pPr>
    <w:r>
      <w:rPr>
        <w:rFonts w:hint="cs"/>
        <w:noProof/>
        <w:rtl/>
        <w:lang w:val="en-US" w:eastAsia="en-US" w:bidi="ar-SA"/>
      </w:rPr>
      <mc:AlternateContent>
        <mc:Choice Requires="wps">
          <w:drawing>
            <wp:anchor distT="0" distB="0" distL="114300" distR="114300" simplePos="0" relativeHeight="251653120" behindDoc="1" locked="0" layoutInCell="1" allowOverlap="1" wp14:anchorId="78D47795" wp14:editId="09FC91BC">
              <wp:simplePos x="0" y="0"/>
              <wp:positionH relativeFrom="page">
                <wp:posOffset>6119495</wp:posOffset>
              </wp:positionH>
              <wp:positionV relativeFrom="page">
                <wp:posOffset>10161270</wp:posOffset>
              </wp:positionV>
              <wp:extent cx="207010" cy="182245"/>
              <wp:effectExtent l="4445" t="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pStyle w:val="BodyText"/>
                            <w:bidi/>
                            <w:spacing w:before="13"/>
                            <w:ind w:left="40"/>
                            <w:rPr>
                              <w:rtl/>
                            </w:rPr>
                          </w:pPr>
                          <w:r>
                            <w:fldChar w:fldCharType="begin"/>
                          </w:r>
                          <w:r>
                            <w:rPr>
                              <w:rtl/>
                            </w:rPr>
                            <w:instrText xml:space="preserve"> </w:instrText>
                          </w:r>
                          <w:r>
                            <w:instrText xml:space="preserve">PAGE </w:instrText>
                          </w:r>
                          <w:r>
                            <w:fldChar w:fldCharType="separate"/>
                          </w:r>
                          <w:r w:rsidR="003C4DE8">
                            <w:rPr>
                              <w:noProof/>
                              <w:rtl/>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47795" id="_x0000_t202" coordsize="21600,21600" o:spt="202" path="m,l,21600r21600,l21600,xe">
              <v:stroke joinstyle="miter"/>
              <v:path gradientshapeok="t" o:connecttype="rect"/>
            </v:shapetype>
            <v:shape id="Text Box 5" o:spid="_x0000_s1512" type="#_x0000_t202" style="position:absolute;left:0;text-align:left;margin-left:481.85pt;margin-top:800.1pt;width:16.3pt;height:14.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rQ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" filled="f" stroked="f">
              <v:textbox inset="0,0,0,0">
                <w:txbxContent>
                  <w:p w:rsidR="007C6AF7" w:rsidRDefault="007C6AF7">
                    <w:pPr>
                      <w:pStyle w:val="BodyText"/>
                      <w:bidi/>
                      <w:spacing w:before="13"/>
                      <w:ind w:left="40"/>
                      <w:rPr>
                        <w:rtl/>
                      </w:rPr>
                    </w:pPr>
                    <w:r>
                      <w:fldChar w:fldCharType="begin"/>
                    </w:r>
                    <w:r>
                      <w:rPr>
                        <w:rtl/>
                      </w:rPr>
                      <w:instrText xml:space="preserve"> </w:instrText>
                    </w:r>
                    <w:r>
                      <w:instrText xml:space="preserve">PAGE </w:instrText>
                    </w:r>
                    <w:r>
                      <w:fldChar w:fldCharType="separate"/>
                    </w:r>
                    <w:r w:rsidR="003C4DE8">
                      <w:rPr>
                        <w:noProof/>
                        <w:rtl/>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AF7" w:rsidRDefault="007C6AF7">
    <w:pPr>
      <w:pStyle w:val="BodyText"/>
      <w:bidi/>
      <w:spacing w:line="14" w:lineRule="auto"/>
      <w:rPr>
        <w:sz w:val="17"/>
        <w:rtl/>
      </w:rPr>
    </w:pPr>
    <w:r>
      <w:rPr>
        <w:noProof/>
        <w:rtl/>
        <w:lang w:val="en-US" w:eastAsia="en-US" w:bidi="ar-SA"/>
      </w:rPr>
      <mc:AlternateContent>
        <mc:Choice Requires="wps">
          <w:drawing>
            <wp:anchor distT="0" distB="0" distL="114300" distR="114300" simplePos="0" relativeHeight="251665408" behindDoc="1" locked="0" layoutInCell="1" allowOverlap="1" wp14:anchorId="00D1CDB2" wp14:editId="0BCCE73B">
              <wp:simplePos x="0" y="0"/>
              <wp:positionH relativeFrom="page">
                <wp:posOffset>6119495</wp:posOffset>
              </wp:positionH>
              <wp:positionV relativeFrom="page">
                <wp:posOffset>10161270</wp:posOffset>
              </wp:positionV>
              <wp:extent cx="207010" cy="182245"/>
              <wp:effectExtent l="0" t="0" r="2540" b="82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pStyle w:val="BodyText"/>
                            <w:bidi/>
                            <w:spacing w:before="13"/>
                            <w:ind w:left="40"/>
                            <w:rPr>
                              <w:rtl/>
                            </w:rPr>
                          </w:pPr>
                          <w:r>
                            <w:fldChar w:fldCharType="begin"/>
                          </w:r>
                          <w:r>
                            <w:instrText xml:space="preserve">PAGE </w:instrText>
                          </w:r>
                          <w:r>
                            <w:fldChar w:fldCharType="separate"/>
                          </w:r>
                          <w:r w:rsidR="003C4DE8">
                            <w:rPr>
                              <w:noProof/>
                              <w:rtl/>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1CDB2" id="_x0000_t202" coordsize="21600,21600" o:spt="202" path="m,l,21600r21600,l21600,xe">
              <v:stroke joinstyle="miter"/>
              <v:path gradientshapeok="t" o:connecttype="rect"/>
            </v:shapetype>
            <v:shape id="Text Box 42" o:spid="_x0000_s1513" type="#_x0000_t202" style="position:absolute;left:0;text-align:left;margin-left:481.85pt;margin-top:800.1pt;width:16.3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nJ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" filled="f" stroked="f">
              <v:textbox inset="0,0,0,0">
                <w:txbxContent>
                  <w:p w:rsidR="007C6AF7" w:rsidRDefault="007C6AF7">
                    <w:pPr>
                      <w:pStyle w:val="BodyText"/>
                      <w:bidi/>
                      <w:spacing w:before="13"/>
                      <w:ind w:left="40"/>
                      <w:rPr>
                        <w:rtl/>
                      </w:rPr>
                    </w:pPr>
                    <w:r>
                      <w:fldChar w:fldCharType="begin"/>
                    </w:r>
                    <w:r>
                      <w:instrText xml:space="preserve">PAGE </w:instrText>
                    </w:r>
                    <w:r>
                      <w:fldChar w:fldCharType="separate"/>
                    </w:r>
                    <w:r w:rsidR="003C4DE8">
                      <w:rPr>
                        <w:noProof/>
                        <w:rtl/>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AF7" w:rsidRDefault="007C6AF7">
    <w:pPr>
      <w:pStyle w:val="BodyText"/>
      <w:bidi/>
      <w:spacing w:line="14" w:lineRule="auto"/>
      <w:rPr>
        <w:sz w:val="17"/>
        <w:rtl/>
      </w:rPr>
    </w:pPr>
    <w:r>
      <w:rPr>
        <w:rFonts w:hint="cs"/>
        <w:noProof/>
        <w:rtl/>
        <w:lang w:val="en-US" w:eastAsia="en-US" w:bidi="ar-SA"/>
      </w:rPr>
      <mc:AlternateContent>
        <mc:Choice Requires="wps">
          <w:drawing>
            <wp:anchor distT="0" distB="0" distL="114300" distR="114300" simplePos="0" relativeHeight="251663360" behindDoc="1" locked="0" layoutInCell="1" allowOverlap="1" wp14:anchorId="0FF241DD" wp14:editId="5BD569E4">
              <wp:simplePos x="0" y="0"/>
              <wp:positionH relativeFrom="page">
                <wp:posOffset>6119495</wp:posOffset>
              </wp:positionH>
              <wp:positionV relativeFrom="page">
                <wp:posOffset>10161270</wp:posOffset>
              </wp:positionV>
              <wp:extent cx="207010" cy="182245"/>
              <wp:effectExtent l="444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F7" w:rsidRDefault="007C6AF7">
                          <w:pPr>
                            <w:pStyle w:val="BodyText"/>
                            <w:bidi/>
                            <w:spacing w:before="13"/>
                            <w:ind w:left="40"/>
                            <w:rPr>
                              <w:rtl/>
                            </w:rPr>
                          </w:pPr>
                          <w:r>
                            <w:fldChar w:fldCharType="begin"/>
                          </w:r>
                          <w:r>
                            <w:rPr>
                              <w:rtl/>
                            </w:rPr>
                            <w:instrText xml:space="preserve"> </w:instrText>
                          </w:r>
                          <w:r>
                            <w:instrText xml:space="preserve">PAGE </w:instrText>
                          </w:r>
                          <w:r>
                            <w:fldChar w:fldCharType="separate"/>
                          </w:r>
                          <w:r w:rsidR="003C4DE8">
                            <w:rPr>
                              <w:noProof/>
                              <w:rtl/>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241DD" id="_x0000_t202" coordsize="21600,21600" o:spt="202" path="m,l,21600r21600,l21600,xe">
              <v:stroke joinstyle="miter"/>
              <v:path gradientshapeok="t" o:connecttype="rect"/>
            </v:shapetype>
            <v:shape id="Text Box 1" o:spid="_x0000_s1514" type="#_x0000_t202" style="position:absolute;left:0;text-align:left;margin-left:481.85pt;margin-top:800.1pt;width:16.3pt;height:14.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JBrQ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" filled="f" stroked="f">
              <v:textbox inset="0,0,0,0">
                <w:txbxContent>
                  <w:p w:rsidR="007C6AF7" w:rsidRDefault="007C6AF7">
                    <w:pPr>
                      <w:pStyle w:val="BodyText"/>
                      <w:bidi/>
                      <w:spacing w:before="13"/>
                      <w:ind w:left="40"/>
                      <w:rPr>
                        <w:rtl/>
                      </w:rPr>
                    </w:pPr>
                    <w:r>
                      <w:fldChar w:fldCharType="begin"/>
                    </w:r>
                    <w:r>
                      <w:rPr>
                        <w:rtl/>
                      </w:rPr>
                      <w:instrText xml:space="preserve"> </w:instrText>
                    </w:r>
                    <w:r>
                      <w:instrText xml:space="preserve">PAGE </w:instrText>
                    </w:r>
                    <w:r>
                      <w:fldChar w:fldCharType="separate"/>
                    </w:r>
                    <w:r w:rsidR="003C4DE8">
                      <w:rPr>
                        <w:noProof/>
                        <w:rtl/>
                      </w:rPr>
                      <w:t>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677" w:rsidRDefault="00245677">
      <w:r>
        <w:separator/>
      </w:r>
    </w:p>
  </w:footnote>
  <w:footnote w:type="continuationSeparator" w:id="0">
    <w:p w:rsidR="00245677" w:rsidRDefault="00245677">
      <w:r>
        <w:continuationSeparator/>
      </w:r>
    </w:p>
  </w:footnote>
  <w:footnote w:id="1">
    <w:p w:rsidR="007C6AF7" w:rsidRDefault="007C6AF7" w:rsidP="0070046C">
      <w:pPr>
        <w:pStyle w:val="ListParagraph"/>
        <w:tabs>
          <w:tab w:val="left" w:pos="1587"/>
        </w:tabs>
        <w:bidi/>
        <w:spacing w:before="96"/>
        <w:ind w:firstLine="0"/>
        <w:jc w:val="both"/>
        <w:rPr>
          <w:sz w:val="20"/>
          <w:rtl/>
        </w:rPr>
      </w:pPr>
      <w:r>
        <w:rPr>
          <w:rStyle w:val="FootnoteReference"/>
        </w:rPr>
        <w:footnoteRef/>
      </w:r>
      <w:r>
        <w:t xml:space="preserve"> </w:t>
      </w:r>
      <w:r>
        <w:rPr>
          <w:rFonts w:hint="cs"/>
          <w:sz w:val="20"/>
          <w:rtl/>
        </w:rPr>
        <w:t>يغطي التعليم الأساسي في إسبانيا نظام التعليم الأساسي والتعليم الثانوي الأدنى الإلزامي.</w:t>
      </w:r>
    </w:p>
    <w:p w:rsidR="007C6AF7" w:rsidRDefault="007C6AF7">
      <w:pPr>
        <w:pStyle w:val="FootnoteText"/>
        <w:rPr>
          <w:rtl/>
        </w:rPr>
      </w:pPr>
    </w:p>
  </w:footnote>
  <w:footnote w:id="2">
    <w:p w:rsidR="007C6AF7" w:rsidRPr="001F7F21" w:rsidRDefault="007C6AF7" w:rsidP="0070046C">
      <w:pPr>
        <w:pStyle w:val="ListParagraph"/>
        <w:tabs>
          <w:tab w:val="left" w:pos="1721"/>
        </w:tabs>
        <w:bidi/>
        <w:spacing w:before="96" w:line="247" w:lineRule="auto"/>
        <w:ind w:right="426" w:firstLine="0"/>
        <w:jc w:val="both"/>
        <w:rPr>
          <w:sz w:val="20"/>
          <w:szCs w:val="20"/>
          <w:rtl/>
        </w:rPr>
      </w:pPr>
      <w:r>
        <w:rPr>
          <w:sz w:val="18"/>
          <w:szCs w:val="20"/>
        </w:rPr>
        <w:t xml:space="preserve"> </w:t>
      </w:r>
      <w:r>
        <w:rPr>
          <w:rStyle w:val="FootnoteReference"/>
        </w:rPr>
        <w:footnoteRef/>
      </w:r>
      <w:r w:rsidRPr="001F7F21">
        <w:rPr>
          <w:rFonts w:hint="cs"/>
          <w:sz w:val="18"/>
          <w:szCs w:val="20"/>
          <w:rtl/>
        </w:rPr>
        <w:t>المعهد الوطني للإحصائيات (2014)</w:t>
      </w:r>
      <w:r w:rsidRPr="001F7F21">
        <w:rPr>
          <w:rFonts w:hint="cs"/>
          <w:i/>
          <w:sz w:val="18"/>
          <w:szCs w:val="20"/>
          <w:rtl/>
        </w:rPr>
        <w:t xml:space="preserve"> </w:t>
      </w:r>
      <w:r w:rsidRPr="001F7F21">
        <w:rPr>
          <w:i/>
          <w:sz w:val="18"/>
          <w:szCs w:val="20"/>
        </w:rPr>
        <w:t xml:space="preserve">Proyección de la Población de España 2014–2064 </w:t>
      </w:r>
      <w:r w:rsidRPr="001F7F21">
        <w:rPr>
          <w:rFonts w:hint="cs"/>
          <w:i/>
          <w:sz w:val="18"/>
          <w:szCs w:val="20"/>
          <w:rtl/>
        </w:rPr>
        <w:t>[التوقعات بشأن عدد سكان إسبانيا]</w:t>
      </w:r>
      <w:r w:rsidRPr="001F7F21">
        <w:rPr>
          <w:i/>
          <w:sz w:val="18"/>
          <w:szCs w:val="20"/>
        </w:rPr>
        <w:t>.</w:t>
      </w:r>
      <w:r w:rsidRPr="001F7F21">
        <w:rPr>
          <w:sz w:val="18"/>
          <w:szCs w:val="20"/>
        </w:rPr>
        <w:t xml:space="preserve"> Nota de prensa; 28.10.2014.</w:t>
      </w:r>
      <w:hyperlink r:id="rId1">
        <w:r w:rsidRPr="001F7F21">
          <w:rPr>
            <w:color w:val="548DD4"/>
            <w:sz w:val="18"/>
            <w:szCs w:val="20"/>
          </w:rPr>
          <w:t xml:space="preserve"> http://www.ine.es/prensa/np870.pdf</w:t>
        </w:r>
      </w:hyperlink>
    </w:p>
    <w:p w:rsidR="007C6AF7" w:rsidRPr="0070046C" w:rsidRDefault="007C6AF7">
      <w:pPr>
        <w:pStyle w:val="FootnoteText"/>
        <w:rPr>
          <w:lang w:val="en-US"/>
        </w:rPr>
      </w:pPr>
    </w:p>
  </w:footnote>
  <w:footnote w:id="3">
    <w:p w:rsidR="007C6AF7" w:rsidRPr="001F7F21" w:rsidRDefault="007C6AF7" w:rsidP="0070046C">
      <w:pPr>
        <w:pStyle w:val="ListParagraph"/>
        <w:tabs>
          <w:tab w:val="left" w:pos="1721"/>
        </w:tabs>
        <w:bidi/>
        <w:spacing w:line="244" w:lineRule="auto"/>
        <w:ind w:right="426" w:firstLine="0"/>
        <w:jc w:val="both"/>
        <w:rPr>
          <w:i/>
          <w:sz w:val="20"/>
          <w:szCs w:val="20"/>
          <w:rtl/>
        </w:rPr>
      </w:pPr>
      <w:r>
        <w:rPr>
          <w:rStyle w:val="FootnoteReference"/>
        </w:rPr>
        <w:footnoteRef/>
      </w:r>
      <w:r>
        <w:t xml:space="preserve"> </w:t>
      </w:r>
      <w:r>
        <w:rPr>
          <w:rFonts w:hint="cs"/>
          <w:sz w:val="18"/>
          <w:szCs w:val="20"/>
          <w:rtl/>
        </w:rPr>
        <w:t xml:space="preserve"> </w:t>
      </w:r>
      <w:r w:rsidRPr="001F7F21">
        <w:rPr>
          <w:rFonts w:hint="cs"/>
          <w:sz w:val="18"/>
          <w:szCs w:val="20"/>
          <w:rtl/>
        </w:rPr>
        <w:t>المجلس الاقتصادي والاجتماعي لإسبانيا (2016)</w:t>
      </w:r>
      <w:r w:rsidRPr="001F7F21">
        <w:rPr>
          <w:rFonts w:hint="cs"/>
          <w:i/>
          <w:sz w:val="18"/>
          <w:szCs w:val="20"/>
          <w:rtl/>
        </w:rPr>
        <w:t xml:space="preserve"> </w:t>
      </w:r>
      <w:r w:rsidRPr="001F7F21">
        <w:rPr>
          <w:i/>
          <w:sz w:val="18"/>
          <w:szCs w:val="20"/>
        </w:rPr>
        <w:t xml:space="preserve">Memoria sobre la situación socioeconómica y laboral de España 2015 </w:t>
      </w:r>
      <w:r w:rsidRPr="001F7F21">
        <w:rPr>
          <w:rFonts w:hint="cs"/>
          <w:i/>
          <w:sz w:val="18"/>
          <w:szCs w:val="20"/>
          <w:rtl/>
        </w:rPr>
        <w:t>[تقرير بشأن الوضع الاقتصادي والاجتماعي ووضع العمل في إسبانيا 2015]</w:t>
      </w:r>
      <w:r w:rsidRPr="001F7F21">
        <w:rPr>
          <w:i/>
          <w:sz w:val="18"/>
          <w:szCs w:val="20"/>
        </w:rPr>
        <w:t>.</w:t>
      </w:r>
    </w:p>
    <w:p w:rsidR="007C6AF7" w:rsidRPr="0070046C" w:rsidRDefault="007C6AF7">
      <w:pPr>
        <w:pStyle w:val="FootnoteText"/>
        <w:rPr>
          <w:rtl/>
        </w:rPr>
      </w:pPr>
    </w:p>
  </w:footnote>
  <w:footnote w:id="4">
    <w:p w:rsidR="007C6AF7" w:rsidRPr="0070046C" w:rsidRDefault="007C6AF7" w:rsidP="0070046C">
      <w:pPr>
        <w:pStyle w:val="FootnoteText"/>
        <w:ind w:left="335"/>
        <w:rPr>
          <w:lang w:val="en-US"/>
        </w:rPr>
      </w:pPr>
      <w:r>
        <w:rPr>
          <w:rStyle w:val="FootnoteReference"/>
        </w:rPr>
        <w:footnoteRef/>
      </w:r>
      <w:r>
        <w:t xml:space="preserve"> </w:t>
      </w:r>
      <w:r w:rsidRPr="0070046C">
        <w:rPr>
          <w:lang w:val="en-US"/>
        </w:rPr>
        <w:t>Mingorance-Arnaiz, A.C.; Pampillón, R. (2016). La situación de los sectores económicos: retos y oportunidades [</w:t>
      </w:r>
      <w:r w:rsidRPr="0070046C">
        <w:rPr>
          <w:rtl/>
          <w:lang w:val="en-US"/>
        </w:rPr>
        <w:t>وضع القطاعات الاقتصادية: التحديات والفرص</w:t>
      </w:r>
      <w:r w:rsidRPr="0070046C">
        <w:rPr>
          <w:lang w:val="en-US"/>
        </w:rPr>
        <w:t xml:space="preserve">]. Revista Economistas, </w:t>
      </w:r>
      <w:r w:rsidRPr="0070046C">
        <w:rPr>
          <w:rtl/>
          <w:lang w:val="en-US"/>
        </w:rPr>
        <w:t>عدد رقم 146/ 147، ص. 27-34</w:t>
      </w:r>
      <w:r w:rsidRPr="0070046C">
        <w:rPr>
          <w:lang w:val="en-US"/>
        </w:rPr>
        <w:t>.</w:t>
      </w:r>
    </w:p>
  </w:footnote>
  <w:footnote w:id="5">
    <w:p w:rsidR="007C6AF7" w:rsidRPr="0070046C" w:rsidRDefault="007C6AF7" w:rsidP="0070046C">
      <w:pPr>
        <w:pStyle w:val="FootnoteText"/>
        <w:ind w:left="335"/>
        <w:rPr>
          <w:rtl/>
        </w:rPr>
      </w:pPr>
      <w:r>
        <w:rPr>
          <w:rStyle w:val="FootnoteReference"/>
        </w:rPr>
        <w:footnoteRef/>
      </w:r>
      <w:r>
        <w:t xml:space="preserve"> (</w:t>
      </w:r>
      <w:r w:rsidRPr="0070046C">
        <w:rPr>
          <w:rtl/>
        </w:rPr>
        <w:t>المعهد الوطني للإحصائيات (2015</w:t>
      </w:r>
      <w:r w:rsidRPr="0070046C">
        <w:t>) España en cifras 2015 [</w:t>
      </w:r>
      <w:r w:rsidRPr="0070046C">
        <w:rPr>
          <w:rtl/>
        </w:rPr>
        <w:t>إسبانيا بالأرقام 2015] مدريد: المعهد الوطني للإحصائيات</w:t>
      </w:r>
      <w:r w:rsidRPr="0070046C">
        <w:t>. http://www.ine.es/prodyser/espa_cifras/2015/index.html.</w:t>
      </w:r>
    </w:p>
  </w:footnote>
  <w:footnote w:id="6">
    <w:p w:rsidR="007C6AF7" w:rsidRPr="00361877" w:rsidRDefault="007C6AF7" w:rsidP="00361877">
      <w:pPr>
        <w:pStyle w:val="FootnoteText"/>
        <w:bidi/>
        <w:ind w:left="760" w:hanging="283"/>
        <w:rPr>
          <w:rtl/>
        </w:rPr>
      </w:pPr>
      <w:r>
        <w:rPr>
          <w:rStyle w:val="FootnoteReference"/>
        </w:rPr>
        <w:footnoteRef/>
      </w:r>
      <w:r>
        <w:t xml:space="preserve"> </w:t>
      </w:r>
      <w:r w:rsidRPr="00361877">
        <w:tab/>
      </w:r>
      <w:r w:rsidRPr="00361877">
        <w:rPr>
          <w:rtl/>
        </w:rPr>
        <w:t>المجلس الاقتصادي والاجتماعي لإسبانيا (2016</w:t>
      </w:r>
      <w:r w:rsidRPr="00361877">
        <w:t>) Memoria sobre la situación socioeconómica y laboral de España 2015 [</w:t>
      </w:r>
      <w:r w:rsidRPr="00361877">
        <w:rPr>
          <w:rtl/>
        </w:rPr>
        <w:t>تقرير بشأن الوضع الاجتماعي والاقتصادي ووضع التوظيف في إسبانيا لعام 2015]. مدريد: المجلس الاقتصادي والاجتماعي لإسبانيا</w:t>
      </w:r>
      <w:r w:rsidRPr="00361877">
        <w:t xml:space="preserve"> http://www.ces.es/documents/10180/3933980/Memoria_Socioeconomica_CES 2015.pdf</w:t>
      </w:r>
    </w:p>
  </w:footnote>
  <w:footnote w:id="7">
    <w:p w:rsidR="007C6AF7" w:rsidRPr="00837749" w:rsidRDefault="007C6AF7" w:rsidP="00837749">
      <w:pPr>
        <w:pStyle w:val="ListParagraph"/>
        <w:tabs>
          <w:tab w:val="left" w:pos="1721"/>
        </w:tabs>
        <w:bidi/>
        <w:spacing w:line="249" w:lineRule="auto"/>
        <w:ind w:left="1813" w:right="426" w:firstLine="0"/>
        <w:jc w:val="both"/>
        <w:rPr>
          <w:rFonts w:ascii="Simplified Arabic" w:hAnsi="Simplified Arabic" w:cs="Simplified Arabic"/>
          <w:sz w:val="18"/>
          <w:szCs w:val="20"/>
          <w:rtl/>
        </w:rPr>
      </w:pPr>
      <w:r>
        <w:rPr>
          <w:rStyle w:val="FootnoteReference"/>
        </w:rPr>
        <w:footnoteRef/>
      </w:r>
      <w:r>
        <w:t xml:space="preserve"> </w:t>
      </w:r>
      <w:r w:rsidRPr="00837749">
        <w:rPr>
          <w:rFonts w:ascii="Simplified Arabic" w:hAnsi="Simplified Arabic" w:cs="Simplified Arabic"/>
          <w:sz w:val="18"/>
          <w:szCs w:val="20"/>
          <w:rtl/>
        </w:rPr>
        <w:t>وزارة العمل الإسبانية (</w:t>
      </w:r>
      <w:r w:rsidRPr="00837749">
        <w:rPr>
          <w:rFonts w:ascii="Simplified Arabic" w:hAnsi="Simplified Arabic" w:cs="Simplified Arabic"/>
          <w:sz w:val="18"/>
          <w:szCs w:val="20"/>
        </w:rPr>
        <w:t>2015c</w:t>
      </w:r>
      <w:r w:rsidRPr="00837749">
        <w:rPr>
          <w:rFonts w:ascii="Simplified Arabic" w:hAnsi="Simplified Arabic" w:cs="Simplified Arabic"/>
          <w:sz w:val="18"/>
          <w:szCs w:val="20"/>
          <w:rtl/>
        </w:rPr>
        <w:t xml:space="preserve">). </w:t>
      </w:r>
      <w:r w:rsidRPr="00837749">
        <w:rPr>
          <w:rFonts w:ascii="Simplified Arabic" w:hAnsi="Simplified Arabic" w:cs="Simplified Arabic"/>
          <w:sz w:val="18"/>
          <w:szCs w:val="20"/>
        </w:rPr>
        <w:t>Real Decreto 7/2015, de 16 de enero, por el que se aprueba la Cartera Común de Servicios del Sistema Nacional de Empleo</w:t>
      </w:r>
      <w:r w:rsidRPr="00837749">
        <w:rPr>
          <w:rFonts w:ascii="Simplified Arabic" w:hAnsi="Simplified Arabic" w:cs="Simplified Arabic"/>
          <w:sz w:val="18"/>
          <w:szCs w:val="20"/>
          <w:rtl/>
        </w:rPr>
        <w:t xml:space="preserve"> [المرسوم الملكي 7/2015 في 16 كانون الثاني، للمصادقة على حافظة خدمات التوظيف المشتركة التابعة للنظام الوطني للتشغيل]</w:t>
      </w:r>
      <w:r w:rsidRPr="00837749">
        <w:rPr>
          <w:rFonts w:ascii="Simplified Arabic" w:hAnsi="Simplified Arabic" w:cs="Simplified Arabic"/>
          <w:i/>
          <w:sz w:val="18"/>
          <w:szCs w:val="20"/>
          <w:rtl/>
        </w:rPr>
        <w:t>.</w:t>
      </w:r>
      <w:r w:rsidRPr="00837749">
        <w:rPr>
          <w:rFonts w:ascii="Simplified Arabic" w:hAnsi="Simplified Arabic" w:cs="Simplified Arabic"/>
          <w:i/>
          <w:sz w:val="20"/>
          <w:szCs w:val="20"/>
          <w:rtl/>
        </w:rPr>
        <w:t xml:space="preserve"> </w:t>
      </w:r>
      <w:r w:rsidRPr="00837749">
        <w:rPr>
          <w:rFonts w:ascii="Simplified Arabic" w:hAnsi="Simplified Arabic" w:cs="Simplified Arabic"/>
          <w:i/>
          <w:sz w:val="20"/>
          <w:szCs w:val="20"/>
        </w:rPr>
        <w:t>Boletín Oficial del Estado</w:t>
      </w:r>
      <w:r w:rsidRPr="00837749">
        <w:rPr>
          <w:rFonts w:ascii="Simplified Arabic" w:hAnsi="Simplified Arabic" w:cs="Simplified Arabic"/>
          <w:sz w:val="20"/>
          <w:szCs w:val="20"/>
          <w:rtl/>
        </w:rPr>
        <w:t xml:space="preserve">, الرقم 31، 5/2/2015، ص. 9422- 9435. </w:t>
      </w:r>
      <w:hyperlink r:id="rId2">
        <w:r w:rsidRPr="00837749">
          <w:rPr>
            <w:rFonts w:ascii="Simplified Arabic" w:hAnsi="Simplified Arabic" w:cs="Simplified Arabic"/>
            <w:color w:val="548DD4"/>
            <w:sz w:val="18"/>
            <w:szCs w:val="20"/>
          </w:rPr>
          <w:t>http://www.boe.es/boe/dias/2015/02/05/pdfs/BOE-A-2015-1056.pdf</w:t>
        </w:r>
      </w:hyperlink>
    </w:p>
    <w:p w:rsidR="007C6AF7" w:rsidRPr="00837749" w:rsidRDefault="007C6AF7">
      <w:pPr>
        <w:pStyle w:val="FootnoteText"/>
        <w:rPr>
          <w:lang w:val="en-US"/>
        </w:rPr>
      </w:pPr>
    </w:p>
  </w:footnote>
  <w:footnote w:id="8">
    <w:p w:rsidR="007C6AF7" w:rsidRPr="00837749" w:rsidRDefault="007C6AF7" w:rsidP="00837749">
      <w:pPr>
        <w:pStyle w:val="ListParagraph"/>
        <w:tabs>
          <w:tab w:val="left" w:pos="1721"/>
        </w:tabs>
        <w:bidi/>
        <w:spacing w:line="249" w:lineRule="auto"/>
        <w:ind w:left="1813" w:right="426" w:firstLine="0"/>
        <w:jc w:val="both"/>
        <w:rPr>
          <w:rFonts w:ascii="Simplified Arabic" w:hAnsi="Simplified Arabic" w:cs="Simplified Arabic"/>
          <w:sz w:val="18"/>
          <w:szCs w:val="20"/>
          <w:rtl/>
        </w:rPr>
      </w:pPr>
      <w:r>
        <w:rPr>
          <w:rStyle w:val="FootnoteReference"/>
        </w:rPr>
        <w:footnoteRef/>
      </w:r>
      <w:r w:rsidRPr="00837749">
        <w:rPr>
          <w:rFonts w:ascii="Simplified Arabic" w:hAnsi="Simplified Arabic" w:cs="Simplified Arabic"/>
          <w:sz w:val="18"/>
          <w:szCs w:val="20"/>
          <w:rtl/>
        </w:rPr>
        <w:t xml:space="preserve">رئيس الدولة (2015). </w:t>
      </w:r>
      <w:r w:rsidRPr="00837749">
        <w:rPr>
          <w:rFonts w:ascii="Simplified Arabic" w:hAnsi="Simplified Arabic" w:cs="Simplified Arabic"/>
          <w:sz w:val="18"/>
          <w:szCs w:val="20"/>
        </w:rPr>
        <w:t>Ley 30/2015, de 9 de septiembre, por la que se regula el sistema de formación profesional para el empleo en el ámbito laboral</w:t>
      </w:r>
      <w:r w:rsidRPr="00837749">
        <w:rPr>
          <w:rFonts w:ascii="Simplified Arabic" w:hAnsi="Simplified Arabic" w:cs="Simplified Arabic"/>
          <w:sz w:val="18"/>
          <w:szCs w:val="20"/>
          <w:rtl/>
        </w:rPr>
        <w:t xml:space="preserve"> [القانون 30/2015 الصادر في 9 أيلول والناظم للتدريب المهني في نظام التشغيل في مجال العمل].</w:t>
      </w:r>
      <w:r w:rsidRPr="00837749">
        <w:rPr>
          <w:rFonts w:ascii="Simplified Arabic" w:hAnsi="Simplified Arabic" w:cs="Simplified Arabic"/>
          <w:i/>
          <w:sz w:val="20"/>
          <w:szCs w:val="20"/>
          <w:rtl/>
        </w:rPr>
        <w:t xml:space="preserve"> </w:t>
      </w:r>
      <w:r w:rsidRPr="00837749">
        <w:rPr>
          <w:rFonts w:ascii="Simplified Arabic" w:hAnsi="Simplified Arabic" w:cs="Simplified Arabic"/>
          <w:i/>
          <w:sz w:val="20"/>
          <w:szCs w:val="20"/>
        </w:rPr>
        <w:t>Boletín Oficial del Estado</w:t>
      </w:r>
      <w:r w:rsidRPr="00837749">
        <w:rPr>
          <w:rFonts w:ascii="Simplified Arabic" w:hAnsi="Simplified Arabic" w:cs="Simplified Arabic"/>
          <w:sz w:val="20"/>
          <w:szCs w:val="20"/>
          <w:rtl/>
        </w:rPr>
        <w:t xml:space="preserve">, الرقم 217، 10/09/2015، ص. 79779- -79823 </w:t>
      </w:r>
      <w:r w:rsidRPr="00837749">
        <w:rPr>
          <w:rFonts w:ascii="Simplified Arabic" w:hAnsi="Simplified Arabic" w:cs="Simplified Arabic"/>
          <w:sz w:val="18"/>
          <w:szCs w:val="20"/>
          <w:rtl/>
        </w:rPr>
        <w:t xml:space="preserve">  </w:t>
      </w:r>
      <w:hyperlink r:id="rId3">
        <w:r w:rsidRPr="00837749">
          <w:rPr>
            <w:rFonts w:ascii="Simplified Arabic" w:hAnsi="Simplified Arabic" w:cs="Simplified Arabic"/>
            <w:color w:val="548DD4"/>
            <w:sz w:val="18"/>
            <w:szCs w:val="20"/>
          </w:rPr>
          <w:t>https://www.boe.es/boe/dias/2015/09/10/pdfs/BOE-A-2015-9734.pdf</w:t>
        </w:r>
      </w:hyperlink>
    </w:p>
    <w:p w:rsidR="007C6AF7" w:rsidRPr="00837749" w:rsidRDefault="007C6AF7">
      <w:pPr>
        <w:pStyle w:val="FootnoteText"/>
        <w:rPr>
          <w:lang w:val="en-US"/>
        </w:rPr>
      </w:pPr>
    </w:p>
  </w:footnote>
  <w:footnote w:id="9">
    <w:p w:rsidR="007C6AF7" w:rsidRPr="00F5053B" w:rsidRDefault="007C6AF7" w:rsidP="00837749">
      <w:pPr>
        <w:pStyle w:val="ListParagraph"/>
        <w:tabs>
          <w:tab w:val="left" w:pos="1721"/>
        </w:tabs>
        <w:bidi/>
        <w:spacing w:line="247" w:lineRule="auto"/>
        <w:ind w:left="1813" w:right="426" w:firstLine="0"/>
        <w:jc w:val="both"/>
        <w:rPr>
          <w:rFonts w:ascii="Simplified Arabic" w:hAnsi="Simplified Arabic" w:cs="Simplified Arabic"/>
          <w:sz w:val="18"/>
          <w:szCs w:val="20"/>
          <w:rtl/>
        </w:rPr>
      </w:pPr>
      <w:r>
        <w:rPr>
          <w:rStyle w:val="FootnoteReference"/>
        </w:rPr>
        <w:footnoteRef/>
      </w:r>
      <w:r w:rsidRPr="00F5053B">
        <w:rPr>
          <w:rFonts w:ascii="Simplified Arabic" w:hAnsi="Simplified Arabic" w:cs="Simplified Arabic"/>
          <w:sz w:val="18"/>
          <w:szCs w:val="20"/>
          <w:rtl/>
        </w:rPr>
        <w:t xml:space="preserve">للمزيد من المعلومات يرجى الاطلاع على: وزارة العمل الإسبانية (2015) </w:t>
      </w:r>
      <w:r w:rsidRPr="00F5053B">
        <w:rPr>
          <w:rFonts w:ascii="Simplified Arabic" w:hAnsi="Simplified Arabic" w:cs="Simplified Arabic"/>
          <w:i/>
          <w:sz w:val="18"/>
          <w:szCs w:val="20"/>
        </w:rPr>
        <w:t>Reforma del Sistema de Formación Profesional para el Empleo en el ámbito laboral</w:t>
      </w:r>
      <w:r w:rsidRPr="00F5053B">
        <w:rPr>
          <w:rFonts w:ascii="Simplified Arabic" w:hAnsi="Simplified Arabic" w:cs="Simplified Arabic"/>
          <w:i/>
          <w:sz w:val="18"/>
          <w:szCs w:val="20"/>
          <w:rtl/>
        </w:rPr>
        <w:t xml:space="preserve"> [إصلاح التدريب المهني لنظام التشغيل في مجال العمل</w:t>
      </w:r>
      <w:r w:rsidRPr="00F5053B">
        <w:rPr>
          <w:rFonts w:ascii="Simplified Arabic" w:hAnsi="Simplified Arabic" w:cs="Simplified Arabic"/>
          <w:sz w:val="18"/>
          <w:szCs w:val="20"/>
          <w:rtl/>
        </w:rPr>
        <w:t xml:space="preserve">]. مدريد: </w:t>
      </w:r>
      <w:r w:rsidRPr="00F5053B">
        <w:rPr>
          <w:rFonts w:ascii="Simplified Arabic" w:hAnsi="Simplified Arabic" w:cs="Simplified Arabic"/>
          <w:sz w:val="20"/>
          <w:szCs w:val="20"/>
          <w:rtl/>
        </w:rPr>
        <w:t xml:space="preserve">وزارة العمل الإسبانية </w:t>
      </w:r>
      <w:hyperlink r:id="rId4">
        <w:r w:rsidRPr="00F5053B">
          <w:rPr>
            <w:rFonts w:ascii="Simplified Arabic" w:hAnsi="Simplified Arabic" w:cs="Simplified Arabic"/>
            <w:color w:val="548DD4"/>
            <w:sz w:val="18"/>
            <w:szCs w:val="20"/>
          </w:rPr>
          <w:t>http://prensa.empleo.gob.es/WebPrensa/downloadFile.do?tipo=documento</w:t>
        </w:r>
      </w:hyperlink>
      <w:hyperlink r:id="rId5">
        <w:r w:rsidRPr="00F5053B">
          <w:rPr>
            <w:rFonts w:ascii="Simplified Arabic" w:hAnsi="Simplified Arabic" w:cs="Simplified Arabic"/>
            <w:color w:val="548DD4"/>
            <w:sz w:val="18"/>
            <w:szCs w:val="20"/>
          </w:rPr>
          <w:t xml:space="preserve"> &amp;id=2.464&amp;idContenido=1.732</w:t>
        </w:r>
      </w:hyperlink>
    </w:p>
    <w:p w:rsidR="007C6AF7" w:rsidRPr="00837749" w:rsidRDefault="007C6AF7">
      <w:pPr>
        <w:pStyle w:val="FootnoteText"/>
        <w:rPr>
          <w:lang w:val="en-US"/>
        </w:rPr>
      </w:pPr>
    </w:p>
  </w:footnote>
  <w:footnote w:id="10">
    <w:p w:rsidR="007C6AF7" w:rsidRPr="00F5053B" w:rsidRDefault="007C6AF7" w:rsidP="00837749">
      <w:pPr>
        <w:pStyle w:val="ListParagraph"/>
        <w:bidi/>
        <w:spacing w:line="249" w:lineRule="auto"/>
        <w:ind w:left="1813" w:right="426" w:firstLine="0"/>
        <w:jc w:val="both"/>
        <w:rPr>
          <w:rFonts w:ascii="Simplified Arabic" w:hAnsi="Simplified Arabic" w:cs="Simplified Arabic"/>
          <w:sz w:val="18"/>
          <w:szCs w:val="20"/>
          <w:rtl/>
        </w:rPr>
      </w:pPr>
      <w:r>
        <w:rPr>
          <w:rStyle w:val="FootnoteReference"/>
        </w:rPr>
        <w:footnoteRef/>
      </w:r>
      <w:r w:rsidRPr="00F5053B">
        <w:rPr>
          <w:rFonts w:ascii="Simplified Arabic" w:hAnsi="Simplified Arabic" w:cs="Simplified Arabic"/>
          <w:sz w:val="18"/>
          <w:szCs w:val="20"/>
          <w:rtl/>
        </w:rPr>
        <w:t>وزارة العمل الإسبانية (</w:t>
      </w:r>
      <w:r w:rsidRPr="00F5053B">
        <w:rPr>
          <w:rFonts w:ascii="Simplified Arabic" w:hAnsi="Simplified Arabic" w:cs="Simplified Arabic"/>
          <w:sz w:val="18"/>
          <w:szCs w:val="20"/>
        </w:rPr>
        <w:t>2015c</w:t>
      </w:r>
      <w:r w:rsidRPr="00F5053B">
        <w:rPr>
          <w:rFonts w:ascii="Simplified Arabic" w:hAnsi="Simplified Arabic" w:cs="Simplified Arabic"/>
          <w:sz w:val="18"/>
          <w:szCs w:val="20"/>
          <w:rtl/>
        </w:rPr>
        <w:t xml:space="preserve">). </w:t>
      </w:r>
      <w:r w:rsidRPr="00F5053B">
        <w:rPr>
          <w:rFonts w:ascii="Simplified Arabic" w:hAnsi="Simplified Arabic" w:cs="Simplified Arabic"/>
          <w:sz w:val="18"/>
          <w:szCs w:val="20"/>
        </w:rPr>
        <w:t>Orden ESS/41/2015, de 12 de enero, por la que se modifica la Orden ESS/2518/2013, de 26 de diciembre, por la que se regulan los aspectos formativos del contrato para la formación y el aprendizaje</w:t>
      </w:r>
      <w:r w:rsidRPr="00F5053B">
        <w:rPr>
          <w:rFonts w:ascii="Simplified Arabic" w:hAnsi="Simplified Arabic" w:cs="Simplified Arabic"/>
          <w:sz w:val="18"/>
          <w:szCs w:val="20"/>
          <w:rtl/>
        </w:rPr>
        <w:t xml:space="preserve"> [التعليمات رقم </w:t>
      </w:r>
      <w:r w:rsidRPr="00F5053B">
        <w:rPr>
          <w:rFonts w:ascii="Simplified Arabic" w:hAnsi="Simplified Arabic" w:cs="Simplified Arabic"/>
          <w:sz w:val="18"/>
          <w:szCs w:val="20"/>
        </w:rPr>
        <w:t>ESS/41/2015</w:t>
      </w:r>
      <w:r w:rsidRPr="00F5053B">
        <w:rPr>
          <w:rFonts w:ascii="Simplified Arabic" w:hAnsi="Simplified Arabic" w:cs="Simplified Arabic"/>
          <w:sz w:val="18"/>
          <w:szCs w:val="20"/>
          <w:rtl/>
        </w:rPr>
        <w:t xml:space="preserve"> الصادرة في 12 كانون الثاني، المعدلة للتعليمات رقم </w:t>
      </w:r>
      <w:r w:rsidRPr="00F5053B">
        <w:rPr>
          <w:rFonts w:ascii="Simplified Arabic" w:hAnsi="Simplified Arabic" w:cs="Simplified Arabic"/>
          <w:sz w:val="18"/>
          <w:szCs w:val="20"/>
        </w:rPr>
        <w:t>ESS / 2518/2013</w:t>
      </w:r>
      <w:r w:rsidRPr="00F5053B">
        <w:rPr>
          <w:rFonts w:ascii="Simplified Arabic" w:hAnsi="Simplified Arabic" w:cs="Simplified Arabic"/>
          <w:sz w:val="18"/>
          <w:szCs w:val="20"/>
          <w:rtl/>
        </w:rPr>
        <w:t xml:space="preserve"> الصادرة في 26 كانون الأول، والتي تم بموجبها تنظيم النواحي التدريبية لعقود التدريب و التلمذة]. </w:t>
      </w:r>
      <w:r w:rsidRPr="00F5053B">
        <w:rPr>
          <w:rFonts w:ascii="Simplified Arabic" w:hAnsi="Simplified Arabic" w:cs="Simplified Arabic"/>
          <w:i/>
          <w:sz w:val="20"/>
          <w:szCs w:val="20"/>
        </w:rPr>
        <w:t>Boletín Oficial del Estado</w:t>
      </w:r>
      <w:r w:rsidRPr="00F5053B">
        <w:rPr>
          <w:rFonts w:ascii="Simplified Arabic" w:hAnsi="Simplified Arabic" w:cs="Simplified Arabic"/>
          <w:sz w:val="20"/>
          <w:szCs w:val="20"/>
          <w:rtl/>
        </w:rPr>
        <w:t xml:space="preserve">, الرقم 21، 24/01/2015، ص. 5212-5216 </w:t>
      </w:r>
      <w:hyperlink r:id="rId6">
        <w:r w:rsidRPr="00F5053B">
          <w:rPr>
            <w:rFonts w:ascii="Simplified Arabic" w:hAnsi="Simplified Arabic" w:cs="Simplified Arabic"/>
            <w:color w:val="548DD4"/>
            <w:sz w:val="18"/>
            <w:szCs w:val="20"/>
          </w:rPr>
          <w:t>http://www.boe.es/boe/dias/2015/01/24/pdfs/BOE-A-2015-599.pdf</w:t>
        </w:r>
      </w:hyperlink>
    </w:p>
    <w:p w:rsidR="007C6AF7" w:rsidRPr="00837749" w:rsidRDefault="007C6AF7">
      <w:pPr>
        <w:pStyle w:val="FootnoteText"/>
        <w:rPr>
          <w:lang w:val="en-US"/>
        </w:rPr>
      </w:pPr>
    </w:p>
  </w:footnote>
  <w:footnote w:id="11">
    <w:p w:rsidR="007C6AF7" w:rsidRPr="00F5053B" w:rsidRDefault="007C6AF7" w:rsidP="00930566">
      <w:pPr>
        <w:bidi/>
        <w:spacing w:before="93" w:line="249" w:lineRule="auto"/>
        <w:ind w:left="1720" w:right="426"/>
        <w:jc w:val="both"/>
        <w:rPr>
          <w:rFonts w:ascii="Simplified Arabic" w:hAnsi="Simplified Arabic" w:cs="Simplified Arabic"/>
          <w:sz w:val="18"/>
          <w:szCs w:val="20"/>
          <w:rtl/>
        </w:rPr>
      </w:pPr>
      <w:r w:rsidRPr="00F5053B">
        <w:rPr>
          <w:rFonts w:ascii="Simplified Arabic" w:hAnsi="Simplified Arabic" w:cs="Simplified Arabic"/>
          <w:sz w:val="18"/>
          <w:szCs w:val="20"/>
          <w:rtl/>
        </w:rPr>
        <w:t>التلمذة].</w:t>
      </w:r>
      <w:r w:rsidRPr="00F5053B">
        <w:rPr>
          <w:rFonts w:ascii="Simplified Arabic" w:hAnsi="Simplified Arabic" w:cs="Simplified Arabic"/>
          <w:i/>
          <w:sz w:val="20"/>
          <w:szCs w:val="20"/>
          <w:rtl/>
        </w:rPr>
        <w:t xml:space="preserve"> </w:t>
      </w:r>
      <w:r w:rsidRPr="00F5053B">
        <w:rPr>
          <w:rFonts w:ascii="Simplified Arabic" w:hAnsi="Simplified Arabic" w:cs="Simplified Arabic"/>
          <w:i/>
          <w:sz w:val="20"/>
          <w:szCs w:val="20"/>
        </w:rPr>
        <w:t>Boletín Oficial del Estado</w:t>
      </w:r>
      <w:r w:rsidRPr="00F5053B">
        <w:rPr>
          <w:rFonts w:ascii="Simplified Arabic" w:hAnsi="Simplified Arabic" w:cs="Simplified Arabic"/>
          <w:sz w:val="20"/>
          <w:szCs w:val="20"/>
          <w:rtl/>
        </w:rPr>
        <w:t xml:space="preserve">, الرقم 21، 24.01.2015، ص. 5212- -5216 </w:t>
      </w:r>
      <w:hyperlink r:id="rId7">
        <w:r w:rsidRPr="00F5053B">
          <w:rPr>
            <w:rFonts w:ascii="Simplified Arabic" w:hAnsi="Simplified Arabic" w:cs="Simplified Arabic"/>
            <w:color w:val="548DD4"/>
            <w:sz w:val="18"/>
            <w:szCs w:val="20"/>
          </w:rPr>
          <w:t>http://www.boe.es/boe/dias/2015/01/24/pdfs/BOE-A-2015-599.pdf</w:t>
        </w:r>
      </w:hyperlink>
    </w:p>
    <w:p w:rsidR="007C6AF7" w:rsidRDefault="007C6AF7" w:rsidP="00930566">
      <w:pPr>
        <w:pStyle w:val="ListParagraph"/>
        <w:tabs>
          <w:tab w:val="left" w:pos="1668"/>
        </w:tabs>
        <w:bidi/>
        <w:spacing w:before="2" w:line="261" w:lineRule="auto"/>
        <w:ind w:left="1813" w:right="426" w:firstLine="0"/>
        <w:jc w:val="both"/>
        <w:rPr>
          <w:lang w:val="en-US"/>
        </w:rPr>
      </w:pPr>
    </w:p>
    <w:p w:rsidR="007C6AF7" w:rsidRPr="00F5053B" w:rsidRDefault="007C6AF7" w:rsidP="00930566">
      <w:pPr>
        <w:pStyle w:val="ListParagraph"/>
        <w:tabs>
          <w:tab w:val="left" w:pos="1668"/>
        </w:tabs>
        <w:bidi/>
        <w:spacing w:before="2" w:line="261" w:lineRule="auto"/>
        <w:ind w:left="1813" w:right="426" w:firstLine="0"/>
        <w:jc w:val="both"/>
        <w:rPr>
          <w:rFonts w:ascii="Simplified Arabic" w:hAnsi="Simplified Arabic" w:cs="Simplified Arabic"/>
          <w:sz w:val="18"/>
          <w:szCs w:val="20"/>
          <w:rtl/>
        </w:rPr>
      </w:pPr>
      <w:r>
        <w:rPr>
          <w:rStyle w:val="FootnoteReference"/>
        </w:rPr>
        <w:footnoteRef/>
      </w:r>
      <w:r>
        <w:t xml:space="preserve"> </w:t>
      </w:r>
      <w:r w:rsidRPr="00F5053B">
        <w:rPr>
          <w:rFonts w:ascii="Simplified Arabic" w:hAnsi="Simplified Arabic" w:cs="Simplified Arabic"/>
          <w:sz w:val="18"/>
          <w:szCs w:val="20"/>
          <w:rtl/>
        </w:rPr>
        <w:t>المجلس الاقتصادي والاجتماعي لإسبانيا (2016)</w:t>
      </w:r>
      <w:r w:rsidRPr="00F5053B">
        <w:rPr>
          <w:rFonts w:ascii="Simplified Arabic" w:hAnsi="Simplified Arabic" w:cs="Simplified Arabic"/>
          <w:i/>
          <w:sz w:val="18"/>
          <w:szCs w:val="20"/>
          <w:rtl/>
        </w:rPr>
        <w:t xml:space="preserve"> </w:t>
      </w:r>
      <w:r w:rsidRPr="00F5053B">
        <w:rPr>
          <w:rFonts w:ascii="Simplified Arabic" w:hAnsi="Simplified Arabic" w:cs="Simplified Arabic"/>
          <w:i/>
          <w:sz w:val="18"/>
          <w:szCs w:val="20"/>
        </w:rPr>
        <w:t>Memoria sobre la situación socioeconómica y laboral de España 2015</w:t>
      </w:r>
      <w:r w:rsidRPr="00F5053B">
        <w:rPr>
          <w:rFonts w:ascii="Simplified Arabic" w:hAnsi="Simplified Arabic" w:cs="Simplified Arabic"/>
          <w:i/>
          <w:sz w:val="18"/>
          <w:szCs w:val="20"/>
          <w:rtl/>
        </w:rPr>
        <w:t xml:space="preserve"> [تقرير بشأن الوضع الاجتماعي والاقتصادي ووضع التوظيف في إسبانيا لعام 2015].</w:t>
      </w:r>
      <w:r w:rsidRPr="00F5053B">
        <w:rPr>
          <w:rFonts w:ascii="Simplified Arabic" w:hAnsi="Simplified Arabic" w:cs="Simplified Arabic"/>
          <w:sz w:val="18"/>
          <w:szCs w:val="20"/>
          <w:rtl/>
        </w:rPr>
        <w:t xml:space="preserve"> مدريد:</w:t>
      </w:r>
      <w:r w:rsidRPr="00F5053B">
        <w:rPr>
          <w:rFonts w:ascii="Simplified Arabic" w:hAnsi="Simplified Arabic" w:cs="Simplified Arabic"/>
          <w:sz w:val="20"/>
          <w:szCs w:val="20"/>
          <w:rtl/>
        </w:rPr>
        <w:t xml:space="preserve"> المجلس الاقتصادي والاجتماعي لإسبانيا. </w:t>
      </w:r>
      <w:hyperlink r:id="rId8">
        <w:r w:rsidRPr="00F5053B">
          <w:rPr>
            <w:rFonts w:ascii="Simplified Arabic" w:hAnsi="Simplified Arabic" w:cs="Simplified Arabic"/>
            <w:color w:val="548DD4"/>
            <w:sz w:val="18"/>
            <w:szCs w:val="20"/>
          </w:rPr>
          <w:t>http://www.ces.es/documents/10180/3933980/Memoria_Socioeconomica_CES2015.pdf</w:t>
        </w:r>
      </w:hyperlink>
    </w:p>
    <w:p w:rsidR="007C6AF7" w:rsidRPr="00837749" w:rsidRDefault="007C6AF7">
      <w:pPr>
        <w:pStyle w:val="FootnoteText"/>
        <w:rPr>
          <w:lang w:val="en-US"/>
        </w:rPr>
      </w:pPr>
    </w:p>
  </w:footnote>
  <w:footnote w:id="12">
    <w:p w:rsidR="007C6AF7" w:rsidRPr="00F5053B" w:rsidRDefault="007C6AF7" w:rsidP="00930566">
      <w:pPr>
        <w:pStyle w:val="ListParagraph"/>
        <w:tabs>
          <w:tab w:val="left" w:pos="1721"/>
        </w:tabs>
        <w:bidi/>
        <w:spacing w:line="264" w:lineRule="exact"/>
        <w:ind w:left="1813" w:right="426" w:firstLine="0"/>
        <w:jc w:val="both"/>
        <w:rPr>
          <w:rFonts w:ascii="Simplified Arabic" w:hAnsi="Simplified Arabic" w:cs="Simplified Arabic"/>
          <w:i/>
          <w:sz w:val="18"/>
          <w:szCs w:val="20"/>
          <w:rtl/>
        </w:rPr>
      </w:pPr>
      <w:r>
        <w:rPr>
          <w:rStyle w:val="FootnoteReference"/>
        </w:rPr>
        <w:footnoteRef/>
      </w:r>
      <w:r>
        <w:t xml:space="preserve"> </w:t>
      </w:r>
      <w:r w:rsidRPr="00F5053B">
        <w:rPr>
          <w:rFonts w:ascii="Simplified Arabic" w:hAnsi="Simplified Arabic" w:cs="Simplified Arabic"/>
          <w:sz w:val="18"/>
          <w:szCs w:val="20"/>
          <w:rtl/>
        </w:rPr>
        <w:t>يوروستات.</w:t>
      </w:r>
      <w:r w:rsidRPr="00F5053B">
        <w:rPr>
          <w:rFonts w:ascii="Simplified Arabic" w:hAnsi="Simplified Arabic" w:cs="Simplified Arabic"/>
          <w:i/>
          <w:sz w:val="18"/>
          <w:szCs w:val="20"/>
          <w:rtl/>
        </w:rPr>
        <w:t xml:space="preserve"> نفقات سياسات سوق العمل (المصدر: المديرية العامة للعمالة والشؤون الاجتماعية والشمول)</w:t>
      </w:r>
    </w:p>
    <w:p w:rsidR="007C6AF7" w:rsidRPr="00F5053B" w:rsidRDefault="00245677" w:rsidP="00930566">
      <w:pPr>
        <w:bidi/>
        <w:spacing w:before="7"/>
        <w:ind w:left="1720" w:right="426"/>
        <w:jc w:val="both"/>
        <w:rPr>
          <w:rFonts w:ascii="Simplified Arabic" w:hAnsi="Simplified Arabic" w:cs="Simplified Arabic"/>
          <w:sz w:val="18"/>
          <w:szCs w:val="20"/>
          <w:rtl/>
        </w:rPr>
      </w:pPr>
      <w:hyperlink r:id="rId9">
        <w:r w:rsidR="007C6AF7" w:rsidRPr="00F5053B">
          <w:rPr>
            <w:rFonts w:ascii="Simplified Arabic" w:hAnsi="Simplified Arabic" w:cs="Simplified Arabic"/>
            <w:color w:val="548DD4"/>
            <w:sz w:val="18"/>
            <w:szCs w:val="20"/>
          </w:rPr>
          <w:t>http://ec.europa.eu/eurostat/web/products-datasets/-/lmp_ind_exp</w:t>
        </w:r>
      </w:hyperlink>
    </w:p>
    <w:p w:rsidR="007C6AF7" w:rsidRPr="00837749" w:rsidRDefault="007C6AF7">
      <w:pPr>
        <w:pStyle w:val="FootnoteText"/>
        <w:rPr>
          <w:rtl/>
        </w:rPr>
      </w:pPr>
    </w:p>
  </w:footnote>
  <w:footnote w:id="13">
    <w:p w:rsidR="007C6AF7" w:rsidRPr="001F7F21" w:rsidRDefault="007C6AF7" w:rsidP="00930566">
      <w:pPr>
        <w:widowControl/>
        <w:bidi/>
        <w:adjustRightInd w:val="0"/>
        <w:ind w:left="1720"/>
        <w:jc w:val="both"/>
        <w:rPr>
          <w:rFonts w:eastAsiaTheme="minorHAnsi"/>
          <w:i/>
          <w:iCs/>
          <w:sz w:val="18"/>
          <w:szCs w:val="18"/>
          <w:lang w:val="en-CA" w:eastAsia="en-US" w:bidi="ar-SA"/>
        </w:rPr>
      </w:pPr>
      <w:r w:rsidRPr="001F7F21">
        <w:rPr>
          <w:rFonts w:hint="cs"/>
          <w:sz w:val="18"/>
          <w:szCs w:val="20"/>
          <w:rtl/>
        </w:rPr>
        <w:t xml:space="preserve">منظمة التعاون الاقتصادي والتنمية (2013). </w:t>
      </w:r>
      <w:r w:rsidRPr="001F7F21">
        <w:rPr>
          <w:rFonts w:eastAsiaTheme="minorHAnsi"/>
          <w:i/>
          <w:iCs/>
          <w:sz w:val="18"/>
          <w:szCs w:val="18"/>
          <w:lang w:val="en-CA" w:eastAsia="en-US" w:bidi="ar-SA"/>
        </w:rPr>
        <w:t>OECD Skills Outlook 2013: First Results from the Survey of Adult</w:t>
      </w:r>
    </w:p>
    <w:p w:rsidR="007C6AF7" w:rsidRPr="00930566" w:rsidRDefault="007C6AF7">
      <w:pPr>
        <w:pStyle w:val="FootnoteText"/>
        <w:rPr>
          <w:lang w:val="en-US"/>
        </w:rPr>
      </w:pPr>
    </w:p>
    <w:p w:rsidR="007C6AF7" w:rsidRPr="00930566" w:rsidRDefault="007C6AF7" w:rsidP="00930566">
      <w:pPr>
        <w:tabs>
          <w:tab w:val="left" w:pos="1721"/>
        </w:tabs>
        <w:bidi/>
        <w:spacing w:before="96" w:line="249" w:lineRule="auto"/>
        <w:ind w:left="1324" w:right="1988"/>
        <w:jc w:val="both"/>
        <w:rPr>
          <w:sz w:val="18"/>
          <w:szCs w:val="20"/>
          <w:rtl/>
        </w:rPr>
      </w:pPr>
      <w:r>
        <w:rPr>
          <w:rStyle w:val="FootnoteReference"/>
        </w:rPr>
        <w:footnoteRef/>
      </w:r>
      <w:r w:rsidRPr="00930566">
        <w:rPr>
          <w:rFonts w:hint="cs"/>
          <w:i/>
          <w:sz w:val="18"/>
          <w:szCs w:val="20"/>
          <w:rtl/>
        </w:rPr>
        <w:t>[آفاق المهارات في منظمة التعاون الاقتصادي والتنمية 2013:</w:t>
      </w:r>
      <w:r w:rsidRPr="00930566">
        <w:rPr>
          <w:rFonts w:hint="cs"/>
          <w:sz w:val="18"/>
          <w:szCs w:val="20"/>
          <w:rtl/>
        </w:rPr>
        <w:t xml:space="preserve"> النتائج الأولى من مسح مهارات الراشدين]. باريس: منشورات منظمة التعاون الاقتصادي والتنمية.</w:t>
      </w:r>
      <w:hyperlink r:id="rId10" w:history="1">
        <w:r w:rsidRPr="00930566">
          <w:rPr>
            <w:rStyle w:val="Hyperlink"/>
            <w:rFonts w:hint="cs"/>
            <w:sz w:val="18"/>
            <w:szCs w:val="20"/>
            <w:rtl/>
          </w:rPr>
          <w:t xml:space="preserve"> </w:t>
        </w:r>
        <w:r w:rsidRPr="00930566">
          <w:rPr>
            <w:rStyle w:val="Hyperlink"/>
            <w:sz w:val="18"/>
            <w:szCs w:val="20"/>
          </w:rPr>
          <w:t>http://dx.doi.org/10.1787/9789264204256-en</w:t>
        </w:r>
      </w:hyperlink>
    </w:p>
    <w:p w:rsidR="007C6AF7" w:rsidRDefault="007C6AF7">
      <w:pPr>
        <w:pStyle w:val="FootnoteText"/>
      </w:pPr>
    </w:p>
    <w:p w:rsidR="007C6AF7" w:rsidRPr="00930566" w:rsidRDefault="007C6AF7">
      <w:pPr>
        <w:pStyle w:val="FootnoteText"/>
        <w:rPr>
          <w:rtl/>
        </w:rPr>
      </w:pPr>
    </w:p>
  </w:footnote>
  <w:footnote w:id="14">
    <w:p w:rsidR="007C6AF7" w:rsidRPr="00930566" w:rsidRDefault="007C6AF7" w:rsidP="00930566">
      <w:pPr>
        <w:bidi/>
        <w:spacing w:before="131" w:line="249" w:lineRule="auto"/>
        <w:ind w:left="1185" w:right="426"/>
        <w:rPr>
          <w:rFonts w:ascii="Simplified Arabic" w:hAnsi="Simplified Arabic" w:cs="Simplified Arabic"/>
          <w:sz w:val="20"/>
          <w:szCs w:val="20"/>
          <w:rtl/>
        </w:rPr>
      </w:pPr>
      <w:r>
        <w:rPr>
          <w:lang w:val="en-US"/>
        </w:rPr>
        <w:t xml:space="preserve"> </w:t>
      </w:r>
      <w:r>
        <w:rPr>
          <w:rStyle w:val="FootnoteReference"/>
        </w:rPr>
        <w:footnoteRef/>
      </w:r>
      <w:r>
        <w:t xml:space="preserve"> </w:t>
      </w:r>
      <w:r w:rsidRPr="00930566">
        <w:rPr>
          <w:rFonts w:ascii="Simplified Arabic" w:hAnsi="Simplified Arabic" w:cs="Simplified Arabic"/>
          <w:i/>
          <w:sz w:val="20"/>
          <w:szCs w:val="20"/>
          <w:rtl/>
        </w:rPr>
        <w:t>إسبانيا: العرض والطلب على المهارات حتى عام 2015: عدد 2015.</w:t>
      </w:r>
      <w:r w:rsidRPr="00930566">
        <w:rPr>
          <w:rFonts w:ascii="Simplified Arabic" w:hAnsi="Simplified Arabic" w:cs="Simplified Arabic"/>
          <w:sz w:val="20"/>
          <w:szCs w:val="20"/>
          <w:rtl/>
        </w:rPr>
        <w:t xml:space="preserve"> التوقعات</w:t>
      </w:r>
      <w:r w:rsidRPr="00930566">
        <w:rPr>
          <w:rFonts w:ascii="Simplified Arabic" w:hAnsi="Simplified Arabic" w:cs="Simplified Arabic"/>
          <w:sz w:val="20"/>
          <w:szCs w:val="20"/>
        </w:rPr>
        <w:t xml:space="preserve"> edCefope (2015).  </w:t>
      </w:r>
      <w:r w:rsidRPr="00930566">
        <w:rPr>
          <w:rFonts w:ascii="Simplified Arabic" w:hAnsi="Simplified Arabic" w:cs="Simplified Arabic"/>
          <w:sz w:val="20"/>
          <w:szCs w:val="20"/>
          <w:rtl/>
        </w:rPr>
        <w:t xml:space="preserve">  القطرية.</w:t>
      </w:r>
      <w:hyperlink r:id="rId11">
        <w:r w:rsidRPr="00930566">
          <w:rPr>
            <w:rFonts w:ascii="Simplified Arabic" w:hAnsi="Simplified Arabic" w:cs="Simplified Arabic"/>
            <w:color w:val="548DD4"/>
            <w:sz w:val="20"/>
            <w:szCs w:val="20"/>
          </w:rPr>
          <w:t>http://www.cedefop.europa.eu/printpdf/publications-and-resources/country-</w:t>
        </w:r>
      </w:hyperlink>
      <w:hyperlink r:id="rId12">
        <w:r w:rsidRPr="00930566">
          <w:rPr>
            <w:rFonts w:ascii="Simplified Arabic" w:hAnsi="Simplified Arabic" w:cs="Simplified Arabic"/>
            <w:color w:val="548DD4"/>
            <w:sz w:val="20"/>
            <w:szCs w:val="20"/>
          </w:rPr>
          <w:t xml:space="preserve"> reports/spain-skills-forecasts-2025</w:t>
        </w:r>
      </w:hyperlink>
    </w:p>
    <w:p w:rsidR="007C6AF7" w:rsidRPr="00930566" w:rsidRDefault="007C6AF7" w:rsidP="00930566">
      <w:pPr>
        <w:pStyle w:val="FootnoteText"/>
        <w:ind w:left="1185"/>
        <w:rPr>
          <w:rtl/>
          <w:lang w:val="en-US"/>
        </w:rPr>
      </w:pPr>
    </w:p>
  </w:footnote>
  <w:footnote w:id="15">
    <w:p w:rsidR="007C6AF7" w:rsidRPr="00F5053B" w:rsidRDefault="007C6AF7" w:rsidP="00930566">
      <w:pPr>
        <w:bidi/>
        <w:spacing w:before="2"/>
        <w:ind w:left="1185" w:right="426"/>
        <w:jc w:val="both"/>
        <w:rPr>
          <w:rFonts w:ascii="Simplified Arabic" w:hAnsi="Simplified Arabic" w:cs="Simplified Arabic"/>
          <w:i/>
          <w:sz w:val="20"/>
          <w:szCs w:val="20"/>
          <w:rtl/>
        </w:rPr>
      </w:pPr>
      <w:r>
        <w:rPr>
          <w:rStyle w:val="FootnoteReference"/>
        </w:rPr>
        <w:footnoteRef/>
      </w:r>
      <w:r>
        <w:t xml:space="preserve"> </w:t>
      </w:r>
      <w:r>
        <w:rPr>
          <w:rFonts w:ascii="Simplified Arabic" w:hAnsi="Simplified Arabic" w:cs="Simplified Arabic" w:hint="cs"/>
          <w:sz w:val="20"/>
          <w:szCs w:val="20"/>
          <w:rtl/>
        </w:rPr>
        <w:t xml:space="preserve">  </w:t>
      </w:r>
      <w:r w:rsidRPr="00F5053B">
        <w:rPr>
          <w:rFonts w:ascii="Simplified Arabic" w:hAnsi="Simplified Arabic" w:cs="Simplified Arabic"/>
          <w:sz w:val="20"/>
          <w:szCs w:val="20"/>
          <w:rtl/>
        </w:rPr>
        <w:t xml:space="preserve">للمزيد من المعلومات يرجى الاطلاع على: </w:t>
      </w:r>
      <w:r w:rsidRPr="00F5053B">
        <w:rPr>
          <w:rFonts w:ascii="Simplified Arabic" w:hAnsi="Simplified Arabic" w:cs="Simplified Arabic"/>
          <w:sz w:val="20"/>
          <w:szCs w:val="20"/>
        </w:rPr>
        <w:t>Cedefop ReferNet Spain (2013).</w:t>
      </w:r>
      <w:r w:rsidRPr="00F5053B">
        <w:rPr>
          <w:rFonts w:ascii="Simplified Arabic" w:hAnsi="Simplified Arabic" w:cs="Simplified Arabic"/>
          <w:i/>
          <w:sz w:val="20"/>
          <w:szCs w:val="20"/>
        </w:rPr>
        <w:t xml:space="preserve"> Early leaving from vocational</w:t>
      </w:r>
    </w:p>
    <w:p w:rsidR="007C6AF7" w:rsidRPr="00F5053B" w:rsidRDefault="007C6AF7" w:rsidP="00930566">
      <w:pPr>
        <w:bidi/>
        <w:spacing w:before="10" w:line="249" w:lineRule="auto"/>
        <w:ind w:left="1185" w:right="426"/>
        <w:jc w:val="both"/>
        <w:rPr>
          <w:rFonts w:ascii="Simplified Arabic" w:hAnsi="Simplified Arabic" w:cs="Simplified Arabic"/>
          <w:sz w:val="20"/>
          <w:szCs w:val="20"/>
          <w:rtl/>
        </w:rPr>
      </w:pPr>
      <w:r w:rsidRPr="00F5053B">
        <w:rPr>
          <w:rFonts w:ascii="Simplified Arabic" w:hAnsi="Simplified Arabic" w:cs="Simplified Arabic"/>
          <w:i/>
          <w:sz w:val="20"/>
          <w:szCs w:val="20"/>
        </w:rPr>
        <w:t>education and training: Spain</w:t>
      </w:r>
      <w:r w:rsidRPr="00F5053B">
        <w:rPr>
          <w:rFonts w:ascii="Simplified Arabic" w:hAnsi="Simplified Arabic" w:cs="Simplified Arabic"/>
          <w:sz w:val="20"/>
          <w:szCs w:val="20"/>
        </w:rPr>
        <w:t>. Early leaving from VET</w:t>
      </w:r>
      <w:r w:rsidRPr="00F5053B">
        <w:rPr>
          <w:rFonts w:ascii="Simplified Arabic" w:hAnsi="Simplified Arabic" w:cs="Simplified Arabic"/>
          <w:sz w:val="20"/>
          <w:szCs w:val="20"/>
          <w:rtl/>
        </w:rPr>
        <w:t>. [التسرب المبكر من التعليم والتدريب المهني: إسبانيا].</w:t>
      </w:r>
      <w:hyperlink r:id="rId13">
        <w:r w:rsidRPr="00F5053B">
          <w:rPr>
            <w:rFonts w:ascii="Simplified Arabic" w:hAnsi="Simplified Arabic" w:cs="Simplified Arabic"/>
            <w:color w:val="548DD4"/>
            <w:sz w:val="20"/>
            <w:szCs w:val="20"/>
            <w:rtl/>
          </w:rPr>
          <w:t xml:space="preserve"> </w:t>
        </w:r>
        <w:r w:rsidRPr="00F5053B">
          <w:rPr>
            <w:rFonts w:ascii="Simplified Arabic" w:hAnsi="Simplified Arabic" w:cs="Simplified Arabic"/>
            <w:color w:val="548DD4"/>
            <w:sz w:val="20"/>
            <w:szCs w:val="20"/>
          </w:rPr>
          <w:t>https://cumulus.cedefop.europa.eu/files/vetelib/2014/ReferNet_ES_ESL.pdf</w:t>
        </w:r>
      </w:hyperlink>
    </w:p>
    <w:p w:rsidR="007C6AF7" w:rsidRPr="00930566" w:rsidRDefault="007C6AF7">
      <w:pPr>
        <w:pStyle w:val="FootnoteText"/>
        <w:rPr>
          <w:rtl/>
        </w:rPr>
      </w:pPr>
    </w:p>
  </w:footnote>
  <w:footnote w:id="16">
    <w:p w:rsidR="007C6AF7" w:rsidRPr="00A4738C" w:rsidRDefault="007C6AF7" w:rsidP="00A4738C">
      <w:pPr>
        <w:bidi/>
        <w:spacing w:line="249" w:lineRule="auto"/>
        <w:ind w:left="1042" w:right="284"/>
        <w:jc w:val="both"/>
        <w:rPr>
          <w:rFonts w:ascii="Simplified Arabic" w:hAnsi="Simplified Arabic" w:cs="Simplified Arabic"/>
          <w:sz w:val="18"/>
          <w:szCs w:val="18"/>
          <w:rtl/>
        </w:rPr>
      </w:pPr>
      <w:r>
        <w:rPr>
          <w:rStyle w:val="FootnoteReference"/>
        </w:rPr>
        <w:footnoteRef/>
      </w:r>
      <w:r>
        <w:t xml:space="preserve"> </w:t>
      </w:r>
      <w:r w:rsidRPr="00A4738C">
        <w:rPr>
          <w:rFonts w:ascii="Simplified Arabic" w:hAnsi="Simplified Arabic" w:cs="Simplified Arabic"/>
          <w:sz w:val="18"/>
          <w:szCs w:val="18"/>
          <w:rtl/>
        </w:rPr>
        <w:t xml:space="preserve">رئيس الدولة (2013). </w:t>
      </w:r>
      <w:r w:rsidRPr="00A4738C">
        <w:rPr>
          <w:rFonts w:ascii="Simplified Arabic" w:hAnsi="Simplified Arabic" w:cs="Simplified Arabic"/>
          <w:sz w:val="18"/>
          <w:szCs w:val="18"/>
        </w:rPr>
        <w:t>Ley Orgánica 8/2013, de 9 de diciembre, para la mejora de la calidad educativa</w:t>
      </w:r>
      <w:r w:rsidRPr="00A4738C">
        <w:rPr>
          <w:rFonts w:ascii="Simplified Arabic" w:hAnsi="Simplified Arabic" w:cs="Simplified Arabic"/>
          <w:sz w:val="18"/>
          <w:szCs w:val="18"/>
          <w:rtl/>
        </w:rPr>
        <w:t xml:space="preserve"> [القانون الأساسي 8/2013، الصادر في 9 أيلول، لتحسين جودة التعليم].</w:t>
      </w:r>
      <w:r w:rsidRPr="00A4738C">
        <w:rPr>
          <w:rFonts w:ascii="Simplified Arabic" w:hAnsi="Simplified Arabic" w:cs="Simplified Arabic"/>
          <w:i/>
          <w:sz w:val="18"/>
          <w:szCs w:val="18"/>
          <w:rtl/>
        </w:rPr>
        <w:t xml:space="preserve"> </w:t>
      </w:r>
      <w:r w:rsidRPr="00A4738C">
        <w:rPr>
          <w:rFonts w:ascii="Simplified Arabic" w:hAnsi="Simplified Arabic" w:cs="Simplified Arabic"/>
          <w:i/>
          <w:sz w:val="18"/>
          <w:szCs w:val="18"/>
        </w:rPr>
        <w:t>Boletín Oficial del Estado</w:t>
      </w:r>
      <w:r w:rsidRPr="00A4738C">
        <w:rPr>
          <w:rFonts w:ascii="Simplified Arabic" w:hAnsi="Simplified Arabic" w:cs="Simplified Arabic"/>
          <w:sz w:val="18"/>
          <w:szCs w:val="18"/>
          <w:rtl/>
        </w:rPr>
        <w:t xml:space="preserve">, الرقم 295، 10/12/2013، ص. 97858- 97921   </w:t>
      </w:r>
      <w:r w:rsidRPr="00A4738C">
        <w:rPr>
          <w:rFonts w:ascii="Simplified Arabic" w:hAnsi="Simplified Arabic" w:cs="Simplified Arabic"/>
          <w:sz w:val="18"/>
          <w:szCs w:val="18"/>
        </w:rPr>
        <w:t>https://www.boe.es/boe/dias/2015/09/10/pdfs/BOE-A-2015-9734.pdf</w:t>
      </w:r>
      <w:hyperlink r:id="rId14">
        <w:r w:rsidRPr="00A4738C">
          <w:rPr>
            <w:rFonts w:ascii="Simplified Arabic" w:hAnsi="Simplified Arabic" w:cs="Simplified Arabic"/>
            <w:color w:val="548DD4"/>
            <w:sz w:val="18"/>
            <w:szCs w:val="18"/>
          </w:rPr>
          <w:t xml:space="preserve"> https://www.boe.es/boe/dias/2013/12/10/pdfs/BOE-A-2013-12886.pdf</w:t>
        </w:r>
      </w:hyperlink>
    </w:p>
    <w:p w:rsidR="007C6AF7" w:rsidRPr="00930566" w:rsidRDefault="007C6AF7" w:rsidP="00A4738C">
      <w:pPr>
        <w:pStyle w:val="FootnoteText"/>
        <w:tabs>
          <w:tab w:val="left" w:pos="8925"/>
        </w:tabs>
        <w:ind w:left="1042"/>
        <w:rPr>
          <w:rtl/>
        </w:rPr>
      </w:pPr>
      <w:r>
        <w:tab/>
      </w:r>
    </w:p>
  </w:footnote>
  <w:footnote w:id="17">
    <w:p w:rsidR="007C6AF7" w:rsidRPr="00A4738C" w:rsidRDefault="007C6AF7" w:rsidP="00A4738C">
      <w:pPr>
        <w:bidi/>
        <w:spacing w:line="233" w:lineRule="exact"/>
        <w:ind w:left="1042" w:right="284"/>
        <w:jc w:val="both"/>
        <w:rPr>
          <w:rFonts w:ascii="Simplified Arabic" w:hAnsi="Simplified Arabic" w:cs="Simplified Arabic"/>
          <w:i/>
          <w:sz w:val="18"/>
          <w:szCs w:val="18"/>
          <w:rtl/>
        </w:rPr>
      </w:pPr>
      <w:r>
        <w:rPr>
          <w:rStyle w:val="FootnoteReference"/>
        </w:rPr>
        <w:footnoteRef/>
      </w:r>
      <w:r>
        <w:t xml:space="preserve"> </w:t>
      </w:r>
      <w:r w:rsidRPr="00A4738C">
        <w:rPr>
          <w:rFonts w:ascii="Simplified Arabic" w:hAnsi="Simplified Arabic" w:cs="Simplified Arabic"/>
          <w:sz w:val="18"/>
          <w:szCs w:val="18"/>
          <w:rtl/>
        </w:rPr>
        <w:t>وزارة التعليم الإسبانية (2014).</w:t>
      </w:r>
      <w:r w:rsidRPr="00A4738C">
        <w:rPr>
          <w:rFonts w:ascii="Simplified Arabic" w:hAnsi="Simplified Arabic" w:cs="Simplified Arabic"/>
          <w:i/>
          <w:sz w:val="18"/>
          <w:szCs w:val="18"/>
          <w:rtl/>
        </w:rPr>
        <w:t xml:space="preserve"> </w:t>
      </w:r>
      <w:r w:rsidRPr="00A4738C">
        <w:rPr>
          <w:rFonts w:ascii="Simplified Arabic" w:hAnsi="Simplified Arabic" w:cs="Simplified Arabic"/>
          <w:i/>
          <w:sz w:val="18"/>
          <w:szCs w:val="18"/>
        </w:rPr>
        <w:t xml:space="preserve">Plan Estratégico de aprendizaje a lo largo de la vida </w:t>
      </w:r>
    </w:p>
    <w:p w:rsidR="007C6AF7" w:rsidRPr="00F5053B" w:rsidRDefault="007C6AF7" w:rsidP="00A4738C">
      <w:pPr>
        <w:bidi/>
        <w:spacing w:line="249" w:lineRule="auto"/>
        <w:ind w:left="1042" w:right="284"/>
        <w:jc w:val="both"/>
        <w:rPr>
          <w:rFonts w:ascii="Simplified Arabic" w:hAnsi="Simplified Arabic" w:cs="Simplified Arabic"/>
          <w:sz w:val="18"/>
          <w:szCs w:val="18"/>
          <w:rtl/>
        </w:rPr>
      </w:pPr>
      <w:r w:rsidRPr="00F5053B">
        <w:rPr>
          <w:rFonts w:ascii="Simplified Arabic" w:hAnsi="Simplified Arabic" w:cs="Simplified Arabic"/>
          <w:i/>
          <w:sz w:val="18"/>
          <w:szCs w:val="18"/>
          <w:rtl/>
        </w:rPr>
        <w:t>[الخطة الإستراتيجية للتعلم مدى الحياة]</w:t>
      </w:r>
      <w:r w:rsidRPr="00F5053B">
        <w:rPr>
          <w:rFonts w:ascii="Simplified Arabic" w:hAnsi="Simplified Arabic" w:cs="Simplified Arabic"/>
          <w:sz w:val="18"/>
          <w:szCs w:val="18"/>
          <w:rtl/>
        </w:rPr>
        <w:t>.</w:t>
      </w:r>
      <w:hyperlink r:id="rId15">
        <w:r w:rsidRPr="00F5053B">
          <w:rPr>
            <w:rFonts w:ascii="Simplified Arabic" w:hAnsi="Simplified Arabic" w:cs="Simplified Arabic"/>
            <w:color w:val="548DD4"/>
            <w:sz w:val="18"/>
            <w:szCs w:val="18"/>
            <w:rtl/>
          </w:rPr>
          <w:t xml:space="preserve"> </w:t>
        </w:r>
        <w:r w:rsidRPr="00F5053B">
          <w:rPr>
            <w:rFonts w:ascii="Simplified Arabic" w:hAnsi="Simplified Arabic" w:cs="Simplified Arabic"/>
            <w:color w:val="548DD4"/>
            <w:sz w:val="18"/>
            <w:szCs w:val="18"/>
          </w:rPr>
          <w:t>http://www.mecd.gob.es/dms/mecd/educacion-mecd/areas-</w:t>
        </w:r>
      </w:hyperlink>
      <w:hyperlink r:id="rId16">
        <w:r w:rsidRPr="00F5053B">
          <w:rPr>
            <w:rFonts w:ascii="Simplified Arabic" w:hAnsi="Simplified Arabic" w:cs="Simplified Arabic"/>
            <w:color w:val="548DD4"/>
            <w:sz w:val="18"/>
            <w:szCs w:val="18"/>
          </w:rPr>
          <w:t xml:space="preserve"> educacion/sistema-educativo/estudios-sistemas-educativos/espanol/especificos</w:t>
        </w:r>
      </w:hyperlink>
    </w:p>
    <w:p w:rsidR="007C6AF7" w:rsidRPr="00F5053B" w:rsidRDefault="00245677" w:rsidP="00A4738C">
      <w:pPr>
        <w:bidi/>
        <w:spacing w:line="249" w:lineRule="auto"/>
        <w:ind w:left="1042" w:right="284"/>
        <w:jc w:val="both"/>
        <w:rPr>
          <w:rFonts w:ascii="Simplified Arabic" w:hAnsi="Simplified Arabic" w:cs="Simplified Arabic"/>
          <w:sz w:val="18"/>
          <w:szCs w:val="18"/>
          <w:rtl/>
        </w:rPr>
      </w:pPr>
      <w:hyperlink r:id="rId17">
        <w:r w:rsidR="007C6AF7" w:rsidRPr="00F5053B">
          <w:rPr>
            <w:rFonts w:ascii="Simplified Arabic" w:hAnsi="Simplified Arabic" w:cs="Simplified Arabic"/>
            <w:color w:val="548DD4"/>
            <w:sz w:val="18"/>
            <w:szCs w:val="18"/>
          </w:rPr>
          <w:t>/estrategia-competencias-ocde/documentacion/Plan-estrat-gico-de-aprendizaje-a-lo-</w:t>
        </w:r>
      </w:hyperlink>
      <w:hyperlink r:id="rId18">
        <w:r w:rsidR="007C6AF7" w:rsidRPr="00F5053B">
          <w:rPr>
            <w:rFonts w:ascii="Simplified Arabic" w:hAnsi="Simplified Arabic" w:cs="Simplified Arabic"/>
            <w:color w:val="548DD4"/>
            <w:sz w:val="18"/>
            <w:szCs w:val="18"/>
          </w:rPr>
          <w:t xml:space="preserve"> largo-de-la-vida.pdf</w:t>
        </w:r>
      </w:hyperlink>
    </w:p>
    <w:p w:rsidR="007C6AF7" w:rsidRPr="00A4738C" w:rsidRDefault="007C6AF7" w:rsidP="00A4738C">
      <w:pPr>
        <w:pStyle w:val="FootnoteText"/>
        <w:ind w:left="1042"/>
        <w:rPr>
          <w:lang w:val="en-US"/>
        </w:rPr>
      </w:pPr>
    </w:p>
  </w:footnote>
  <w:footnote w:id="18">
    <w:p w:rsidR="007C6AF7" w:rsidRPr="00A4738C" w:rsidRDefault="007C6AF7" w:rsidP="00A4738C">
      <w:pPr>
        <w:tabs>
          <w:tab w:val="left" w:pos="1721"/>
        </w:tabs>
        <w:bidi/>
        <w:spacing w:line="232" w:lineRule="exact"/>
        <w:ind w:left="1042" w:right="284"/>
        <w:jc w:val="both"/>
        <w:rPr>
          <w:rFonts w:ascii="Simplified Arabic" w:hAnsi="Simplified Arabic" w:cs="Simplified Arabic"/>
          <w:i/>
          <w:sz w:val="18"/>
          <w:szCs w:val="18"/>
          <w:rtl/>
        </w:rPr>
      </w:pPr>
      <w:r>
        <w:rPr>
          <w:rStyle w:val="FootnoteReference"/>
        </w:rPr>
        <w:footnoteRef/>
      </w:r>
      <w:r>
        <w:t xml:space="preserve"> </w:t>
      </w:r>
      <w:r w:rsidRPr="00A4738C">
        <w:rPr>
          <w:rFonts w:ascii="Simplified Arabic" w:hAnsi="Simplified Arabic" w:cs="Simplified Arabic"/>
          <w:sz w:val="18"/>
          <w:szCs w:val="18"/>
          <w:rtl/>
        </w:rPr>
        <w:t>وزارة العمل الإسبانية (غير مؤرخ).</w:t>
      </w:r>
      <w:r w:rsidRPr="00A4738C">
        <w:rPr>
          <w:rFonts w:ascii="Simplified Arabic" w:hAnsi="Simplified Arabic" w:cs="Simplified Arabic"/>
          <w:i/>
          <w:sz w:val="18"/>
          <w:szCs w:val="18"/>
          <w:rtl/>
        </w:rPr>
        <w:t xml:space="preserve"> إستراتيجية ريادة الأعمال وتوظيف الشباب 2013- 2016:</w:t>
      </w:r>
    </w:p>
    <w:p w:rsidR="007C6AF7" w:rsidRPr="00F5053B" w:rsidRDefault="007C6AF7" w:rsidP="00A4738C">
      <w:pPr>
        <w:bidi/>
        <w:ind w:left="1042" w:right="284"/>
        <w:jc w:val="both"/>
        <w:rPr>
          <w:rFonts w:ascii="Simplified Arabic" w:hAnsi="Simplified Arabic" w:cs="Simplified Arabic"/>
          <w:sz w:val="18"/>
          <w:szCs w:val="18"/>
          <w:rtl/>
        </w:rPr>
      </w:pPr>
      <w:r w:rsidRPr="00F5053B">
        <w:rPr>
          <w:rFonts w:ascii="Simplified Arabic" w:hAnsi="Simplified Arabic" w:cs="Simplified Arabic"/>
          <w:sz w:val="18"/>
          <w:szCs w:val="18"/>
          <w:rtl/>
        </w:rPr>
        <w:t xml:space="preserve">الملخص التنفيذي </w:t>
      </w:r>
      <w:hyperlink r:id="rId19">
        <w:r w:rsidRPr="00F5053B">
          <w:rPr>
            <w:rFonts w:ascii="Simplified Arabic" w:hAnsi="Simplified Arabic" w:cs="Simplified Arabic"/>
            <w:color w:val="548DD4"/>
            <w:sz w:val="18"/>
            <w:szCs w:val="18"/>
            <w:rtl/>
          </w:rPr>
          <w:t xml:space="preserve"> </w:t>
        </w:r>
        <w:r w:rsidRPr="00F5053B">
          <w:rPr>
            <w:rFonts w:ascii="Simplified Arabic" w:hAnsi="Simplified Arabic" w:cs="Simplified Arabic"/>
            <w:color w:val="548DD4"/>
            <w:sz w:val="18"/>
            <w:szCs w:val="18"/>
          </w:rPr>
          <w:t>http://www.empleo.gob.es/ficheros/garantiajuvenil/documentos</w:t>
        </w:r>
      </w:hyperlink>
    </w:p>
    <w:p w:rsidR="007C6AF7" w:rsidRPr="00F5053B" w:rsidRDefault="00245677" w:rsidP="00A4738C">
      <w:pPr>
        <w:bidi/>
        <w:ind w:left="1042" w:right="284"/>
        <w:jc w:val="both"/>
        <w:rPr>
          <w:rFonts w:ascii="Simplified Arabic" w:hAnsi="Simplified Arabic" w:cs="Simplified Arabic"/>
          <w:sz w:val="18"/>
          <w:szCs w:val="18"/>
          <w:rtl/>
        </w:rPr>
      </w:pPr>
      <w:hyperlink r:id="rId20">
        <w:r w:rsidR="007C6AF7" w:rsidRPr="00F5053B">
          <w:rPr>
            <w:rFonts w:ascii="Simplified Arabic" w:hAnsi="Simplified Arabic" w:cs="Simplified Arabic"/>
            <w:color w:val="548DD4"/>
            <w:sz w:val="18"/>
            <w:szCs w:val="18"/>
          </w:rPr>
          <w:t>/EEEJ_Resumen_Ejecutivo_INGLES.pdf</w:t>
        </w:r>
      </w:hyperlink>
    </w:p>
    <w:p w:rsidR="007C6AF7" w:rsidRPr="00A4738C" w:rsidRDefault="007C6AF7" w:rsidP="00A4738C">
      <w:pPr>
        <w:pStyle w:val="FootnoteText"/>
        <w:ind w:left="1042"/>
        <w:rPr>
          <w:lang w:val="en-US"/>
        </w:rPr>
      </w:pPr>
    </w:p>
  </w:footnote>
  <w:footnote w:id="19">
    <w:p w:rsidR="007C6AF7" w:rsidRPr="00A4738C" w:rsidRDefault="007C6AF7" w:rsidP="00A4738C">
      <w:pPr>
        <w:bidi/>
        <w:spacing w:line="249" w:lineRule="auto"/>
        <w:ind w:left="1042" w:right="284"/>
        <w:jc w:val="both"/>
        <w:rPr>
          <w:rFonts w:ascii="Simplified Arabic" w:hAnsi="Simplified Arabic" w:cs="Simplified Arabic"/>
          <w:sz w:val="18"/>
          <w:szCs w:val="18"/>
          <w:rtl/>
        </w:rPr>
      </w:pPr>
      <w:r>
        <w:rPr>
          <w:rStyle w:val="FootnoteReference"/>
        </w:rPr>
        <w:footnoteRef/>
      </w:r>
      <w:r>
        <w:t xml:space="preserve"> </w:t>
      </w:r>
      <w:r w:rsidRPr="00A4738C">
        <w:rPr>
          <w:rFonts w:ascii="Simplified Arabic" w:hAnsi="Simplified Arabic" w:cs="Simplified Arabic"/>
          <w:sz w:val="18"/>
          <w:szCs w:val="18"/>
          <w:rtl/>
        </w:rPr>
        <w:t>وزارة العمل الإسبانية.</w:t>
      </w:r>
      <w:r w:rsidRPr="00A4738C">
        <w:rPr>
          <w:rFonts w:ascii="Simplified Arabic" w:hAnsi="Simplified Arabic" w:cs="Simplified Arabic"/>
          <w:i/>
          <w:sz w:val="18"/>
          <w:szCs w:val="18"/>
          <w:rtl/>
        </w:rPr>
        <w:t xml:space="preserve"> </w:t>
      </w:r>
      <w:r w:rsidRPr="00A4738C">
        <w:rPr>
          <w:rFonts w:ascii="Simplified Arabic" w:hAnsi="Simplified Arabic" w:cs="Simplified Arabic"/>
          <w:i/>
          <w:sz w:val="18"/>
          <w:szCs w:val="18"/>
        </w:rPr>
        <w:t>Garantía juvenil</w:t>
      </w:r>
      <w:r w:rsidRPr="00A4738C">
        <w:rPr>
          <w:rFonts w:ascii="Simplified Arabic" w:hAnsi="Simplified Arabic" w:cs="Simplified Arabic"/>
          <w:i/>
          <w:sz w:val="18"/>
          <w:szCs w:val="18"/>
          <w:rtl/>
        </w:rPr>
        <w:t xml:space="preserve"> [الموقع الإلكتروني الوطني لضمان الشباب].</w:t>
      </w:r>
      <w:hyperlink r:id="rId21">
        <w:r w:rsidRPr="00A4738C">
          <w:rPr>
            <w:rFonts w:ascii="Simplified Arabic" w:hAnsi="Simplified Arabic" w:cs="Simplified Arabic"/>
            <w:color w:val="548DD4"/>
            <w:sz w:val="18"/>
            <w:szCs w:val="18"/>
            <w:rtl/>
          </w:rPr>
          <w:t xml:space="preserve"> </w:t>
        </w:r>
        <w:r w:rsidRPr="00A4738C">
          <w:rPr>
            <w:rFonts w:ascii="Simplified Arabic" w:hAnsi="Simplified Arabic" w:cs="Simplified Arabic"/>
            <w:color w:val="548DD4"/>
            <w:sz w:val="18"/>
            <w:szCs w:val="18"/>
          </w:rPr>
          <w:t xml:space="preserve">http://www.empleo.gob.es/es/garantiajuvenil/home.html </w:t>
        </w:r>
      </w:hyperlink>
      <w:r w:rsidRPr="00A4738C">
        <w:rPr>
          <w:rFonts w:ascii="Simplified Arabic" w:hAnsi="Simplified Arabic" w:cs="Simplified Arabic"/>
          <w:color w:val="548DD4"/>
          <w:sz w:val="18"/>
          <w:szCs w:val="18"/>
          <w:rtl/>
        </w:rPr>
        <w:t xml:space="preserve"> </w:t>
      </w:r>
      <w:r w:rsidRPr="00A4738C">
        <w:rPr>
          <w:rFonts w:ascii="Simplified Arabic" w:hAnsi="Simplified Arabic" w:cs="Simplified Arabic"/>
          <w:sz w:val="18"/>
          <w:szCs w:val="18"/>
          <w:rtl/>
        </w:rPr>
        <w:t xml:space="preserve">ووزارة العمل الإسبانية (2013). الخطة التنفيذية الإسبانية الوطنية لضمان الشباب. </w:t>
      </w:r>
      <w:hyperlink r:id="rId22"/>
      <w:hyperlink r:id="rId23">
        <w:r w:rsidRPr="00A4738C">
          <w:rPr>
            <w:rFonts w:ascii="Simplified Arabic" w:hAnsi="Simplified Arabic" w:cs="Simplified Arabic"/>
            <w:color w:val="548DD4"/>
            <w:sz w:val="18"/>
            <w:szCs w:val="18"/>
            <w:rtl/>
          </w:rPr>
          <w:t xml:space="preserve"> </w:t>
        </w:r>
        <w:r w:rsidRPr="00A4738C">
          <w:rPr>
            <w:rFonts w:ascii="Simplified Arabic" w:hAnsi="Simplified Arabic" w:cs="Simplified Arabic"/>
            <w:color w:val="548DD4"/>
            <w:sz w:val="18"/>
            <w:szCs w:val="18"/>
          </w:rPr>
          <w:t>http://www.empleo.gob.es/ficheros/garantiajuvenil/documentos/plannacionalgarantiaj</w:t>
        </w:r>
      </w:hyperlink>
      <w:hyperlink r:id="rId24">
        <w:r w:rsidRPr="00A4738C">
          <w:rPr>
            <w:rFonts w:ascii="Simplified Arabic" w:hAnsi="Simplified Arabic" w:cs="Simplified Arabic"/>
            <w:color w:val="548DD4"/>
            <w:sz w:val="18"/>
            <w:szCs w:val="18"/>
          </w:rPr>
          <w:t xml:space="preserve"> uvenil_en.pdf</w:t>
        </w:r>
      </w:hyperlink>
    </w:p>
    <w:p w:rsidR="007C6AF7" w:rsidRPr="00A4738C" w:rsidRDefault="007C6AF7" w:rsidP="00A4738C">
      <w:pPr>
        <w:pStyle w:val="FootnoteText"/>
        <w:ind w:left="1042"/>
        <w:rPr>
          <w:rtl/>
          <w:lang w:val="en-US"/>
        </w:rPr>
      </w:pPr>
    </w:p>
  </w:footnote>
  <w:footnote w:id="20">
    <w:p w:rsidR="007C6AF7" w:rsidRPr="00A4738C" w:rsidRDefault="007C6AF7" w:rsidP="00A4738C">
      <w:pPr>
        <w:bidi/>
        <w:spacing w:line="249" w:lineRule="auto"/>
        <w:ind w:left="1042" w:right="284"/>
        <w:jc w:val="both"/>
        <w:rPr>
          <w:rFonts w:ascii="Simplified Arabic" w:hAnsi="Simplified Arabic" w:cs="Simplified Arabic"/>
          <w:sz w:val="18"/>
          <w:szCs w:val="18"/>
          <w:rtl/>
        </w:rPr>
      </w:pPr>
      <w:r>
        <w:rPr>
          <w:rStyle w:val="FootnoteReference"/>
        </w:rPr>
        <w:footnoteRef/>
      </w:r>
      <w:r>
        <w:t xml:space="preserve"> </w:t>
      </w:r>
      <w:r w:rsidRPr="00A4738C">
        <w:rPr>
          <w:rFonts w:ascii="Simplified Arabic" w:hAnsi="Simplified Arabic" w:cs="Simplified Arabic"/>
          <w:sz w:val="18"/>
          <w:szCs w:val="18"/>
          <w:rtl/>
        </w:rPr>
        <w:t>وزارة العمل الإسبانية (</w:t>
      </w:r>
      <w:r w:rsidRPr="00A4738C">
        <w:rPr>
          <w:rFonts w:ascii="Simplified Arabic" w:hAnsi="Simplified Arabic" w:cs="Simplified Arabic"/>
          <w:sz w:val="18"/>
          <w:szCs w:val="18"/>
        </w:rPr>
        <w:t>2015b</w:t>
      </w:r>
      <w:r w:rsidRPr="00A4738C">
        <w:rPr>
          <w:rFonts w:ascii="Simplified Arabic" w:hAnsi="Simplified Arabic" w:cs="Simplified Arabic"/>
          <w:sz w:val="18"/>
          <w:szCs w:val="18"/>
          <w:rtl/>
        </w:rPr>
        <w:t>).</w:t>
      </w:r>
      <w:r w:rsidRPr="00A4738C">
        <w:rPr>
          <w:rFonts w:ascii="Simplified Arabic" w:hAnsi="Simplified Arabic" w:cs="Simplified Arabic"/>
          <w:i/>
          <w:sz w:val="18"/>
          <w:szCs w:val="18"/>
          <w:rtl/>
        </w:rPr>
        <w:t xml:space="preserve"> </w:t>
      </w:r>
      <w:r w:rsidRPr="00A4738C">
        <w:rPr>
          <w:rFonts w:ascii="Simplified Arabic" w:hAnsi="Simplified Arabic" w:cs="Simplified Arabic"/>
          <w:i/>
          <w:sz w:val="18"/>
          <w:szCs w:val="18"/>
        </w:rPr>
        <w:t>Resolución de 29 de julio de 2015, de la Secretaría de Estado de Empleo, por la que se publica el Acuerdo del Consejo de Ministros de 24 de julio de 2015, por el que se aprueba el Plan Anual de Política de Empleo para 2015, según lo establecido en el artículo 4 ter de la Ley 56/2003, de 16 de diciembre, de Empleo.</w:t>
      </w:r>
      <w:r w:rsidRPr="00A4738C">
        <w:rPr>
          <w:rFonts w:ascii="Simplified Arabic" w:hAnsi="Simplified Arabic" w:cs="Simplified Arabic"/>
          <w:sz w:val="18"/>
          <w:szCs w:val="18"/>
        </w:rPr>
        <w:t xml:space="preserve"> </w:t>
      </w:r>
      <w:r w:rsidRPr="00A4738C">
        <w:rPr>
          <w:rFonts w:ascii="Simplified Arabic" w:hAnsi="Simplified Arabic" w:cs="Simplified Arabic"/>
          <w:sz w:val="18"/>
          <w:szCs w:val="18"/>
          <w:rtl/>
        </w:rPr>
        <w:t xml:space="preserve"> [قرار 29 تموز 2015 الصادر عن وزير الدولة للعمل والذي نشر اتفاق مجلس الوزراء على الموافقة على الخطة السنوية لسياسة التشغيل لسنة 2015]</w:t>
      </w:r>
      <w:r w:rsidRPr="00A4738C">
        <w:rPr>
          <w:rFonts w:ascii="Simplified Arabic" w:hAnsi="Simplified Arabic" w:cs="Simplified Arabic"/>
          <w:i/>
          <w:sz w:val="18"/>
          <w:szCs w:val="18"/>
          <w:rtl/>
        </w:rPr>
        <w:t xml:space="preserve"> </w:t>
      </w:r>
      <w:r w:rsidRPr="00A4738C">
        <w:rPr>
          <w:rFonts w:ascii="Simplified Arabic" w:hAnsi="Simplified Arabic" w:cs="Simplified Arabic"/>
          <w:i/>
          <w:sz w:val="18"/>
          <w:szCs w:val="18"/>
        </w:rPr>
        <w:t>Boletín Oficial del Estado</w:t>
      </w:r>
      <w:r w:rsidRPr="00A4738C">
        <w:rPr>
          <w:rFonts w:ascii="Simplified Arabic" w:hAnsi="Simplified Arabic" w:cs="Simplified Arabic"/>
          <w:sz w:val="18"/>
          <w:szCs w:val="18"/>
          <w:rtl/>
        </w:rPr>
        <w:t xml:space="preserve">, الرقم 191، 11/08/2015، ص. 71988- 72091   </w:t>
      </w:r>
      <w:hyperlink r:id="rId25">
        <w:r w:rsidRPr="00A4738C">
          <w:rPr>
            <w:rFonts w:ascii="Simplified Arabic" w:hAnsi="Simplified Arabic" w:cs="Simplified Arabic"/>
            <w:color w:val="548DD4"/>
            <w:sz w:val="18"/>
            <w:szCs w:val="18"/>
          </w:rPr>
          <w:t>https://www.boe.es/boe/dias/2015/09/10/pdfs/BOE-A-2015-9734.pdf</w:t>
        </w:r>
      </w:hyperlink>
    </w:p>
    <w:p w:rsidR="007C6AF7" w:rsidRPr="00930566" w:rsidRDefault="007C6AF7" w:rsidP="00A4738C">
      <w:pPr>
        <w:pStyle w:val="FootnoteText"/>
        <w:ind w:left="1042"/>
        <w:rPr>
          <w:rtl/>
        </w:rPr>
      </w:pPr>
    </w:p>
  </w:footnote>
  <w:footnote w:id="21">
    <w:p w:rsidR="007C6AF7" w:rsidRPr="00A4738C" w:rsidRDefault="007C6AF7" w:rsidP="00A4738C">
      <w:pPr>
        <w:tabs>
          <w:tab w:val="left" w:pos="1611"/>
        </w:tabs>
        <w:bidi/>
        <w:spacing w:before="97" w:line="249" w:lineRule="auto"/>
        <w:ind w:left="1327" w:right="426" w:hanging="283"/>
        <w:jc w:val="both"/>
        <w:rPr>
          <w:rFonts w:ascii="Simplified Arabic" w:hAnsi="Simplified Arabic" w:cs="Simplified Arabic"/>
          <w:sz w:val="24"/>
          <w:szCs w:val="24"/>
          <w:rtl/>
        </w:rPr>
      </w:pPr>
      <w:r>
        <w:rPr>
          <w:lang w:val="en-US"/>
        </w:rPr>
        <w:t xml:space="preserve"> </w:t>
      </w:r>
      <w:r>
        <w:rPr>
          <w:rStyle w:val="FootnoteReference"/>
        </w:rPr>
        <w:footnoteRef/>
      </w:r>
      <w:r>
        <w:t xml:space="preserve"> </w:t>
      </w:r>
      <w:r w:rsidRPr="00A4738C">
        <w:rPr>
          <w:rFonts w:ascii="Simplified Arabic" w:hAnsi="Simplified Arabic" w:cs="Simplified Arabic"/>
          <w:sz w:val="24"/>
          <w:szCs w:val="24"/>
          <w:rtl/>
        </w:rPr>
        <w:t xml:space="preserve">رئيس الدولة (2006). </w:t>
      </w:r>
      <w:r w:rsidRPr="00A4738C">
        <w:rPr>
          <w:rFonts w:ascii="Simplified Arabic" w:hAnsi="Simplified Arabic" w:cs="Simplified Arabic"/>
          <w:sz w:val="24"/>
          <w:szCs w:val="24"/>
        </w:rPr>
        <w:t>Ley Orgánica 2/2006, de 3 de mayo, de Educación</w:t>
      </w:r>
      <w:r w:rsidRPr="00A4738C">
        <w:rPr>
          <w:rFonts w:ascii="Simplified Arabic" w:hAnsi="Simplified Arabic" w:cs="Simplified Arabic"/>
          <w:sz w:val="24"/>
          <w:szCs w:val="24"/>
          <w:rtl/>
        </w:rPr>
        <w:t xml:space="preserve"> [القانون الأساسي 2/2006 الصادر في 3 أيار بشأن التعليم].</w:t>
      </w:r>
      <w:r w:rsidRPr="00A4738C">
        <w:rPr>
          <w:rFonts w:ascii="Simplified Arabic" w:hAnsi="Simplified Arabic" w:cs="Simplified Arabic"/>
          <w:i/>
          <w:sz w:val="24"/>
          <w:szCs w:val="24"/>
          <w:rtl/>
        </w:rPr>
        <w:t xml:space="preserve"> </w:t>
      </w:r>
      <w:r w:rsidRPr="00A4738C">
        <w:rPr>
          <w:rFonts w:ascii="Simplified Arabic" w:hAnsi="Simplified Arabic" w:cs="Simplified Arabic"/>
          <w:i/>
          <w:sz w:val="24"/>
          <w:szCs w:val="24"/>
        </w:rPr>
        <w:t>Boletín Oficial del Estado</w:t>
      </w:r>
      <w:r w:rsidRPr="00A4738C">
        <w:rPr>
          <w:rFonts w:ascii="Simplified Arabic" w:hAnsi="Simplified Arabic" w:cs="Simplified Arabic"/>
          <w:sz w:val="24"/>
          <w:szCs w:val="24"/>
          <w:rtl/>
        </w:rPr>
        <w:t xml:space="preserve">, الرقم 106، 24/01/2006، ص.1715817207 </w:t>
      </w:r>
      <w:hyperlink r:id="rId26">
        <w:r w:rsidRPr="00A4738C">
          <w:rPr>
            <w:rFonts w:ascii="Simplified Arabic" w:hAnsi="Simplified Arabic" w:cs="Simplified Arabic"/>
            <w:color w:val="548DD4"/>
            <w:sz w:val="24"/>
            <w:szCs w:val="24"/>
          </w:rPr>
          <w:t>http://www.boe.es/boe/dias/2015/01/24/pdfs/BOE-A-2015-599.pdf</w:t>
        </w:r>
      </w:hyperlink>
    </w:p>
    <w:p w:rsidR="007C6AF7" w:rsidRPr="00A4738C" w:rsidRDefault="007C6AF7">
      <w:pPr>
        <w:pStyle w:val="FootnoteText"/>
        <w:rPr>
          <w:rtl/>
        </w:rPr>
      </w:pPr>
    </w:p>
  </w:footnote>
  <w:footnote w:id="22">
    <w:p w:rsidR="007C6AF7" w:rsidRPr="00A4738C" w:rsidRDefault="007C6AF7" w:rsidP="00A4738C">
      <w:pPr>
        <w:tabs>
          <w:tab w:val="left" w:pos="1748"/>
        </w:tabs>
        <w:bidi/>
        <w:spacing w:before="96" w:line="273" w:lineRule="auto"/>
        <w:ind w:left="1185" w:right="426" w:hanging="141"/>
        <w:jc w:val="both"/>
        <w:rPr>
          <w:rFonts w:ascii="Simplified Arabic" w:hAnsi="Simplified Arabic" w:cs="Simplified Arabic"/>
          <w:i/>
          <w:sz w:val="20"/>
          <w:szCs w:val="20"/>
          <w:rtl/>
        </w:rPr>
      </w:pPr>
      <w:r>
        <w:rPr>
          <w:rStyle w:val="FootnoteReference"/>
        </w:rPr>
        <w:footnoteRef/>
      </w:r>
      <w:r>
        <w:t xml:space="preserve"> </w:t>
      </w:r>
      <w:r>
        <w:rPr>
          <w:rFonts w:ascii="Simplified Arabic" w:hAnsi="Simplified Arabic" w:cs="Simplified Arabic" w:hint="cs"/>
          <w:sz w:val="20"/>
          <w:szCs w:val="20"/>
          <w:rtl/>
        </w:rPr>
        <w:t xml:space="preserve"> </w:t>
      </w:r>
      <w:r w:rsidRPr="00A4738C">
        <w:rPr>
          <w:rFonts w:ascii="Simplified Arabic" w:hAnsi="Simplified Arabic" w:cs="Simplified Arabic"/>
          <w:sz w:val="20"/>
          <w:szCs w:val="20"/>
          <w:rtl/>
        </w:rPr>
        <w:t xml:space="preserve">للمزيد من المعلومات عن التنظيم الإسباني للمدارس الثانوية ومرحلة ما بعد الثانوية انظر إلى </w:t>
      </w:r>
      <w:r w:rsidRPr="00A4738C">
        <w:rPr>
          <w:rFonts w:ascii="Simplified Arabic" w:hAnsi="Simplified Arabic" w:cs="Simplified Arabic"/>
          <w:sz w:val="20"/>
          <w:szCs w:val="20"/>
        </w:rPr>
        <w:t>Eurydice</w:t>
      </w:r>
      <w:r w:rsidRPr="00A4738C">
        <w:rPr>
          <w:rFonts w:ascii="Simplified Arabic" w:hAnsi="Simplified Arabic" w:cs="Simplified Arabic"/>
          <w:sz w:val="20"/>
          <w:szCs w:val="20"/>
          <w:rtl/>
        </w:rPr>
        <w:t>.  (2015).</w:t>
      </w:r>
      <w:r w:rsidRPr="00A4738C">
        <w:rPr>
          <w:rFonts w:ascii="Simplified Arabic" w:hAnsi="Simplified Arabic" w:cs="Simplified Arabic"/>
          <w:i/>
          <w:sz w:val="20"/>
          <w:szCs w:val="20"/>
          <w:rtl/>
        </w:rPr>
        <w:t xml:space="preserve"> </w:t>
      </w:r>
      <w:r w:rsidRPr="00A4738C">
        <w:rPr>
          <w:rFonts w:ascii="Simplified Arabic" w:hAnsi="Simplified Arabic" w:cs="Simplified Arabic"/>
          <w:i/>
          <w:sz w:val="20"/>
          <w:szCs w:val="20"/>
        </w:rPr>
        <w:t>Countries: description of national education systems: Spain:</w:t>
      </w:r>
      <w:r w:rsidRPr="00A4738C">
        <w:rPr>
          <w:rFonts w:ascii="Simplified Arabic" w:hAnsi="Simplified Arabic" w:cs="Simplified Arabic"/>
          <w:sz w:val="20"/>
          <w:szCs w:val="20"/>
        </w:rPr>
        <w:t xml:space="preserve"> S</w:t>
      </w:r>
      <w:r w:rsidRPr="00A4738C">
        <w:rPr>
          <w:rFonts w:ascii="Simplified Arabic" w:hAnsi="Simplified Arabic" w:cs="Simplified Arabic"/>
          <w:i/>
          <w:sz w:val="20"/>
          <w:szCs w:val="20"/>
        </w:rPr>
        <w:t>econdary and Post-Secondary    Non-Tertiary Education</w:t>
      </w:r>
      <w:r w:rsidRPr="00A4738C">
        <w:rPr>
          <w:rFonts w:ascii="Simplified Arabic" w:hAnsi="Simplified Arabic" w:cs="Simplified Arabic"/>
          <w:i/>
          <w:sz w:val="20"/>
          <w:szCs w:val="20"/>
          <w:rtl/>
        </w:rPr>
        <w:t xml:space="preserve"> [الدول: وصف الأنظمة التعليمية الوطنية: إسبانيا: التعليم الثانوي وما بعد الثانوي غير الثالثي].</w:t>
      </w:r>
      <w:r>
        <w:rPr>
          <w:lang w:val="en-US"/>
        </w:rPr>
        <w:tab/>
      </w:r>
      <w:r>
        <w:rPr>
          <w:rtl/>
          <w:lang w:val="en-US"/>
        </w:rPr>
        <w:tab/>
      </w:r>
    </w:p>
  </w:footnote>
  <w:footnote w:id="23">
    <w:p w:rsidR="007C6AF7" w:rsidRPr="00A4738C" w:rsidRDefault="007C6AF7" w:rsidP="00A4738C">
      <w:pPr>
        <w:tabs>
          <w:tab w:val="left" w:pos="1704"/>
        </w:tabs>
        <w:bidi/>
        <w:spacing w:before="33"/>
        <w:ind w:left="1185" w:right="426" w:hanging="141"/>
        <w:jc w:val="both"/>
        <w:rPr>
          <w:rFonts w:ascii="Simplified Arabic" w:hAnsi="Simplified Arabic" w:cs="Simplified Arabic"/>
          <w:sz w:val="20"/>
          <w:szCs w:val="20"/>
        </w:rPr>
      </w:pPr>
      <w:r>
        <w:rPr>
          <w:rStyle w:val="FootnoteReference"/>
        </w:rPr>
        <w:footnoteRef/>
      </w:r>
      <w:r>
        <w:t xml:space="preserve"> </w:t>
      </w:r>
      <w:r>
        <w:rPr>
          <w:rFonts w:ascii="Simplified Arabic" w:hAnsi="Simplified Arabic" w:cs="Simplified Arabic" w:hint="cs"/>
          <w:sz w:val="20"/>
          <w:szCs w:val="20"/>
          <w:rtl/>
        </w:rPr>
        <w:t xml:space="preserve"> </w:t>
      </w:r>
      <w:r w:rsidRPr="00A4738C">
        <w:rPr>
          <w:rFonts w:ascii="Simplified Arabic" w:hAnsi="Simplified Arabic" w:cs="Simplified Arabic"/>
          <w:sz w:val="20"/>
          <w:szCs w:val="20"/>
          <w:rtl/>
        </w:rPr>
        <w:t>تشمل شروط التعليم والتدريب المهني الأساسي: (*) أن يتراوح العمر من 15- 17 عاماً بحلول نهاية العام الذي يبدأ فيه الطالب الدراسة؛ و(*) أن ينهي الدورة الأولى من التعليم الثانوي الإلزامي (أي ثلاث سنوات) أو - في الحالات الاستثنائية - أن ينهي التعليم الدورة الثانية من التعليم الثانوي الإلزامي؛ و(*) أن يقدم توصية من المدرسين أو يقدم موافقة الوالدين (أو موافقته الخاصة إذا كان يتمتع بحرية قانونية).</w:t>
      </w:r>
    </w:p>
    <w:p w:rsidR="007C6AF7" w:rsidRPr="00A4738C" w:rsidRDefault="007C6AF7">
      <w:pPr>
        <w:pStyle w:val="FootnoteText"/>
      </w:pPr>
    </w:p>
  </w:footnote>
  <w:footnote w:id="24">
    <w:p w:rsidR="007C6AF7" w:rsidRPr="00A4738C" w:rsidRDefault="007C6AF7" w:rsidP="00A4738C">
      <w:pPr>
        <w:tabs>
          <w:tab w:val="left" w:pos="1690"/>
        </w:tabs>
        <w:bidi/>
        <w:spacing w:before="96" w:line="249" w:lineRule="auto"/>
        <w:ind w:left="1324" w:right="1985"/>
        <w:jc w:val="both"/>
        <w:rPr>
          <w:sz w:val="18"/>
          <w:szCs w:val="20"/>
          <w:rtl/>
        </w:rPr>
      </w:pPr>
      <w:r>
        <w:rPr>
          <w:rStyle w:val="FootnoteReference"/>
        </w:rPr>
        <w:footnoteRef/>
      </w:r>
      <w:r>
        <w:t xml:space="preserve"> </w:t>
      </w:r>
      <w:r>
        <w:rPr>
          <w:rFonts w:hint="cs"/>
          <w:sz w:val="18"/>
          <w:szCs w:val="20"/>
          <w:rtl/>
        </w:rPr>
        <w:t xml:space="preserve"> </w:t>
      </w:r>
      <w:r w:rsidRPr="00A4738C">
        <w:rPr>
          <w:rFonts w:hint="cs"/>
          <w:sz w:val="18"/>
          <w:szCs w:val="20"/>
          <w:rtl/>
        </w:rPr>
        <w:t>يجب إضافة الطلبة الملتحقين بدورات التعليم والتدريب المهني الجديدة (</w:t>
      </w:r>
      <w:r w:rsidRPr="00A4738C">
        <w:rPr>
          <w:i/>
          <w:sz w:val="18"/>
          <w:szCs w:val="20"/>
        </w:rPr>
        <w:t>FP Básica</w:t>
      </w:r>
      <w:r w:rsidRPr="00A4738C">
        <w:rPr>
          <w:rFonts w:hint="cs"/>
          <w:sz w:val="18"/>
          <w:szCs w:val="20"/>
          <w:rtl/>
        </w:rPr>
        <w:t>) إلى هذه الأرقام اعتباراً من عام 2014/ 2015.</w:t>
      </w:r>
    </w:p>
    <w:p w:rsidR="007C6AF7" w:rsidRPr="00A4738C" w:rsidRDefault="007C6AF7">
      <w:pPr>
        <w:pStyle w:val="FootnoteText"/>
        <w:rPr>
          <w:rtl/>
        </w:rPr>
      </w:pPr>
    </w:p>
  </w:footnote>
  <w:footnote w:id="25">
    <w:p w:rsidR="007C6AF7" w:rsidRDefault="007C6AF7" w:rsidP="00976FB2">
      <w:pPr>
        <w:pStyle w:val="FootnoteText"/>
        <w:bidi/>
        <w:jc w:val="both"/>
        <w:rPr>
          <w:rtl/>
        </w:rPr>
      </w:pPr>
      <w:r>
        <w:rPr>
          <w:rStyle w:val="FootnoteReference"/>
        </w:rPr>
        <w:footnoteRef/>
      </w:r>
      <w:r>
        <w:rPr>
          <w:rFonts w:hint="cs"/>
          <w:rtl/>
        </w:rPr>
        <w:t xml:space="preserve"> </w:t>
      </w:r>
      <w:r w:rsidRPr="002623BA">
        <w:rPr>
          <w:rtl/>
        </w:rPr>
        <w:t xml:space="preserve">وزارة </w:t>
      </w:r>
      <w:r>
        <w:rPr>
          <w:rFonts w:hint="cs"/>
          <w:rtl/>
        </w:rPr>
        <w:t>الشؤون الرئاسية</w:t>
      </w:r>
      <w:r w:rsidRPr="002623BA">
        <w:rPr>
          <w:rtl/>
        </w:rPr>
        <w:t xml:space="preserve"> (2012). المرسوم الملكي 1529/2012، الصادر في 8 </w:t>
      </w:r>
      <w:r>
        <w:rPr>
          <w:rFonts w:hint="cs"/>
          <w:rtl/>
        </w:rPr>
        <w:t>تشرين ثان</w:t>
      </w:r>
      <w:r w:rsidRPr="002623BA">
        <w:rPr>
          <w:rtl/>
        </w:rPr>
        <w:t>، والذي بموجبه تم تطوير عقد التدريب والتعلم ووضع أسس التدريب المهني المزدوج [المرسوم الملكي 1529/2012 الذي يحدد قواعد عقد التدريب والتلمذة الصناعية وأساس التدريب المهني ا</w:t>
      </w:r>
      <w:r>
        <w:rPr>
          <w:rtl/>
        </w:rPr>
        <w:t>لمزدوج]. الجريدة الرسمية للدولة، العدد 270</w:t>
      </w:r>
      <w:r w:rsidRPr="002623BA">
        <w:rPr>
          <w:rtl/>
        </w:rPr>
        <w:t>، 9.9.2012 ، ص. 78348-78365.</w:t>
      </w:r>
    </w:p>
  </w:footnote>
  <w:footnote w:id="26">
    <w:p w:rsidR="007C6AF7" w:rsidRDefault="007C6AF7" w:rsidP="00976FB2">
      <w:pPr>
        <w:bidi/>
        <w:spacing w:before="4" w:line="249" w:lineRule="auto"/>
        <w:ind w:right="1981"/>
        <w:jc w:val="both"/>
        <w:rPr>
          <w:sz w:val="20"/>
        </w:rPr>
      </w:pPr>
      <w:r>
        <w:rPr>
          <w:rStyle w:val="FootnoteReference"/>
        </w:rPr>
        <w:footnoteRef/>
      </w:r>
      <w:r>
        <w:rPr>
          <w:rtl/>
        </w:rPr>
        <w:t xml:space="preserve"> يمكن الاطلاع على مزيد من المعلومات حول تنفيذ مبادئ النظام المزدوج، الذي تم تقديمه في عام 2012، في التقرير القطري لعام 2014، الصفحات 44-47: </w:t>
      </w:r>
      <w:r>
        <w:rPr>
          <w:rFonts w:hint="cs"/>
          <w:rtl/>
        </w:rPr>
        <w:t>أيلول</w:t>
      </w:r>
      <w:r>
        <w:rPr>
          <w:rtl/>
        </w:rPr>
        <w:t xml:space="preserve"> (2015).</w:t>
      </w:r>
      <w:r>
        <w:rPr>
          <w:rFonts w:hint="cs"/>
          <w:rtl/>
        </w:rPr>
        <w:t xml:space="preserve"> </w:t>
      </w:r>
      <w:r>
        <w:rPr>
          <w:rtl/>
        </w:rPr>
        <w:t xml:space="preserve">التعليم والتدريب المهني </w:t>
      </w:r>
      <w:r>
        <w:rPr>
          <w:rFonts w:hint="cs"/>
          <w:rtl/>
        </w:rPr>
        <w:t xml:space="preserve">الإسباني </w:t>
      </w:r>
      <w:r>
        <w:rPr>
          <w:rtl/>
        </w:rPr>
        <w:t xml:space="preserve">في أوروبا: التقرير القطري لعام 2014. </w:t>
      </w:r>
      <w:r>
        <w:t>Cedefop Refernet</w:t>
      </w:r>
      <w:r>
        <w:rPr>
          <w:rtl/>
        </w:rPr>
        <w:t xml:space="preserve"> التعليم والتدريب المهني في أوروبا، والتقارير القطرية: </w:t>
      </w:r>
      <w:hyperlink r:id="rId27">
        <w:r>
          <w:rPr>
            <w:sz w:val="20"/>
          </w:rPr>
          <w:t>.</w:t>
        </w:r>
        <w:r>
          <w:rPr>
            <w:color w:val="548DD4"/>
            <w:sz w:val="20"/>
          </w:rPr>
          <w:t>http://www.cedefop.europa.eu/en/publications-and-resources/</w:t>
        </w:r>
      </w:hyperlink>
    </w:p>
    <w:p w:rsidR="007C6AF7" w:rsidRDefault="00245677" w:rsidP="00976FB2">
      <w:pPr>
        <w:bidi/>
        <w:spacing w:before="2"/>
        <w:jc w:val="both"/>
        <w:rPr>
          <w:sz w:val="20"/>
        </w:rPr>
      </w:pPr>
      <w:hyperlink r:id="rId28">
        <w:r w:rsidR="007C6AF7">
          <w:rPr>
            <w:color w:val="548DD4"/>
            <w:sz w:val="20"/>
          </w:rPr>
          <w:t>country-reports/spain-vet-europe-country-report-2014</w:t>
        </w:r>
      </w:hyperlink>
    </w:p>
    <w:p w:rsidR="007C6AF7" w:rsidRPr="00DF09C7" w:rsidRDefault="007C6AF7" w:rsidP="001F7F21">
      <w:pPr>
        <w:pStyle w:val="FootnoteText"/>
        <w:bidi/>
        <w:ind w:left="1152" w:firstLine="90"/>
      </w:pPr>
    </w:p>
    <w:p w:rsidR="007C6AF7" w:rsidRDefault="007C6AF7" w:rsidP="001F7F21">
      <w:pPr>
        <w:pStyle w:val="FootnoteText"/>
        <w:bidi/>
        <w:ind w:left="1152" w:firstLine="90"/>
        <w:rPr>
          <w:rtl/>
        </w:rPr>
      </w:pPr>
    </w:p>
  </w:footnote>
  <w:footnote w:id="27">
    <w:p w:rsidR="007C6AF7" w:rsidRDefault="007C6AF7" w:rsidP="001F7F21">
      <w:pPr>
        <w:pStyle w:val="FootnoteText"/>
        <w:tabs>
          <w:tab w:val="right" w:pos="810"/>
        </w:tabs>
        <w:bidi/>
        <w:ind w:firstLine="18"/>
        <w:rPr>
          <w:rtl/>
        </w:rPr>
      </w:pPr>
      <w:r>
        <w:rPr>
          <w:rStyle w:val="FootnoteReference"/>
        </w:rPr>
        <w:footnoteRef/>
      </w:r>
      <w:r w:rsidRPr="00F110AC">
        <w:rPr>
          <w:rtl/>
        </w:rPr>
        <w:t xml:space="preserve"> المجلس الوطني للتعليم (2015). 2015 تقرير عن حالة النظام التعليمي: دورة 2013-2014 [تقرير عن نظام التعليم 2015: دورة 2013-14]. مدريد: </w:t>
      </w:r>
      <w:r>
        <w:rPr>
          <w:rFonts w:hint="cs"/>
          <w:rtl/>
        </w:rPr>
        <w:t>وزارة التعليم</w:t>
      </w:r>
      <w:r w:rsidRPr="00F110AC">
        <w:rPr>
          <w:rtl/>
        </w:rPr>
        <w:t>.</w:t>
      </w:r>
    </w:p>
  </w:footnote>
  <w:footnote w:id="28">
    <w:p w:rsidR="007C6AF7" w:rsidRDefault="007C6AF7" w:rsidP="001F7F21">
      <w:pPr>
        <w:pStyle w:val="FootnoteText"/>
        <w:bidi/>
        <w:rPr>
          <w:rtl/>
        </w:rPr>
      </w:pPr>
      <w:r>
        <w:rPr>
          <w:rStyle w:val="FootnoteReference"/>
        </w:rPr>
        <w:footnoteRef/>
      </w:r>
      <w:r>
        <w:rPr>
          <w:rFonts w:hint="cs"/>
          <w:rtl/>
        </w:rPr>
        <w:t xml:space="preserve"> </w:t>
      </w:r>
      <w:r w:rsidRPr="00174468">
        <w:rPr>
          <w:rtl/>
        </w:rPr>
        <w:t>تجري عدة مرات في السنة وفقا للاحتياجات</w:t>
      </w:r>
      <w:r>
        <w:rPr>
          <w:rFonts w:hint="cs"/>
          <w:rtl/>
        </w:rPr>
        <w:t>.</w:t>
      </w:r>
    </w:p>
  </w:footnote>
  <w:footnote w:id="29">
    <w:p w:rsidR="007C6AF7" w:rsidRDefault="007C6AF7" w:rsidP="001F7F21">
      <w:pPr>
        <w:pStyle w:val="FootnoteText"/>
        <w:bidi/>
        <w:rPr>
          <w:rtl/>
        </w:rPr>
      </w:pPr>
      <w:r>
        <w:rPr>
          <w:rStyle w:val="FootnoteReference"/>
        </w:rPr>
        <w:footnoteRef/>
      </w:r>
      <w:r w:rsidRPr="00217775">
        <w:rPr>
          <w:rtl/>
        </w:rPr>
        <w:t xml:space="preserve"> خدمة التوظيف الحكومية العامة (2016). دعم المعلمين والمدربين للإصلاحات الناجحة وجودة التعليم والتدريب المهنيين: رسم خرائط لتطورهم المهني في الاتحاد الأوروبي - إسبانيا. سلسلة المنظور المواضيعي لـ </w:t>
      </w:r>
      <w:r w:rsidRPr="00217775">
        <w:t>Cedefop ReferNet. http</w:t>
      </w:r>
      <w:r w:rsidRPr="00217775">
        <w:rPr>
          <w:rtl/>
        </w:rPr>
        <w:t>:</w:t>
      </w:r>
    </w:p>
    <w:p w:rsidR="007C6AF7" w:rsidRDefault="00245677" w:rsidP="001F7F21">
      <w:pPr>
        <w:pStyle w:val="ListParagraph"/>
        <w:tabs>
          <w:tab w:val="left" w:pos="1752"/>
        </w:tabs>
        <w:bidi/>
        <w:spacing w:before="96"/>
        <w:ind w:left="0" w:right="1982" w:firstLine="0"/>
        <w:jc w:val="both"/>
      </w:pPr>
      <w:hyperlink r:id="rId29">
        <w:r w:rsidR="007C6AF7">
          <w:rPr>
            <w:color w:val="548FD5"/>
            <w:sz w:val="19"/>
          </w:rPr>
          <w:t>http://libserver.cedefop.europa.eu/vetelib/2016/ReferNet_ES_TT.pdf</w:t>
        </w:r>
      </w:hyperlink>
    </w:p>
    <w:p w:rsidR="007C6AF7" w:rsidRPr="00217775" w:rsidRDefault="007C6AF7" w:rsidP="001F7F21">
      <w:pPr>
        <w:pStyle w:val="FootnoteText"/>
        <w:bidi/>
        <w:ind w:left="1080"/>
        <w:rPr>
          <w:rtl/>
        </w:rPr>
      </w:pPr>
    </w:p>
  </w:footnote>
  <w:footnote w:id="30">
    <w:p w:rsidR="007C6AF7" w:rsidRDefault="007C6AF7" w:rsidP="001F7F21">
      <w:pPr>
        <w:pStyle w:val="FootnoteText"/>
        <w:bidi/>
        <w:rPr>
          <w:rtl/>
        </w:rPr>
      </w:pPr>
      <w:r>
        <w:rPr>
          <w:rStyle w:val="FootnoteReference"/>
        </w:rPr>
        <w:footnoteRef/>
      </w:r>
      <w:r>
        <w:t xml:space="preserve"> </w:t>
      </w:r>
      <w:r w:rsidRPr="00EC0160">
        <w:t xml:space="preserve"> </w:t>
      </w:r>
      <w:r>
        <w:rPr>
          <w:rFonts w:hint="cs"/>
          <w:rtl/>
        </w:rPr>
        <w:t xml:space="preserve"> وزارة التربية (بدون تاريخ)ز</w:t>
      </w:r>
      <w:r w:rsidRPr="00EC0160">
        <w:rPr>
          <w:rtl/>
        </w:rPr>
        <w:t>ملاحظة: إحصاءات الإنفاق العام على التعليم: النتائج المؤقتة لعام 2014 [ملاحظة: إحصاءات الإنفاق العام على التعليم: النتائج المؤقتة 2014].</w:t>
      </w:r>
    </w:p>
  </w:footnote>
  <w:footnote w:id="31">
    <w:p w:rsidR="007C6AF7" w:rsidRDefault="007C6AF7" w:rsidP="00A4738C">
      <w:pPr>
        <w:pStyle w:val="FootnoteText"/>
        <w:bidi/>
        <w:rPr>
          <w:rtl/>
        </w:rPr>
      </w:pPr>
      <w:r>
        <w:rPr>
          <w:rStyle w:val="FootnoteReference"/>
        </w:rPr>
        <w:footnoteRef/>
      </w:r>
      <w:r>
        <w:t xml:space="preserve"> </w:t>
      </w:r>
      <w:r>
        <w:rPr>
          <w:rFonts w:hint="cs"/>
          <w:rtl/>
        </w:rPr>
        <w:t>وزارة التشغيل</w:t>
      </w:r>
      <w:r w:rsidRPr="00352769">
        <w:rPr>
          <w:rtl/>
        </w:rPr>
        <w:t xml:space="preserve"> (2007). المرسوم الملكي 395/2007 ، المؤرخ 23 </w:t>
      </w:r>
      <w:r>
        <w:rPr>
          <w:rFonts w:hint="cs"/>
          <w:rtl/>
        </w:rPr>
        <w:t>آذار</w:t>
      </w:r>
      <w:r w:rsidRPr="00352769">
        <w:rPr>
          <w:rtl/>
        </w:rPr>
        <w:t xml:space="preserve"> ، الذي ينظم النظام الفرعي للتدريب المهني من أجل التوظيف [المرسوم الملكي 395/2007 المؤرخ 23 </w:t>
      </w:r>
      <w:r>
        <w:rPr>
          <w:rFonts w:hint="cs"/>
          <w:rtl/>
        </w:rPr>
        <w:t>آذار</w:t>
      </w:r>
      <w:r w:rsidRPr="00352769">
        <w:rPr>
          <w:rtl/>
        </w:rPr>
        <w:t xml:space="preserve"> ، الذي ينظم بموجبه النظام الفرعي للتدريب المهني من أجل التوظيف]. الجريدة الرسمية للدولة ، العدد 87 ، 11.4.2007 ، ص. 15582-15598.</w:t>
      </w:r>
      <w:r w:rsidRPr="00F0492B">
        <w:t xml:space="preserve"> </w:t>
      </w:r>
      <w:hyperlink r:id="rId30">
        <w:r>
          <w:rPr>
            <w:color w:val="548DD4"/>
          </w:rPr>
          <w:t>https://www.boe.es/boe/dias/2007/04/11/pdfs/A15582-15598.pdf</w:t>
        </w:r>
      </w:hyperlink>
    </w:p>
  </w:footnote>
  <w:footnote w:id="32">
    <w:p w:rsidR="007C6AF7" w:rsidRDefault="007C6AF7" w:rsidP="001F7F21">
      <w:pPr>
        <w:pStyle w:val="FootnoteText"/>
        <w:bidi/>
        <w:ind w:firstLine="1080"/>
        <w:rPr>
          <w:rtl/>
        </w:rPr>
      </w:pPr>
      <w:r>
        <w:rPr>
          <w:rStyle w:val="FootnoteReference"/>
        </w:rPr>
        <w:footnoteRef/>
      </w:r>
      <w:r>
        <w:t xml:space="preserve"> </w:t>
      </w:r>
      <w:r w:rsidRPr="00F0492B">
        <w:rPr>
          <w:rtl/>
        </w:rPr>
        <w:t>مؤسسة التدريب الثلاثية للتوظيف</w:t>
      </w:r>
    </w:p>
  </w:footnote>
  <w:footnote w:id="33">
    <w:p w:rsidR="007C6AF7" w:rsidRDefault="007C6AF7" w:rsidP="001F7F21">
      <w:pPr>
        <w:pStyle w:val="FootnoteText"/>
        <w:bidi/>
        <w:rPr>
          <w:rtl/>
        </w:rPr>
      </w:pPr>
      <w:r>
        <w:rPr>
          <w:rStyle w:val="FootnoteReference"/>
        </w:rPr>
        <w:footnoteRef/>
      </w:r>
      <w:r>
        <w:rPr>
          <w:rFonts w:hint="cs"/>
          <w:rtl/>
        </w:rPr>
        <w:t xml:space="preserve"> </w:t>
      </w:r>
      <w:r w:rsidRPr="005358F6">
        <w:rPr>
          <w:rtl/>
        </w:rPr>
        <w:t>في بعض البرامج التدريبية ، على المؤسسة أو المستفيد التزام تعاقدي بتقديم عرض توظيف لعدد معين (٪) من المتدربين.</w:t>
      </w:r>
    </w:p>
  </w:footnote>
  <w:footnote w:id="34">
    <w:p w:rsidR="007C6AF7" w:rsidRPr="00A4738C" w:rsidRDefault="007C6AF7" w:rsidP="00A4738C">
      <w:pPr>
        <w:pStyle w:val="ListParagraph"/>
        <w:bidi/>
        <w:spacing w:before="96" w:line="249" w:lineRule="auto"/>
        <w:ind w:left="0" w:right="142" w:firstLine="0"/>
        <w:rPr>
          <w:sz w:val="18"/>
          <w:szCs w:val="18"/>
          <w:rtl/>
          <w:lang w:val="en-US"/>
        </w:rPr>
      </w:pPr>
      <w:r w:rsidRPr="00A4738C">
        <w:rPr>
          <w:rStyle w:val="FootnoteReference"/>
          <w:sz w:val="18"/>
          <w:szCs w:val="18"/>
        </w:rPr>
        <w:footnoteRef/>
      </w:r>
      <w:r w:rsidRPr="00A4738C">
        <w:rPr>
          <w:sz w:val="18"/>
          <w:szCs w:val="18"/>
          <w:rtl/>
        </w:rPr>
        <w:t xml:space="preserve">[الأمر رقم </w:t>
      </w:r>
      <w:r w:rsidRPr="00A4738C">
        <w:rPr>
          <w:sz w:val="18"/>
          <w:szCs w:val="18"/>
        </w:rPr>
        <w:t>ESS / 1897/2013</w:t>
      </w:r>
      <w:r w:rsidRPr="00A4738C">
        <w:rPr>
          <w:sz w:val="18"/>
          <w:szCs w:val="18"/>
          <w:rtl/>
        </w:rPr>
        <w:t xml:space="preserve"> ، المؤرخ </w:t>
      </w:r>
      <w:r w:rsidRPr="00A4738C">
        <w:rPr>
          <w:rFonts w:hint="cs"/>
          <w:sz w:val="18"/>
          <w:szCs w:val="18"/>
          <w:rtl/>
        </w:rPr>
        <w:t xml:space="preserve">في </w:t>
      </w:r>
      <w:r w:rsidRPr="00A4738C">
        <w:rPr>
          <w:sz w:val="18"/>
          <w:szCs w:val="18"/>
          <w:rtl/>
        </w:rPr>
        <w:t xml:space="preserve">10 </w:t>
      </w:r>
      <w:r w:rsidRPr="00A4738C">
        <w:rPr>
          <w:rFonts w:hint="cs"/>
          <w:sz w:val="18"/>
          <w:szCs w:val="18"/>
          <w:rtl/>
        </w:rPr>
        <w:t>تشرين أول</w:t>
      </w:r>
      <w:r w:rsidRPr="00A4738C">
        <w:rPr>
          <w:sz w:val="18"/>
          <w:szCs w:val="18"/>
          <w:rtl/>
        </w:rPr>
        <w:t xml:space="preserve"> ، بشأن تطوير المرسوم الملكي رقم 34/2008 المؤرخ </w:t>
      </w:r>
      <w:r w:rsidRPr="00A4738C">
        <w:rPr>
          <w:rFonts w:hint="cs"/>
          <w:sz w:val="18"/>
          <w:szCs w:val="18"/>
          <w:rtl/>
        </w:rPr>
        <w:t>في 18 كانون أول</w:t>
      </w:r>
      <w:r w:rsidRPr="00A4738C">
        <w:rPr>
          <w:sz w:val="18"/>
          <w:szCs w:val="18"/>
          <w:rtl/>
        </w:rPr>
        <w:t>، والذي تنظم بموجبه الشهادات المهنية والمرسوم الملكي الذي يحدد الشهادات المذكورة أعلاه]. الجريدة الرسمية للدولة، العدد 249، 17.10.2013، ص. 84275-84536.</w:t>
      </w:r>
      <w:r w:rsidRPr="00A4738C">
        <w:rPr>
          <w:sz w:val="18"/>
          <w:szCs w:val="18"/>
        </w:rPr>
        <w:t xml:space="preserve"> </w:t>
      </w:r>
      <w:hyperlink r:id="rId31">
        <w:r w:rsidRPr="00A4738C">
          <w:rPr>
            <w:color w:val="548DD4"/>
            <w:sz w:val="18"/>
            <w:szCs w:val="18"/>
          </w:rPr>
          <w:t>https://www.boe.es/boe/dias/2013/10/17/pdfs/BOE-A-2013-10861.pdf</w:t>
        </w:r>
      </w:hyperlink>
    </w:p>
  </w:footnote>
  <w:footnote w:id="35">
    <w:p w:rsidR="007C6AF7" w:rsidRDefault="007C6AF7" w:rsidP="001F7F21">
      <w:pPr>
        <w:pStyle w:val="FootnoteText"/>
        <w:bidi/>
        <w:rPr>
          <w:rtl/>
        </w:rPr>
      </w:pPr>
      <w:r>
        <w:rPr>
          <w:rStyle w:val="FootnoteReference"/>
        </w:rPr>
        <w:footnoteRef/>
      </w:r>
      <w:r>
        <w:t xml:space="preserve"> </w:t>
      </w:r>
      <w:r>
        <w:rPr>
          <w:rFonts w:hint="cs"/>
          <w:rtl/>
        </w:rPr>
        <w:t xml:space="preserve"> أنظر الحاشية 33</w:t>
      </w:r>
    </w:p>
  </w:footnote>
  <w:footnote w:id="36">
    <w:p w:rsidR="007C6AF7" w:rsidRDefault="007C6AF7" w:rsidP="001F7F21">
      <w:pPr>
        <w:pStyle w:val="FootnoteText"/>
        <w:bidi/>
        <w:rPr>
          <w:rtl/>
        </w:rPr>
      </w:pPr>
      <w:r>
        <w:rPr>
          <w:rStyle w:val="FootnoteReference"/>
        </w:rPr>
        <w:footnoteRef/>
      </w:r>
      <w:r>
        <w:t xml:space="preserve"> </w:t>
      </w:r>
      <w:r>
        <w:rPr>
          <w:rFonts w:hint="cs"/>
          <w:rtl/>
        </w:rPr>
        <w:t xml:space="preserve">لدى </w:t>
      </w:r>
      <w:r w:rsidRPr="00787619">
        <w:rPr>
          <w:rFonts w:hint="cs"/>
          <w:rtl/>
        </w:rPr>
        <w:t>مصلحة</w:t>
      </w:r>
      <w:r w:rsidRPr="00787619">
        <w:rPr>
          <w:rtl/>
        </w:rPr>
        <w:t xml:space="preserve"> التوظيف الوطنية العامة محرك بحث للبحث عن مراكز التدريب التي تقدم شهادات مهنية.</w:t>
      </w:r>
    </w:p>
  </w:footnote>
  <w:footnote w:id="37">
    <w:p w:rsidR="007C6AF7" w:rsidRPr="00E07AB8" w:rsidRDefault="007C6AF7" w:rsidP="004169C0">
      <w:pPr>
        <w:pStyle w:val="ListParagraph"/>
        <w:bidi/>
        <w:spacing w:before="97" w:line="336" w:lineRule="auto"/>
        <w:ind w:left="284" w:right="567" w:hanging="426"/>
        <w:rPr>
          <w:rFonts w:ascii="Times New Roman" w:hAnsi="Times New Roman" w:cs="Times New Roman"/>
          <w:color w:val="548DD4"/>
          <w:sz w:val="20"/>
        </w:rPr>
      </w:pPr>
      <w:r w:rsidRPr="00E07AB8">
        <w:rPr>
          <w:rStyle w:val="FootnoteReference"/>
          <w:rFonts w:ascii="Times New Roman" w:hAnsi="Times New Roman" w:cs="Times New Roman"/>
        </w:rPr>
        <w:footnoteRef/>
      </w:r>
      <w:r w:rsidRPr="00E07AB8">
        <w:rPr>
          <w:rFonts w:ascii="Times New Roman" w:hAnsi="Times New Roman" w:cs="Times New Roman"/>
          <w:rtl/>
        </w:rPr>
        <w:t xml:space="preserve"> </w:t>
      </w:r>
      <w:hyperlink r:id="rId32">
        <w:bookmarkStart w:id="72" w:name="_bookmark68"/>
        <w:bookmarkEnd w:id="72"/>
        <w:r w:rsidRPr="00E07AB8">
          <w:rPr>
            <w:rFonts w:ascii="Times New Roman" w:hAnsi="Times New Roman" w:cs="Times New Roman"/>
            <w:color w:val="548DD4"/>
            <w:sz w:val="20"/>
          </w:rPr>
          <w:t>http://prensa.empleo.gob.es/WebPrensa/noticias/laboral/detalle/2872</w:t>
        </w:r>
      </w:hyperlink>
      <w:hyperlink r:id="rId33" w:history="1">
        <w:r w:rsidRPr="00E07AB8">
          <w:rPr>
            <w:rStyle w:val="Hyperlink"/>
            <w:rFonts w:ascii="Times New Roman" w:hAnsi="Times New Roman" w:cs="Times New Roman"/>
            <w:sz w:val="20"/>
          </w:rPr>
          <w:t xml:space="preserve"> </w:t>
        </w:r>
        <w:r w:rsidRPr="00E07AB8">
          <w:rPr>
            <w:rStyle w:val="Hyperlink"/>
            <w:rFonts w:ascii="Times New Roman" w:hAnsi="Times New Roman" w:cs="Times New Roman"/>
            <w:w w:val="95"/>
            <w:sz w:val="20"/>
          </w:rPr>
          <w:t>https://www.sepe.es/contenidos/comunicacion/noticias/pape_2016.html</w:t>
        </w:r>
      </w:hyperlink>
    </w:p>
    <w:p w:rsidR="007C6AF7" w:rsidRPr="00E07AB8" w:rsidRDefault="007C6AF7" w:rsidP="004169C0">
      <w:pPr>
        <w:pStyle w:val="FootnoteText"/>
        <w:bidi/>
        <w:ind w:left="284" w:right="567" w:hanging="426"/>
        <w:rPr>
          <w:rFonts w:ascii="Times New Roman" w:hAnsi="Times New Roman" w:cs="Times New Roman"/>
          <w:rtl/>
        </w:rPr>
      </w:pPr>
    </w:p>
  </w:footnote>
  <w:footnote w:id="38">
    <w:p w:rsidR="007C6AF7" w:rsidRPr="004169C0" w:rsidRDefault="00245677" w:rsidP="00A4738C">
      <w:pPr>
        <w:pStyle w:val="ListParagraph"/>
        <w:numPr>
          <w:ilvl w:val="0"/>
          <w:numId w:val="33"/>
        </w:numPr>
        <w:tabs>
          <w:tab w:val="left" w:pos="1721"/>
        </w:tabs>
        <w:bidi/>
        <w:spacing w:line="227" w:lineRule="exact"/>
        <w:ind w:left="284" w:right="567" w:hanging="426"/>
        <w:rPr>
          <w:rFonts w:ascii="Times New Roman" w:hAnsi="Times New Roman" w:cs="Times New Roman"/>
          <w:sz w:val="20"/>
        </w:rPr>
      </w:pPr>
      <w:hyperlink r:id="rId34">
        <w:bookmarkStart w:id="73" w:name="_bookmark69"/>
        <w:bookmarkEnd w:id="73"/>
        <w:r w:rsidR="007C6AF7" w:rsidRPr="004169C0">
          <w:rPr>
            <w:rFonts w:ascii="Times New Roman" w:hAnsi="Times New Roman" w:cs="Times New Roman"/>
            <w:color w:val="548DD4"/>
            <w:sz w:val="20"/>
          </w:rPr>
          <w:t>http://www.fundae.es/Pages/default.aspx</w:t>
        </w:r>
      </w:hyperlink>
      <w:r w:rsidR="007C6AF7" w:rsidRPr="00E07AB8">
        <w:rPr>
          <w:rStyle w:val="FootnoteReference"/>
          <w:rFonts w:ascii="Times New Roman" w:hAnsi="Times New Roman" w:cs="Times New Roman"/>
        </w:rPr>
        <w:footnoteRef/>
      </w:r>
    </w:p>
    <w:p w:rsidR="007C6AF7" w:rsidRPr="004169C0" w:rsidRDefault="007C6AF7" w:rsidP="004169C0">
      <w:pPr>
        <w:pStyle w:val="FootnoteText"/>
        <w:tabs>
          <w:tab w:val="left" w:pos="2820"/>
        </w:tabs>
        <w:bidi/>
        <w:ind w:left="284" w:right="567" w:hanging="426"/>
        <w:rPr>
          <w:rFonts w:ascii="Times New Roman" w:hAnsi="Times New Roman" w:cs="Times New Roman"/>
          <w:rtl/>
          <w:lang w:val="en-US"/>
        </w:rPr>
      </w:pPr>
    </w:p>
  </w:footnote>
  <w:footnote w:id="39">
    <w:p w:rsidR="007C6AF7" w:rsidRPr="004169C0" w:rsidRDefault="00245677" w:rsidP="004169C0">
      <w:pPr>
        <w:pStyle w:val="ListParagraph"/>
        <w:numPr>
          <w:ilvl w:val="0"/>
          <w:numId w:val="29"/>
        </w:numPr>
        <w:tabs>
          <w:tab w:val="left" w:pos="1721"/>
        </w:tabs>
        <w:bidi/>
        <w:spacing w:before="55"/>
        <w:ind w:left="284" w:right="567" w:hanging="426"/>
        <w:rPr>
          <w:rFonts w:ascii="Times New Roman" w:hAnsi="Times New Roman" w:cs="Times New Roman"/>
          <w:sz w:val="20"/>
        </w:rPr>
      </w:pPr>
      <w:hyperlink r:id="rId35">
        <w:bookmarkStart w:id="74" w:name="_bookmark70"/>
        <w:bookmarkEnd w:id="74"/>
        <w:r w:rsidR="007C6AF7" w:rsidRPr="004169C0">
          <w:rPr>
            <w:rFonts w:ascii="Times New Roman" w:hAnsi="Times New Roman" w:cs="Times New Roman"/>
            <w:color w:val="548DD4"/>
            <w:sz w:val="20"/>
          </w:rPr>
          <w:t>https://www.fundae.es/Observatorio/Pages/Queson.aspx</w:t>
        </w:r>
      </w:hyperlink>
      <w:r w:rsidR="007C6AF7" w:rsidRPr="00E07AB8">
        <w:rPr>
          <w:rStyle w:val="FootnoteReference"/>
          <w:rFonts w:ascii="Times New Roman" w:hAnsi="Times New Roman" w:cs="Times New Roman"/>
        </w:rPr>
        <w:footnoteRef/>
      </w:r>
    </w:p>
    <w:p w:rsidR="007C6AF7" w:rsidRPr="00E07AB8" w:rsidRDefault="007C6AF7" w:rsidP="001F7F21">
      <w:pPr>
        <w:pStyle w:val="FootnoteText"/>
        <w:bidi/>
        <w:rPr>
          <w:rtl/>
        </w:rPr>
      </w:pPr>
    </w:p>
  </w:footnote>
  <w:footnote w:id="40">
    <w:p w:rsidR="007C6AF7" w:rsidRDefault="007C6AF7" w:rsidP="001F7F21">
      <w:pPr>
        <w:pStyle w:val="FootnoteText"/>
        <w:tabs>
          <w:tab w:val="right" w:pos="720"/>
        </w:tabs>
        <w:bidi/>
        <w:ind w:left="1440" w:hanging="720"/>
        <w:rPr>
          <w:rtl/>
        </w:rPr>
      </w:pPr>
      <w:r>
        <w:rPr>
          <w:rStyle w:val="FootnoteReference"/>
        </w:rPr>
        <w:footnoteRef/>
      </w:r>
      <w:r>
        <w:t xml:space="preserve"> </w:t>
      </w:r>
      <w:r>
        <w:rPr>
          <w:rFonts w:hint="cs"/>
          <w:rtl/>
        </w:rPr>
        <w:t xml:space="preserve"> </w:t>
      </w:r>
      <w:r w:rsidRPr="00C348FF">
        <w:rPr>
          <w:rtl/>
        </w:rPr>
        <w:t xml:space="preserve">يتم حساب ضريبة التدريب المهني عن طريق ضرب مساهمات الشركة في حالات الطوارئ الشائعة ومساهمات العمال في الضمان الاجتماعي بنسبة 0،70٪ ؛ </w:t>
      </w:r>
      <w:r>
        <w:rPr>
          <w:rFonts w:hint="cs"/>
          <w:rtl/>
        </w:rPr>
        <w:t xml:space="preserve">حيث </w:t>
      </w:r>
      <w:r w:rsidRPr="00C348FF">
        <w:rPr>
          <w:rtl/>
        </w:rPr>
        <w:t>يتم توفير 0،60 ٪ من قبل الشركة والباقي 0،10 ٪ ، من قبل العامل.</w:t>
      </w:r>
    </w:p>
  </w:footnote>
  <w:footnote w:id="41">
    <w:p w:rsidR="007C6AF7" w:rsidRDefault="007C6AF7" w:rsidP="00C16119">
      <w:pPr>
        <w:pStyle w:val="FootnoteText"/>
        <w:bidi/>
        <w:ind w:left="760"/>
        <w:rPr>
          <w:rtl/>
        </w:rPr>
      </w:pPr>
      <w:r>
        <w:rPr>
          <w:rStyle w:val="FootnoteReference"/>
        </w:rPr>
        <w:footnoteRef/>
      </w:r>
      <w:r>
        <w:t xml:space="preserve"> </w:t>
      </w:r>
      <w:r>
        <w:rPr>
          <w:rFonts w:hint="cs"/>
          <w:rtl/>
        </w:rPr>
        <w:t xml:space="preserve"> </w:t>
      </w:r>
      <w:r w:rsidRPr="00654BCF">
        <w:rPr>
          <w:rtl/>
        </w:rPr>
        <w:t xml:space="preserve"> يمكن التحقق من نقل </w:t>
      </w:r>
      <w:r>
        <w:rPr>
          <w:rFonts w:hint="cs"/>
          <w:rtl/>
        </w:rPr>
        <w:t>القرار</w:t>
      </w:r>
      <w:r w:rsidRPr="00654BCF">
        <w:rPr>
          <w:rtl/>
        </w:rPr>
        <w:t xml:space="preserve"> الأوروبي 2005/36 / </w:t>
      </w:r>
      <w:r w:rsidRPr="00654BCF">
        <w:t>EC</w:t>
      </w:r>
      <w:r w:rsidRPr="00654BCF">
        <w:rPr>
          <w:rtl/>
        </w:rPr>
        <w:t xml:space="preserve"> بشأن الاعتراف بالمؤهلات المهنية في النظام القانوني الأسباني في </w:t>
      </w:r>
      <w:r w:rsidRPr="00654BCF">
        <w:t>RD 1837/2008</w:t>
      </w:r>
      <w:hyperlink r:id="rId36">
        <w:r>
          <w:rPr>
            <w:color w:val="548DD4"/>
          </w:rPr>
          <w:t>https://www.boe.es/boe/dias/2008/11/20/pdfs/A46185-46320.pdf</w:t>
        </w:r>
      </w:hyperlink>
    </w:p>
  </w:footnote>
  <w:footnote w:id="42">
    <w:p w:rsidR="007C6AF7" w:rsidRDefault="007C6AF7" w:rsidP="004169C0">
      <w:pPr>
        <w:pStyle w:val="FootnoteText"/>
        <w:bidi/>
        <w:ind w:left="760"/>
      </w:pPr>
      <w:r>
        <w:rPr>
          <w:rStyle w:val="FootnoteReference"/>
        </w:rPr>
        <w:footnoteRef/>
      </w:r>
      <w:r>
        <w:t xml:space="preserve"> </w:t>
      </w:r>
      <w:r>
        <w:rPr>
          <w:rFonts w:hint="cs"/>
          <w:rtl/>
        </w:rPr>
        <w:t xml:space="preserve"> </w:t>
      </w:r>
      <w:r>
        <w:rPr>
          <w:rtl/>
        </w:rPr>
        <w:t xml:space="preserve">لمزيد من المعلومات، </w:t>
      </w:r>
      <w:r>
        <w:rPr>
          <w:rFonts w:hint="cs"/>
          <w:rtl/>
        </w:rPr>
        <w:t>أنظر وزارة التعليم</w:t>
      </w:r>
      <w:r>
        <w:rPr>
          <w:rtl/>
        </w:rPr>
        <w:t xml:space="preserve">. </w:t>
      </w:r>
      <w:r>
        <w:rPr>
          <w:i/>
        </w:rPr>
        <w:t>Aula</w:t>
      </w:r>
      <w:r>
        <w:rPr>
          <w:i/>
        </w:rPr>
        <w:tab/>
        <w:t>Mentor</w:t>
      </w:r>
    </w:p>
    <w:p w:rsidR="007C6AF7" w:rsidRDefault="007C6AF7" w:rsidP="004169C0">
      <w:pPr>
        <w:pStyle w:val="FootnoteText"/>
        <w:bidi/>
        <w:ind w:left="760"/>
        <w:rPr>
          <w:rtl/>
        </w:rPr>
      </w:pPr>
      <w:r>
        <w:t>http://www.aulamentor.es/es/conocenos</w:t>
      </w:r>
    </w:p>
  </w:footnote>
  <w:footnote w:id="43">
    <w:p w:rsidR="007C6AF7" w:rsidRDefault="007C6AF7" w:rsidP="00507682">
      <w:pPr>
        <w:pStyle w:val="FootnoteText"/>
        <w:bidi/>
        <w:ind w:left="760"/>
        <w:rPr>
          <w:rtl/>
        </w:rPr>
      </w:pPr>
      <w:r>
        <w:rPr>
          <w:rStyle w:val="FootnoteReference"/>
        </w:rPr>
        <w:footnoteRef/>
      </w:r>
      <w:r>
        <w:t xml:space="preserve"> </w:t>
      </w:r>
      <w:r>
        <w:rPr>
          <w:rFonts w:hint="cs"/>
          <w:rtl/>
        </w:rPr>
        <w:t xml:space="preserve"> </w:t>
      </w:r>
      <w:r w:rsidRPr="00B74F84">
        <w:rPr>
          <w:rtl/>
        </w:rPr>
        <w:t xml:space="preserve">يتم إبرام اتفاقيات بين وزارة التربية والتعليم والمؤسسة التي تصدر الشهادة ذات الصلة </w:t>
      </w:r>
      <w:r>
        <w:rPr>
          <w:rFonts w:hint="cs"/>
          <w:rtl/>
        </w:rPr>
        <w:t>وتقوم بإعارة</w:t>
      </w:r>
      <w:r w:rsidRPr="00B74F84">
        <w:rPr>
          <w:rtl/>
        </w:rPr>
        <w:t xml:space="preserve"> المواد التدريبية</w:t>
      </w:r>
      <w:r>
        <w:rPr>
          <w:rFonts w:hint="cs"/>
          <w:rtl/>
        </w:rPr>
        <w:t>.</w:t>
      </w:r>
    </w:p>
  </w:footnote>
  <w:footnote w:id="44">
    <w:p w:rsidR="007C6AF7" w:rsidRDefault="007C6AF7" w:rsidP="00507682">
      <w:pPr>
        <w:pStyle w:val="FootnoteText"/>
        <w:bidi/>
        <w:ind w:left="477"/>
        <w:rPr>
          <w:rtl/>
        </w:rPr>
      </w:pPr>
      <w:r>
        <w:rPr>
          <w:rStyle w:val="FootnoteReference"/>
        </w:rPr>
        <w:footnoteRef/>
      </w:r>
      <w:r>
        <w:t xml:space="preserve"> </w:t>
      </w:r>
      <w:r>
        <w:rPr>
          <w:rFonts w:hint="cs"/>
          <w:rtl/>
        </w:rPr>
        <w:t xml:space="preserve"> </w:t>
      </w:r>
      <w:r w:rsidRPr="003C6AD9">
        <w:rPr>
          <w:rtl/>
        </w:rPr>
        <w:t xml:space="preserve">[القانون الأساسي 5/2002 المؤرخ 19 يونيو ، بشأن المؤهلات والتعليم والتدريب المهني]. </w:t>
      </w:r>
      <w:r w:rsidRPr="003C6AD9">
        <w:t>Boletín Oficial del Estado</w:t>
      </w:r>
      <w:r w:rsidRPr="003C6AD9">
        <w:rPr>
          <w:rtl/>
        </w:rPr>
        <w:t xml:space="preserve">، </w:t>
      </w:r>
      <w:r w:rsidRPr="003C6AD9">
        <w:t>No 147</w:t>
      </w:r>
      <w:r w:rsidRPr="003C6AD9">
        <w:rPr>
          <w:rtl/>
        </w:rPr>
        <w:t xml:space="preserve">، </w:t>
      </w:r>
      <w:r w:rsidRPr="003C6AD9">
        <w:t>20.6.2002</w:t>
      </w:r>
      <w:r w:rsidRPr="003C6AD9">
        <w:rPr>
          <w:rtl/>
        </w:rPr>
        <w:t xml:space="preserve">، </w:t>
      </w:r>
      <w:r w:rsidRPr="003C6AD9">
        <w:t>pp. 22437- 22442</w:t>
      </w:r>
      <w:r w:rsidRPr="003C6AD9">
        <w:rPr>
          <w:rtl/>
        </w:rPr>
        <w:t>.</w:t>
      </w:r>
    </w:p>
  </w:footnote>
  <w:footnote w:id="45">
    <w:p w:rsidR="007C6AF7" w:rsidRDefault="007C6AF7" w:rsidP="00801C2B">
      <w:pPr>
        <w:pStyle w:val="FootnoteText"/>
        <w:bidi/>
        <w:ind w:left="1044"/>
        <w:rPr>
          <w:rtl/>
        </w:rPr>
      </w:pPr>
      <w:r>
        <w:rPr>
          <w:rStyle w:val="FootnoteReference"/>
        </w:rPr>
        <w:footnoteRef/>
      </w:r>
      <w:r>
        <w:t xml:space="preserve"> </w:t>
      </w:r>
      <w:r>
        <w:rPr>
          <w:rFonts w:hint="cs"/>
          <w:rtl/>
        </w:rPr>
        <w:t xml:space="preserve"> </w:t>
      </w:r>
      <w:r w:rsidRPr="00803CC6">
        <w:rPr>
          <w:rtl/>
        </w:rPr>
        <w:t>المنظمات في المجلس العام للتدريب المهني</w:t>
      </w:r>
    </w:p>
  </w:footnote>
  <w:footnote w:id="46">
    <w:p w:rsidR="007C6AF7" w:rsidRDefault="007C6AF7" w:rsidP="00C35AF0">
      <w:pPr>
        <w:pStyle w:val="FootnoteText"/>
        <w:bidi/>
        <w:ind w:left="477"/>
        <w:jc w:val="both"/>
        <w:rPr>
          <w:rtl/>
        </w:rPr>
      </w:pPr>
      <w:r>
        <w:rPr>
          <w:rStyle w:val="FootnoteReference"/>
        </w:rPr>
        <w:footnoteRef/>
      </w:r>
      <w:r>
        <w:t xml:space="preserve"> </w:t>
      </w:r>
      <w:r>
        <w:rPr>
          <w:rFonts w:hint="cs"/>
          <w:rtl/>
        </w:rPr>
        <w:t xml:space="preserve">  </w:t>
      </w:r>
      <w:r w:rsidRPr="00503DA3">
        <w:rPr>
          <w:rtl/>
        </w:rPr>
        <w:t>[الموقع الوطني للتدريب المهني: شهادات جديدة ؛ مسودات .</w:t>
      </w:r>
      <w:r w:rsidRPr="00503DA3">
        <w:t>http: //www.todofp.es/todofp/que-como-y-donde- estudiar / que-estudiar / nuevos-titulos / borradores.html</w:t>
      </w:r>
      <w:r>
        <w:rPr>
          <w:rFonts w:hint="cs"/>
          <w:rtl/>
        </w:rPr>
        <w:t xml:space="preserve"> </w:t>
      </w:r>
    </w:p>
  </w:footnote>
  <w:footnote w:id="47">
    <w:p w:rsidR="007C6AF7" w:rsidRDefault="007C6AF7" w:rsidP="00C35AF0">
      <w:pPr>
        <w:pStyle w:val="FootnoteText"/>
        <w:bidi/>
        <w:ind w:left="477"/>
        <w:jc w:val="both"/>
        <w:rPr>
          <w:rtl/>
        </w:rPr>
      </w:pPr>
      <w:r>
        <w:rPr>
          <w:rStyle w:val="FootnoteReference"/>
        </w:rPr>
        <w:footnoteRef/>
      </w:r>
      <w:r>
        <w:t xml:space="preserve"> </w:t>
      </w:r>
      <w:r>
        <w:rPr>
          <w:rFonts w:hint="cs"/>
          <w:rtl/>
        </w:rPr>
        <w:t xml:space="preserve">  </w:t>
      </w:r>
      <w:r w:rsidRPr="00503DA3">
        <w:rPr>
          <w:rtl/>
        </w:rPr>
        <w:t xml:space="preserve"> مفتوح للأشخاص الذين تزيد أعمارهم عن 18 عامًا أو أكثر من 20 عامًا في حالة برامج الدبلوم العالي في التعليم والتدريب المهني</w:t>
      </w:r>
      <w:r>
        <w:rPr>
          <w:rFonts w:hint="cs"/>
          <w:rtl/>
        </w:rPr>
        <w:t>.</w:t>
      </w:r>
    </w:p>
  </w:footnote>
  <w:footnote w:id="48">
    <w:p w:rsidR="007C6AF7" w:rsidRDefault="007C6AF7" w:rsidP="00C35AF0">
      <w:pPr>
        <w:pStyle w:val="FootnoteText"/>
        <w:bidi/>
        <w:ind w:left="477"/>
        <w:jc w:val="both"/>
        <w:rPr>
          <w:rtl/>
        </w:rPr>
      </w:pPr>
      <w:r>
        <w:rPr>
          <w:rStyle w:val="FootnoteReference"/>
        </w:rPr>
        <w:footnoteRef/>
      </w:r>
      <w:r>
        <w:t xml:space="preserve"> </w:t>
      </w:r>
      <w:r>
        <w:rPr>
          <w:rFonts w:hint="cs"/>
          <w:rtl/>
        </w:rPr>
        <w:t xml:space="preserve">  </w:t>
      </w:r>
      <w:r>
        <w:rPr>
          <w:rtl/>
        </w:rPr>
        <w:t xml:space="preserve">تتكون برامج شهادات التعليم والتدريب المهني من وحدات دراسية مختلفة. يرتبط </w:t>
      </w:r>
      <w:r>
        <w:rPr>
          <w:rFonts w:hint="cs"/>
          <w:rtl/>
        </w:rPr>
        <w:t>بعض هذه البرامج</w:t>
      </w:r>
      <w:r>
        <w:rPr>
          <w:rtl/>
        </w:rPr>
        <w:t xml:space="preserve"> ارتباطًا مباشرًا بالمعايير المهنية (المهن التي يغطيها الدبلوم) بالإضافة إلى وحدات أخرى مثل الأعمال وريادة الأعمال أو وحدة التدريب والتوجيه المهني.يمكن التحقق من متطلبات القبول لبرامج دبلوم</w:t>
      </w:r>
      <w:r>
        <w:rPr>
          <w:rFonts w:hint="cs"/>
          <w:rtl/>
        </w:rPr>
        <w:t xml:space="preserve"> </w:t>
      </w:r>
      <w:r>
        <w:rPr>
          <w:rtl/>
        </w:rPr>
        <w:t>التعليم والتدريب المهني (</w:t>
      </w:r>
      <w:r>
        <w:rPr>
          <w:rFonts w:hint="cs"/>
          <w:rtl/>
        </w:rPr>
        <w:t>المتوسطة والعليا</w:t>
      </w:r>
      <w:r>
        <w:rPr>
          <w:rtl/>
        </w:rPr>
        <w:t xml:space="preserve">) على: </w:t>
      </w:r>
      <w:r>
        <w:t>https://www.mecd.gob.es/alv/ensenanzas/formacion- profesional / cfgm-presencial.html</w:t>
      </w:r>
    </w:p>
  </w:footnote>
  <w:footnote w:id="49">
    <w:p w:rsidR="007C6AF7" w:rsidRDefault="007C6AF7" w:rsidP="00C35AF0">
      <w:pPr>
        <w:pStyle w:val="FootnoteText"/>
        <w:bidi/>
        <w:ind w:left="477"/>
        <w:jc w:val="both"/>
        <w:rPr>
          <w:rtl/>
        </w:rPr>
      </w:pPr>
      <w:r>
        <w:rPr>
          <w:rStyle w:val="FootnoteReference"/>
        </w:rPr>
        <w:footnoteRef/>
      </w:r>
      <w:r>
        <w:t xml:space="preserve"> </w:t>
      </w:r>
      <w:r>
        <w:rPr>
          <w:rFonts w:hint="cs"/>
          <w:rtl/>
        </w:rPr>
        <w:t xml:space="preserve"> </w:t>
      </w:r>
      <w:r w:rsidRPr="008D41D8">
        <w:rPr>
          <w:rtl/>
        </w:rPr>
        <w:t xml:space="preserve">لمزيد من المعلومات حول شهادات التعليم والتدريب المهني ، انظر الموقع الرسمي لوزارة التعليم حول التوجيه والتدريب المهني ، وزارة التعليم. [الموقع الوطني للتدريب المهني: </w:t>
      </w:r>
      <w:r>
        <w:rPr>
          <w:rFonts w:hint="cs"/>
          <w:rtl/>
        </w:rPr>
        <w:t>شهادات الدبلوم</w:t>
      </w:r>
      <w:r w:rsidRPr="008D41D8">
        <w:rPr>
          <w:rtl/>
        </w:rPr>
        <w:t xml:space="preserve">]. </w:t>
      </w:r>
      <w:r w:rsidRPr="008D41D8">
        <w:t>http://www.todofp.es/todofp/que-como-y-donde-estudiar/que-estudiar/familias/titulos-loe.html</w:t>
      </w:r>
    </w:p>
  </w:footnote>
  <w:footnote w:id="50">
    <w:p w:rsidR="007C6AF7" w:rsidRDefault="007C6AF7" w:rsidP="00801C2B">
      <w:pPr>
        <w:pStyle w:val="FootnoteText"/>
        <w:bidi/>
        <w:ind w:left="902"/>
        <w:rPr>
          <w:rtl/>
        </w:rPr>
      </w:pPr>
      <w:r>
        <w:rPr>
          <w:rStyle w:val="FootnoteReference"/>
        </w:rPr>
        <w:footnoteRef/>
      </w:r>
      <w:r>
        <w:t xml:space="preserve"> </w:t>
      </w:r>
      <w:r w:rsidRPr="009255D6">
        <w:rPr>
          <w:rtl/>
        </w:rPr>
        <w:t xml:space="preserve">والتي يمكن </w:t>
      </w:r>
      <w:r>
        <w:rPr>
          <w:rFonts w:hint="cs"/>
          <w:rtl/>
        </w:rPr>
        <w:t>تقديمها</w:t>
      </w:r>
      <w:r w:rsidRPr="009255D6">
        <w:rPr>
          <w:rtl/>
        </w:rPr>
        <w:t xml:space="preserve"> أيضًا كجزء من عقد التدريب والتدريب المهني</w:t>
      </w:r>
      <w:r>
        <w:rPr>
          <w:rFonts w:hint="cs"/>
          <w:rtl/>
        </w:rPr>
        <w:t>.</w:t>
      </w:r>
    </w:p>
  </w:footnote>
  <w:footnote w:id="51">
    <w:p w:rsidR="007C6AF7" w:rsidRDefault="007C6AF7" w:rsidP="00801C2B">
      <w:pPr>
        <w:pStyle w:val="FootnoteText"/>
        <w:bidi/>
        <w:ind w:left="902"/>
        <w:rPr>
          <w:rtl/>
        </w:rPr>
      </w:pPr>
      <w:r>
        <w:rPr>
          <w:rStyle w:val="FootnoteReference"/>
        </w:rPr>
        <w:footnoteRef/>
      </w:r>
      <w:r>
        <w:t xml:space="preserve"> </w:t>
      </w:r>
      <w:r>
        <w:rPr>
          <w:rFonts w:hint="cs"/>
          <w:rtl/>
        </w:rPr>
        <w:t xml:space="preserve"> </w:t>
      </w:r>
      <w:r w:rsidRPr="00C578B9">
        <w:rPr>
          <w:rtl/>
        </w:rPr>
        <w:t xml:space="preserve">في </w:t>
      </w:r>
      <w:r>
        <w:rPr>
          <w:rFonts w:hint="cs"/>
          <w:rtl/>
        </w:rPr>
        <w:t>تموز</w:t>
      </w:r>
      <w:r>
        <w:rPr>
          <w:rtl/>
        </w:rPr>
        <w:t xml:space="preserve"> 2014</w:t>
      </w:r>
      <w:r w:rsidRPr="00C578B9">
        <w:rPr>
          <w:rtl/>
        </w:rPr>
        <w:t xml:space="preserve">، تم الانتهاء من </w:t>
      </w:r>
      <w:r>
        <w:rPr>
          <w:rFonts w:hint="cs"/>
          <w:rtl/>
        </w:rPr>
        <w:t>ما مجموعه</w:t>
      </w:r>
      <w:r w:rsidRPr="00C578B9">
        <w:rPr>
          <w:rtl/>
        </w:rPr>
        <w:t xml:space="preserve"> 583 </w:t>
      </w:r>
      <w:r>
        <w:rPr>
          <w:rFonts w:hint="cs"/>
          <w:rtl/>
        </w:rPr>
        <w:t>برناماُ مختلفاً</w:t>
      </w:r>
      <w:r w:rsidRPr="00C578B9">
        <w:rPr>
          <w:rtl/>
        </w:rPr>
        <w:t xml:space="preserve"> تشير إلى مؤهلات </w:t>
      </w:r>
      <w:r w:rsidRPr="00C578B9">
        <w:rPr>
          <w:rFonts w:hint="cs"/>
          <w:rtl/>
        </w:rPr>
        <w:t>الدليل</w:t>
      </w:r>
      <w:r w:rsidRPr="00C578B9">
        <w:rPr>
          <w:rtl/>
        </w:rPr>
        <w:t xml:space="preserve"> الوطني للمعايير المهنية المختلفة.</w:t>
      </w:r>
    </w:p>
  </w:footnote>
  <w:footnote w:id="52">
    <w:p w:rsidR="007C6AF7" w:rsidRDefault="007C6AF7" w:rsidP="00507682">
      <w:pPr>
        <w:pStyle w:val="FootnoteText"/>
        <w:bidi/>
        <w:ind w:left="902"/>
        <w:rPr>
          <w:rtl/>
        </w:rPr>
      </w:pPr>
      <w:r>
        <w:rPr>
          <w:rStyle w:val="FootnoteReference"/>
        </w:rPr>
        <w:footnoteRef/>
      </w:r>
      <w:r>
        <w:t xml:space="preserve"> </w:t>
      </w:r>
      <w:r w:rsidRPr="00F553D7">
        <w:t>583</w:t>
      </w:r>
      <w:r w:rsidRPr="00F553D7">
        <w:rPr>
          <w:rtl/>
        </w:rPr>
        <w:t xml:space="preserve"> مرسوم ملكي صادر عن كل من </w:t>
      </w:r>
      <w:r>
        <w:rPr>
          <w:rFonts w:hint="cs"/>
          <w:rtl/>
        </w:rPr>
        <w:t>شهادات المعايير المهنية</w:t>
      </w:r>
      <w:r w:rsidRPr="00F553D7">
        <w:rPr>
          <w:rtl/>
        </w:rPr>
        <w:t xml:space="preserve"> المتاحة</w:t>
      </w:r>
      <w:r>
        <w:rPr>
          <w:rFonts w:hint="cs"/>
          <w:rtl/>
        </w:rPr>
        <w:t>.</w:t>
      </w:r>
    </w:p>
  </w:footnote>
  <w:footnote w:id="53">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C418F4">
        <w:rPr>
          <w:rtl/>
        </w:rPr>
        <w:t xml:space="preserve">[موقع المعهد الوطني للتقييم التربوي] </w:t>
      </w:r>
      <w:r w:rsidRPr="00C418F4">
        <w:t>http://www.mecd.gob.es/inee</w:t>
      </w:r>
    </w:p>
  </w:footnote>
  <w:footnote w:id="54">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1839F7">
        <w:rPr>
          <w:rtl/>
        </w:rPr>
        <w:t>[الموقع الوطني للتدريب المهني: الابتكار في المناطق] .</w:t>
      </w:r>
      <w:r w:rsidRPr="001839F7">
        <w:t>http: //www.todofp.es/todofp/profesores/formacion- innovacion / innovacion-en-la-fp / innovacion-ccaa.html</w:t>
      </w:r>
    </w:p>
  </w:footnote>
  <w:footnote w:id="55">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1839F7">
        <w:rPr>
          <w:rtl/>
        </w:rPr>
        <w:t>[الموقع الوطني للتدريب المهني: الابتكار في التدريب المهني] .</w:t>
      </w:r>
      <w:r w:rsidRPr="001839F7">
        <w:t>http: //www.todofp.es/todofp/profe sores / formacion innovacion / innovacion-en-la-fp.html</w:t>
      </w:r>
    </w:p>
  </w:footnote>
  <w:footnote w:id="56">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1839F7">
        <w:rPr>
          <w:rtl/>
        </w:rPr>
        <w:t>[خطة التقييم السنوية للجودة والأثر والفعالية والكفاءة في نظام التدريب المهني الكامل للعمالة 2010: ملخص تنفيذي] .</w:t>
      </w:r>
      <w:r w:rsidRPr="001839F7">
        <w:t>https: //www.sistemanacionalempleo.es/ pdf / restarten.pdf</w:t>
      </w:r>
    </w:p>
  </w:footnote>
  <w:footnote w:id="57">
    <w:p w:rsidR="007C6AF7" w:rsidRDefault="007C6AF7" w:rsidP="00801C2B">
      <w:pPr>
        <w:pStyle w:val="FootnoteText"/>
        <w:bidi/>
        <w:ind w:left="618"/>
      </w:pPr>
      <w:r>
        <w:rPr>
          <w:rStyle w:val="FootnoteReference"/>
        </w:rPr>
        <w:footnoteRef/>
      </w:r>
      <w:r>
        <w:t xml:space="preserve"> </w:t>
      </w:r>
      <w:r>
        <w:rPr>
          <w:rFonts w:hint="cs"/>
          <w:rtl/>
        </w:rPr>
        <w:t xml:space="preserve"> </w:t>
      </w:r>
      <w:r>
        <w:rPr>
          <w:rtl/>
        </w:rPr>
        <w:t xml:space="preserve">يمكن الوصول إلى أحدث التقارير على </w:t>
      </w:r>
      <w:r>
        <w:t>https://www.sistemanacionalempleo.es</w:t>
      </w:r>
    </w:p>
    <w:p w:rsidR="007C6AF7" w:rsidRDefault="007C6AF7" w:rsidP="00801C2B">
      <w:pPr>
        <w:pStyle w:val="FootnoteText"/>
        <w:bidi/>
        <w:ind w:left="618"/>
        <w:rPr>
          <w:rtl/>
        </w:rPr>
      </w:pPr>
      <w:r>
        <w:rPr>
          <w:rtl/>
        </w:rPr>
        <w:t>/</w:t>
      </w:r>
      <w:r>
        <w:t>evaluacion_formacion.html</w:t>
      </w:r>
    </w:p>
  </w:footnote>
  <w:footnote w:id="58">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1839F7">
        <w:rPr>
          <w:rtl/>
        </w:rPr>
        <w:t xml:space="preserve">[قرار 28 </w:t>
      </w:r>
      <w:r>
        <w:rPr>
          <w:rFonts w:hint="cs"/>
          <w:rtl/>
        </w:rPr>
        <w:t>آب</w:t>
      </w:r>
      <w:r w:rsidRPr="001839F7">
        <w:rPr>
          <w:rtl/>
        </w:rPr>
        <w:t xml:space="preserve"> 2013 ، من قبل وزير الدولة للتوظيف ، الذي نشر اتفاقية مجلس الوزراء ، بالموافقة على الخطة السنوية لسياسة التوظيف 2013]. </w:t>
      </w:r>
      <w:r w:rsidRPr="001839F7">
        <w:t>Boletín Oficial del Estado</w:t>
      </w:r>
      <w:r w:rsidRPr="001839F7">
        <w:rPr>
          <w:rtl/>
        </w:rPr>
        <w:t xml:space="preserve">، </w:t>
      </w:r>
      <w:r w:rsidRPr="001839F7">
        <w:t>No 217</w:t>
      </w:r>
      <w:r w:rsidRPr="001839F7">
        <w:rPr>
          <w:rtl/>
        </w:rPr>
        <w:t xml:space="preserve">، </w:t>
      </w:r>
      <w:r w:rsidRPr="001839F7">
        <w:t>10.9.2013</w:t>
      </w:r>
      <w:r w:rsidRPr="001839F7">
        <w:rPr>
          <w:rtl/>
        </w:rPr>
        <w:t xml:space="preserve">، </w:t>
      </w:r>
      <w:r w:rsidRPr="001839F7">
        <w:t>pp. 66383- 66441 https://www.boe.es/boe/dias/2013/09/10/pdfs/BOE-A-2013-9464.pdf</w:t>
      </w:r>
      <w:r w:rsidRPr="001839F7">
        <w:rPr>
          <w:rtl/>
        </w:rPr>
        <w:t>.</w:t>
      </w:r>
    </w:p>
  </w:footnote>
  <w:footnote w:id="59">
    <w:p w:rsidR="007C6AF7" w:rsidRDefault="007C6AF7" w:rsidP="00F770BB">
      <w:pPr>
        <w:pStyle w:val="FootnoteText"/>
        <w:bidi/>
        <w:ind w:left="618"/>
        <w:rPr>
          <w:rtl/>
        </w:rPr>
      </w:pPr>
      <w:r>
        <w:rPr>
          <w:rStyle w:val="FootnoteReference"/>
        </w:rPr>
        <w:footnoteRef/>
      </w:r>
      <w:r>
        <w:t xml:space="preserve"> </w:t>
      </w:r>
      <w:r>
        <w:rPr>
          <w:rFonts w:hint="cs"/>
          <w:rtl/>
        </w:rPr>
        <w:t xml:space="preserve"> </w:t>
      </w:r>
      <w:r w:rsidRPr="004F22B7">
        <w:rPr>
          <w:rtl/>
        </w:rPr>
        <w:t xml:space="preserve">[المرسوم الملكي 1224/2009 ، </w:t>
      </w:r>
      <w:r>
        <w:rPr>
          <w:rFonts w:hint="cs"/>
          <w:rtl/>
        </w:rPr>
        <w:t>بتاريخ</w:t>
      </w:r>
      <w:r w:rsidRPr="004F22B7">
        <w:rPr>
          <w:rtl/>
        </w:rPr>
        <w:t xml:space="preserve"> 17 </w:t>
      </w:r>
      <w:r>
        <w:rPr>
          <w:rFonts w:hint="cs"/>
          <w:rtl/>
        </w:rPr>
        <w:t>تموز</w:t>
      </w:r>
      <w:r w:rsidRPr="004F22B7">
        <w:rPr>
          <w:rtl/>
        </w:rPr>
        <w:t xml:space="preserve"> ، بشأن الاعتراف بالمهارات المهنية المكتسبة من خلال الخبرة العملية]. </w:t>
      </w:r>
      <w:r w:rsidRPr="004F22B7">
        <w:t>Boletín Oficial del Estado</w:t>
      </w:r>
      <w:r w:rsidRPr="004F22B7">
        <w:rPr>
          <w:rtl/>
        </w:rPr>
        <w:t xml:space="preserve">، </w:t>
      </w:r>
      <w:r w:rsidRPr="004F22B7">
        <w:t>No 205</w:t>
      </w:r>
      <w:r w:rsidRPr="004F22B7">
        <w:rPr>
          <w:rtl/>
        </w:rPr>
        <w:t xml:space="preserve">، </w:t>
      </w:r>
      <w:r w:rsidRPr="004F22B7">
        <w:t>25.8.2009</w:t>
      </w:r>
      <w:r w:rsidRPr="004F22B7">
        <w:rPr>
          <w:rtl/>
        </w:rPr>
        <w:t xml:space="preserve">، </w:t>
      </w:r>
      <w:r w:rsidRPr="004F22B7">
        <w:t>pp. 72704- 72727. https://www.boe.es/boe/dias/2009/08/25/pdfs/BOE-A-2009-13781.pdf</w:t>
      </w:r>
    </w:p>
  </w:footnote>
  <w:footnote w:id="60">
    <w:p w:rsidR="007C6AF7" w:rsidRDefault="007C6AF7" w:rsidP="00F770BB">
      <w:pPr>
        <w:pStyle w:val="FootnoteText"/>
        <w:bidi/>
        <w:ind w:left="618"/>
        <w:rPr>
          <w:rtl/>
        </w:rPr>
      </w:pPr>
      <w:r>
        <w:rPr>
          <w:rStyle w:val="FootnoteReference"/>
        </w:rPr>
        <w:footnoteRef/>
      </w:r>
      <w:r>
        <w:t xml:space="preserve"> </w:t>
      </w:r>
      <w:r>
        <w:rPr>
          <w:rFonts w:hint="cs"/>
          <w:rtl/>
        </w:rPr>
        <w:t xml:space="preserve"> </w:t>
      </w:r>
      <w:r w:rsidRPr="0040556E">
        <w:rPr>
          <w:rtl/>
        </w:rPr>
        <w:t>التعلم غير الرسمي في التعليم والتدريب المهني هو في الأساس أي برنامج تدريبي لا يؤدي مباشرة إلى مؤهلات رسمية (انظر 2.3.2.)</w:t>
      </w:r>
    </w:p>
  </w:footnote>
  <w:footnote w:id="61">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7A6446">
        <w:rPr>
          <w:rtl/>
        </w:rPr>
        <w:t>تعتمد الأماكن التي توفرها المناطق على</w:t>
      </w:r>
      <w:r>
        <w:rPr>
          <w:rtl/>
        </w:rPr>
        <w:t xml:space="preserve"> عوامل مختلفة ، مثل حجم السكان </w:t>
      </w:r>
      <w:r>
        <w:rPr>
          <w:rFonts w:hint="cs"/>
          <w:rtl/>
        </w:rPr>
        <w:t>،ف</w:t>
      </w:r>
      <w:r>
        <w:rPr>
          <w:rtl/>
        </w:rPr>
        <w:t>الأندلس وكاتالونيا و</w:t>
      </w:r>
      <w:r>
        <w:rPr>
          <w:rFonts w:hint="cs"/>
          <w:rtl/>
        </w:rPr>
        <w:t>غ</w:t>
      </w:r>
      <w:r w:rsidRPr="007A6446">
        <w:rPr>
          <w:rtl/>
        </w:rPr>
        <w:t xml:space="preserve">اليسيا ، وهي ثلاثة من المناطق الخمس المأهولة بالسكان </w:t>
      </w:r>
      <w:r>
        <w:rPr>
          <w:rFonts w:hint="cs"/>
          <w:rtl/>
        </w:rPr>
        <w:t>،</w:t>
      </w:r>
      <w:r w:rsidRPr="007A6446">
        <w:rPr>
          <w:rtl/>
        </w:rPr>
        <w:t xml:space="preserve">أو </w:t>
      </w:r>
      <w:r>
        <w:rPr>
          <w:rFonts w:hint="cs"/>
          <w:rtl/>
        </w:rPr>
        <w:t xml:space="preserve">قد تعتمد على </w:t>
      </w:r>
      <w:r w:rsidRPr="007A6446">
        <w:rPr>
          <w:rtl/>
        </w:rPr>
        <w:t>قرارات سياسية وفقًا لهيكل سوق العمل الإقليمي والقوى العاملة.</w:t>
      </w:r>
    </w:p>
  </w:footnote>
  <w:footnote w:id="62">
    <w:p w:rsidR="007C6AF7" w:rsidRDefault="007C6AF7" w:rsidP="00801C2B">
      <w:pPr>
        <w:pStyle w:val="FootnoteText"/>
        <w:bidi/>
        <w:ind w:left="618"/>
        <w:rPr>
          <w:rtl/>
        </w:rPr>
      </w:pPr>
      <w:r>
        <w:rPr>
          <w:rStyle w:val="FootnoteReference"/>
        </w:rPr>
        <w:footnoteRef/>
      </w:r>
      <w:r>
        <w:t xml:space="preserve"> </w:t>
      </w:r>
      <w:r>
        <w:rPr>
          <w:rFonts w:hint="cs"/>
          <w:rtl/>
        </w:rPr>
        <w:t xml:space="preserve"> </w:t>
      </w:r>
      <w:r w:rsidRPr="003B4E7F">
        <w:rPr>
          <w:rtl/>
        </w:rPr>
        <w:t xml:space="preserve">المصدر: المعهد الوطني للمؤهلات </w:t>
      </w:r>
      <w:r>
        <w:rPr>
          <w:rFonts w:hint="cs"/>
          <w:rtl/>
        </w:rPr>
        <w:t>بالإضافة الى</w:t>
      </w:r>
      <w:r w:rsidRPr="003B4E7F">
        <w:rPr>
          <w:rtl/>
        </w:rPr>
        <w:t xml:space="preserve"> البيانات المقدمة من الأقاليم.</w:t>
      </w:r>
    </w:p>
  </w:footnote>
  <w:footnote w:id="63">
    <w:p w:rsidR="007C6AF7" w:rsidRDefault="007C6AF7" w:rsidP="00801C2B">
      <w:pPr>
        <w:pStyle w:val="FootnoteText"/>
        <w:bidi/>
        <w:ind w:left="760"/>
      </w:pPr>
      <w:r>
        <w:rPr>
          <w:rStyle w:val="FootnoteReference"/>
        </w:rPr>
        <w:footnoteRef/>
      </w:r>
      <w:r>
        <w:t xml:space="preserve"> </w:t>
      </w:r>
      <w:r>
        <w:rPr>
          <w:rFonts w:hint="cs"/>
          <w:rtl/>
        </w:rPr>
        <w:t xml:space="preserve"> وزارة التعليم،</w:t>
      </w:r>
      <w:r w:rsidRPr="004D133E">
        <w:rPr>
          <w:rtl/>
        </w:rPr>
        <w:t xml:space="preserve"> </w:t>
      </w:r>
      <w:r>
        <w:rPr>
          <w:rtl/>
        </w:rPr>
        <w:t xml:space="preserve">وافقت الحكومة على اتفاق رفع </w:t>
      </w:r>
      <w:r>
        <w:rPr>
          <w:rFonts w:hint="cs"/>
          <w:rtl/>
        </w:rPr>
        <w:t>سقف</w:t>
      </w:r>
      <w:r>
        <w:rPr>
          <w:rtl/>
        </w:rPr>
        <w:t xml:space="preserve"> دورة المنح الدراسية 2016/2017 </w:t>
      </w:r>
      <w:r>
        <w:rPr>
          <w:rFonts w:hint="cs"/>
          <w:rtl/>
        </w:rPr>
        <w:t>الدعوة العامة</w:t>
      </w:r>
      <w:r>
        <w:rPr>
          <w:rtl/>
        </w:rPr>
        <w:t>].</w:t>
      </w:r>
    </w:p>
    <w:p w:rsidR="007C6AF7" w:rsidRDefault="007C6AF7" w:rsidP="00801C2B">
      <w:pPr>
        <w:pStyle w:val="FootnoteText"/>
        <w:bidi/>
        <w:ind w:left="760"/>
      </w:pPr>
      <w:r>
        <w:t xml:space="preserve">Nota de prensa </w:t>
      </w:r>
      <w:r>
        <w:rPr>
          <w:rtl/>
        </w:rPr>
        <w:t xml:space="preserve">، </w:t>
      </w:r>
      <w:r>
        <w:t>5.8.2016: http://www.mecd.gob.es/prensa-mecd/actualidad</w:t>
      </w:r>
    </w:p>
    <w:p w:rsidR="007C6AF7" w:rsidRDefault="007C6AF7" w:rsidP="00801C2B">
      <w:pPr>
        <w:pStyle w:val="FootnoteText"/>
        <w:bidi/>
        <w:ind w:left="760"/>
        <w:rPr>
          <w:rtl/>
        </w:rPr>
      </w:pPr>
      <w:r>
        <w:rPr>
          <w:rtl/>
        </w:rPr>
        <w:t>/2016/08/20160805-</w:t>
      </w:r>
      <w:r>
        <w:t>limites.html</w:t>
      </w:r>
      <w:r>
        <w:rPr>
          <w:rtl/>
        </w:rPr>
        <w:t>.</w:t>
      </w:r>
    </w:p>
  </w:footnote>
  <w:footnote w:id="64">
    <w:p w:rsidR="007C6AF7" w:rsidRDefault="007C6AF7" w:rsidP="00801C2B">
      <w:pPr>
        <w:pStyle w:val="FootnoteText"/>
        <w:bidi/>
        <w:ind w:left="618"/>
        <w:rPr>
          <w:rtl/>
        </w:rPr>
      </w:pPr>
      <w:r w:rsidRPr="00A15E48">
        <w:t>Fundae (2016).</w:t>
      </w:r>
      <w:r>
        <w:rPr>
          <w:rStyle w:val="FootnoteReference"/>
        </w:rPr>
        <w:footnoteRef/>
      </w:r>
      <w:r>
        <w:t xml:space="preserve"> </w:t>
      </w:r>
      <w:r>
        <w:rPr>
          <w:rFonts w:hint="cs"/>
          <w:rtl/>
        </w:rPr>
        <w:t xml:space="preserve"> </w:t>
      </w:r>
      <w:r w:rsidRPr="00A15E48">
        <w:t>2015</w:t>
      </w:r>
      <w:r w:rsidRPr="00A15E48">
        <w:rPr>
          <w:rtl/>
        </w:rPr>
        <w:t xml:space="preserve"> </w:t>
      </w:r>
      <w:r>
        <w:rPr>
          <w:rFonts w:hint="cs"/>
          <w:rtl/>
        </w:rPr>
        <w:t xml:space="preserve"> </w:t>
      </w:r>
      <w:r w:rsidRPr="00A15E48">
        <w:rPr>
          <w:rtl/>
        </w:rPr>
        <w:t xml:space="preserve">النتائج الرئيسية: التدريب من أجل التوظيف. </w:t>
      </w:r>
      <w:r w:rsidRPr="00A15E48">
        <w:t>http://www.fundae.es/Observatorio/Documents/Estad</w:t>
      </w:r>
      <w:r w:rsidRPr="00A15E48">
        <w:rPr>
          <w:rtl/>
        </w:rPr>
        <w:t>٪</w:t>
      </w:r>
      <w:r w:rsidRPr="00A15E48">
        <w:t>C3</w:t>
      </w:r>
      <w:r w:rsidRPr="00A15E48">
        <w:rPr>
          <w:rtl/>
        </w:rPr>
        <w:t>٪</w:t>
      </w:r>
      <w:r w:rsidRPr="00A15E48">
        <w:t>ADstica/Balance</w:t>
      </w:r>
      <w:r w:rsidRPr="00A15E48">
        <w:rPr>
          <w:rtl/>
        </w:rPr>
        <w:t>٪</w:t>
      </w:r>
      <w:r w:rsidRPr="00A15E48">
        <w:t>20201 5</w:t>
      </w:r>
      <w:r w:rsidRPr="00A15E48">
        <w:rPr>
          <w:rtl/>
        </w:rPr>
        <w:t>٪</w:t>
      </w:r>
      <w:r w:rsidRPr="00A15E48">
        <w:t xml:space="preserve"> 20Key</w:t>
      </w:r>
      <w:r w:rsidRPr="00A15E48">
        <w:rPr>
          <w:rtl/>
        </w:rPr>
        <w:t xml:space="preserve">٪ </w:t>
      </w:r>
      <w:r w:rsidRPr="00A15E48">
        <w:t>20Findings.pdf</w:t>
      </w:r>
    </w:p>
  </w:footnote>
  <w:footnote w:id="65">
    <w:p w:rsidR="007C6AF7" w:rsidRDefault="007C6AF7" w:rsidP="00F770BB">
      <w:pPr>
        <w:pStyle w:val="FootnoteText"/>
        <w:tabs>
          <w:tab w:val="left" w:pos="618"/>
          <w:tab w:val="left" w:pos="902"/>
        </w:tabs>
        <w:bidi/>
        <w:ind w:left="618"/>
        <w:rPr>
          <w:rtl/>
        </w:rPr>
      </w:pPr>
      <w:r>
        <w:rPr>
          <w:rStyle w:val="FootnoteReference"/>
        </w:rPr>
        <w:footnoteRef/>
      </w:r>
      <w:r>
        <w:t xml:space="preserve"> </w:t>
      </w:r>
      <w:r>
        <w:rPr>
          <w:rFonts w:hint="cs"/>
          <w:rtl/>
        </w:rPr>
        <w:t xml:space="preserve"> </w:t>
      </w:r>
      <w:r w:rsidRPr="00B42EB7">
        <w:rPr>
          <w:rtl/>
        </w:rPr>
        <w:t>(65) استنادا إلى البيانات الأولية الأولى (المتاحة من مراكز التدريب أو السلطات الإقليمية).</w:t>
      </w:r>
    </w:p>
  </w:footnote>
  <w:footnote w:id="66">
    <w:p w:rsidR="007C6AF7" w:rsidRPr="00976FB2" w:rsidRDefault="007C6AF7" w:rsidP="00976FB2">
      <w:pPr>
        <w:pStyle w:val="FootnoteText"/>
        <w:bidi/>
        <w:ind w:left="335"/>
        <w:rPr>
          <w:rFonts w:ascii="Simplified Arabic" w:hAnsi="Simplified Arabic" w:cs="Simplified Arabic"/>
          <w:rtl/>
        </w:rPr>
      </w:pPr>
      <w:r w:rsidRPr="00976FB2">
        <w:rPr>
          <w:rStyle w:val="FootnoteReference"/>
          <w:rFonts w:ascii="Simplified Arabic" w:hAnsi="Simplified Arabic" w:cs="Simplified Arabic"/>
        </w:rPr>
        <w:footnoteRef/>
      </w:r>
      <w:r w:rsidRPr="00976FB2">
        <w:rPr>
          <w:rFonts w:ascii="Simplified Arabic" w:hAnsi="Simplified Arabic" w:cs="Simplified Arabic"/>
        </w:rPr>
        <w:t xml:space="preserve"> </w:t>
      </w:r>
      <w:r w:rsidRPr="00976FB2">
        <w:rPr>
          <w:rFonts w:ascii="Simplified Arabic" w:hAnsi="Simplified Arabic" w:cs="Simplified Arabic"/>
          <w:rtl/>
        </w:rPr>
        <w:t xml:space="preserve"> انظر التحالف من أجل التدريب المهني المزدوج. [موقع التحالف للتدريب المهني المزدوج]. </w:t>
      </w:r>
      <w:r w:rsidRPr="00976FB2">
        <w:rPr>
          <w:rFonts w:ascii="Simplified Arabic" w:hAnsi="Simplified Arabic" w:cs="Simplified Arabic"/>
        </w:rPr>
        <w:t>http://www.alianzafpdual.es</w:t>
      </w:r>
      <w:r w:rsidRPr="00976FB2">
        <w:rPr>
          <w:rFonts w:ascii="Simplified Arabic" w:hAnsi="Simplified Arabic" w:cs="Simplified Arabic"/>
          <w:rtl/>
        </w:rPr>
        <w:t>/</w:t>
      </w:r>
    </w:p>
  </w:footnote>
  <w:footnote w:id="67">
    <w:p w:rsidR="007C6AF7" w:rsidRPr="00976FB2" w:rsidRDefault="007C6AF7" w:rsidP="00D32FEB">
      <w:pPr>
        <w:pStyle w:val="FootnoteText"/>
        <w:bidi/>
        <w:ind w:left="335"/>
        <w:jc w:val="both"/>
        <w:rPr>
          <w:rFonts w:ascii="Simplified Arabic" w:hAnsi="Simplified Arabic" w:cs="Simplified Arabic"/>
          <w:rtl/>
        </w:rPr>
      </w:pPr>
      <w:r w:rsidRPr="00976FB2">
        <w:rPr>
          <w:rFonts w:ascii="Simplified Arabic" w:hAnsi="Simplified Arabic" w:cs="Simplified Arabic"/>
          <w:rtl/>
        </w:rPr>
        <w:t xml:space="preserve"> </w:t>
      </w:r>
      <w:r w:rsidRPr="00D32FEB">
        <w:rPr>
          <w:rFonts w:ascii="Simplified Arabic" w:hAnsi="Simplified Arabic" w:cs="Simplified Arabic" w:hint="cs"/>
          <w:sz w:val="16"/>
          <w:szCs w:val="16"/>
          <w:rtl/>
        </w:rPr>
        <w:t>43</w:t>
      </w:r>
      <w:r>
        <w:rPr>
          <w:rFonts w:ascii="Simplified Arabic" w:hAnsi="Simplified Arabic" w:cs="Simplified Arabic" w:hint="cs"/>
          <w:rtl/>
        </w:rPr>
        <w:t xml:space="preserve"> </w:t>
      </w:r>
      <w:r w:rsidRPr="00976FB2">
        <w:rPr>
          <w:rFonts w:ascii="Simplified Arabic" w:hAnsi="Simplified Arabic" w:cs="Simplified Arabic"/>
          <w:rtl/>
        </w:rPr>
        <w:t>على مستوى الدولة، تضع خطة التقييم مؤشرات لجمع البيانات ولكن يمكن للمناطق تحسين هذه الخطة بناءً على احتياجاتها الخاصة. يتم تقييم النتائج من قبل المراكز نفسها  وخدمات التفتيش والسلطات التعليمية الإقليمية والمعهد الوطني للتقييم التربوي</w:t>
      </w:r>
      <w:r w:rsidRPr="00976FB2">
        <w:rPr>
          <w:rFonts w:ascii="Simplified Arabic" w:hAnsi="Simplified Arabic" w:cs="Simplified Arabic"/>
        </w:rPr>
        <w:t xml:space="preserve"> (INEE).</w:t>
      </w:r>
      <w:r w:rsidRPr="00976FB2">
        <w:rPr>
          <w:rStyle w:val="FootnoteReference"/>
          <w:rFonts w:ascii="Simplified Arabic" w:hAnsi="Simplified Arabic" w:cs="Simplified Arabic"/>
        </w:rPr>
        <w:footnoteRef/>
      </w:r>
      <w:r w:rsidRPr="00976FB2">
        <w:rPr>
          <w:rFonts w:ascii="Simplified Arabic" w:hAnsi="Simplified Arabic" w:cs="Simplified Arabic"/>
        </w:rPr>
        <w:t xml:space="preserve"> </w:t>
      </w:r>
      <w:r w:rsidRPr="00976FB2">
        <w:rPr>
          <w:rFonts w:ascii="Simplified Arabic" w:hAnsi="Simplified Arabic" w:cs="Simplified Arabic"/>
          <w:rtl/>
        </w:rPr>
        <w:t xml:space="preserve"> </w:t>
      </w:r>
    </w:p>
  </w:footnote>
  <w:footnote w:id="68">
    <w:p w:rsidR="007C6AF7" w:rsidRPr="00976FB2" w:rsidRDefault="007C6AF7" w:rsidP="00D32FEB">
      <w:pPr>
        <w:pStyle w:val="FootnoteText"/>
        <w:bidi/>
        <w:ind w:left="335"/>
        <w:rPr>
          <w:rFonts w:ascii="Simplified Arabic" w:hAnsi="Simplified Arabic" w:cs="Simplified Arabic"/>
          <w:rtl/>
        </w:rPr>
      </w:pPr>
      <w:r w:rsidRPr="00976FB2">
        <w:rPr>
          <w:rStyle w:val="FootnoteReference"/>
          <w:rFonts w:ascii="Simplified Arabic" w:hAnsi="Simplified Arabic" w:cs="Simplified Arabic"/>
        </w:rPr>
        <w:footnoteRef/>
      </w:r>
      <w:r w:rsidRPr="00976FB2">
        <w:rPr>
          <w:rFonts w:ascii="Simplified Arabic" w:hAnsi="Simplified Arabic" w:cs="Simplified Arabic"/>
        </w:rPr>
        <w:t xml:space="preserve"> </w:t>
      </w:r>
      <w:r w:rsidRPr="00976FB2">
        <w:rPr>
          <w:rFonts w:ascii="Simplified Arabic" w:hAnsi="Simplified Arabic" w:cs="Simplified Arabic"/>
          <w:rtl/>
        </w:rPr>
        <w:t xml:space="preserve"> قبل هذا الإصلاح، كان الشركاء الاجتماعيون هم الوحيدون الذين يحق لهم التقدم بطلب للحصول على هذه المساعدات، في حين أن القانون 30/2015 تم وضع نظام للمنافسة بين مراكز التدريب، باستثناء الشركاء الاجتماعيين. مزيد من المعلومات متوفرة عبر الموقع التالي: </w:t>
      </w:r>
      <w:r w:rsidRPr="00976FB2">
        <w:rPr>
          <w:rFonts w:ascii="Simplified Arabic" w:hAnsi="Simplified Arabic" w:cs="Simplified Arabic"/>
        </w:rPr>
        <w:t>http://prensa.empleo.gob.es/WebPrensa/downloadFile.do</w:t>
      </w:r>
      <w:r w:rsidRPr="00976FB2">
        <w:rPr>
          <w:rFonts w:ascii="Simplified Arabic" w:hAnsi="Simplified Arabic" w:cs="Simplified Arabic"/>
          <w:rtl/>
        </w:rPr>
        <w:t>؟</w:t>
      </w:r>
      <w:r w:rsidRPr="00976FB2">
        <w:rPr>
          <w:rFonts w:ascii="Simplified Arabic" w:hAnsi="Simplified Arabic" w:cs="Simplified Arabic"/>
        </w:rPr>
        <w:t>tipo=documento&amp;id=2.464 &amp; idContenido = 1.732</w:t>
      </w:r>
    </w:p>
  </w:footnote>
  <w:footnote w:id="69">
    <w:p w:rsidR="007C6AF7" w:rsidRPr="00976FB2" w:rsidRDefault="007C6AF7" w:rsidP="00976FB2">
      <w:pPr>
        <w:pStyle w:val="FootnoteText"/>
        <w:bidi/>
        <w:ind w:left="335"/>
        <w:rPr>
          <w:rFonts w:ascii="Simplified Arabic" w:hAnsi="Simplified Arabic" w:cs="Simplified Arabic"/>
          <w:rtl/>
        </w:rPr>
      </w:pPr>
      <w:r w:rsidRPr="00976FB2">
        <w:rPr>
          <w:rStyle w:val="FootnoteReference"/>
          <w:rFonts w:ascii="Simplified Arabic" w:hAnsi="Simplified Arabic" w:cs="Simplified Arabic"/>
        </w:rPr>
        <w:footnoteRef/>
      </w:r>
      <w:r w:rsidRPr="00976FB2">
        <w:rPr>
          <w:rFonts w:ascii="Simplified Arabic" w:hAnsi="Simplified Arabic" w:cs="Simplified Arabic"/>
        </w:rPr>
        <w:t xml:space="preserve"> </w:t>
      </w:r>
      <w:r w:rsidRPr="00976FB2">
        <w:rPr>
          <w:rFonts w:ascii="Simplified Arabic" w:hAnsi="Simplified Arabic" w:cs="Simplified Arabic"/>
          <w:rtl/>
        </w:rPr>
        <w:t xml:space="preserve"> </w:t>
      </w:r>
    </w:p>
  </w:footnote>
  <w:footnote w:id="70">
    <w:p w:rsidR="007C6AF7" w:rsidRDefault="007C6AF7" w:rsidP="00976FB2">
      <w:pPr>
        <w:pStyle w:val="FootnoteText"/>
        <w:bidi/>
        <w:ind w:left="477"/>
        <w:rPr>
          <w:rtl/>
        </w:rPr>
      </w:pPr>
      <w:r>
        <w:rPr>
          <w:rStyle w:val="FootnoteReference"/>
        </w:rPr>
        <w:footnoteRef/>
      </w:r>
      <w:r>
        <w:t xml:space="preserve"> </w:t>
      </w:r>
      <w:r>
        <w:rPr>
          <w:rFonts w:hint="cs"/>
          <w:rtl/>
        </w:rPr>
        <w:t xml:space="preserve"> </w:t>
      </w:r>
      <w:r w:rsidRPr="00A30BC0">
        <w:rPr>
          <w:rtl/>
        </w:rPr>
        <w:t xml:space="preserve">الموقع الوطني للتدريب المهني: التحقق من المهارات] </w:t>
      </w:r>
      <w:r w:rsidRPr="00A30BC0">
        <w:t>http://www.todofp.es/acreditacion-de-competencias.html</w:t>
      </w:r>
    </w:p>
  </w:footnote>
  <w:footnote w:id="71">
    <w:p w:rsidR="007C6AF7" w:rsidRDefault="007C6AF7" w:rsidP="00976FB2">
      <w:pPr>
        <w:bidi/>
        <w:spacing w:before="93" w:line="249" w:lineRule="auto"/>
        <w:ind w:left="477" w:right="2133"/>
        <w:rPr>
          <w:sz w:val="20"/>
        </w:rPr>
      </w:pPr>
      <w:r>
        <w:rPr>
          <w:rStyle w:val="FootnoteReference"/>
        </w:rPr>
        <w:footnoteRef/>
      </w:r>
      <w:r>
        <w:t xml:space="preserve"> </w:t>
      </w:r>
      <w:r>
        <w:rPr>
          <w:rFonts w:hint="cs"/>
          <w:rtl/>
        </w:rPr>
        <w:t xml:space="preserve"> </w:t>
      </w:r>
      <w:r w:rsidRPr="00A30BC0">
        <w:rPr>
          <w:rtl/>
        </w:rPr>
        <w:t xml:space="preserve"> توفر سلطات العمل أيضًا بوابة إلكترونية للتحقق من المهارات المكتسبة من خلال الخبرة العملية (</w:t>
      </w:r>
      <w:r w:rsidRPr="00A30BC0">
        <w:t>RECEX</w:t>
      </w:r>
      <w:r w:rsidRPr="00A30BC0">
        <w:rPr>
          <w:rtl/>
        </w:rPr>
        <w:t>).</w:t>
      </w:r>
      <w:r w:rsidRPr="004620B0">
        <w:t xml:space="preserve"> </w:t>
      </w:r>
      <w:hyperlink r:id="rId37">
        <w:r>
          <w:rPr>
            <w:color w:val="548DD4"/>
            <w:w w:val="95"/>
            <w:sz w:val="20"/>
          </w:rPr>
          <w:t>https://sede.sepe.gob.es/portalSedeEstaticos/flows/gestorContenidos?page=recexIn</w:t>
        </w:r>
      </w:hyperlink>
      <w:r>
        <w:rPr>
          <w:color w:val="548DD4"/>
          <w:w w:val="95"/>
          <w:sz w:val="20"/>
        </w:rPr>
        <w:t xml:space="preserve">  </w:t>
      </w:r>
      <w:hyperlink r:id="rId38">
        <w:r>
          <w:rPr>
            <w:color w:val="548DD4"/>
            <w:sz w:val="20"/>
          </w:rPr>
          <w:t>dex</w:t>
        </w:r>
      </w:hyperlink>
    </w:p>
    <w:p w:rsidR="007C6AF7" w:rsidRPr="004620B0" w:rsidRDefault="007C6AF7" w:rsidP="001F7F21">
      <w:pPr>
        <w:pStyle w:val="FootnoteText"/>
        <w:bidi/>
        <w:rPr>
          <w:rtl/>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583"/>
    <w:multiLevelType w:val="multilevel"/>
    <w:tmpl w:val="9098B7D6"/>
    <w:lvl w:ilvl="0">
      <w:start w:val="1"/>
      <w:numFmt w:val="decimal"/>
      <w:lvlText w:val="%1"/>
      <w:lvlJc w:val="left"/>
      <w:pPr>
        <w:ind w:left="2176" w:hanging="852"/>
      </w:pPr>
      <w:rPr>
        <w:rFonts w:hint="default"/>
        <w:lang w:val="en-GB" w:eastAsia="en-GB" w:bidi="en-GB"/>
      </w:rPr>
    </w:lvl>
    <w:lvl w:ilvl="1">
      <w:start w:val="3"/>
      <w:numFmt w:val="decimal"/>
      <w:lvlText w:val="%1.%2."/>
      <w:lvlJc w:val="left"/>
      <w:pPr>
        <w:ind w:left="2176" w:hanging="852"/>
      </w:pPr>
      <w:rPr>
        <w:rFonts w:ascii="Arial" w:eastAsia="Arial" w:hAnsi="Arial" w:cs="Arial" w:hint="default"/>
        <w:w w:val="99"/>
        <w:sz w:val="32"/>
        <w:szCs w:val="32"/>
        <w:lang w:val="en-GB" w:eastAsia="en-GB" w:bidi="en-GB"/>
      </w:rPr>
    </w:lvl>
    <w:lvl w:ilvl="2">
      <w:numFmt w:val="bullet"/>
      <w:lvlText w:val="•"/>
      <w:lvlJc w:val="left"/>
      <w:pPr>
        <w:ind w:left="3993" w:hanging="852"/>
      </w:pPr>
      <w:rPr>
        <w:rFonts w:hint="default"/>
        <w:lang w:val="en-GB" w:eastAsia="en-GB" w:bidi="en-GB"/>
      </w:rPr>
    </w:lvl>
    <w:lvl w:ilvl="3">
      <w:numFmt w:val="bullet"/>
      <w:lvlText w:val="•"/>
      <w:lvlJc w:val="left"/>
      <w:pPr>
        <w:ind w:left="4899" w:hanging="852"/>
      </w:pPr>
      <w:rPr>
        <w:rFonts w:hint="default"/>
        <w:lang w:val="en-GB" w:eastAsia="en-GB" w:bidi="en-GB"/>
      </w:rPr>
    </w:lvl>
    <w:lvl w:ilvl="4">
      <w:numFmt w:val="bullet"/>
      <w:lvlText w:val="•"/>
      <w:lvlJc w:val="left"/>
      <w:pPr>
        <w:ind w:left="5806" w:hanging="852"/>
      </w:pPr>
      <w:rPr>
        <w:rFonts w:hint="default"/>
        <w:lang w:val="en-GB" w:eastAsia="en-GB" w:bidi="en-GB"/>
      </w:rPr>
    </w:lvl>
    <w:lvl w:ilvl="5">
      <w:numFmt w:val="bullet"/>
      <w:lvlText w:val="•"/>
      <w:lvlJc w:val="left"/>
      <w:pPr>
        <w:ind w:left="6713" w:hanging="852"/>
      </w:pPr>
      <w:rPr>
        <w:rFonts w:hint="default"/>
        <w:lang w:val="en-GB" w:eastAsia="en-GB" w:bidi="en-GB"/>
      </w:rPr>
    </w:lvl>
    <w:lvl w:ilvl="6">
      <w:numFmt w:val="bullet"/>
      <w:lvlText w:val="•"/>
      <w:lvlJc w:val="left"/>
      <w:pPr>
        <w:ind w:left="7619" w:hanging="852"/>
      </w:pPr>
      <w:rPr>
        <w:rFonts w:hint="default"/>
        <w:lang w:val="en-GB" w:eastAsia="en-GB" w:bidi="en-GB"/>
      </w:rPr>
    </w:lvl>
    <w:lvl w:ilvl="7">
      <w:numFmt w:val="bullet"/>
      <w:lvlText w:val="•"/>
      <w:lvlJc w:val="left"/>
      <w:pPr>
        <w:ind w:left="8526" w:hanging="852"/>
      </w:pPr>
      <w:rPr>
        <w:rFonts w:hint="default"/>
        <w:lang w:val="en-GB" w:eastAsia="en-GB" w:bidi="en-GB"/>
      </w:rPr>
    </w:lvl>
    <w:lvl w:ilvl="8">
      <w:numFmt w:val="bullet"/>
      <w:lvlText w:val="•"/>
      <w:lvlJc w:val="left"/>
      <w:pPr>
        <w:ind w:left="9433" w:hanging="852"/>
      </w:pPr>
      <w:rPr>
        <w:rFonts w:hint="default"/>
        <w:lang w:val="en-GB" w:eastAsia="en-GB" w:bidi="en-GB"/>
      </w:rPr>
    </w:lvl>
  </w:abstractNum>
  <w:abstractNum w:abstractNumId="1" w15:restartNumberingAfterBreak="0">
    <w:nsid w:val="03E51AC4"/>
    <w:multiLevelType w:val="hybridMultilevel"/>
    <w:tmpl w:val="3168D9BC"/>
    <w:lvl w:ilvl="0" w:tplc="BEF8A58E">
      <w:start w:val="7"/>
      <w:numFmt w:val="decimal"/>
      <w:lvlText w:val="(%1)"/>
      <w:lvlJc w:val="left"/>
      <w:pPr>
        <w:ind w:left="1720" w:hanging="396"/>
      </w:pPr>
      <w:rPr>
        <w:rFonts w:ascii="Arial" w:eastAsia="Arial" w:hAnsi="Arial" w:cs="Arial" w:hint="default"/>
        <w:spacing w:val="-1"/>
        <w:w w:val="99"/>
        <w:sz w:val="20"/>
        <w:szCs w:val="20"/>
        <w:lang w:val="en-GB" w:eastAsia="en-GB" w:bidi="en-GB"/>
      </w:rPr>
    </w:lvl>
    <w:lvl w:ilvl="1" w:tplc="D776479C">
      <w:numFmt w:val="bullet"/>
      <w:lvlText w:val="•"/>
      <w:lvlJc w:val="left"/>
      <w:pPr>
        <w:ind w:left="2672" w:hanging="396"/>
      </w:pPr>
      <w:rPr>
        <w:rFonts w:hint="default"/>
        <w:lang w:val="en-GB" w:eastAsia="en-GB" w:bidi="en-GB"/>
      </w:rPr>
    </w:lvl>
    <w:lvl w:ilvl="2" w:tplc="9F60B062">
      <w:numFmt w:val="bullet"/>
      <w:lvlText w:val="•"/>
      <w:lvlJc w:val="left"/>
      <w:pPr>
        <w:ind w:left="3625" w:hanging="396"/>
      </w:pPr>
      <w:rPr>
        <w:rFonts w:hint="default"/>
        <w:lang w:val="en-GB" w:eastAsia="en-GB" w:bidi="en-GB"/>
      </w:rPr>
    </w:lvl>
    <w:lvl w:ilvl="3" w:tplc="21BA4290">
      <w:numFmt w:val="bullet"/>
      <w:lvlText w:val="•"/>
      <w:lvlJc w:val="left"/>
      <w:pPr>
        <w:ind w:left="4577" w:hanging="396"/>
      </w:pPr>
      <w:rPr>
        <w:rFonts w:hint="default"/>
        <w:lang w:val="en-GB" w:eastAsia="en-GB" w:bidi="en-GB"/>
      </w:rPr>
    </w:lvl>
    <w:lvl w:ilvl="4" w:tplc="E12E5D40">
      <w:numFmt w:val="bullet"/>
      <w:lvlText w:val="•"/>
      <w:lvlJc w:val="left"/>
      <w:pPr>
        <w:ind w:left="5530" w:hanging="396"/>
      </w:pPr>
      <w:rPr>
        <w:rFonts w:hint="default"/>
        <w:lang w:val="en-GB" w:eastAsia="en-GB" w:bidi="en-GB"/>
      </w:rPr>
    </w:lvl>
    <w:lvl w:ilvl="5" w:tplc="CF9AD918">
      <w:numFmt w:val="bullet"/>
      <w:lvlText w:val="•"/>
      <w:lvlJc w:val="left"/>
      <w:pPr>
        <w:ind w:left="6483" w:hanging="396"/>
      </w:pPr>
      <w:rPr>
        <w:rFonts w:hint="default"/>
        <w:lang w:val="en-GB" w:eastAsia="en-GB" w:bidi="en-GB"/>
      </w:rPr>
    </w:lvl>
    <w:lvl w:ilvl="6" w:tplc="12F008B6">
      <w:numFmt w:val="bullet"/>
      <w:lvlText w:val="•"/>
      <w:lvlJc w:val="left"/>
      <w:pPr>
        <w:ind w:left="7435" w:hanging="396"/>
      </w:pPr>
      <w:rPr>
        <w:rFonts w:hint="default"/>
        <w:lang w:val="en-GB" w:eastAsia="en-GB" w:bidi="en-GB"/>
      </w:rPr>
    </w:lvl>
    <w:lvl w:ilvl="7" w:tplc="99EC8EFC">
      <w:numFmt w:val="bullet"/>
      <w:lvlText w:val="•"/>
      <w:lvlJc w:val="left"/>
      <w:pPr>
        <w:ind w:left="8388" w:hanging="396"/>
      </w:pPr>
      <w:rPr>
        <w:rFonts w:hint="default"/>
        <w:lang w:val="en-GB" w:eastAsia="en-GB" w:bidi="en-GB"/>
      </w:rPr>
    </w:lvl>
    <w:lvl w:ilvl="8" w:tplc="C534E02E">
      <w:numFmt w:val="bullet"/>
      <w:lvlText w:val="•"/>
      <w:lvlJc w:val="left"/>
      <w:pPr>
        <w:ind w:left="9341" w:hanging="396"/>
      </w:pPr>
      <w:rPr>
        <w:rFonts w:hint="default"/>
        <w:lang w:val="en-GB" w:eastAsia="en-GB" w:bidi="en-GB"/>
      </w:rPr>
    </w:lvl>
  </w:abstractNum>
  <w:abstractNum w:abstractNumId="2" w15:restartNumberingAfterBreak="0">
    <w:nsid w:val="04392054"/>
    <w:multiLevelType w:val="hybridMultilevel"/>
    <w:tmpl w:val="D3F6384C"/>
    <w:lvl w:ilvl="0" w:tplc="4CBC32EC">
      <w:start w:val="16"/>
      <w:numFmt w:val="decimal"/>
      <w:lvlText w:val="(%1)"/>
      <w:lvlJc w:val="left"/>
      <w:pPr>
        <w:ind w:left="1751" w:hanging="428"/>
      </w:pPr>
      <w:rPr>
        <w:rFonts w:hint="default"/>
        <w:spacing w:val="-1"/>
        <w:w w:val="99"/>
        <w:lang w:val="en-GB" w:eastAsia="en-GB" w:bidi="en-GB"/>
      </w:rPr>
    </w:lvl>
    <w:lvl w:ilvl="1" w:tplc="E306129C">
      <w:start w:val="1"/>
      <w:numFmt w:val="lowerLetter"/>
      <w:lvlText w:val="(%2)"/>
      <w:lvlJc w:val="left"/>
      <w:pPr>
        <w:ind w:left="1778" w:hanging="454"/>
      </w:pPr>
      <w:rPr>
        <w:rFonts w:ascii="Arial" w:eastAsia="Arial" w:hAnsi="Arial" w:cs="Arial" w:hint="default"/>
        <w:spacing w:val="-1"/>
        <w:w w:val="100"/>
        <w:sz w:val="22"/>
        <w:szCs w:val="22"/>
        <w:lang w:val="en-GB" w:eastAsia="en-GB" w:bidi="en-GB"/>
      </w:rPr>
    </w:lvl>
    <w:lvl w:ilvl="2" w:tplc="3E5E2C72">
      <w:numFmt w:val="bullet"/>
      <w:lvlText w:val="•"/>
      <w:lvlJc w:val="left"/>
      <w:pPr>
        <w:ind w:left="2831" w:hanging="454"/>
      </w:pPr>
      <w:rPr>
        <w:rFonts w:hint="default"/>
        <w:lang w:val="en-GB" w:eastAsia="en-GB" w:bidi="en-GB"/>
      </w:rPr>
    </w:lvl>
    <w:lvl w:ilvl="3" w:tplc="6EEA758A">
      <w:numFmt w:val="bullet"/>
      <w:lvlText w:val="•"/>
      <w:lvlJc w:val="left"/>
      <w:pPr>
        <w:ind w:left="3883" w:hanging="454"/>
      </w:pPr>
      <w:rPr>
        <w:rFonts w:hint="default"/>
        <w:lang w:val="en-GB" w:eastAsia="en-GB" w:bidi="en-GB"/>
      </w:rPr>
    </w:lvl>
    <w:lvl w:ilvl="4" w:tplc="AA32EEE2">
      <w:numFmt w:val="bullet"/>
      <w:lvlText w:val="•"/>
      <w:lvlJc w:val="left"/>
      <w:pPr>
        <w:ind w:left="4935" w:hanging="454"/>
      </w:pPr>
      <w:rPr>
        <w:rFonts w:hint="default"/>
        <w:lang w:val="en-GB" w:eastAsia="en-GB" w:bidi="en-GB"/>
      </w:rPr>
    </w:lvl>
    <w:lvl w:ilvl="5" w:tplc="D9E499EC">
      <w:numFmt w:val="bullet"/>
      <w:lvlText w:val="•"/>
      <w:lvlJc w:val="left"/>
      <w:pPr>
        <w:ind w:left="5987" w:hanging="454"/>
      </w:pPr>
      <w:rPr>
        <w:rFonts w:hint="default"/>
        <w:lang w:val="en-GB" w:eastAsia="en-GB" w:bidi="en-GB"/>
      </w:rPr>
    </w:lvl>
    <w:lvl w:ilvl="6" w:tplc="98F43E2E">
      <w:numFmt w:val="bullet"/>
      <w:lvlText w:val="•"/>
      <w:lvlJc w:val="left"/>
      <w:pPr>
        <w:ind w:left="7039" w:hanging="454"/>
      </w:pPr>
      <w:rPr>
        <w:rFonts w:hint="default"/>
        <w:lang w:val="en-GB" w:eastAsia="en-GB" w:bidi="en-GB"/>
      </w:rPr>
    </w:lvl>
    <w:lvl w:ilvl="7" w:tplc="D4BE1212">
      <w:numFmt w:val="bullet"/>
      <w:lvlText w:val="•"/>
      <w:lvlJc w:val="left"/>
      <w:pPr>
        <w:ind w:left="8090" w:hanging="454"/>
      </w:pPr>
      <w:rPr>
        <w:rFonts w:hint="default"/>
        <w:lang w:val="en-GB" w:eastAsia="en-GB" w:bidi="en-GB"/>
      </w:rPr>
    </w:lvl>
    <w:lvl w:ilvl="8" w:tplc="AEF2F1FE">
      <w:numFmt w:val="bullet"/>
      <w:lvlText w:val="•"/>
      <w:lvlJc w:val="left"/>
      <w:pPr>
        <w:ind w:left="9142" w:hanging="454"/>
      </w:pPr>
      <w:rPr>
        <w:rFonts w:hint="default"/>
        <w:lang w:val="en-GB" w:eastAsia="en-GB" w:bidi="en-GB"/>
      </w:rPr>
    </w:lvl>
  </w:abstractNum>
  <w:abstractNum w:abstractNumId="3" w15:restartNumberingAfterBreak="0">
    <w:nsid w:val="0B1A0CFF"/>
    <w:multiLevelType w:val="hybridMultilevel"/>
    <w:tmpl w:val="1D606414"/>
    <w:lvl w:ilvl="0" w:tplc="728E2140">
      <w:start w:val="1"/>
      <w:numFmt w:val="decimal"/>
      <w:lvlText w:val="%1."/>
      <w:lvlJc w:val="left"/>
      <w:pPr>
        <w:ind w:left="1684" w:hanging="360"/>
      </w:pPr>
      <w:rPr>
        <w:rFonts w:hint="default"/>
      </w:rPr>
    </w:lvl>
    <w:lvl w:ilvl="1" w:tplc="10090019" w:tentative="1">
      <w:start w:val="1"/>
      <w:numFmt w:val="lowerLetter"/>
      <w:lvlText w:val="%2."/>
      <w:lvlJc w:val="left"/>
      <w:pPr>
        <w:ind w:left="2404" w:hanging="360"/>
      </w:pPr>
    </w:lvl>
    <w:lvl w:ilvl="2" w:tplc="1009001B" w:tentative="1">
      <w:start w:val="1"/>
      <w:numFmt w:val="lowerRoman"/>
      <w:lvlText w:val="%3."/>
      <w:lvlJc w:val="right"/>
      <w:pPr>
        <w:ind w:left="3124" w:hanging="180"/>
      </w:pPr>
    </w:lvl>
    <w:lvl w:ilvl="3" w:tplc="1009000F" w:tentative="1">
      <w:start w:val="1"/>
      <w:numFmt w:val="decimal"/>
      <w:lvlText w:val="%4."/>
      <w:lvlJc w:val="left"/>
      <w:pPr>
        <w:ind w:left="3844" w:hanging="360"/>
      </w:pPr>
    </w:lvl>
    <w:lvl w:ilvl="4" w:tplc="10090019" w:tentative="1">
      <w:start w:val="1"/>
      <w:numFmt w:val="lowerLetter"/>
      <w:lvlText w:val="%5."/>
      <w:lvlJc w:val="left"/>
      <w:pPr>
        <w:ind w:left="4564" w:hanging="360"/>
      </w:pPr>
    </w:lvl>
    <w:lvl w:ilvl="5" w:tplc="1009001B" w:tentative="1">
      <w:start w:val="1"/>
      <w:numFmt w:val="lowerRoman"/>
      <w:lvlText w:val="%6."/>
      <w:lvlJc w:val="right"/>
      <w:pPr>
        <w:ind w:left="5284" w:hanging="180"/>
      </w:pPr>
    </w:lvl>
    <w:lvl w:ilvl="6" w:tplc="1009000F" w:tentative="1">
      <w:start w:val="1"/>
      <w:numFmt w:val="decimal"/>
      <w:lvlText w:val="%7."/>
      <w:lvlJc w:val="left"/>
      <w:pPr>
        <w:ind w:left="6004" w:hanging="360"/>
      </w:pPr>
    </w:lvl>
    <w:lvl w:ilvl="7" w:tplc="10090019" w:tentative="1">
      <w:start w:val="1"/>
      <w:numFmt w:val="lowerLetter"/>
      <w:lvlText w:val="%8."/>
      <w:lvlJc w:val="left"/>
      <w:pPr>
        <w:ind w:left="6724" w:hanging="360"/>
      </w:pPr>
    </w:lvl>
    <w:lvl w:ilvl="8" w:tplc="1009001B" w:tentative="1">
      <w:start w:val="1"/>
      <w:numFmt w:val="lowerRoman"/>
      <w:lvlText w:val="%9."/>
      <w:lvlJc w:val="right"/>
      <w:pPr>
        <w:ind w:left="7444" w:hanging="180"/>
      </w:pPr>
    </w:lvl>
  </w:abstractNum>
  <w:abstractNum w:abstractNumId="4" w15:restartNumberingAfterBreak="0">
    <w:nsid w:val="0D675B9D"/>
    <w:multiLevelType w:val="hybridMultilevel"/>
    <w:tmpl w:val="A0E86CD0"/>
    <w:lvl w:ilvl="0" w:tplc="E2068A8C">
      <w:start w:val="2"/>
      <w:numFmt w:val="decimal"/>
      <w:lvlText w:val="(%1)"/>
      <w:lvlJc w:val="left"/>
      <w:pPr>
        <w:ind w:left="2032" w:hanging="197"/>
      </w:pPr>
      <w:rPr>
        <w:rFonts w:ascii="Liberation Sans Narrow" w:eastAsia="Liberation Sans Narrow" w:hAnsi="Liberation Sans Narrow" w:cs="Liberation Sans Narrow" w:hint="default"/>
        <w:spacing w:val="-1"/>
        <w:w w:val="100"/>
        <w:sz w:val="16"/>
        <w:szCs w:val="16"/>
        <w:lang w:val="en-GB" w:eastAsia="en-GB" w:bidi="en-GB"/>
      </w:rPr>
    </w:lvl>
    <w:lvl w:ilvl="1" w:tplc="96B65A62">
      <w:numFmt w:val="bullet"/>
      <w:lvlText w:val="•"/>
      <w:lvlJc w:val="left"/>
      <w:pPr>
        <w:ind w:left="2960" w:hanging="197"/>
      </w:pPr>
      <w:rPr>
        <w:rFonts w:hint="default"/>
        <w:lang w:val="en-GB" w:eastAsia="en-GB" w:bidi="en-GB"/>
      </w:rPr>
    </w:lvl>
    <w:lvl w:ilvl="2" w:tplc="DA4C4F26">
      <w:numFmt w:val="bullet"/>
      <w:lvlText w:val="•"/>
      <w:lvlJc w:val="left"/>
      <w:pPr>
        <w:ind w:left="3881" w:hanging="197"/>
      </w:pPr>
      <w:rPr>
        <w:rFonts w:hint="default"/>
        <w:lang w:val="en-GB" w:eastAsia="en-GB" w:bidi="en-GB"/>
      </w:rPr>
    </w:lvl>
    <w:lvl w:ilvl="3" w:tplc="FC7A9C0C">
      <w:numFmt w:val="bullet"/>
      <w:lvlText w:val="•"/>
      <w:lvlJc w:val="left"/>
      <w:pPr>
        <w:ind w:left="4801" w:hanging="197"/>
      </w:pPr>
      <w:rPr>
        <w:rFonts w:hint="default"/>
        <w:lang w:val="en-GB" w:eastAsia="en-GB" w:bidi="en-GB"/>
      </w:rPr>
    </w:lvl>
    <w:lvl w:ilvl="4" w:tplc="F212525A">
      <w:numFmt w:val="bullet"/>
      <w:lvlText w:val="•"/>
      <w:lvlJc w:val="left"/>
      <w:pPr>
        <w:ind w:left="5722" w:hanging="197"/>
      </w:pPr>
      <w:rPr>
        <w:rFonts w:hint="default"/>
        <w:lang w:val="en-GB" w:eastAsia="en-GB" w:bidi="en-GB"/>
      </w:rPr>
    </w:lvl>
    <w:lvl w:ilvl="5" w:tplc="C7B2B0CC">
      <w:numFmt w:val="bullet"/>
      <w:lvlText w:val="•"/>
      <w:lvlJc w:val="left"/>
      <w:pPr>
        <w:ind w:left="6643" w:hanging="197"/>
      </w:pPr>
      <w:rPr>
        <w:rFonts w:hint="default"/>
        <w:lang w:val="en-GB" w:eastAsia="en-GB" w:bidi="en-GB"/>
      </w:rPr>
    </w:lvl>
    <w:lvl w:ilvl="6" w:tplc="089EF496">
      <w:numFmt w:val="bullet"/>
      <w:lvlText w:val="•"/>
      <w:lvlJc w:val="left"/>
      <w:pPr>
        <w:ind w:left="7563" w:hanging="197"/>
      </w:pPr>
      <w:rPr>
        <w:rFonts w:hint="default"/>
        <w:lang w:val="en-GB" w:eastAsia="en-GB" w:bidi="en-GB"/>
      </w:rPr>
    </w:lvl>
    <w:lvl w:ilvl="7" w:tplc="A0E854D2">
      <w:numFmt w:val="bullet"/>
      <w:lvlText w:val="•"/>
      <w:lvlJc w:val="left"/>
      <w:pPr>
        <w:ind w:left="8484" w:hanging="197"/>
      </w:pPr>
      <w:rPr>
        <w:rFonts w:hint="default"/>
        <w:lang w:val="en-GB" w:eastAsia="en-GB" w:bidi="en-GB"/>
      </w:rPr>
    </w:lvl>
    <w:lvl w:ilvl="8" w:tplc="6DF02C30">
      <w:numFmt w:val="bullet"/>
      <w:lvlText w:val="•"/>
      <w:lvlJc w:val="left"/>
      <w:pPr>
        <w:ind w:left="9405" w:hanging="197"/>
      </w:pPr>
      <w:rPr>
        <w:rFonts w:hint="default"/>
        <w:lang w:val="en-GB" w:eastAsia="en-GB" w:bidi="en-GB"/>
      </w:rPr>
    </w:lvl>
  </w:abstractNum>
  <w:abstractNum w:abstractNumId="5" w15:restartNumberingAfterBreak="0">
    <w:nsid w:val="11581475"/>
    <w:multiLevelType w:val="hybridMultilevel"/>
    <w:tmpl w:val="E836E670"/>
    <w:lvl w:ilvl="0" w:tplc="DD42EEA4">
      <w:numFmt w:val="bullet"/>
      <w:lvlText w:val=""/>
      <w:lvlJc w:val="left"/>
      <w:pPr>
        <w:ind w:left="2032" w:hanging="281"/>
      </w:pPr>
      <w:rPr>
        <w:rFonts w:ascii="Wingdings" w:eastAsia="Wingdings" w:hAnsi="Wingdings" w:cs="Wingdings" w:hint="default"/>
        <w:w w:val="100"/>
        <w:sz w:val="22"/>
        <w:szCs w:val="22"/>
        <w:lang w:val="en-GB" w:eastAsia="en-GB" w:bidi="en-GB"/>
      </w:rPr>
    </w:lvl>
    <w:lvl w:ilvl="1" w:tplc="9D683A7A">
      <w:numFmt w:val="bullet"/>
      <w:lvlText w:val="•"/>
      <w:lvlJc w:val="left"/>
      <w:pPr>
        <w:ind w:left="2960" w:hanging="281"/>
      </w:pPr>
      <w:rPr>
        <w:rFonts w:hint="default"/>
        <w:lang w:val="en-GB" w:eastAsia="en-GB" w:bidi="en-GB"/>
      </w:rPr>
    </w:lvl>
    <w:lvl w:ilvl="2" w:tplc="E1E2191A">
      <w:numFmt w:val="bullet"/>
      <w:lvlText w:val="•"/>
      <w:lvlJc w:val="left"/>
      <w:pPr>
        <w:ind w:left="3881" w:hanging="281"/>
      </w:pPr>
      <w:rPr>
        <w:rFonts w:hint="default"/>
        <w:lang w:val="en-GB" w:eastAsia="en-GB" w:bidi="en-GB"/>
      </w:rPr>
    </w:lvl>
    <w:lvl w:ilvl="3" w:tplc="63BC9CA8">
      <w:numFmt w:val="bullet"/>
      <w:lvlText w:val="•"/>
      <w:lvlJc w:val="left"/>
      <w:pPr>
        <w:ind w:left="4801" w:hanging="281"/>
      </w:pPr>
      <w:rPr>
        <w:rFonts w:hint="default"/>
        <w:lang w:val="en-GB" w:eastAsia="en-GB" w:bidi="en-GB"/>
      </w:rPr>
    </w:lvl>
    <w:lvl w:ilvl="4" w:tplc="3F5AAD88">
      <w:numFmt w:val="bullet"/>
      <w:lvlText w:val="•"/>
      <w:lvlJc w:val="left"/>
      <w:pPr>
        <w:ind w:left="5722" w:hanging="281"/>
      </w:pPr>
      <w:rPr>
        <w:rFonts w:hint="default"/>
        <w:lang w:val="en-GB" w:eastAsia="en-GB" w:bidi="en-GB"/>
      </w:rPr>
    </w:lvl>
    <w:lvl w:ilvl="5" w:tplc="CF4E8EEC">
      <w:numFmt w:val="bullet"/>
      <w:lvlText w:val="•"/>
      <w:lvlJc w:val="left"/>
      <w:pPr>
        <w:ind w:left="6643" w:hanging="281"/>
      </w:pPr>
      <w:rPr>
        <w:rFonts w:hint="default"/>
        <w:lang w:val="en-GB" w:eastAsia="en-GB" w:bidi="en-GB"/>
      </w:rPr>
    </w:lvl>
    <w:lvl w:ilvl="6" w:tplc="9C5AA364">
      <w:numFmt w:val="bullet"/>
      <w:lvlText w:val="•"/>
      <w:lvlJc w:val="left"/>
      <w:pPr>
        <w:ind w:left="7563" w:hanging="281"/>
      </w:pPr>
      <w:rPr>
        <w:rFonts w:hint="default"/>
        <w:lang w:val="en-GB" w:eastAsia="en-GB" w:bidi="en-GB"/>
      </w:rPr>
    </w:lvl>
    <w:lvl w:ilvl="7" w:tplc="B0CE4978">
      <w:numFmt w:val="bullet"/>
      <w:lvlText w:val="•"/>
      <w:lvlJc w:val="left"/>
      <w:pPr>
        <w:ind w:left="8484" w:hanging="281"/>
      </w:pPr>
      <w:rPr>
        <w:rFonts w:hint="default"/>
        <w:lang w:val="en-GB" w:eastAsia="en-GB" w:bidi="en-GB"/>
      </w:rPr>
    </w:lvl>
    <w:lvl w:ilvl="8" w:tplc="E6DE536A">
      <w:numFmt w:val="bullet"/>
      <w:lvlText w:val="•"/>
      <w:lvlJc w:val="left"/>
      <w:pPr>
        <w:ind w:left="9405" w:hanging="281"/>
      </w:pPr>
      <w:rPr>
        <w:rFonts w:hint="default"/>
        <w:lang w:val="en-GB" w:eastAsia="en-GB" w:bidi="en-GB"/>
      </w:rPr>
    </w:lvl>
  </w:abstractNum>
  <w:abstractNum w:abstractNumId="6" w15:restartNumberingAfterBreak="0">
    <w:nsid w:val="145C4CDC"/>
    <w:multiLevelType w:val="multilevel"/>
    <w:tmpl w:val="29921F30"/>
    <w:lvl w:ilvl="0">
      <w:start w:val="4"/>
      <w:numFmt w:val="decimal"/>
      <w:lvlText w:val="%1"/>
      <w:lvlJc w:val="left"/>
      <w:pPr>
        <w:ind w:left="2176" w:hanging="852"/>
      </w:pPr>
      <w:rPr>
        <w:rFonts w:hint="default"/>
        <w:lang w:val="en-GB" w:eastAsia="en-GB" w:bidi="en-GB"/>
      </w:rPr>
    </w:lvl>
    <w:lvl w:ilvl="1">
      <w:start w:val="1"/>
      <w:numFmt w:val="decimal"/>
      <w:lvlText w:val="%1.%2."/>
      <w:lvlJc w:val="left"/>
      <w:pPr>
        <w:ind w:left="2176" w:hanging="852"/>
      </w:pPr>
      <w:rPr>
        <w:rFonts w:ascii="Arial" w:eastAsia="Arial" w:hAnsi="Arial" w:cs="Arial" w:hint="default"/>
        <w:w w:val="99"/>
        <w:sz w:val="32"/>
        <w:szCs w:val="32"/>
        <w:lang w:val="en-GB" w:eastAsia="en-GB" w:bidi="en-GB"/>
      </w:rPr>
    </w:lvl>
    <w:lvl w:ilvl="2">
      <w:numFmt w:val="bullet"/>
      <w:lvlText w:val=""/>
      <w:lvlJc w:val="left"/>
      <w:pPr>
        <w:ind w:left="1752" w:hanging="286"/>
      </w:pPr>
      <w:rPr>
        <w:rFonts w:ascii="Symbol" w:eastAsia="Symbol" w:hAnsi="Symbol" w:cs="Symbol" w:hint="default"/>
        <w:w w:val="100"/>
        <w:sz w:val="22"/>
        <w:szCs w:val="22"/>
        <w:lang w:val="en-GB" w:eastAsia="en-GB" w:bidi="en-GB"/>
      </w:rPr>
    </w:lvl>
    <w:lvl w:ilvl="3">
      <w:numFmt w:val="bullet"/>
      <w:lvlText w:val="•"/>
      <w:lvlJc w:val="left"/>
      <w:pPr>
        <w:ind w:left="4194" w:hanging="286"/>
      </w:pPr>
      <w:rPr>
        <w:rFonts w:hint="default"/>
        <w:lang w:val="en-GB" w:eastAsia="en-GB" w:bidi="en-GB"/>
      </w:rPr>
    </w:lvl>
    <w:lvl w:ilvl="4">
      <w:numFmt w:val="bullet"/>
      <w:lvlText w:val="•"/>
      <w:lvlJc w:val="left"/>
      <w:pPr>
        <w:ind w:left="5202" w:hanging="286"/>
      </w:pPr>
      <w:rPr>
        <w:rFonts w:hint="default"/>
        <w:lang w:val="en-GB" w:eastAsia="en-GB" w:bidi="en-GB"/>
      </w:rPr>
    </w:lvl>
    <w:lvl w:ilvl="5">
      <w:numFmt w:val="bullet"/>
      <w:lvlText w:val="•"/>
      <w:lvlJc w:val="left"/>
      <w:pPr>
        <w:ind w:left="6209" w:hanging="286"/>
      </w:pPr>
      <w:rPr>
        <w:rFonts w:hint="default"/>
        <w:lang w:val="en-GB" w:eastAsia="en-GB" w:bidi="en-GB"/>
      </w:rPr>
    </w:lvl>
    <w:lvl w:ilvl="6">
      <w:numFmt w:val="bullet"/>
      <w:lvlText w:val="•"/>
      <w:lvlJc w:val="left"/>
      <w:pPr>
        <w:ind w:left="7216" w:hanging="286"/>
      </w:pPr>
      <w:rPr>
        <w:rFonts w:hint="default"/>
        <w:lang w:val="en-GB" w:eastAsia="en-GB" w:bidi="en-GB"/>
      </w:rPr>
    </w:lvl>
    <w:lvl w:ilvl="7">
      <w:numFmt w:val="bullet"/>
      <w:lvlText w:val="•"/>
      <w:lvlJc w:val="left"/>
      <w:pPr>
        <w:ind w:left="8224" w:hanging="286"/>
      </w:pPr>
      <w:rPr>
        <w:rFonts w:hint="default"/>
        <w:lang w:val="en-GB" w:eastAsia="en-GB" w:bidi="en-GB"/>
      </w:rPr>
    </w:lvl>
    <w:lvl w:ilvl="8">
      <w:numFmt w:val="bullet"/>
      <w:lvlText w:val="•"/>
      <w:lvlJc w:val="left"/>
      <w:pPr>
        <w:ind w:left="9231" w:hanging="286"/>
      </w:pPr>
      <w:rPr>
        <w:rFonts w:hint="default"/>
        <w:lang w:val="en-GB" w:eastAsia="en-GB" w:bidi="en-GB"/>
      </w:rPr>
    </w:lvl>
  </w:abstractNum>
  <w:abstractNum w:abstractNumId="7" w15:restartNumberingAfterBreak="0">
    <w:nsid w:val="14BB7FDB"/>
    <w:multiLevelType w:val="hybridMultilevel"/>
    <w:tmpl w:val="70FA8EEE"/>
    <w:lvl w:ilvl="0" w:tplc="A27AA75A">
      <w:numFmt w:val="bullet"/>
      <w:lvlText w:val=""/>
      <w:lvlJc w:val="left"/>
      <w:pPr>
        <w:ind w:left="2044" w:hanging="360"/>
      </w:pPr>
      <w:rPr>
        <w:rFonts w:ascii="Symbol" w:eastAsia="Symbol" w:hAnsi="Symbol" w:cs="Symbol" w:hint="default"/>
        <w:w w:val="100"/>
        <w:sz w:val="22"/>
        <w:szCs w:val="22"/>
        <w:lang w:val="en-GB" w:eastAsia="en-GB" w:bidi="en-GB"/>
      </w:rPr>
    </w:lvl>
    <w:lvl w:ilvl="1" w:tplc="B572658A">
      <w:numFmt w:val="bullet"/>
      <w:lvlText w:val="•"/>
      <w:lvlJc w:val="left"/>
      <w:pPr>
        <w:ind w:left="2960" w:hanging="360"/>
      </w:pPr>
      <w:rPr>
        <w:rFonts w:hint="default"/>
        <w:lang w:val="en-GB" w:eastAsia="en-GB" w:bidi="en-GB"/>
      </w:rPr>
    </w:lvl>
    <w:lvl w:ilvl="2" w:tplc="BEF2C97E">
      <w:numFmt w:val="bullet"/>
      <w:lvlText w:val="•"/>
      <w:lvlJc w:val="left"/>
      <w:pPr>
        <w:ind w:left="3881" w:hanging="360"/>
      </w:pPr>
      <w:rPr>
        <w:rFonts w:hint="default"/>
        <w:lang w:val="en-GB" w:eastAsia="en-GB" w:bidi="en-GB"/>
      </w:rPr>
    </w:lvl>
    <w:lvl w:ilvl="3" w:tplc="8FA2ACF6">
      <w:numFmt w:val="bullet"/>
      <w:lvlText w:val="•"/>
      <w:lvlJc w:val="left"/>
      <w:pPr>
        <w:ind w:left="4801" w:hanging="360"/>
      </w:pPr>
      <w:rPr>
        <w:rFonts w:hint="default"/>
        <w:lang w:val="en-GB" w:eastAsia="en-GB" w:bidi="en-GB"/>
      </w:rPr>
    </w:lvl>
    <w:lvl w:ilvl="4" w:tplc="00422F6A">
      <w:numFmt w:val="bullet"/>
      <w:lvlText w:val="•"/>
      <w:lvlJc w:val="left"/>
      <w:pPr>
        <w:ind w:left="5722" w:hanging="360"/>
      </w:pPr>
      <w:rPr>
        <w:rFonts w:hint="default"/>
        <w:lang w:val="en-GB" w:eastAsia="en-GB" w:bidi="en-GB"/>
      </w:rPr>
    </w:lvl>
    <w:lvl w:ilvl="5" w:tplc="7D3036EA">
      <w:numFmt w:val="bullet"/>
      <w:lvlText w:val="•"/>
      <w:lvlJc w:val="left"/>
      <w:pPr>
        <w:ind w:left="6643" w:hanging="360"/>
      </w:pPr>
      <w:rPr>
        <w:rFonts w:hint="default"/>
        <w:lang w:val="en-GB" w:eastAsia="en-GB" w:bidi="en-GB"/>
      </w:rPr>
    </w:lvl>
    <w:lvl w:ilvl="6" w:tplc="03A2CEA0">
      <w:numFmt w:val="bullet"/>
      <w:lvlText w:val="•"/>
      <w:lvlJc w:val="left"/>
      <w:pPr>
        <w:ind w:left="7563" w:hanging="360"/>
      </w:pPr>
      <w:rPr>
        <w:rFonts w:hint="default"/>
        <w:lang w:val="en-GB" w:eastAsia="en-GB" w:bidi="en-GB"/>
      </w:rPr>
    </w:lvl>
    <w:lvl w:ilvl="7" w:tplc="6C324DCA">
      <w:numFmt w:val="bullet"/>
      <w:lvlText w:val="•"/>
      <w:lvlJc w:val="left"/>
      <w:pPr>
        <w:ind w:left="8484" w:hanging="360"/>
      </w:pPr>
      <w:rPr>
        <w:rFonts w:hint="default"/>
        <w:lang w:val="en-GB" w:eastAsia="en-GB" w:bidi="en-GB"/>
      </w:rPr>
    </w:lvl>
    <w:lvl w:ilvl="8" w:tplc="CD500A1E">
      <w:numFmt w:val="bullet"/>
      <w:lvlText w:val="•"/>
      <w:lvlJc w:val="left"/>
      <w:pPr>
        <w:ind w:left="9405" w:hanging="360"/>
      </w:pPr>
      <w:rPr>
        <w:rFonts w:hint="default"/>
        <w:lang w:val="en-GB" w:eastAsia="en-GB" w:bidi="en-GB"/>
      </w:rPr>
    </w:lvl>
  </w:abstractNum>
  <w:abstractNum w:abstractNumId="8" w15:restartNumberingAfterBreak="0">
    <w:nsid w:val="17F53F66"/>
    <w:multiLevelType w:val="hybridMultilevel"/>
    <w:tmpl w:val="E2E032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AF02EA8"/>
    <w:multiLevelType w:val="hybridMultilevel"/>
    <w:tmpl w:val="36E4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F60F2"/>
    <w:multiLevelType w:val="hybridMultilevel"/>
    <w:tmpl w:val="D3F6384C"/>
    <w:lvl w:ilvl="0" w:tplc="4CBC32EC">
      <w:start w:val="16"/>
      <w:numFmt w:val="decimal"/>
      <w:lvlText w:val="(%1)"/>
      <w:lvlJc w:val="left"/>
      <w:pPr>
        <w:ind w:left="1751" w:hanging="428"/>
      </w:pPr>
      <w:rPr>
        <w:rFonts w:hint="default"/>
        <w:spacing w:val="-1"/>
        <w:w w:val="99"/>
        <w:lang w:val="en-GB" w:eastAsia="en-GB" w:bidi="en-GB"/>
      </w:rPr>
    </w:lvl>
    <w:lvl w:ilvl="1" w:tplc="E306129C">
      <w:start w:val="1"/>
      <w:numFmt w:val="lowerLetter"/>
      <w:lvlText w:val="(%2)"/>
      <w:lvlJc w:val="left"/>
      <w:pPr>
        <w:ind w:left="1778" w:hanging="454"/>
      </w:pPr>
      <w:rPr>
        <w:rFonts w:ascii="Arial" w:eastAsia="Arial" w:hAnsi="Arial" w:cs="Arial" w:hint="default"/>
        <w:spacing w:val="-1"/>
        <w:w w:val="100"/>
        <w:sz w:val="22"/>
        <w:szCs w:val="22"/>
        <w:lang w:val="en-GB" w:eastAsia="en-GB" w:bidi="en-GB"/>
      </w:rPr>
    </w:lvl>
    <w:lvl w:ilvl="2" w:tplc="3E5E2C72">
      <w:numFmt w:val="bullet"/>
      <w:lvlText w:val="•"/>
      <w:lvlJc w:val="left"/>
      <w:pPr>
        <w:ind w:left="2831" w:hanging="454"/>
      </w:pPr>
      <w:rPr>
        <w:rFonts w:hint="default"/>
        <w:lang w:val="en-GB" w:eastAsia="en-GB" w:bidi="en-GB"/>
      </w:rPr>
    </w:lvl>
    <w:lvl w:ilvl="3" w:tplc="6EEA758A">
      <w:numFmt w:val="bullet"/>
      <w:lvlText w:val="•"/>
      <w:lvlJc w:val="left"/>
      <w:pPr>
        <w:ind w:left="3883" w:hanging="454"/>
      </w:pPr>
      <w:rPr>
        <w:rFonts w:hint="default"/>
        <w:lang w:val="en-GB" w:eastAsia="en-GB" w:bidi="en-GB"/>
      </w:rPr>
    </w:lvl>
    <w:lvl w:ilvl="4" w:tplc="AA32EEE2">
      <w:numFmt w:val="bullet"/>
      <w:lvlText w:val="•"/>
      <w:lvlJc w:val="left"/>
      <w:pPr>
        <w:ind w:left="4935" w:hanging="454"/>
      </w:pPr>
      <w:rPr>
        <w:rFonts w:hint="default"/>
        <w:lang w:val="en-GB" w:eastAsia="en-GB" w:bidi="en-GB"/>
      </w:rPr>
    </w:lvl>
    <w:lvl w:ilvl="5" w:tplc="D9E499EC">
      <w:numFmt w:val="bullet"/>
      <w:lvlText w:val="•"/>
      <w:lvlJc w:val="left"/>
      <w:pPr>
        <w:ind w:left="5987" w:hanging="454"/>
      </w:pPr>
      <w:rPr>
        <w:rFonts w:hint="default"/>
        <w:lang w:val="en-GB" w:eastAsia="en-GB" w:bidi="en-GB"/>
      </w:rPr>
    </w:lvl>
    <w:lvl w:ilvl="6" w:tplc="98F43E2E">
      <w:numFmt w:val="bullet"/>
      <w:lvlText w:val="•"/>
      <w:lvlJc w:val="left"/>
      <w:pPr>
        <w:ind w:left="7039" w:hanging="454"/>
      </w:pPr>
      <w:rPr>
        <w:rFonts w:hint="default"/>
        <w:lang w:val="en-GB" w:eastAsia="en-GB" w:bidi="en-GB"/>
      </w:rPr>
    </w:lvl>
    <w:lvl w:ilvl="7" w:tplc="D4BE1212">
      <w:numFmt w:val="bullet"/>
      <w:lvlText w:val="•"/>
      <w:lvlJc w:val="left"/>
      <w:pPr>
        <w:ind w:left="8090" w:hanging="454"/>
      </w:pPr>
      <w:rPr>
        <w:rFonts w:hint="default"/>
        <w:lang w:val="en-GB" w:eastAsia="en-GB" w:bidi="en-GB"/>
      </w:rPr>
    </w:lvl>
    <w:lvl w:ilvl="8" w:tplc="AEF2F1FE">
      <w:numFmt w:val="bullet"/>
      <w:lvlText w:val="•"/>
      <w:lvlJc w:val="left"/>
      <w:pPr>
        <w:ind w:left="9142" w:hanging="454"/>
      </w:pPr>
      <w:rPr>
        <w:rFonts w:hint="default"/>
        <w:lang w:val="en-GB" w:eastAsia="en-GB" w:bidi="en-GB"/>
      </w:rPr>
    </w:lvl>
  </w:abstractNum>
  <w:abstractNum w:abstractNumId="11" w15:restartNumberingAfterBreak="0">
    <w:nsid w:val="1DBE317F"/>
    <w:multiLevelType w:val="multilevel"/>
    <w:tmpl w:val="BACCD1A8"/>
    <w:lvl w:ilvl="0">
      <w:start w:val="3"/>
      <w:numFmt w:val="decimal"/>
      <w:lvlText w:val="%1"/>
      <w:lvlJc w:val="left"/>
      <w:pPr>
        <w:ind w:left="2176" w:hanging="852"/>
      </w:pPr>
      <w:rPr>
        <w:rFonts w:hint="default"/>
        <w:lang w:val="en-GB" w:eastAsia="en-GB" w:bidi="en-GB"/>
      </w:rPr>
    </w:lvl>
    <w:lvl w:ilvl="1">
      <w:start w:val="1"/>
      <w:numFmt w:val="decimal"/>
      <w:lvlText w:val="%1.%2."/>
      <w:lvlJc w:val="left"/>
      <w:pPr>
        <w:ind w:left="2176" w:hanging="852"/>
      </w:pPr>
      <w:rPr>
        <w:rFonts w:ascii="Arial" w:eastAsia="Arial" w:hAnsi="Arial" w:cs="Arial" w:hint="default"/>
        <w:w w:val="99"/>
        <w:sz w:val="32"/>
        <w:szCs w:val="32"/>
        <w:lang w:val="en-GB" w:eastAsia="en-GB" w:bidi="en-GB"/>
      </w:rPr>
    </w:lvl>
    <w:lvl w:ilvl="2">
      <w:numFmt w:val="bullet"/>
      <w:lvlText w:val=""/>
      <w:lvlJc w:val="left"/>
      <w:pPr>
        <w:ind w:left="1752" w:hanging="286"/>
      </w:pPr>
      <w:rPr>
        <w:rFonts w:ascii="Symbol" w:eastAsia="Symbol" w:hAnsi="Symbol" w:cs="Symbol" w:hint="default"/>
        <w:w w:val="100"/>
        <w:sz w:val="22"/>
        <w:szCs w:val="22"/>
        <w:lang w:val="en-GB" w:eastAsia="en-GB" w:bidi="en-GB"/>
      </w:rPr>
    </w:lvl>
    <w:lvl w:ilvl="3">
      <w:numFmt w:val="bullet"/>
      <w:lvlText w:val="•"/>
      <w:lvlJc w:val="left"/>
      <w:pPr>
        <w:ind w:left="3313" w:hanging="286"/>
      </w:pPr>
      <w:rPr>
        <w:rFonts w:hint="default"/>
        <w:lang w:val="en-GB" w:eastAsia="en-GB" w:bidi="en-GB"/>
      </w:rPr>
    </w:lvl>
    <w:lvl w:ilvl="4">
      <w:numFmt w:val="bullet"/>
      <w:lvlText w:val="•"/>
      <w:lvlJc w:val="left"/>
      <w:pPr>
        <w:ind w:left="4446" w:hanging="286"/>
      </w:pPr>
      <w:rPr>
        <w:rFonts w:hint="default"/>
        <w:lang w:val="en-GB" w:eastAsia="en-GB" w:bidi="en-GB"/>
      </w:rPr>
    </w:lvl>
    <w:lvl w:ilvl="5">
      <w:numFmt w:val="bullet"/>
      <w:lvlText w:val="•"/>
      <w:lvlJc w:val="left"/>
      <w:pPr>
        <w:ind w:left="5579" w:hanging="286"/>
      </w:pPr>
      <w:rPr>
        <w:rFonts w:hint="default"/>
        <w:lang w:val="en-GB" w:eastAsia="en-GB" w:bidi="en-GB"/>
      </w:rPr>
    </w:lvl>
    <w:lvl w:ilvl="6">
      <w:numFmt w:val="bullet"/>
      <w:lvlText w:val="•"/>
      <w:lvlJc w:val="left"/>
      <w:pPr>
        <w:ind w:left="6713" w:hanging="286"/>
      </w:pPr>
      <w:rPr>
        <w:rFonts w:hint="default"/>
        <w:lang w:val="en-GB" w:eastAsia="en-GB" w:bidi="en-GB"/>
      </w:rPr>
    </w:lvl>
    <w:lvl w:ilvl="7">
      <w:numFmt w:val="bullet"/>
      <w:lvlText w:val="•"/>
      <w:lvlJc w:val="left"/>
      <w:pPr>
        <w:ind w:left="7846" w:hanging="286"/>
      </w:pPr>
      <w:rPr>
        <w:rFonts w:hint="default"/>
        <w:lang w:val="en-GB" w:eastAsia="en-GB" w:bidi="en-GB"/>
      </w:rPr>
    </w:lvl>
    <w:lvl w:ilvl="8">
      <w:numFmt w:val="bullet"/>
      <w:lvlText w:val="•"/>
      <w:lvlJc w:val="left"/>
      <w:pPr>
        <w:ind w:left="8979" w:hanging="286"/>
      </w:pPr>
      <w:rPr>
        <w:rFonts w:hint="default"/>
        <w:lang w:val="en-GB" w:eastAsia="en-GB" w:bidi="en-GB"/>
      </w:rPr>
    </w:lvl>
  </w:abstractNum>
  <w:abstractNum w:abstractNumId="12" w15:restartNumberingAfterBreak="0">
    <w:nsid w:val="20675748"/>
    <w:multiLevelType w:val="hybridMultilevel"/>
    <w:tmpl w:val="5C849DA8"/>
    <w:lvl w:ilvl="0" w:tplc="BE148D7A">
      <w:numFmt w:val="bullet"/>
      <w:lvlText w:val=""/>
      <w:lvlJc w:val="left"/>
      <w:pPr>
        <w:ind w:left="1891" w:hanging="284"/>
      </w:pPr>
      <w:rPr>
        <w:rFonts w:ascii="Symbol" w:eastAsia="Symbol" w:hAnsi="Symbol" w:cs="Symbol" w:hint="default"/>
        <w:w w:val="100"/>
        <w:sz w:val="22"/>
        <w:szCs w:val="22"/>
        <w:lang w:val="en-GB" w:eastAsia="en-GB" w:bidi="en-GB"/>
      </w:rPr>
    </w:lvl>
    <w:lvl w:ilvl="1" w:tplc="FE72E264">
      <w:numFmt w:val="bullet"/>
      <w:lvlText w:val="•"/>
      <w:lvlJc w:val="left"/>
      <w:pPr>
        <w:ind w:left="2834" w:hanging="284"/>
      </w:pPr>
      <w:rPr>
        <w:rFonts w:hint="default"/>
        <w:lang w:val="en-GB" w:eastAsia="en-GB" w:bidi="en-GB"/>
      </w:rPr>
    </w:lvl>
    <w:lvl w:ilvl="2" w:tplc="CAA0F3B4">
      <w:numFmt w:val="bullet"/>
      <w:lvlText w:val="•"/>
      <w:lvlJc w:val="left"/>
      <w:pPr>
        <w:ind w:left="3769" w:hanging="284"/>
      </w:pPr>
      <w:rPr>
        <w:rFonts w:hint="default"/>
        <w:lang w:val="en-GB" w:eastAsia="en-GB" w:bidi="en-GB"/>
      </w:rPr>
    </w:lvl>
    <w:lvl w:ilvl="3" w:tplc="09A2C67E">
      <w:numFmt w:val="bullet"/>
      <w:lvlText w:val="•"/>
      <w:lvlJc w:val="left"/>
      <w:pPr>
        <w:ind w:left="4703" w:hanging="284"/>
      </w:pPr>
      <w:rPr>
        <w:rFonts w:hint="default"/>
        <w:lang w:val="en-GB" w:eastAsia="en-GB" w:bidi="en-GB"/>
      </w:rPr>
    </w:lvl>
    <w:lvl w:ilvl="4" w:tplc="8B6415A0">
      <w:numFmt w:val="bullet"/>
      <w:lvlText w:val="•"/>
      <w:lvlJc w:val="left"/>
      <w:pPr>
        <w:ind w:left="5638" w:hanging="284"/>
      </w:pPr>
      <w:rPr>
        <w:rFonts w:hint="default"/>
        <w:lang w:val="en-GB" w:eastAsia="en-GB" w:bidi="en-GB"/>
      </w:rPr>
    </w:lvl>
    <w:lvl w:ilvl="5" w:tplc="E26612DE">
      <w:numFmt w:val="bullet"/>
      <w:lvlText w:val="•"/>
      <w:lvlJc w:val="left"/>
      <w:pPr>
        <w:ind w:left="6573" w:hanging="284"/>
      </w:pPr>
      <w:rPr>
        <w:rFonts w:hint="default"/>
        <w:lang w:val="en-GB" w:eastAsia="en-GB" w:bidi="en-GB"/>
      </w:rPr>
    </w:lvl>
    <w:lvl w:ilvl="6" w:tplc="5266760E">
      <w:numFmt w:val="bullet"/>
      <w:lvlText w:val="•"/>
      <w:lvlJc w:val="left"/>
      <w:pPr>
        <w:ind w:left="7507" w:hanging="284"/>
      </w:pPr>
      <w:rPr>
        <w:rFonts w:hint="default"/>
        <w:lang w:val="en-GB" w:eastAsia="en-GB" w:bidi="en-GB"/>
      </w:rPr>
    </w:lvl>
    <w:lvl w:ilvl="7" w:tplc="9B4C32CC">
      <w:numFmt w:val="bullet"/>
      <w:lvlText w:val="•"/>
      <w:lvlJc w:val="left"/>
      <w:pPr>
        <w:ind w:left="8442" w:hanging="284"/>
      </w:pPr>
      <w:rPr>
        <w:rFonts w:hint="default"/>
        <w:lang w:val="en-GB" w:eastAsia="en-GB" w:bidi="en-GB"/>
      </w:rPr>
    </w:lvl>
    <w:lvl w:ilvl="8" w:tplc="40521598">
      <w:numFmt w:val="bullet"/>
      <w:lvlText w:val="•"/>
      <w:lvlJc w:val="left"/>
      <w:pPr>
        <w:ind w:left="9377" w:hanging="284"/>
      </w:pPr>
      <w:rPr>
        <w:rFonts w:hint="default"/>
        <w:lang w:val="en-GB" w:eastAsia="en-GB" w:bidi="en-GB"/>
      </w:rPr>
    </w:lvl>
  </w:abstractNum>
  <w:abstractNum w:abstractNumId="13" w15:restartNumberingAfterBreak="0">
    <w:nsid w:val="2DB53802"/>
    <w:multiLevelType w:val="hybridMultilevel"/>
    <w:tmpl w:val="B31483A6"/>
    <w:lvl w:ilvl="0" w:tplc="E2BCD710">
      <w:start w:val="1"/>
      <w:numFmt w:val="lowerLetter"/>
      <w:lvlText w:val="%1)"/>
      <w:lvlJc w:val="left"/>
      <w:pPr>
        <w:ind w:left="2044" w:hanging="360"/>
      </w:pPr>
      <w:rPr>
        <w:rFonts w:ascii="Arial" w:eastAsia="Arial" w:hAnsi="Arial" w:cs="Arial" w:hint="default"/>
        <w:spacing w:val="-1"/>
        <w:w w:val="100"/>
        <w:sz w:val="22"/>
        <w:szCs w:val="22"/>
        <w:lang w:val="en-GB" w:eastAsia="en-GB" w:bidi="en-GB"/>
      </w:rPr>
    </w:lvl>
    <w:lvl w:ilvl="1" w:tplc="1AF806E0">
      <w:numFmt w:val="bullet"/>
      <w:lvlText w:val="•"/>
      <w:lvlJc w:val="left"/>
      <w:pPr>
        <w:ind w:left="2960" w:hanging="360"/>
      </w:pPr>
      <w:rPr>
        <w:rFonts w:hint="default"/>
        <w:lang w:val="en-GB" w:eastAsia="en-GB" w:bidi="en-GB"/>
      </w:rPr>
    </w:lvl>
    <w:lvl w:ilvl="2" w:tplc="23F84B66">
      <w:numFmt w:val="bullet"/>
      <w:lvlText w:val="•"/>
      <w:lvlJc w:val="left"/>
      <w:pPr>
        <w:ind w:left="3881" w:hanging="360"/>
      </w:pPr>
      <w:rPr>
        <w:rFonts w:hint="default"/>
        <w:lang w:val="en-GB" w:eastAsia="en-GB" w:bidi="en-GB"/>
      </w:rPr>
    </w:lvl>
    <w:lvl w:ilvl="3" w:tplc="178E124E">
      <w:numFmt w:val="bullet"/>
      <w:lvlText w:val="•"/>
      <w:lvlJc w:val="left"/>
      <w:pPr>
        <w:ind w:left="4801" w:hanging="360"/>
      </w:pPr>
      <w:rPr>
        <w:rFonts w:hint="default"/>
        <w:lang w:val="en-GB" w:eastAsia="en-GB" w:bidi="en-GB"/>
      </w:rPr>
    </w:lvl>
    <w:lvl w:ilvl="4" w:tplc="A08E0290">
      <w:numFmt w:val="bullet"/>
      <w:lvlText w:val="•"/>
      <w:lvlJc w:val="left"/>
      <w:pPr>
        <w:ind w:left="5722" w:hanging="360"/>
      </w:pPr>
      <w:rPr>
        <w:rFonts w:hint="default"/>
        <w:lang w:val="en-GB" w:eastAsia="en-GB" w:bidi="en-GB"/>
      </w:rPr>
    </w:lvl>
    <w:lvl w:ilvl="5" w:tplc="AFA276AE">
      <w:numFmt w:val="bullet"/>
      <w:lvlText w:val="•"/>
      <w:lvlJc w:val="left"/>
      <w:pPr>
        <w:ind w:left="6643" w:hanging="360"/>
      </w:pPr>
      <w:rPr>
        <w:rFonts w:hint="default"/>
        <w:lang w:val="en-GB" w:eastAsia="en-GB" w:bidi="en-GB"/>
      </w:rPr>
    </w:lvl>
    <w:lvl w:ilvl="6" w:tplc="4B6E4FA0">
      <w:numFmt w:val="bullet"/>
      <w:lvlText w:val="•"/>
      <w:lvlJc w:val="left"/>
      <w:pPr>
        <w:ind w:left="7563" w:hanging="360"/>
      </w:pPr>
      <w:rPr>
        <w:rFonts w:hint="default"/>
        <w:lang w:val="en-GB" w:eastAsia="en-GB" w:bidi="en-GB"/>
      </w:rPr>
    </w:lvl>
    <w:lvl w:ilvl="7" w:tplc="3FFE5F5C">
      <w:numFmt w:val="bullet"/>
      <w:lvlText w:val="•"/>
      <w:lvlJc w:val="left"/>
      <w:pPr>
        <w:ind w:left="8484" w:hanging="360"/>
      </w:pPr>
      <w:rPr>
        <w:rFonts w:hint="default"/>
        <w:lang w:val="en-GB" w:eastAsia="en-GB" w:bidi="en-GB"/>
      </w:rPr>
    </w:lvl>
    <w:lvl w:ilvl="8" w:tplc="B6B00F14">
      <w:numFmt w:val="bullet"/>
      <w:lvlText w:val="•"/>
      <w:lvlJc w:val="left"/>
      <w:pPr>
        <w:ind w:left="9405" w:hanging="360"/>
      </w:pPr>
      <w:rPr>
        <w:rFonts w:hint="default"/>
        <w:lang w:val="en-GB" w:eastAsia="en-GB" w:bidi="en-GB"/>
      </w:rPr>
    </w:lvl>
  </w:abstractNum>
  <w:abstractNum w:abstractNumId="14" w15:restartNumberingAfterBreak="0">
    <w:nsid w:val="2F1D2B73"/>
    <w:multiLevelType w:val="multilevel"/>
    <w:tmpl w:val="B9F6B12A"/>
    <w:lvl w:ilvl="0">
      <w:start w:val="4"/>
      <w:numFmt w:val="decimal"/>
      <w:lvlText w:val="%1"/>
      <w:lvlJc w:val="left"/>
      <w:pPr>
        <w:ind w:left="1752" w:hanging="456"/>
      </w:pPr>
      <w:rPr>
        <w:rFonts w:hint="default"/>
        <w:lang w:val="en-GB" w:eastAsia="en-GB" w:bidi="en-GB"/>
      </w:rPr>
    </w:lvl>
    <w:lvl w:ilvl="1">
      <w:start w:val="1"/>
      <w:numFmt w:val="decimal"/>
      <w:lvlText w:val="%1.%2."/>
      <w:lvlJc w:val="left"/>
      <w:pPr>
        <w:ind w:left="1752" w:hanging="456"/>
      </w:pPr>
      <w:rPr>
        <w:rFonts w:ascii="Arial" w:eastAsia="Arial" w:hAnsi="Arial" w:cs="Arial" w:hint="default"/>
        <w:spacing w:val="-1"/>
        <w:w w:val="100"/>
        <w:sz w:val="22"/>
        <w:szCs w:val="22"/>
        <w:lang w:val="en-GB" w:eastAsia="en-GB" w:bidi="en-GB"/>
      </w:rPr>
    </w:lvl>
    <w:lvl w:ilvl="2">
      <w:start w:val="1"/>
      <w:numFmt w:val="lowerRoman"/>
      <w:lvlText w:val="%3)"/>
      <w:lvlJc w:val="left"/>
      <w:pPr>
        <w:ind w:left="2034" w:hanging="183"/>
      </w:pPr>
      <w:rPr>
        <w:rFonts w:ascii="Arial" w:eastAsia="Arial" w:hAnsi="Arial" w:cs="Arial" w:hint="default"/>
        <w:spacing w:val="-2"/>
        <w:w w:val="100"/>
        <w:sz w:val="22"/>
        <w:szCs w:val="22"/>
        <w:lang w:val="en-GB" w:eastAsia="en-GB" w:bidi="en-GB"/>
      </w:rPr>
    </w:lvl>
    <w:lvl w:ilvl="3">
      <w:numFmt w:val="bullet"/>
      <w:lvlText w:val="•"/>
      <w:lvlJc w:val="left"/>
      <w:pPr>
        <w:ind w:left="4085" w:hanging="183"/>
      </w:pPr>
      <w:rPr>
        <w:rFonts w:hint="default"/>
        <w:lang w:val="en-GB" w:eastAsia="en-GB" w:bidi="en-GB"/>
      </w:rPr>
    </w:lvl>
    <w:lvl w:ilvl="4">
      <w:numFmt w:val="bullet"/>
      <w:lvlText w:val="•"/>
      <w:lvlJc w:val="left"/>
      <w:pPr>
        <w:ind w:left="5108" w:hanging="183"/>
      </w:pPr>
      <w:rPr>
        <w:rFonts w:hint="default"/>
        <w:lang w:val="en-GB" w:eastAsia="en-GB" w:bidi="en-GB"/>
      </w:rPr>
    </w:lvl>
    <w:lvl w:ilvl="5">
      <w:numFmt w:val="bullet"/>
      <w:lvlText w:val="•"/>
      <w:lvlJc w:val="left"/>
      <w:pPr>
        <w:ind w:left="6131" w:hanging="183"/>
      </w:pPr>
      <w:rPr>
        <w:rFonts w:hint="default"/>
        <w:lang w:val="en-GB" w:eastAsia="en-GB" w:bidi="en-GB"/>
      </w:rPr>
    </w:lvl>
    <w:lvl w:ilvl="6">
      <w:numFmt w:val="bullet"/>
      <w:lvlText w:val="•"/>
      <w:lvlJc w:val="left"/>
      <w:pPr>
        <w:ind w:left="7154" w:hanging="183"/>
      </w:pPr>
      <w:rPr>
        <w:rFonts w:hint="default"/>
        <w:lang w:val="en-GB" w:eastAsia="en-GB" w:bidi="en-GB"/>
      </w:rPr>
    </w:lvl>
    <w:lvl w:ilvl="7">
      <w:numFmt w:val="bullet"/>
      <w:lvlText w:val="•"/>
      <w:lvlJc w:val="left"/>
      <w:pPr>
        <w:ind w:left="8177" w:hanging="183"/>
      </w:pPr>
      <w:rPr>
        <w:rFonts w:hint="default"/>
        <w:lang w:val="en-GB" w:eastAsia="en-GB" w:bidi="en-GB"/>
      </w:rPr>
    </w:lvl>
    <w:lvl w:ilvl="8">
      <w:numFmt w:val="bullet"/>
      <w:lvlText w:val="•"/>
      <w:lvlJc w:val="left"/>
      <w:pPr>
        <w:ind w:left="9200" w:hanging="183"/>
      </w:pPr>
      <w:rPr>
        <w:rFonts w:hint="default"/>
        <w:lang w:val="en-GB" w:eastAsia="en-GB" w:bidi="en-GB"/>
      </w:rPr>
    </w:lvl>
  </w:abstractNum>
  <w:abstractNum w:abstractNumId="15" w15:restartNumberingAfterBreak="0">
    <w:nsid w:val="30EA4774"/>
    <w:multiLevelType w:val="multilevel"/>
    <w:tmpl w:val="155499F6"/>
    <w:lvl w:ilvl="0">
      <w:start w:val="2"/>
      <w:numFmt w:val="decimal"/>
      <w:lvlText w:val="%1"/>
      <w:lvlJc w:val="left"/>
      <w:pPr>
        <w:ind w:left="2176" w:hanging="852"/>
      </w:pPr>
      <w:rPr>
        <w:rFonts w:hint="default"/>
        <w:lang w:val="en-GB" w:eastAsia="en-GB" w:bidi="en-GB"/>
      </w:rPr>
    </w:lvl>
    <w:lvl w:ilvl="1">
      <w:start w:val="1"/>
      <w:numFmt w:val="decimal"/>
      <w:lvlText w:val="%1.%2"/>
      <w:lvlJc w:val="left"/>
      <w:pPr>
        <w:ind w:left="2176" w:hanging="852"/>
      </w:pPr>
      <w:rPr>
        <w:rFonts w:hint="default"/>
        <w:lang w:val="en-GB" w:eastAsia="en-GB" w:bidi="en-GB"/>
      </w:rPr>
    </w:lvl>
    <w:lvl w:ilvl="2">
      <w:start w:val="1"/>
      <w:numFmt w:val="decimal"/>
      <w:lvlText w:val="%1.%2.%3."/>
      <w:lvlJc w:val="left"/>
      <w:pPr>
        <w:ind w:left="2112" w:hanging="852"/>
      </w:pPr>
      <w:rPr>
        <w:rFonts w:ascii="Arial" w:eastAsia="Arial" w:hAnsi="Arial" w:cs="Arial" w:hint="default"/>
        <w:b/>
        <w:bCs/>
        <w:color w:val="003399"/>
        <w:spacing w:val="-7"/>
        <w:w w:val="100"/>
        <w:sz w:val="18"/>
        <w:szCs w:val="18"/>
        <w:lang w:val="en-GB" w:eastAsia="en-GB" w:bidi="en-GB"/>
      </w:rPr>
    </w:lvl>
    <w:lvl w:ilvl="3">
      <w:start w:val="1"/>
      <w:numFmt w:val="decimal"/>
      <w:lvlText w:val="%1.%2.%3.%4."/>
      <w:lvlJc w:val="left"/>
      <w:pPr>
        <w:ind w:left="2176" w:hanging="852"/>
      </w:pPr>
      <w:rPr>
        <w:rFonts w:ascii="Arial" w:eastAsia="Arial" w:hAnsi="Arial" w:cs="Arial" w:hint="default"/>
        <w:spacing w:val="-3"/>
        <w:w w:val="100"/>
        <w:sz w:val="18"/>
        <w:szCs w:val="18"/>
        <w:lang w:val="en-GB" w:eastAsia="en-GB" w:bidi="en-GB"/>
      </w:rPr>
    </w:lvl>
    <w:lvl w:ilvl="4">
      <w:numFmt w:val="bullet"/>
      <w:lvlText w:val="•"/>
      <w:lvlJc w:val="left"/>
      <w:pPr>
        <w:ind w:left="5806" w:hanging="852"/>
      </w:pPr>
      <w:rPr>
        <w:rFonts w:hint="default"/>
        <w:lang w:val="en-GB" w:eastAsia="en-GB" w:bidi="en-GB"/>
      </w:rPr>
    </w:lvl>
    <w:lvl w:ilvl="5">
      <w:numFmt w:val="bullet"/>
      <w:lvlText w:val="•"/>
      <w:lvlJc w:val="left"/>
      <w:pPr>
        <w:ind w:left="6713" w:hanging="852"/>
      </w:pPr>
      <w:rPr>
        <w:rFonts w:hint="default"/>
        <w:lang w:val="en-GB" w:eastAsia="en-GB" w:bidi="en-GB"/>
      </w:rPr>
    </w:lvl>
    <w:lvl w:ilvl="6">
      <w:numFmt w:val="bullet"/>
      <w:lvlText w:val="•"/>
      <w:lvlJc w:val="left"/>
      <w:pPr>
        <w:ind w:left="7619" w:hanging="852"/>
      </w:pPr>
      <w:rPr>
        <w:rFonts w:hint="default"/>
        <w:lang w:val="en-GB" w:eastAsia="en-GB" w:bidi="en-GB"/>
      </w:rPr>
    </w:lvl>
    <w:lvl w:ilvl="7">
      <w:numFmt w:val="bullet"/>
      <w:lvlText w:val="•"/>
      <w:lvlJc w:val="left"/>
      <w:pPr>
        <w:ind w:left="8526" w:hanging="852"/>
      </w:pPr>
      <w:rPr>
        <w:rFonts w:hint="default"/>
        <w:lang w:val="en-GB" w:eastAsia="en-GB" w:bidi="en-GB"/>
      </w:rPr>
    </w:lvl>
    <w:lvl w:ilvl="8">
      <w:numFmt w:val="bullet"/>
      <w:lvlText w:val="•"/>
      <w:lvlJc w:val="left"/>
      <w:pPr>
        <w:ind w:left="9433" w:hanging="852"/>
      </w:pPr>
      <w:rPr>
        <w:rFonts w:hint="default"/>
        <w:lang w:val="en-GB" w:eastAsia="en-GB" w:bidi="en-GB"/>
      </w:rPr>
    </w:lvl>
  </w:abstractNum>
  <w:abstractNum w:abstractNumId="16" w15:restartNumberingAfterBreak="0">
    <w:nsid w:val="335D2A7C"/>
    <w:multiLevelType w:val="hybridMultilevel"/>
    <w:tmpl w:val="3168D9BC"/>
    <w:lvl w:ilvl="0" w:tplc="BEF8A58E">
      <w:start w:val="7"/>
      <w:numFmt w:val="decimal"/>
      <w:lvlText w:val="(%1)"/>
      <w:lvlJc w:val="left"/>
      <w:pPr>
        <w:ind w:left="1813" w:hanging="396"/>
      </w:pPr>
      <w:rPr>
        <w:rFonts w:ascii="Arial" w:eastAsia="Arial" w:hAnsi="Arial" w:cs="Arial" w:hint="default"/>
        <w:spacing w:val="-1"/>
        <w:w w:val="99"/>
        <w:sz w:val="20"/>
        <w:szCs w:val="20"/>
        <w:lang w:val="en-GB" w:eastAsia="en-GB" w:bidi="en-GB"/>
      </w:rPr>
    </w:lvl>
    <w:lvl w:ilvl="1" w:tplc="D776479C">
      <w:numFmt w:val="bullet"/>
      <w:lvlText w:val="•"/>
      <w:lvlJc w:val="left"/>
      <w:pPr>
        <w:ind w:left="2765" w:hanging="396"/>
      </w:pPr>
      <w:rPr>
        <w:rFonts w:hint="default"/>
        <w:lang w:val="en-GB" w:eastAsia="en-GB" w:bidi="en-GB"/>
      </w:rPr>
    </w:lvl>
    <w:lvl w:ilvl="2" w:tplc="9F60B062">
      <w:numFmt w:val="bullet"/>
      <w:lvlText w:val="•"/>
      <w:lvlJc w:val="left"/>
      <w:pPr>
        <w:ind w:left="3718" w:hanging="396"/>
      </w:pPr>
      <w:rPr>
        <w:rFonts w:hint="default"/>
        <w:lang w:val="en-GB" w:eastAsia="en-GB" w:bidi="en-GB"/>
      </w:rPr>
    </w:lvl>
    <w:lvl w:ilvl="3" w:tplc="21BA4290">
      <w:numFmt w:val="bullet"/>
      <w:lvlText w:val="•"/>
      <w:lvlJc w:val="left"/>
      <w:pPr>
        <w:ind w:left="4670" w:hanging="396"/>
      </w:pPr>
      <w:rPr>
        <w:rFonts w:hint="default"/>
        <w:lang w:val="en-GB" w:eastAsia="en-GB" w:bidi="en-GB"/>
      </w:rPr>
    </w:lvl>
    <w:lvl w:ilvl="4" w:tplc="E12E5D40">
      <w:numFmt w:val="bullet"/>
      <w:lvlText w:val="•"/>
      <w:lvlJc w:val="left"/>
      <w:pPr>
        <w:ind w:left="5623" w:hanging="396"/>
      </w:pPr>
      <w:rPr>
        <w:rFonts w:hint="default"/>
        <w:lang w:val="en-GB" w:eastAsia="en-GB" w:bidi="en-GB"/>
      </w:rPr>
    </w:lvl>
    <w:lvl w:ilvl="5" w:tplc="CF9AD918">
      <w:numFmt w:val="bullet"/>
      <w:lvlText w:val="•"/>
      <w:lvlJc w:val="left"/>
      <w:pPr>
        <w:ind w:left="6576" w:hanging="396"/>
      </w:pPr>
      <w:rPr>
        <w:rFonts w:hint="default"/>
        <w:lang w:val="en-GB" w:eastAsia="en-GB" w:bidi="en-GB"/>
      </w:rPr>
    </w:lvl>
    <w:lvl w:ilvl="6" w:tplc="12F008B6">
      <w:numFmt w:val="bullet"/>
      <w:lvlText w:val="•"/>
      <w:lvlJc w:val="left"/>
      <w:pPr>
        <w:ind w:left="7528" w:hanging="396"/>
      </w:pPr>
      <w:rPr>
        <w:rFonts w:hint="default"/>
        <w:lang w:val="en-GB" w:eastAsia="en-GB" w:bidi="en-GB"/>
      </w:rPr>
    </w:lvl>
    <w:lvl w:ilvl="7" w:tplc="99EC8EFC">
      <w:numFmt w:val="bullet"/>
      <w:lvlText w:val="•"/>
      <w:lvlJc w:val="left"/>
      <w:pPr>
        <w:ind w:left="8481" w:hanging="396"/>
      </w:pPr>
      <w:rPr>
        <w:rFonts w:hint="default"/>
        <w:lang w:val="en-GB" w:eastAsia="en-GB" w:bidi="en-GB"/>
      </w:rPr>
    </w:lvl>
    <w:lvl w:ilvl="8" w:tplc="C534E02E">
      <w:numFmt w:val="bullet"/>
      <w:lvlText w:val="•"/>
      <w:lvlJc w:val="left"/>
      <w:pPr>
        <w:ind w:left="9434" w:hanging="396"/>
      </w:pPr>
      <w:rPr>
        <w:rFonts w:hint="default"/>
        <w:lang w:val="en-GB" w:eastAsia="en-GB" w:bidi="en-GB"/>
      </w:rPr>
    </w:lvl>
  </w:abstractNum>
  <w:abstractNum w:abstractNumId="17" w15:restartNumberingAfterBreak="0">
    <w:nsid w:val="38A72B0C"/>
    <w:multiLevelType w:val="multilevel"/>
    <w:tmpl w:val="31E6D3A2"/>
    <w:lvl w:ilvl="0">
      <w:start w:val="1"/>
      <w:numFmt w:val="decimal"/>
      <w:lvlText w:val="%1"/>
      <w:lvlJc w:val="left"/>
      <w:pPr>
        <w:ind w:left="360" w:hanging="360"/>
      </w:pPr>
      <w:rPr>
        <w:rFonts w:hint="default"/>
        <w:color w:val="003399"/>
      </w:rPr>
    </w:lvl>
    <w:lvl w:ilvl="1">
      <w:start w:val="4"/>
      <w:numFmt w:val="decimal"/>
      <w:lvlText w:val="%1&gt;%2"/>
      <w:lvlJc w:val="left"/>
      <w:pPr>
        <w:ind w:left="2044" w:hanging="720"/>
      </w:pPr>
      <w:rPr>
        <w:rFonts w:hint="default"/>
        <w:color w:val="003399"/>
      </w:rPr>
    </w:lvl>
    <w:lvl w:ilvl="2">
      <w:start w:val="1"/>
      <w:numFmt w:val="decimal"/>
      <w:lvlText w:val="%1&gt;%2.%3"/>
      <w:lvlJc w:val="left"/>
      <w:pPr>
        <w:ind w:left="3728" w:hanging="1080"/>
      </w:pPr>
      <w:rPr>
        <w:rFonts w:hint="default"/>
        <w:color w:val="003399"/>
      </w:rPr>
    </w:lvl>
    <w:lvl w:ilvl="3">
      <w:start w:val="1"/>
      <w:numFmt w:val="decimal"/>
      <w:lvlText w:val="%1&gt;%2.%3.%4"/>
      <w:lvlJc w:val="left"/>
      <w:pPr>
        <w:ind w:left="5052" w:hanging="1080"/>
      </w:pPr>
      <w:rPr>
        <w:rFonts w:hint="default"/>
        <w:color w:val="003399"/>
      </w:rPr>
    </w:lvl>
    <w:lvl w:ilvl="4">
      <w:start w:val="1"/>
      <w:numFmt w:val="decimal"/>
      <w:lvlText w:val="%1&gt;%2.%3.%4.%5"/>
      <w:lvlJc w:val="left"/>
      <w:pPr>
        <w:ind w:left="6736" w:hanging="1440"/>
      </w:pPr>
      <w:rPr>
        <w:rFonts w:hint="default"/>
        <w:color w:val="003399"/>
      </w:rPr>
    </w:lvl>
    <w:lvl w:ilvl="5">
      <w:start w:val="1"/>
      <w:numFmt w:val="decimal"/>
      <w:lvlText w:val="%1&gt;%2.%3.%4.%5.%6"/>
      <w:lvlJc w:val="left"/>
      <w:pPr>
        <w:ind w:left="8420" w:hanging="1800"/>
      </w:pPr>
      <w:rPr>
        <w:rFonts w:hint="default"/>
        <w:color w:val="003399"/>
      </w:rPr>
    </w:lvl>
    <w:lvl w:ilvl="6">
      <w:start w:val="1"/>
      <w:numFmt w:val="decimal"/>
      <w:lvlText w:val="%1&gt;%2.%3.%4.%5.%6.%7"/>
      <w:lvlJc w:val="left"/>
      <w:pPr>
        <w:ind w:left="10104" w:hanging="2160"/>
      </w:pPr>
      <w:rPr>
        <w:rFonts w:hint="default"/>
        <w:color w:val="003399"/>
      </w:rPr>
    </w:lvl>
    <w:lvl w:ilvl="7">
      <w:start w:val="1"/>
      <w:numFmt w:val="decimal"/>
      <w:lvlText w:val="%1&gt;%2.%3.%4.%5.%6.%7.%8"/>
      <w:lvlJc w:val="left"/>
      <w:pPr>
        <w:ind w:left="11428" w:hanging="2160"/>
      </w:pPr>
      <w:rPr>
        <w:rFonts w:hint="default"/>
        <w:color w:val="003399"/>
      </w:rPr>
    </w:lvl>
    <w:lvl w:ilvl="8">
      <w:start w:val="1"/>
      <w:numFmt w:val="decimal"/>
      <w:lvlText w:val="%1&gt;%2.%3.%4.%5.%6.%7.%8.%9"/>
      <w:lvlJc w:val="left"/>
      <w:pPr>
        <w:ind w:left="13112" w:hanging="2520"/>
      </w:pPr>
      <w:rPr>
        <w:rFonts w:hint="default"/>
        <w:color w:val="003399"/>
      </w:rPr>
    </w:lvl>
  </w:abstractNum>
  <w:abstractNum w:abstractNumId="18" w15:restartNumberingAfterBreak="0">
    <w:nsid w:val="3F8B68A3"/>
    <w:multiLevelType w:val="multilevel"/>
    <w:tmpl w:val="15B2BFB2"/>
    <w:lvl w:ilvl="0">
      <w:start w:val="2"/>
      <w:numFmt w:val="decimal"/>
      <w:lvlText w:val="%1"/>
      <w:lvlJc w:val="left"/>
      <w:pPr>
        <w:ind w:left="2176" w:hanging="852"/>
      </w:pPr>
      <w:rPr>
        <w:rFonts w:hint="default"/>
        <w:lang w:val="en-GB" w:eastAsia="en-GB" w:bidi="en-GB"/>
      </w:rPr>
    </w:lvl>
    <w:lvl w:ilvl="1">
      <w:start w:val="2"/>
      <w:numFmt w:val="decimal"/>
      <w:lvlText w:val="%1.%2"/>
      <w:lvlJc w:val="left"/>
      <w:pPr>
        <w:ind w:left="2176" w:hanging="852"/>
      </w:pPr>
      <w:rPr>
        <w:rFonts w:hint="default"/>
        <w:lang w:val="en-GB" w:eastAsia="en-GB" w:bidi="en-GB"/>
      </w:rPr>
    </w:lvl>
    <w:lvl w:ilvl="2">
      <w:start w:val="1"/>
      <w:numFmt w:val="decimal"/>
      <w:lvlText w:val="%1.%2.%3."/>
      <w:lvlJc w:val="left"/>
      <w:pPr>
        <w:ind w:left="2176" w:hanging="852"/>
      </w:pPr>
      <w:rPr>
        <w:rFonts w:ascii="Arial" w:eastAsia="Arial" w:hAnsi="Arial" w:cs="Arial" w:hint="default"/>
        <w:b/>
        <w:bCs/>
        <w:color w:val="003399"/>
        <w:spacing w:val="-6"/>
        <w:w w:val="100"/>
        <w:sz w:val="18"/>
        <w:szCs w:val="18"/>
        <w:lang w:val="en-GB" w:eastAsia="en-GB" w:bidi="en-GB"/>
      </w:rPr>
    </w:lvl>
    <w:lvl w:ilvl="3">
      <w:numFmt w:val="bullet"/>
      <w:lvlText w:val=""/>
      <w:lvlJc w:val="left"/>
      <w:pPr>
        <w:ind w:left="1752" w:hanging="286"/>
      </w:pPr>
      <w:rPr>
        <w:rFonts w:ascii="Symbol" w:eastAsia="Symbol" w:hAnsi="Symbol" w:cs="Symbol" w:hint="default"/>
        <w:w w:val="99"/>
        <w:sz w:val="20"/>
        <w:szCs w:val="20"/>
        <w:lang w:val="en-GB" w:eastAsia="en-GB" w:bidi="en-GB"/>
      </w:rPr>
    </w:lvl>
    <w:lvl w:ilvl="4">
      <w:numFmt w:val="bullet"/>
      <w:lvlText w:val="•"/>
      <w:lvlJc w:val="left"/>
      <w:pPr>
        <w:ind w:left="5202" w:hanging="286"/>
      </w:pPr>
      <w:rPr>
        <w:rFonts w:hint="default"/>
        <w:lang w:val="en-GB" w:eastAsia="en-GB" w:bidi="en-GB"/>
      </w:rPr>
    </w:lvl>
    <w:lvl w:ilvl="5">
      <w:numFmt w:val="bullet"/>
      <w:lvlText w:val="•"/>
      <w:lvlJc w:val="left"/>
      <w:pPr>
        <w:ind w:left="6209" w:hanging="286"/>
      </w:pPr>
      <w:rPr>
        <w:rFonts w:hint="default"/>
        <w:lang w:val="en-GB" w:eastAsia="en-GB" w:bidi="en-GB"/>
      </w:rPr>
    </w:lvl>
    <w:lvl w:ilvl="6">
      <w:numFmt w:val="bullet"/>
      <w:lvlText w:val="•"/>
      <w:lvlJc w:val="left"/>
      <w:pPr>
        <w:ind w:left="7216" w:hanging="286"/>
      </w:pPr>
      <w:rPr>
        <w:rFonts w:hint="default"/>
        <w:lang w:val="en-GB" w:eastAsia="en-GB" w:bidi="en-GB"/>
      </w:rPr>
    </w:lvl>
    <w:lvl w:ilvl="7">
      <w:numFmt w:val="bullet"/>
      <w:lvlText w:val="•"/>
      <w:lvlJc w:val="left"/>
      <w:pPr>
        <w:ind w:left="8224" w:hanging="286"/>
      </w:pPr>
      <w:rPr>
        <w:rFonts w:hint="default"/>
        <w:lang w:val="en-GB" w:eastAsia="en-GB" w:bidi="en-GB"/>
      </w:rPr>
    </w:lvl>
    <w:lvl w:ilvl="8">
      <w:numFmt w:val="bullet"/>
      <w:lvlText w:val="•"/>
      <w:lvlJc w:val="left"/>
      <w:pPr>
        <w:ind w:left="9231" w:hanging="286"/>
      </w:pPr>
      <w:rPr>
        <w:rFonts w:hint="default"/>
        <w:lang w:val="en-GB" w:eastAsia="en-GB" w:bidi="en-GB"/>
      </w:rPr>
    </w:lvl>
  </w:abstractNum>
  <w:abstractNum w:abstractNumId="19" w15:restartNumberingAfterBreak="0">
    <w:nsid w:val="3F932D44"/>
    <w:multiLevelType w:val="hybridMultilevel"/>
    <w:tmpl w:val="6C10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822E5"/>
    <w:multiLevelType w:val="multilevel"/>
    <w:tmpl w:val="C25CB8CE"/>
    <w:lvl w:ilvl="0">
      <w:start w:val="1"/>
      <w:numFmt w:val="decimal"/>
      <w:lvlText w:val="%1"/>
      <w:lvlJc w:val="left"/>
      <w:pPr>
        <w:ind w:left="1751" w:hanging="456"/>
      </w:pPr>
      <w:rPr>
        <w:rFonts w:hint="default"/>
        <w:lang w:val="en-GB" w:eastAsia="en-GB" w:bidi="en-GB"/>
      </w:rPr>
    </w:lvl>
    <w:lvl w:ilvl="1">
      <w:start w:val="1"/>
      <w:numFmt w:val="decimal"/>
      <w:lvlText w:val="%1.%2."/>
      <w:lvlJc w:val="left"/>
      <w:pPr>
        <w:ind w:left="1751" w:hanging="456"/>
      </w:pPr>
      <w:rPr>
        <w:rFonts w:ascii="Arial" w:eastAsia="Arial" w:hAnsi="Arial" w:cs="Arial" w:hint="default"/>
        <w:spacing w:val="-1"/>
        <w:w w:val="100"/>
        <w:sz w:val="22"/>
        <w:szCs w:val="22"/>
        <w:lang w:val="en-GB" w:eastAsia="en-GB" w:bidi="en-GB"/>
      </w:rPr>
    </w:lvl>
    <w:lvl w:ilvl="2">
      <w:numFmt w:val="bullet"/>
      <w:lvlText w:val="•"/>
      <w:lvlJc w:val="left"/>
      <w:pPr>
        <w:ind w:left="3657" w:hanging="456"/>
      </w:pPr>
      <w:rPr>
        <w:rFonts w:hint="default"/>
        <w:lang w:val="en-GB" w:eastAsia="en-GB" w:bidi="en-GB"/>
      </w:rPr>
    </w:lvl>
    <w:lvl w:ilvl="3">
      <w:numFmt w:val="bullet"/>
      <w:lvlText w:val="•"/>
      <w:lvlJc w:val="left"/>
      <w:pPr>
        <w:ind w:left="4605" w:hanging="456"/>
      </w:pPr>
      <w:rPr>
        <w:rFonts w:hint="default"/>
        <w:lang w:val="en-GB" w:eastAsia="en-GB" w:bidi="en-GB"/>
      </w:rPr>
    </w:lvl>
    <w:lvl w:ilvl="4">
      <w:numFmt w:val="bullet"/>
      <w:lvlText w:val="•"/>
      <w:lvlJc w:val="left"/>
      <w:pPr>
        <w:ind w:left="5554" w:hanging="456"/>
      </w:pPr>
      <w:rPr>
        <w:rFonts w:hint="default"/>
        <w:lang w:val="en-GB" w:eastAsia="en-GB" w:bidi="en-GB"/>
      </w:rPr>
    </w:lvl>
    <w:lvl w:ilvl="5">
      <w:numFmt w:val="bullet"/>
      <w:lvlText w:val="•"/>
      <w:lvlJc w:val="left"/>
      <w:pPr>
        <w:ind w:left="6503" w:hanging="456"/>
      </w:pPr>
      <w:rPr>
        <w:rFonts w:hint="default"/>
        <w:lang w:val="en-GB" w:eastAsia="en-GB" w:bidi="en-GB"/>
      </w:rPr>
    </w:lvl>
    <w:lvl w:ilvl="6">
      <w:numFmt w:val="bullet"/>
      <w:lvlText w:val="•"/>
      <w:lvlJc w:val="left"/>
      <w:pPr>
        <w:ind w:left="7451" w:hanging="456"/>
      </w:pPr>
      <w:rPr>
        <w:rFonts w:hint="default"/>
        <w:lang w:val="en-GB" w:eastAsia="en-GB" w:bidi="en-GB"/>
      </w:rPr>
    </w:lvl>
    <w:lvl w:ilvl="7">
      <w:numFmt w:val="bullet"/>
      <w:lvlText w:val="•"/>
      <w:lvlJc w:val="left"/>
      <w:pPr>
        <w:ind w:left="8400" w:hanging="456"/>
      </w:pPr>
      <w:rPr>
        <w:rFonts w:hint="default"/>
        <w:lang w:val="en-GB" w:eastAsia="en-GB" w:bidi="en-GB"/>
      </w:rPr>
    </w:lvl>
    <w:lvl w:ilvl="8">
      <w:numFmt w:val="bullet"/>
      <w:lvlText w:val="•"/>
      <w:lvlJc w:val="left"/>
      <w:pPr>
        <w:ind w:left="9349" w:hanging="456"/>
      </w:pPr>
      <w:rPr>
        <w:rFonts w:hint="default"/>
        <w:lang w:val="en-GB" w:eastAsia="en-GB" w:bidi="en-GB"/>
      </w:rPr>
    </w:lvl>
  </w:abstractNum>
  <w:abstractNum w:abstractNumId="21" w15:restartNumberingAfterBreak="0">
    <w:nsid w:val="425746DF"/>
    <w:multiLevelType w:val="hybridMultilevel"/>
    <w:tmpl w:val="4768CE50"/>
    <w:lvl w:ilvl="0" w:tplc="85FA4A20">
      <w:start w:val="1"/>
      <w:numFmt w:val="decimal"/>
      <w:lvlText w:val="%1."/>
      <w:lvlJc w:val="left"/>
      <w:pPr>
        <w:ind w:left="1750" w:hanging="286"/>
      </w:pPr>
      <w:rPr>
        <w:rFonts w:ascii="Arial" w:eastAsia="Arial" w:hAnsi="Arial" w:cs="Arial" w:hint="default"/>
        <w:spacing w:val="-1"/>
        <w:w w:val="100"/>
        <w:sz w:val="22"/>
        <w:szCs w:val="22"/>
        <w:lang w:val="en-GB" w:eastAsia="en-GB" w:bidi="en-GB"/>
      </w:rPr>
    </w:lvl>
    <w:lvl w:ilvl="1" w:tplc="15642116">
      <w:numFmt w:val="bullet"/>
      <w:lvlText w:val="•"/>
      <w:lvlJc w:val="left"/>
      <w:pPr>
        <w:ind w:left="2708" w:hanging="286"/>
      </w:pPr>
      <w:rPr>
        <w:rFonts w:hint="default"/>
        <w:lang w:val="en-GB" w:eastAsia="en-GB" w:bidi="en-GB"/>
      </w:rPr>
    </w:lvl>
    <w:lvl w:ilvl="2" w:tplc="B5D68494">
      <w:numFmt w:val="bullet"/>
      <w:lvlText w:val="•"/>
      <w:lvlJc w:val="left"/>
      <w:pPr>
        <w:ind w:left="3657" w:hanging="286"/>
      </w:pPr>
      <w:rPr>
        <w:rFonts w:hint="default"/>
        <w:lang w:val="en-GB" w:eastAsia="en-GB" w:bidi="en-GB"/>
      </w:rPr>
    </w:lvl>
    <w:lvl w:ilvl="3" w:tplc="808A9E76">
      <w:numFmt w:val="bullet"/>
      <w:lvlText w:val="•"/>
      <w:lvlJc w:val="left"/>
      <w:pPr>
        <w:ind w:left="4605" w:hanging="286"/>
      </w:pPr>
      <w:rPr>
        <w:rFonts w:hint="default"/>
        <w:lang w:val="en-GB" w:eastAsia="en-GB" w:bidi="en-GB"/>
      </w:rPr>
    </w:lvl>
    <w:lvl w:ilvl="4" w:tplc="AC80165C">
      <w:numFmt w:val="bullet"/>
      <w:lvlText w:val="•"/>
      <w:lvlJc w:val="left"/>
      <w:pPr>
        <w:ind w:left="5554" w:hanging="286"/>
      </w:pPr>
      <w:rPr>
        <w:rFonts w:hint="default"/>
        <w:lang w:val="en-GB" w:eastAsia="en-GB" w:bidi="en-GB"/>
      </w:rPr>
    </w:lvl>
    <w:lvl w:ilvl="5" w:tplc="16B0AEBA">
      <w:numFmt w:val="bullet"/>
      <w:lvlText w:val="•"/>
      <w:lvlJc w:val="left"/>
      <w:pPr>
        <w:ind w:left="6503" w:hanging="286"/>
      </w:pPr>
      <w:rPr>
        <w:rFonts w:hint="default"/>
        <w:lang w:val="en-GB" w:eastAsia="en-GB" w:bidi="en-GB"/>
      </w:rPr>
    </w:lvl>
    <w:lvl w:ilvl="6" w:tplc="C4FEEE1A">
      <w:numFmt w:val="bullet"/>
      <w:lvlText w:val="•"/>
      <w:lvlJc w:val="left"/>
      <w:pPr>
        <w:ind w:left="7451" w:hanging="286"/>
      </w:pPr>
      <w:rPr>
        <w:rFonts w:hint="default"/>
        <w:lang w:val="en-GB" w:eastAsia="en-GB" w:bidi="en-GB"/>
      </w:rPr>
    </w:lvl>
    <w:lvl w:ilvl="7" w:tplc="19F6620A">
      <w:numFmt w:val="bullet"/>
      <w:lvlText w:val="•"/>
      <w:lvlJc w:val="left"/>
      <w:pPr>
        <w:ind w:left="8400" w:hanging="286"/>
      </w:pPr>
      <w:rPr>
        <w:rFonts w:hint="default"/>
        <w:lang w:val="en-GB" w:eastAsia="en-GB" w:bidi="en-GB"/>
      </w:rPr>
    </w:lvl>
    <w:lvl w:ilvl="8" w:tplc="ACD88FD2">
      <w:numFmt w:val="bullet"/>
      <w:lvlText w:val="•"/>
      <w:lvlJc w:val="left"/>
      <w:pPr>
        <w:ind w:left="9349" w:hanging="286"/>
      </w:pPr>
      <w:rPr>
        <w:rFonts w:hint="default"/>
        <w:lang w:val="en-GB" w:eastAsia="en-GB" w:bidi="en-GB"/>
      </w:rPr>
    </w:lvl>
  </w:abstractNum>
  <w:abstractNum w:abstractNumId="22" w15:restartNumberingAfterBreak="0">
    <w:nsid w:val="47AB3563"/>
    <w:multiLevelType w:val="multilevel"/>
    <w:tmpl w:val="4E0EDE08"/>
    <w:lvl w:ilvl="0">
      <w:start w:val="2"/>
      <w:numFmt w:val="decimal"/>
      <w:lvlText w:val="%1"/>
      <w:lvlJc w:val="left"/>
      <w:pPr>
        <w:ind w:left="1751" w:hanging="456"/>
      </w:pPr>
      <w:rPr>
        <w:rFonts w:hint="default"/>
        <w:lang w:val="en-GB" w:eastAsia="en-GB" w:bidi="en-GB"/>
      </w:rPr>
    </w:lvl>
    <w:lvl w:ilvl="1">
      <w:start w:val="1"/>
      <w:numFmt w:val="decimal"/>
      <w:lvlText w:val="%1.%2."/>
      <w:lvlJc w:val="left"/>
      <w:pPr>
        <w:ind w:left="1751" w:hanging="456"/>
      </w:pPr>
      <w:rPr>
        <w:rFonts w:ascii="Arial" w:eastAsia="Arial" w:hAnsi="Arial" w:cs="Arial" w:hint="default"/>
        <w:spacing w:val="-1"/>
        <w:w w:val="100"/>
        <w:sz w:val="22"/>
        <w:szCs w:val="22"/>
        <w:lang w:val="en-GB" w:eastAsia="en-GB" w:bidi="en-GB"/>
      </w:rPr>
    </w:lvl>
    <w:lvl w:ilvl="2">
      <w:start w:val="1"/>
      <w:numFmt w:val="decimal"/>
      <w:lvlText w:val="%1.%2.%3."/>
      <w:lvlJc w:val="left"/>
      <w:pPr>
        <w:ind w:left="2457" w:hanging="706"/>
      </w:pPr>
      <w:rPr>
        <w:rFonts w:ascii="Arial" w:eastAsia="Arial" w:hAnsi="Arial" w:cs="Arial" w:hint="default"/>
        <w:spacing w:val="-3"/>
        <w:w w:val="100"/>
        <w:sz w:val="22"/>
        <w:szCs w:val="22"/>
        <w:lang w:val="en-GB" w:eastAsia="en-GB" w:bidi="en-GB"/>
      </w:rPr>
    </w:lvl>
    <w:lvl w:ilvl="3">
      <w:numFmt w:val="bullet"/>
      <w:lvlText w:val="•"/>
      <w:lvlJc w:val="left"/>
      <w:pPr>
        <w:ind w:left="4412" w:hanging="706"/>
      </w:pPr>
      <w:rPr>
        <w:rFonts w:hint="default"/>
        <w:lang w:val="en-GB" w:eastAsia="en-GB" w:bidi="en-GB"/>
      </w:rPr>
    </w:lvl>
    <w:lvl w:ilvl="4">
      <w:numFmt w:val="bullet"/>
      <w:lvlText w:val="•"/>
      <w:lvlJc w:val="left"/>
      <w:pPr>
        <w:ind w:left="5388" w:hanging="706"/>
      </w:pPr>
      <w:rPr>
        <w:rFonts w:hint="default"/>
        <w:lang w:val="en-GB" w:eastAsia="en-GB" w:bidi="en-GB"/>
      </w:rPr>
    </w:lvl>
    <w:lvl w:ilvl="5">
      <w:numFmt w:val="bullet"/>
      <w:lvlText w:val="•"/>
      <w:lvlJc w:val="left"/>
      <w:pPr>
        <w:ind w:left="6365" w:hanging="706"/>
      </w:pPr>
      <w:rPr>
        <w:rFonts w:hint="default"/>
        <w:lang w:val="en-GB" w:eastAsia="en-GB" w:bidi="en-GB"/>
      </w:rPr>
    </w:lvl>
    <w:lvl w:ilvl="6">
      <w:numFmt w:val="bullet"/>
      <w:lvlText w:val="•"/>
      <w:lvlJc w:val="left"/>
      <w:pPr>
        <w:ind w:left="7341" w:hanging="706"/>
      </w:pPr>
      <w:rPr>
        <w:rFonts w:hint="default"/>
        <w:lang w:val="en-GB" w:eastAsia="en-GB" w:bidi="en-GB"/>
      </w:rPr>
    </w:lvl>
    <w:lvl w:ilvl="7">
      <w:numFmt w:val="bullet"/>
      <w:lvlText w:val="•"/>
      <w:lvlJc w:val="left"/>
      <w:pPr>
        <w:ind w:left="8317" w:hanging="706"/>
      </w:pPr>
      <w:rPr>
        <w:rFonts w:hint="default"/>
        <w:lang w:val="en-GB" w:eastAsia="en-GB" w:bidi="en-GB"/>
      </w:rPr>
    </w:lvl>
    <w:lvl w:ilvl="8">
      <w:numFmt w:val="bullet"/>
      <w:lvlText w:val="•"/>
      <w:lvlJc w:val="left"/>
      <w:pPr>
        <w:ind w:left="9293" w:hanging="706"/>
      </w:pPr>
      <w:rPr>
        <w:rFonts w:hint="default"/>
        <w:lang w:val="en-GB" w:eastAsia="en-GB" w:bidi="en-GB"/>
      </w:rPr>
    </w:lvl>
  </w:abstractNum>
  <w:abstractNum w:abstractNumId="23" w15:restartNumberingAfterBreak="0">
    <w:nsid w:val="54A50499"/>
    <w:multiLevelType w:val="hybridMultilevel"/>
    <w:tmpl w:val="39B08E62"/>
    <w:lvl w:ilvl="0" w:tplc="D51C2ADA">
      <w:numFmt w:val="bullet"/>
      <w:lvlText w:val="-"/>
      <w:lvlJc w:val="left"/>
      <w:pPr>
        <w:ind w:left="2610" w:hanging="360"/>
      </w:pPr>
      <w:rPr>
        <w:rFonts w:ascii="Arial" w:eastAsia="Arial" w:hAnsi="Arial" w:cs="Arial" w:hint="default"/>
        <w:b/>
        <w:bCs/>
        <w:w w:val="100"/>
        <w:sz w:val="22"/>
        <w:szCs w:val="22"/>
        <w:lang w:val="en-GB" w:eastAsia="en-GB" w:bidi="en-GB"/>
      </w:rPr>
    </w:lvl>
    <w:lvl w:ilvl="1" w:tplc="49D6F822">
      <w:numFmt w:val="bullet"/>
      <w:lvlText w:val="•"/>
      <w:lvlJc w:val="left"/>
      <w:pPr>
        <w:ind w:left="3482" w:hanging="360"/>
      </w:pPr>
      <w:rPr>
        <w:rFonts w:hint="default"/>
        <w:lang w:val="en-GB" w:eastAsia="en-GB" w:bidi="en-GB"/>
      </w:rPr>
    </w:lvl>
    <w:lvl w:ilvl="2" w:tplc="D414B874">
      <w:numFmt w:val="bullet"/>
      <w:lvlText w:val="•"/>
      <w:lvlJc w:val="left"/>
      <w:pPr>
        <w:ind w:left="4345" w:hanging="360"/>
      </w:pPr>
      <w:rPr>
        <w:rFonts w:hint="default"/>
        <w:lang w:val="en-GB" w:eastAsia="en-GB" w:bidi="en-GB"/>
      </w:rPr>
    </w:lvl>
    <w:lvl w:ilvl="3" w:tplc="E0721102">
      <w:numFmt w:val="bullet"/>
      <w:lvlText w:val="•"/>
      <w:lvlJc w:val="left"/>
      <w:pPr>
        <w:ind w:left="5207" w:hanging="360"/>
      </w:pPr>
      <w:rPr>
        <w:rFonts w:hint="default"/>
        <w:lang w:val="en-GB" w:eastAsia="en-GB" w:bidi="en-GB"/>
      </w:rPr>
    </w:lvl>
    <w:lvl w:ilvl="4" w:tplc="BFEEBDFA">
      <w:numFmt w:val="bullet"/>
      <w:lvlText w:val="•"/>
      <w:lvlJc w:val="left"/>
      <w:pPr>
        <w:ind w:left="6070" w:hanging="360"/>
      </w:pPr>
      <w:rPr>
        <w:rFonts w:hint="default"/>
        <w:lang w:val="en-GB" w:eastAsia="en-GB" w:bidi="en-GB"/>
      </w:rPr>
    </w:lvl>
    <w:lvl w:ilvl="5" w:tplc="95CC56F0">
      <w:numFmt w:val="bullet"/>
      <w:lvlText w:val="•"/>
      <w:lvlJc w:val="left"/>
      <w:pPr>
        <w:ind w:left="6933" w:hanging="360"/>
      </w:pPr>
      <w:rPr>
        <w:rFonts w:hint="default"/>
        <w:lang w:val="en-GB" w:eastAsia="en-GB" w:bidi="en-GB"/>
      </w:rPr>
    </w:lvl>
    <w:lvl w:ilvl="6" w:tplc="8A7E8158">
      <w:numFmt w:val="bullet"/>
      <w:lvlText w:val="•"/>
      <w:lvlJc w:val="left"/>
      <w:pPr>
        <w:ind w:left="7795" w:hanging="360"/>
      </w:pPr>
      <w:rPr>
        <w:rFonts w:hint="default"/>
        <w:lang w:val="en-GB" w:eastAsia="en-GB" w:bidi="en-GB"/>
      </w:rPr>
    </w:lvl>
    <w:lvl w:ilvl="7" w:tplc="99BE74AE">
      <w:numFmt w:val="bullet"/>
      <w:lvlText w:val="•"/>
      <w:lvlJc w:val="left"/>
      <w:pPr>
        <w:ind w:left="8658" w:hanging="360"/>
      </w:pPr>
      <w:rPr>
        <w:rFonts w:hint="default"/>
        <w:lang w:val="en-GB" w:eastAsia="en-GB" w:bidi="en-GB"/>
      </w:rPr>
    </w:lvl>
    <w:lvl w:ilvl="8" w:tplc="ACDE566E">
      <w:numFmt w:val="bullet"/>
      <w:lvlText w:val="•"/>
      <w:lvlJc w:val="left"/>
      <w:pPr>
        <w:ind w:left="9521" w:hanging="360"/>
      </w:pPr>
      <w:rPr>
        <w:rFonts w:hint="default"/>
        <w:lang w:val="en-GB" w:eastAsia="en-GB" w:bidi="en-GB"/>
      </w:rPr>
    </w:lvl>
  </w:abstractNum>
  <w:abstractNum w:abstractNumId="24" w15:restartNumberingAfterBreak="0">
    <w:nsid w:val="56356727"/>
    <w:multiLevelType w:val="multilevel"/>
    <w:tmpl w:val="81065F64"/>
    <w:lvl w:ilvl="0">
      <w:start w:val="2"/>
      <w:numFmt w:val="decimal"/>
      <w:lvlText w:val="%1"/>
      <w:lvlJc w:val="left"/>
      <w:pPr>
        <w:ind w:left="2176" w:hanging="852"/>
      </w:pPr>
      <w:rPr>
        <w:rFonts w:hint="default"/>
        <w:lang w:val="en-GB" w:eastAsia="en-GB" w:bidi="en-GB"/>
      </w:rPr>
    </w:lvl>
    <w:lvl w:ilvl="1">
      <w:start w:val="3"/>
      <w:numFmt w:val="decimal"/>
      <w:lvlText w:val="%1.%2."/>
      <w:lvlJc w:val="left"/>
      <w:pPr>
        <w:ind w:left="2176" w:hanging="852"/>
      </w:pPr>
      <w:rPr>
        <w:rFonts w:ascii="Arial" w:eastAsia="Arial" w:hAnsi="Arial" w:cs="Arial" w:hint="default"/>
        <w:w w:val="99"/>
        <w:sz w:val="32"/>
        <w:szCs w:val="32"/>
        <w:lang w:val="en-GB" w:eastAsia="en-GB" w:bidi="en-GB"/>
      </w:rPr>
    </w:lvl>
    <w:lvl w:ilvl="2">
      <w:start w:val="1"/>
      <w:numFmt w:val="decimal"/>
      <w:lvlText w:val="%1.%2.%3."/>
      <w:lvlJc w:val="left"/>
      <w:pPr>
        <w:ind w:left="2236" w:hanging="913"/>
      </w:pPr>
      <w:rPr>
        <w:rFonts w:ascii="Arial" w:eastAsia="Arial" w:hAnsi="Arial" w:cs="Arial" w:hint="default"/>
        <w:b/>
        <w:bCs/>
        <w:color w:val="003399"/>
        <w:spacing w:val="-6"/>
        <w:w w:val="100"/>
        <w:sz w:val="18"/>
        <w:szCs w:val="18"/>
        <w:lang w:val="en-GB" w:eastAsia="en-GB" w:bidi="en-GB"/>
      </w:rPr>
    </w:lvl>
    <w:lvl w:ilvl="3">
      <w:numFmt w:val="bullet"/>
      <w:lvlText w:val=""/>
      <w:lvlJc w:val="left"/>
      <w:pPr>
        <w:ind w:left="1890" w:hanging="284"/>
      </w:pPr>
      <w:rPr>
        <w:rFonts w:ascii="Symbol" w:eastAsia="Symbol" w:hAnsi="Symbol" w:cs="Symbol" w:hint="default"/>
        <w:w w:val="100"/>
        <w:sz w:val="22"/>
        <w:szCs w:val="22"/>
        <w:lang w:val="en-GB" w:eastAsia="en-GB" w:bidi="en-GB"/>
      </w:rPr>
    </w:lvl>
    <w:lvl w:ilvl="4">
      <w:numFmt w:val="bullet"/>
      <w:lvlText w:val="•"/>
      <w:lvlJc w:val="left"/>
      <w:pPr>
        <w:ind w:left="4491" w:hanging="284"/>
      </w:pPr>
      <w:rPr>
        <w:rFonts w:hint="default"/>
        <w:lang w:val="en-GB" w:eastAsia="en-GB" w:bidi="en-GB"/>
      </w:rPr>
    </w:lvl>
    <w:lvl w:ilvl="5">
      <w:numFmt w:val="bullet"/>
      <w:lvlText w:val="•"/>
      <w:lvlJc w:val="left"/>
      <w:pPr>
        <w:ind w:left="5617" w:hanging="284"/>
      </w:pPr>
      <w:rPr>
        <w:rFonts w:hint="default"/>
        <w:lang w:val="en-GB" w:eastAsia="en-GB" w:bidi="en-GB"/>
      </w:rPr>
    </w:lvl>
    <w:lvl w:ilvl="6">
      <w:numFmt w:val="bullet"/>
      <w:lvlText w:val="•"/>
      <w:lvlJc w:val="left"/>
      <w:pPr>
        <w:ind w:left="6743" w:hanging="284"/>
      </w:pPr>
      <w:rPr>
        <w:rFonts w:hint="default"/>
        <w:lang w:val="en-GB" w:eastAsia="en-GB" w:bidi="en-GB"/>
      </w:rPr>
    </w:lvl>
    <w:lvl w:ilvl="7">
      <w:numFmt w:val="bullet"/>
      <w:lvlText w:val="•"/>
      <w:lvlJc w:val="left"/>
      <w:pPr>
        <w:ind w:left="7869" w:hanging="284"/>
      </w:pPr>
      <w:rPr>
        <w:rFonts w:hint="default"/>
        <w:lang w:val="en-GB" w:eastAsia="en-GB" w:bidi="en-GB"/>
      </w:rPr>
    </w:lvl>
    <w:lvl w:ilvl="8">
      <w:numFmt w:val="bullet"/>
      <w:lvlText w:val="•"/>
      <w:lvlJc w:val="left"/>
      <w:pPr>
        <w:ind w:left="8994" w:hanging="284"/>
      </w:pPr>
      <w:rPr>
        <w:rFonts w:hint="default"/>
        <w:lang w:val="en-GB" w:eastAsia="en-GB" w:bidi="en-GB"/>
      </w:rPr>
    </w:lvl>
  </w:abstractNum>
  <w:abstractNum w:abstractNumId="25" w15:restartNumberingAfterBreak="0">
    <w:nsid w:val="5BCF5682"/>
    <w:multiLevelType w:val="multilevel"/>
    <w:tmpl w:val="F9BC4FA6"/>
    <w:lvl w:ilvl="0">
      <w:start w:val="1"/>
      <w:numFmt w:val="decimal"/>
      <w:lvlText w:val="(%1)"/>
      <w:lvlJc w:val="left"/>
      <w:pPr>
        <w:ind w:left="1720" w:hanging="262"/>
      </w:pPr>
      <w:rPr>
        <w:rFonts w:hint="default"/>
        <w:spacing w:val="-1"/>
        <w:w w:val="99"/>
        <w:lang w:val="en-GB" w:eastAsia="en-GB" w:bidi="en-GB"/>
      </w:rPr>
    </w:lvl>
    <w:lvl w:ilvl="1">
      <w:start w:val="1"/>
      <w:numFmt w:val="decimal"/>
      <w:lvlText w:val="%1.%2."/>
      <w:lvlJc w:val="left"/>
      <w:pPr>
        <w:ind w:left="2176" w:hanging="853"/>
      </w:pPr>
      <w:rPr>
        <w:rFonts w:ascii="Arial" w:eastAsia="Arial" w:hAnsi="Arial" w:cs="Arial" w:hint="default"/>
        <w:w w:val="99"/>
        <w:sz w:val="32"/>
        <w:szCs w:val="32"/>
        <w:lang w:val="en-GB" w:eastAsia="en-GB" w:bidi="en-GB"/>
      </w:rPr>
    </w:lvl>
    <w:lvl w:ilvl="2">
      <w:numFmt w:val="bullet"/>
      <w:lvlText w:val="•"/>
      <w:lvlJc w:val="left"/>
      <w:pPr>
        <w:ind w:left="3187" w:hanging="853"/>
      </w:pPr>
      <w:rPr>
        <w:rFonts w:hint="default"/>
        <w:lang w:val="en-GB" w:eastAsia="en-GB" w:bidi="en-GB"/>
      </w:rPr>
    </w:lvl>
    <w:lvl w:ilvl="3">
      <w:numFmt w:val="bullet"/>
      <w:lvlText w:val="•"/>
      <w:lvlJc w:val="left"/>
      <w:pPr>
        <w:ind w:left="4194" w:hanging="853"/>
      </w:pPr>
      <w:rPr>
        <w:rFonts w:hint="default"/>
        <w:lang w:val="en-GB" w:eastAsia="en-GB" w:bidi="en-GB"/>
      </w:rPr>
    </w:lvl>
    <w:lvl w:ilvl="4">
      <w:numFmt w:val="bullet"/>
      <w:lvlText w:val="•"/>
      <w:lvlJc w:val="left"/>
      <w:pPr>
        <w:ind w:left="5202" w:hanging="853"/>
      </w:pPr>
      <w:rPr>
        <w:rFonts w:hint="default"/>
        <w:lang w:val="en-GB" w:eastAsia="en-GB" w:bidi="en-GB"/>
      </w:rPr>
    </w:lvl>
    <w:lvl w:ilvl="5">
      <w:numFmt w:val="bullet"/>
      <w:lvlText w:val="•"/>
      <w:lvlJc w:val="left"/>
      <w:pPr>
        <w:ind w:left="6209" w:hanging="853"/>
      </w:pPr>
      <w:rPr>
        <w:rFonts w:hint="default"/>
        <w:lang w:val="en-GB" w:eastAsia="en-GB" w:bidi="en-GB"/>
      </w:rPr>
    </w:lvl>
    <w:lvl w:ilvl="6">
      <w:numFmt w:val="bullet"/>
      <w:lvlText w:val="•"/>
      <w:lvlJc w:val="left"/>
      <w:pPr>
        <w:ind w:left="7216" w:hanging="853"/>
      </w:pPr>
      <w:rPr>
        <w:rFonts w:hint="default"/>
        <w:lang w:val="en-GB" w:eastAsia="en-GB" w:bidi="en-GB"/>
      </w:rPr>
    </w:lvl>
    <w:lvl w:ilvl="7">
      <w:numFmt w:val="bullet"/>
      <w:lvlText w:val="•"/>
      <w:lvlJc w:val="left"/>
      <w:pPr>
        <w:ind w:left="8224" w:hanging="853"/>
      </w:pPr>
      <w:rPr>
        <w:rFonts w:hint="default"/>
        <w:lang w:val="en-GB" w:eastAsia="en-GB" w:bidi="en-GB"/>
      </w:rPr>
    </w:lvl>
    <w:lvl w:ilvl="8">
      <w:numFmt w:val="bullet"/>
      <w:lvlText w:val="•"/>
      <w:lvlJc w:val="left"/>
      <w:pPr>
        <w:ind w:left="9231" w:hanging="853"/>
      </w:pPr>
      <w:rPr>
        <w:rFonts w:hint="default"/>
        <w:lang w:val="en-GB" w:eastAsia="en-GB" w:bidi="en-GB"/>
      </w:rPr>
    </w:lvl>
  </w:abstractNum>
  <w:abstractNum w:abstractNumId="26" w15:restartNumberingAfterBreak="0">
    <w:nsid w:val="611C4214"/>
    <w:multiLevelType w:val="hybridMultilevel"/>
    <w:tmpl w:val="8654BD60"/>
    <w:lvl w:ilvl="0" w:tplc="DD42EEA4">
      <w:numFmt w:val="bullet"/>
      <w:lvlText w:val=""/>
      <w:lvlJc w:val="left"/>
      <w:pPr>
        <w:ind w:left="2070" w:hanging="360"/>
      </w:pPr>
      <w:rPr>
        <w:rFonts w:ascii="Wingdings" w:eastAsia="Wingdings" w:hAnsi="Wingdings" w:cs="Wingdings" w:hint="default"/>
        <w:w w:val="100"/>
        <w:sz w:val="22"/>
        <w:szCs w:val="22"/>
        <w:lang w:val="en-GB" w:eastAsia="en-GB" w:bidi="en-GB"/>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15:restartNumberingAfterBreak="0">
    <w:nsid w:val="627E44FA"/>
    <w:multiLevelType w:val="hybridMultilevel"/>
    <w:tmpl w:val="D3F6384C"/>
    <w:lvl w:ilvl="0" w:tplc="4CBC32EC">
      <w:start w:val="16"/>
      <w:numFmt w:val="decimal"/>
      <w:lvlText w:val="(%1)"/>
      <w:lvlJc w:val="left"/>
      <w:pPr>
        <w:ind w:left="1868" w:hanging="428"/>
      </w:pPr>
      <w:rPr>
        <w:rFonts w:hint="default"/>
        <w:spacing w:val="-1"/>
        <w:w w:val="99"/>
        <w:lang w:val="en-GB" w:eastAsia="en-GB" w:bidi="en-GB"/>
      </w:rPr>
    </w:lvl>
    <w:lvl w:ilvl="1" w:tplc="E306129C">
      <w:start w:val="1"/>
      <w:numFmt w:val="lowerLetter"/>
      <w:lvlText w:val="(%2)"/>
      <w:lvlJc w:val="left"/>
      <w:pPr>
        <w:ind w:left="1895" w:hanging="454"/>
      </w:pPr>
      <w:rPr>
        <w:rFonts w:ascii="Arial" w:eastAsia="Arial" w:hAnsi="Arial" w:cs="Arial" w:hint="default"/>
        <w:spacing w:val="-1"/>
        <w:w w:val="100"/>
        <w:sz w:val="22"/>
        <w:szCs w:val="22"/>
        <w:lang w:val="en-GB" w:eastAsia="en-GB" w:bidi="en-GB"/>
      </w:rPr>
    </w:lvl>
    <w:lvl w:ilvl="2" w:tplc="3E5E2C72">
      <w:numFmt w:val="bullet"/>
      <w:lvlText w:val="•"/>
      <w:lvlJc w:val="left"/>
      <w:pPr>
        <w:ind w:left="2948" w:hanging="454"/>
      </w:pPr>
      <w:rPr>
        <w:rFonts w:hint="default"/>
        <w:lang w:val="en-GB" w:eastAsia="en-GB" w:bidi="en-GB"/>
      </w:rPr>
    </w:lvl>
    <w:lvl w:ilvl="3" w:tplc="6EEA758A">
      <w:numFmt w:val="bullet"/>
      <w:lvlText w:val="•"/>
      <w:lvlJc w:val="left"/>
      <w:pPr>
        <w:ind w:left="4000" w:hanging="454"/>
      </w:pPr>
      <w:rPr>
        <w:rFonts w:hint="default"/>
        <w:lang w:val="en-GB" w:eastAsia="en-GB" w:bidi="en-GB"/>
      </w:rPr>
    </w:lvl>
    <w:lvl w:ilvl="4" w:tplc="AA32EEE2">
      <w:numFmt w:val="bullet"/>
      <w:lvlText w:val="•"/>
      <w:lvlJc w:val="left"/>
      <w:pPr>
        <w:ind w:left="5052" w:hanging="454"/>
      </w:pPr>
      <w:rPr>
        <w:rFonts w:hint="default"/>
        <w:lang w:val="en-GB" w:eastAsia="en-GB" w:bidi="en-GB"/>
      </w:rPr>
    </w:lvl>
    <w:lvl w:ilvl="5" w:tplc="D9E499EC">
      <w:numFmt w:val="bullet"/>
      <w:lvlText w:val="•"/>
      <w:lvlJc w:val="left"/>
      <w:pPr>
        <w:ind w:left="6104" w:hanging="454"/>
      </w:pPr>
      <w:rPr>
        <w:rFonts w:hint="default"/>
        <w:lang w:val="en-GB" w:eastAsia="en-GB" w:bidi="en-GB"/>
      </w:rPr>
    </w:lvl>
    <w:lvl w:ilvl="6" w:tplc="98F43E2E">
      <w:numFmt w:val="bullet"/>
      <w:lvlText w:val="•"/>
      <w:lvlJc w:val="left"/>
      <w:pPr>
        <w:ind w:left="7156" w:hanging="454"/>
      </w:pPr>
      <w:rPr>
        <w:rFonts w:hint="default"/>
        <w:lang w:val="en-GB" w:eastAsia="en-GB" w:bidi="en-GB"/>
      </w:rPr>
    </w:lvl>
    <w:lvl w:ilvl="7" w:tplc="D4BE1212">
      <w:numFmt w:val="bullet"/>
      <w:lvlText w:val="•"/>
      <w:lvlJc w:val="left"/>
      <w:pPr>
        <w:ind w:left="8207" w:hanging="454"/>
      </w:pPr>
      <w:rPr>
        <w:rFonts w:hint="default"/>
        <w:lang w:val="en-GB" w:eastAsia="en-GB" w:bidi="en-GB"/>
      </w:rPr>
    </w:lvl>
    <w:lvl w:ilvl="8" w:tplc="AEF2F1FE">
      <w:numFmt w:val="bullet"/>
      <w:lvlText w:val="•"/>
      <w:lvlJc w:val="left"/>
      <w:pPr>
        <w:ind w:left="9259" w:hanging="454"/>
      </w:pPr>
      <w:rPr>
        <w:rFonts w:hint="default"/>
        <w:lang w:val="en-GB" w:eastAsia="en-GB" w:bidi="en-GB"/>
      </w:rPr>
    </w:lvl>
  </w:abstractNum>
  <w:abstractNum w:abstractNumId="28" w15:restartNumberingAfterBreak="0">
    <w:nsid w:val="653B5D19"/>
    <w:multiLevelType w:val="multilevel"/>
    <w:tmpl w:val="C50E1E00"/>
    <w:lvl w:ilvl="0">
      <w:start w:val="1"/>
      <w:numFmt w:val="decimal"/>
      <w:lvlText w:val="%1"/>
      <w:lvlJc w:val="left"/>
      <w:pPr>
        <w:ind w:left="490" w:hanging="490"/>
      </w:pPr>
      <w:rPr>
        <w:rFonts w:hint="default"/>
      </w:rPr>
    </w:lvl>
    <w:lvl w:ilvl="1">
      <w:start w:val="2"/>
      <w:numFmt w:val="decimal"/>
      <w:lvlText w:val="%1.%2"/>
      <w:lvlJc w:val="left"/>
      <w:pPr>
        <w:ind w:left="2044" w:hanging="720"/>
      </w:pPr>
      <w:rPr>
        <w:rFonts w:hint="default"/>
      </w:rPr>
    </w:lvl>
    <w:lvl w:ilvl="2">
      <w:start w:val="1"/>
      <w:numFmt w:val="decimal"/>
      <w:lvlText w:val="%1.%2.%3"/>
      <w:lvlJc w:val="left"/>
      <w:pPr>
        <w:ind w:left="3728" w:hanging="1080"/>
      </w:pPr>
      <w:rPr>
        <w:rFonts w:hint="default"/>
      </w:rPr>
    </w:lvl>
    <w:lvl w:ilvl="3">
      <w:start w:val="1"/>
      <w:numFmt w:val="decimal"/>
      <w:lvlText w:val="%1.%2.%3.%4"/>
      <w:lvlJc w:val="left"/>
      <w:pPr>
        <w:ind w:left="5412" w:hanging="1440"/>
      </w:pPr>
      <w:rPr>
        <w:rFonts w:hint="default"/>
      </w:rPr>
    </w:lvl>
    <w:lvl w:ilvl="4">
      <w:start w:val="1"/>
      <w:numFmt w:val="decimal"/>
      <w:lvlText w:val="%1.%2.%3.%4.%5"/>
      <w:lvlJc w:val="left"/>
      <w:pPr>
        <w:ind w:left="6736" w:hanging="1440"/>
      </w:pPr>
      <w:rPr>
        <w:rFonts w:hint="default"/>
      </w:rPr>
    </w:lvl>
    <w:lvl w:ilvl="5">
      <w:start w:val="1"/>
      <w:numFmt w:val="decimal"/>
      <w:lvlText w:val="%1.%2.%3.%4.%5.%6"/>
      <w:lvlJc w:val="left"/>
      <w:pPr>
        <w:ind w:left="8420" w:hanging="1800"/>
      </w:pPr>
      <w:rPr>
        <w:rFonts w:hint="default"/>
      </w:rPr>
    </w:lvl>
    <w:lvl w:ilvl="6">
      <w:start w:val="1"/>
      <w:numFmt w:val="decimal"/>
      <w:lvlText w:val="%1.%2.%3.%4.%5.%6.%7"/>
      <w:lvlJc w:val="left"/>
      <w:pPr>
        <w:ind w:left="10104" w:hanging="2160"/>
      </w:pPr>
      <w:rPr>
        <w:rFonts w:hint="default"/>
      </w:rPr>
    </w:lvl>
    <w:lvl w:ilvl="7">
      <w:start w:val="1"/>
      <w:numFmt w:val="decimal"/>
      <w:lvlText w:val="%1.%2.%3.%4.%5.%6.%7.%8"/>
      <w:lvlJc w:val="left"/>
      <w:pPr>
        <w:ind w:left="11788" w:hanging="2520"/>
      </w:pPr>
      <w:rPr>
        <w:rFonts w:hint="default"/>
      </w:rPr>
    </w:lvl>
    <w:lvl w:ilvl="8">
      <w:start w:val="1"/>
      <w:numFmt w:val="decimal"/>
      <w:lvlText w:val="%1.%2.%3.%4.%5.%6.%7.%8.%9"/>
      <w:lvlJc w:val="left"/>
      <w:pPr>
        <w:ind w:left="13472" w:hanging="2880"/>
      </w:pPr>
      <w:rPr>
        <w:rFonts w:hint="default"/>
      </w:rPr>
    </w:lvl>
  </w:abstractNum>
  <w:abstractNum w:abstractNumId="29" w15:restartNumberingAfterBreak="0">
    <w:nsid w:val="6AF807F1"/>
    <w:multiLevelType w:val="hybridMultilevel"/>
    <w:tmpl w:val="97D686D4"/>
    <w:lvl w:ilvl="0" w:tplc="E0501634">
      <w:start w:val="1"/>
      <w:numFmt w:val="lowerLetter"/>
      <w:lvlText w:val="%1."/>
      <w:lvlJc w:val="left"/>
      <w:pPr>
        <w:ind w:left="1847" w:hanging="456"/>
      </w:pPr>
      <w:rPr>
        <w:rFonts w:ascii="Arial" w:eastAsia="Arial" w:hAnsi="Arial" w:cs="Arial" w:hint="default"/>
        <w:spacing w:val="-1"/>
        <w:w w:val="100"/>
        <w:sz w:val="22"/>
        <w:szCs w:val="22"/>
        <w:lang w:val="en-GB" w:eastAsia="en-GB" w:bidi="en-GB"/>
      </w:rPr>
    </w:lvl>
    <w:lvl w:ilvl="1" w:tplc="12CC72A6">
      <w:numFmt w:val="bullet"/>
      <w:lvlText w:val="•"/>
      <w:lvlJc w:val="left"/>
      <w:pPr>
        <w:ind w:left="2780" w:hanging="456"/>
      </w:pPr>
      <w:rPr>
        <w:rFonts w:hint="default"/>
        <w:lang w:val="en-GB" w:eastAsia="en-GB" w:bidi="en-GB"/>
      </w:rPr>
    </w:lvl>
    <w:lvl w:ilvl="2" w:tplc="CBF65550">
      <w:numFmt w:val="bullet"/>
      <w:lvlText w:val="•"/>
      <w:lvlJc w:val="left"/>
      <w:pPr>
        <w:ind w:left="3721" w:hanging="456"/>
      </w:pPr>
      <w:rPr>
        <w:rFonts w:hint="default"/>
        <w:lang w:val="en-GB" w:eastAsia="en-GB" w:bidi="en-GB"/>
      </w:rPr>
    </w:lvl>
    <w:lvl w:ilvl="3" w:tplc="52F87EFE">
      <w:numFmt w:val="bullet"/>
      <w:lvlText w:val="•"/>
      <w:lvlJc w:val="left"/>
      <w:pPr>
        <w:ind w:left="4661" w:hanging="456"/>
      </w:pPr>
      <w:rPr>
        <w:rFonts w:hint="default"/>
        <w:lang w:val="en-GB" w:eastAsia="en-GB" w:bidi="en-GB"/>
      </w:rPr>
    </w:lvl>
    <w:lvl w:ilvl="4" w:tplc="79FE7A30">
      <w:numFmt w:val="bullet"/>
      <w:lvlText w:val="•"/>
      <w:lvlJc w:val="left"/>
      <w:pPr>
        <w:ind w:left="5602" w:hanging="456"/>
      </w:pPr>
      <w:rPr>
        <w:rFonts w:hint="default"/>
        <w:lang w:val="en-GB" w:eastAsia="en-GB" w:bidi="en-GB"/>
      </w:rPr>
    </w:lvl>
    <w:lvl w:ilvl="5" w:tplc="E0A0E516">
      <w:numFmt w:val="bullet"/>
      <w:lvlText w:val="•"/>
      <w:lvlJc w:val="left"/>
      <w:pPr>
        <w:ind w:left="6543" w:hanging="456"/>
      </w:pPr>
      <w:rPr>
        <w:rFonts w:hint="default"/>
        <w:lang w:val="en-GB" w:eastAsia="en-GB" w:bidi="en-GB"/>
      </w:rPr>
    </w:lvl>
    <w:lvl w:ilvl="6" w:tplc="03982116">
      <w:numFmt w:val="bullet"/>
      <w:lvlText w:val="•"/>
      <w:lvlJc w:val="left"/>
      <w:pPr>
        <w:ind w:left="7483" w:hanging="456"/>
      </w:pPr>
      <w:rPr>
        <w:rFonts w:hint="default"/>
        <w:lang w:val="en-GB" w:eastAsia="en-GB" w:bidi="en-GB"/>
      </w:rPr>
    </w:lvl>
    <w:lvl w:ilvl="7" w:tplc="B2808F7C">
      <w:numFmt w:val="bullet"/>
      <w:lvlText w:val="•"/>
      <w:lvlJc w:val="left"/>
      <w:pPr>
        <w:ind w:left="8424" w:hanging="456"/>
      </w:pPr>
      <w:rPr>
        <w:rFonts w:hint="default"/>
        <w:lang w:val="en-GB" w:eastAsia="en-GB" w:bidi="en-GB"/>
      </w:rPr>
    </w:lvl>
    <w:lvl w:ilvl="8" w:tplc="019AB85C">
      <w:numFmt w:val="bullet"/>
      <w:lvlText w:val="•"/>
      <w:lvlJc w:val="left"/>
      <w:pPr>
        <w:ind w:left="9365" w:hanging="456"/>
      </w:pPr>
      <w:rPr>
        <w:rFonts w:hint="default"/>
        <w:lang w:val="en-GB" w:eastAsia="en-GB" w:bidi="en-GB"/>
      </w:rPr>
    </w:lvl>
  </w:abstractNum>
  <w:abstractNum w:abstractNumId="30" w15:restartNumberingAfterBreak="0">
    <w:nsid w:val="74897B28"/>
    <w:multiLevelType w:val="multilevel"/>
    <w:tmpl w:val="E886FDA8"/>
    <w:lvl w:ilvl="0">
      <w:start w:val="3"/>
      <w:numFmt w:val="decimal"/>
      <w:lvlText w:val="%1"/>
      <w:lvlJc w:val="left"/>
      <w:pPr>
        <w:ind w:left="1752" w:hanging="456"/>
      </w:pPr>
      <w:rPr>
        <w:rFonts w:hint="default"/>
        <w:lang w:val="en-GB" w:eastAsia="en-GB" w:bidi="en-GB"/>
      </w:rPr>
    </w:lvl>
    <w:lvl w:ilvl="1">
      <w:start w:val="1"/>
      <w:numFmt w:val="decimal"/>
      <w:lvlText w:val="%1.%2."/>
      <w:lvlJc w:val="left"/>
      <w:pPr>
        <w:ind w:left="1752" w:hanging="456"/>
      </w:pPr>
      <w:rPr>
        <w:rFonts w:ascii="Arial" w:eastAsia="Arial" w:hAnsi="Arial" w:cs="Arial" w:hint="default"/>
        <w:spacing w:val="-1"/>
        <w:w w:val="100"/>
        <w:sz w:val="22"/>
        <w:szCs w:val="22"/>
        <w:lang w:val="en-GB" w:eastAsia="en-GB" w:bidi="en-GB"/>
      </w:rPr>
    </w:lvl>
    <w:lvl w:ilvl="2">
      <w:numFmt w:val="bullet"/>
      <w:lvlText w:val="•"/>
      <w:lvlJc w:val="left"/>
      <w:pPr>
        <w:ind w:left="3657" w:hanging="456"/>
      </w:pPr>
      <w:rPr>
        <w:rFonts w:hint="default"/>
        <w:lang w:val="en-GB" w:eastAsia="en-GB" w:bidi="en-GB"/>
      </w:rPr>
    </w:lvl>
    <w:lvl w:ilvl="3">
      <w:numFmt w:val="bullet"/>
      <w:lvlText w:val="•"/>
      <w:lvlJc w:val="left"/>
      <w:pPr>
        <w:ind w:left="4605" w:hanging="456"/>
      </w:pPr>
      <w:rPr>
        <w:rFonts w:hint="default"/>
        <w:lang w:val="en-GB" w:eastAsia="en-GB" w:bidi="en-GB"/>
      </w:rPr>
    </w:lvl>
    <w:lvl w:ilvl="4">
      <w:numFmt w:val="bullet"/>
      <w:lvlText w:val="•"/>
      <w:lvlJc w:val="left"/>
      <w:pPr>
        <w:ind w:left="5554" w:hanging="456"/>
      </w:pPr>
      <w:rPr>
        <w:rFonts w:hint="default"/>
        <w:lang w:val="en-GB" w:eastAsia="en-GB" w:bidi="en-GB"/>
      </w:rPr>
    </w:lvl>
    <w:lvl w:ilvl="5">
      <w:numFmt w:val="bullet"/>
      <w:lvlText w:val="•"/>
      <w:lvlJc w:val="left"/>
      <w:pPr>
        <w:ind w:left="6503" w:hanging="456"/>
      </w:pPr>
      <w:rPr>
        <w:rFonts w:hint="default"/>
        <w:lang w:val="en-GB" w:eastAsia="en-GB" w:bidi="en-GB"/>
      </w:rPr>
    </w:lvl>
    <w:lvl w:ilvl="6">
      <w:numFmt w:val="bullet"/>
      <w:lvlText w:val="•"/>
      <w:lvlJc w:val="left"/>
      <w:pPr>
        <w:ind w:left="7451" w:hanging="456"/>
      </w:pPr>
      <w:rPr>
        <w:rFonts w:hint="default"/>
        <w:lang w:val="en-GB" w:eastAsia="en-GB" w:bidi="en-GB"/>
      </w:rPr>
    </w:lvl>
    <w:lvl w:ilvl="7">
      <w:numFmt w:val="bullet"/>
      <w:lvlText w:val="•"/>
      <w:lvlJc w:val="left"/>
      <w:pPr>
        <w:ind w:left="8400" w:hanging="456"/>
      </w:pPr>
      <w:rPr>
        <w:rFonts w:hint="default"/>
        <w:lang w:val="en-GB" w:eastAsia="en-GB" w:bidi="en-GB"/>
      </w:rPr>
    </w:lvl>
    <w:lvl w:ilvl="8">
      <w:numFmt w:val="bullet"/>
      <w:lvlText w:val="•"/>
      <w:lvlJc w:val="left"/>
      <w:pPr>
        <w:ind w:left="9349" w:hanging="456"/>
      </w:pPr>
      <w:rPr>
        <w:rFonts w:hint="default"/>
        <w:lang w:val="en-GB" w:eastAsia="en-GB" w:bidi="en-GB"/>
      </w:rPr>
    </w:lvl>
  </w:abstractNum>
  <w:abstractNum w:abstractNumId="31" w15:restartNumberingAfterBreak="0">
    <w:nsid w:val="75A223B2"/>
    <w:multiLevelType w:val="hybridMultilevel"/>
    <w:tmpl w:val="4ED26048"/>
    <w:lvl w:ilvl="0" w:tplc="36ACF1CE">
      <w:numFmt w:val="bullet"/>
      <w:lvlText w:val="-"/>
      <w:lvlJc w:val="left"/>
      <w:pPr>
        <w:ind w:left="1751" w:hanging="361"/>
      </w:pPr>
      <w:rPr>
        <w:rFonts w:ascii="Arial" w:eastAsia="Arial" w:hAnsi="Arial" w:cs="Arial" w:hint="default"/>
        <w:w w:val="183"/>
        <w:sz w:val="22"/>
        <w:szCs w:val="22"/>
        <w:lang w:val="en-GB" w:eastAsia="en-GB" w:bidi="en-GB"/>
      </w:rPr>
    </w:lvl>
    <w:lvl w:ilvl="1" w:tplc="FB6C2AF0">
      <w:numFmt w:val="bullet"/>
      <w:lvlText w:val="•"/>
      <w:lvlJc w:val="left"/>
      <w:pPr>
        <w:ind w:left="2708" w:hanging="361"/>
      </w:pPr>
      <w:rPr>
        <w:rFonts w:hint="default"/>
        <w:lang w:val="en-GB" w:eastAsia="en-GB" w:bidi="en-GB"/>
      </w:rPr>
    </w:lvl>
    <w:lvl w:ilvl="2" w:tplc="7CB49F30">
      <w:numFmt w:val="bullet"/>
      <w:lvlText w:val="•"/>
      <w:lvlJc w:val="left"/>
      <w:pPr>
        <w:ind w:left="3657" w:hanging="361"/>
      </w:pPr>
      <w:rPr>
        <w:rFonts w:hint="default"/>
        <w:lang w:val="en-GB" w:eastAsia="en-GB" w:bidi="en-GB"/>
      </w:rPr>
    </w:lvl>
    <w:lvl w:ilvl="3" w:tplc="910AAFE4">
      <w:numFmt w:val="bullet"/>
      <w:lvlText w:val="•"/>
      <w:lvlJc w:val="left"/>
      <w:pPr>
        <w:ind w:left="4605" w:hanging="361"/>
      </w:pPr>
      <w:rPr>
        <w:rFonts w:hint="default"/>
        <w:lang w:val="en-GB" w:eastAsia="en-GB" w:bidi="en-GB"/>
      </w:rPr>
    </w:lvl>
    <w:lvl w:ilvl="4" w:tplc="45E84228">
      <w:numFmt w:val="bullet"/>
      <w:lvlText w:val="•"/>
      <w:lvlJc w:val="left"/>
      <w:pPr>
        <w:ind w:left="5554" w:hanging="361"/>
      </w:pPr>
      <w:rPr>
        <w:rFonts w:hint="default"/>
        <w:lang w:val="en-GB" w:eastAsia="en-GB" w:bidi="en-GB"/>
      </w:rPr>
    </w:lvl>
    <w:lvl w:ilvl="5" w:tplc="55E6AD72">
      <w:numFmt w:val="bullet"/>
      <w:lvlText w:val="•"/>
      <w:lvlJc w:val="left"/>
      <w:pPr>
        <w:ind w:left="6503" w:hanging="361"/>
      </w:pPr>
      <w:rPr>
        <w:rFonts w:hint="default"/>
        <w:lang w:val="en-GB" w:eastAsia="en-GB" w:bidi="en-GB"/>
      </w:rPr>
    </w:lvl>
    <w:lvl w:ilvl="6" w:tplc="6340E542">
      <w:numFmt w:val="bullet"/>
      <w:lvlText w:val="•"/>
      <w:lvlJc w:val="left"/>
      <w:pPr>
        <w:ind w:left="7451" w:hanging="361"/>
      </w:pPr>
      <w:rPr>
        <w:rFonts w:hint="default"/>
        <w:lang w:val="en-GB" w:eastAsia="en-GB" w:bidi="en-GB"/>
      </w:rPr>
    </w:lvl>
    <w:lvl w:ilvl="7" w:tplc="C82245A6">
      <w:numFmt w:val="bullet"/>
      <w:lvlText w:val="•"/>
      <w:lvlJc w:val="left"/>
      <w:pPr>
        <w:ind w:left="8400" w:hanging="361"/>
      </w:pPr>
      <w:rPr>
        <w:rFonts w:hint="default"/>
        <w:lang w:val="en-GB" w:eastAsia="en-GB" w:bidi="en-GB"/>
      </w:rPr>
    </w:lvl>
    <w:lvl w:ilvl="8" w:tplc="79D690C4">
      <w:numFmt w:val="bullet"/>
      <w:lvlText w:val="•"/>
      <w:lvlJc w:val="left"/>
      <w:pPr>
        <w:ind w:left="9349" w:hanging="361"/>
      </w:pPr>
      <w:rPr>
        <w:rFonts w:hint="default"/>
        <w:lang w:val="en-GB" w:eastAsia="en-GB" w:bidi="en-GB"/>
      </w:rPr>
    </w:lvl>
  </w:abstractNum>
  <w:abstractNum w:abstractNumId="32" w15:restartNumberingAfterBreak="0">
    <w:nsid w:val="7E34576D"/>
    <w:multiLevelType w:val="hybridMultilevel"/>
    <w:tmpl w:val="74CAFDD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4"/>
  </w:num>
  <w:num w:numId="2">
    <w:abstractNumId w:val="23"/>
  </w:num>
  <w:num w:numId="3">
    <w:abstractNumId w:val="6"/>
  </w:num>
  <w:num w:numId="4">
    <w:abstractNumId w:val="21"/>
  </w:num>
  <w:num w:numId="5">
    <w:abstractNumId w:val="31"/>
  </w:num>
  <w:num w:numId="6">
    <w:abstractNumId w:val="11"/>
  </w:num>
  <w:num w:numId="7">
    <w:abstractNumId w:val="12"/>
  </w:num>
  <w:num w:numId="8">
    <w:abstractNumId w:val="24"/>
  </w:num>
  <w:num w:numId="9">
    <w:abstractNumId w:val="18"/>
  </w:num>
  <w:num w:numId="10">
    <w:abstractNumId w:val="7"/>
  </w:num>
  <w:num w:numId="11">
    <w:abstractNumId w:val="13"/>
  </w:num>
  <w:num w:numId="12">
    <w:abstractNumId w:val="29"/>
  </w:num>
  <w:num w:numId="13">
    <w:abstractNumId w:val="5"/>
  </w:num>
  <w:num w:numId="14">
    <w:abstractNumId w:val="15"/>
  </w:num>
  <w:num w:numId="15">
    <w:abstractNumId w:val="2"/>
  </w:num>
  <w:num w:numId="16">
    <w:abstractNumId w:val="16"/>
  </w:num>
  <w:num w:numId="17">
    <w:abstractNumId w:val="0"/>
  </w:num>
  <w:num w:numId="18">
    <w:abstractNumId w:val="25"/>
  </w:num>
  <w:num w:numId="19">
    <w:abstractNumId w:val="14"/>
  </w:num>
  <w:num w:numId="20">
    <w:abstractNumId w:val="30"/>
  </w:num>
  <w:num w:numId="21">
    <w:abstractNumId w:val="22"/>
  </w:num>
  <w:num w:numId="22">
    <w:abstractNumId w:val="20"/>
  </w:num>
  <w:num w:numId="23">
    <w:abstractNumId w:val="3"/>
  </w:num>
  <w:num w:numId="24">
    <w:abstractNumId w:val="28"/>
  </w:num>
  <w:num w:numId="25">
    <w:abstractNumId w:val="17"/>
  </w:num>
  <w:num w:numId="26">
    <w:abstractNumId w:val="1"/>
  </w:num>
  <w:num w:numId="27">
    <w:abstractNumId w:val="26"/>
  </w:num>
  <w:num w:numId="28">
    <w:abstractNumId w:val="9"/>
  </w:num>
  <w:num w:numId="29">
    <w:abstractNumId w:val="27"/>
  </w:num>
  <w:num w:numId="30">
    <w:abstractNumId w:val="8"/>
  </w:num>
  <w:num w:numId="31">
    <w:abstractNumId w:val="19"/>
  </w:num>
  <w:num w:numId="32">
    <w:abstractNumId w:val="3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8D"/>
    <w:rsid w:val="00043B80"/>
    <w:rsid w:val="00066F63"/>
    <w:rsid w:val="000842E6"/>
    <w:rsid w:val="00097F4C"/>
    <w:rsid w:val="000A047B"/>
    <w:rsid w:val="000A05F1"/>
    <w:rsid w:val="000A7655"/>
    <w:rsid w:val="000B37F4"/>
    <w:rsid w:val="000C1A74"/>
    <w:rsid w:val="001261C1"/>
    <w:rsid w:val="00147E49"/>
    <w:rsid w:val="001606DC"/>
    <w:rsid w:val="00160AD5"/>
    <w:rsid w:val="001D18AB"/>
    <w:rsid w:val="001F045C"/>
    <w:rsid w:val="001F7F21"/>
    <w:rsid w:val="0022075F"/>
    <w:rsid w:val="00242B7B"/>
    <w:rsid w:val="00245677"/>
    <w:rsid w:val="002713FF"/>
    <w:rsid w:val="0027209C"/>
    <w:rsid w:val="00293F46"/>
    <w:rsid w:val="002D1A98"/>
    <w:rsid w:val="002F115C"/>
    <w:rsid w:val="0034123C"/>
    <w:rsid w:val="003576C1"/>
    <w:rsid w:val="00361877"/>
    <w:rsid w:val="003C4DE8"/>
    <w:rsid w:val="003D5B5D"/>
    <w:rsid w:val="003E1CBF"/>
    <w:rsid w:val="004169C0"/>
    <w:rsid w:val="00464CAE"/>
    <w:rsid w:val="00481E0C"/>
    <w:rsid w:val="004B7782"/>
    <w:rsid w:val="005045E9"/>
    <w:rsid w:val="00507682"/>
    <w:rsid w:val="00523C63"/>
    <w:rsid w:val="0052663B"/>
    <w:rsid w:val="00537A1C"/>
    <w:rsid w:val="00545E2C"/>
    <w:rsid w:val="005500A2"/>
    <w:rsid w:val="00551723"/>
    <w:rsid w:val="00595331"/>
    <w:rsid w:val="005C17BE"/>
    <w:rsid w:val="005F4F69"/>
    <w:rsid w:val="00632D51"/>
    <w:rsid w:val="00660A57"/>
    <w:rsid w:val="00671F45"/>
    <w:rsid w:val="006E04B4"/>
    <w:rsid w:val="006E738F"/>
    <w:rsid w:val="006F41A2"/>
    <w:rsid w:val="0070046C"/>
    <w:rsid w:val="00727A71"/>
    <w:rsid w:val="00732167"/>
    <w:rsid w:val="00773A8D"/>
    <w:rsid w:val="0078798C"/>
    <w:rsid w:val="00795AE4"/>
    <w:rsid w:val="007C1D78"/>
    <w:rsid w:val="007C6AF7"/>
    <w:rsid w:val="007F59CE"/>
    <w:rsid w:val="007F7439"/>
    <w:rsid w:val="00800699"/>
    <w:rsid w:val="00801C2B"/>
    <w:rsid w:val="00805BA1"/>
    <w:rsid w:val="008238CD"/>
    <w:rsid w:val="00837749"/>
    <w:rsid w:val="00846D11"/>
    <w:rsid w:val="008B6F47"/>
    <w:rsid w:val="008E775D"/>
    <w:rsid w:val="00930566"/>
    <w:rsid w:val="00976FB2"/>
    <w:rsid w:val="00996BA5"/>
    <w:rsid w:val="009B21A9"/>
    <w:rsid w:val="009C36A2"/>
    <w:rsid w:val="009D1019"/>
    <w:rsid w:val="00A12A3F"/>
    <w:rsid w:val="00A41489"/>
    <w:rsid w:val="00A4738C"/>
    <w:rsid w:val="00B1069A"/>
    <w:rsid w:val="00B61C3D"/>
    <w:rsid w:val="00B631B6"/>
    <w:rsid w:val="00B81E49"/>
    <w:rsid w:val="00B92FC8"/>
    <w:rsid w:val="00B9471F"/>
    <w:rsid w:val="00BB10F6"/>
    <w:rsid w:val="00BB69CA"/>
    <w:rsid w:val="00BD3297"/>
    <w:rsid w:val="00C10C45"/>
    <w:rsid w:val="00C16119"/>
    <w:rsid w:val="00C35AF0"/>
    <w:rsid w:val="00C404AD"/>
    <w:rsid w:val="00C61AEB"/>
    <w:rsid w:val="00C652E2"/>
    <w:rsid w:val="00CC10BE"/>
    <w:rsid w:val="00D01F7B"/>
    <w:rsid w:val="00D32FEB"/>
    <w:rsid w:val="00D46B65"/>
    <w:rsid w:val="00D47504"/>
    <w:rsid w:val="00D71334"/>
    <w:rsid w:val="00D9090C"/>
    <w:rsid w:val="00D95123"/>
    <w:rsid w:val="00DB0EFB"/>
    <w:rsid w:val="00DF0461"/>
    <w:rsid w:val="00DF1691"/>
    <w:rsid w:val="00DF4AB5"/>
    <w:rsid w:val="00E14EDA"/>
    <w:rsid w:val="00F069DE"/>
    <w:rsid w:val="00F11D03"/>
    <w:rsid w:val="00F21D47"/>
    <w:rsid w:val="00F476AD"/>
    <w:rsid w:val="00F5053B"/>
    <w:rsid w:val="00F7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1155F"/>
  <w15:docId w15:val="{08146A59-355E-464F-B85D-F28B30BA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JO"/>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rPr>
  </w:style>
  <w:style w:type="paragraph" w:styleId="Heading1">
    <w:name w:val="heading 1"/>
    <w:basedOn w:val="Normal"/>
    <w:uiPriority w:val="1"/>
    <w:qFormat/>
    <w:rsid w:val="004169C0"/>
    <w:pPr>
      <w:bidi/>
      <w:spacing w:line="459" w:lineRule="exact"/>
      <w:ind w:left="1324"/>
      <w:outlineLvl w:val="0"/>
    </w:pPr>
    <w:rPr>
      <w:b/>
      <w:bCs/>
      <w:noProof/>
      <w:lang w:val="en-US" w:eastAsia="en-US" w:bidi="ar-SA"/>
    </w:rPr>
  </w:style>
  <w:style w:type="paragraph" w:styleId="Heading2">
    <w:name w:val="heading 2"/>
    <w:basedOn w:val="Normal"/>
    <w:uiPriority w:val="1"/>
    <w:qFormat/>
    <w:rsid w:val="00B61C3D"/>
    <w:pPr>
      <w:bidi/>
      <w:ind w:left="-620"/>
      <w:outlineLvl w:val="1"/>
    </w:pPr>
    <w:rPr>
      <w:b/>
      <w:bCs/>
      <w:sz w:val="24"/>
      <w:szCs w:val="24"/>
      <w:lang w:val="en-US"/>
    </w:rPr>
  </w:style>
  <w:style w:type="paragraph" w:styleId="Heading3">
    <w:name w:val="heading 3"/>
    <w:basedOn w:val="Normal"/>
    <w:uiPriority w:val="1"/>
    <w:qFormat/>
    <w:rsid w:val="00801C2B"/>
    <w:pPr>
      <w:bidi/>
      <w:spacing w:before="89"/>
      <w:ind w:left="-620" w:hanging="425"/>
      <w:outlineLvl w:val="2"/>
    </w:pPr>
    <w:rPr>
      <w:sz w:val="24"/>
      <w:szCs w:val="24"/>
    </w:rPr>
  </w:style>
  <w:style w:type="paragraph" w:styleId="Heading4">
    <w:name w:val="heading 4"/>
    <w:basedOn w:val="Normal"/>
    <w:uiPriority w:val="1"/>
    <w:qFormat/>
    <w:pPr>
      <w:ind w:left="2176" w:hanging="852"/>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6"/>
      <w:ind w:left="1752"/>
    </w:pPr>
  </w:style>
  <w:style w:type="paragraph" w:styleId="TOC2">
    <w:name w:val="toc 2"/>
    <w:basedOn w:val="Normal"/>
    <w:uiPriority w:val="39"/>
    <w:qFormat/>
    <w:pPr>
      <w:spacing w:before="66"/>
      <w:ind w:left="2457" w:hanging="706"/>
    </w:pPr>
  </w:style>
  <w:style w:type="paragraph" w:styleId="TOC3">
    <w:name w:val="toc 3"/>
    <w:basedOn w:val="Normal"/>
    <w:uiPriority w:val="39"/>
    <w:qFormat/>
    <w:pPr>
      <w:spacing w:before="69"/>
      <w:ind w:left="2457"/>
    </w:pPr>
  </w:style>
  <w:style w:type="paragraph" w:styleId="BodyText">
    <w:name w:val="Body Text"/>
    <w:basedOn w:val="Normal"/>
    <w:uiPriority w:val="1"/>
    <w:qFormat/>
  </w:style>
  <w:style w:type="paragraph" w:styleId="ListParagraph">
    <w:name w:val="List Paragraph"/>
    <w:basedOn w:val="Normal"/>
    <w:uiPriority w:val="1"/>
    <w:qFormat/>
    <w:pPr>
      <w:ind w:left="1720" w:hanging="39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7E49"/>
    <w:rPr>
      <w:rFonts w:ascii="Tahoma" w:hAnsi="Tahoma" w:cs="Tahoma"/>
      <w:sz w:val="16"/>
      <w:szCs w:val="16"/>
    </w:rPr>
  </w:style>
  <w:style w:type="character" w:customStyle="1" w:styleId="BalloonTextChar">
    <w:name w:val="Balloon Text Char"/>
    <w:basedOn w:val="DefaultParagraphFont"/>
    <w:link w:val="BalloonText"/>
    <w:uiPriority w:val="99"/>
    <w:semiHidden/>
    <w:rsid w:val="00147E49"/>
    <w:rPr>
      <w:rFonts w:ascii="Tahoma" w:eastAsia="Arial" w:hAnsi="Tahoma" w:cs="Tahoma"/>
      <w:sz w:val="16"/>
      <w:szCs w:val="16"/>
      <w:lang w:val="en-GB" w:eastAsia="en-GB" w:bidi="ar-JO"/>
    </w:rPr>
  </w:style>
  <w:style w:type="character" w:styleId="Hyperlink">
    <w:name w:val="Hyperlink"/>
    <w:basedOn w:val="DefaultParagraphFont"/>
    <w:uiPriority w:val="99"/>
    <w:unhideWhenUsed/>
    <w:rsid w:val="00D9090C"/>
    <w:rPr>
      <w:color w:val="0000FF" w:themeColor="hyperlink"/>
      <w:u w:val="single"/>
    </w:rPr>
  </w:style>
  <w:style w:type="character" w:customStyle="1" w:styleId="UnresolvedMention">
    <w:name w:val="Unresolved Mention"/>
    <w:basedOn w:val="DefaultParagraphFont"/>
    <w:uiPriority w:val="99"/>
    <w:semiHidden/>
    <w:unhideWhenUsed/>
    <w:rsid w:val="00D9090C"/>
    <w:rPr>
      <w:color w:val="605E5C"/>
      <w:shd w:val="clear" w:color="auto" w:fill="E1DFDD"/>
    </w:rPr>
  </w:style>
  <w:style w:type="paragraph" w:customStyle="1" w:styleId="Style1">
    <w:name w:val="Style1"/>
    <w:basedOn w:val="Caption"/>
    <w:link w:val="Style1Char"/>
    <w:uiPriority w:val="1"/>
    <w:qFormat/>
    <w:rsid w:val="001D18AB"/>
    <w:pPr>
      <w:bidi/>
      <w:ind w:left="1324"/>
    </w:pPr>
    <w:rPr>
      <w:sz w:val="20"/>
    </w:rPr>
  </w:style>
  <w:style w:type="paragraph" w:styleId="Caption">
    <w:name w:val="caption"/>
    <w:basedOn w:val="Normal"/>
    <w:next w:val="Normal"/>
    <w:link w:val="CaptionChar"/>
    <w:uiPriority w:val="35"/>
    <w:semiHidden/>
    <w:unhideWhenUsed/>
    <w:qFormat/>
    <w:rsid w:val="001D18AB"/>
    <w:pPr>
      <w:spacing w:after="200"/>
    </w:pPr>
    <w:rPr>
      <w:i/>
      <w:iCs/>
      <w:color w:val="1F497D" w:themeColor="text2"/>
      <w:sz w:val="18"/>
      <w:szCs w:val="18"/>
    </w:rPr>
  </w:style>
  <w:style w:type="character" w:customStyle="1" w:styleId="CaptionChar">
    <w:name w:val="Caption Char"/>
    <w:basedOn w:val="DefaultParagraphFont"/>
    <w:link w:val="Caption"/>
    <w:uiPriority w:val="35"/>
    <w:semiHidden/>
    <w:rsid w:val="001D18AB"/>
    <w:rPr>
      <w:rFonts w:ascii="Arial" w:eastAsia="Arial" w:hAnsi="Arial" w:cs="Arial"/>
      <w:i/>
      <w:iCs/>
      <w:color w:val="1F497D" w:themeColor="text2"/>
      <w:sz w:val="18"/>
      <w:szCs w:val="18"/>
      <w:lang w:val="en-GB" w:eastAsia="en-GB"/>
    </w:rPr>
  </w:style>
  <w:style w:type="character" w:customStyle="1" w:styleId="Style1Char">
    <w:name w:val="Style1 Char"/>
    <w:basedOn w:val="CaptionChar"/>
    <w:link w:val="Style1"/>
    <w:uiPriority w:val="1"/>
    <w:rsid w:val="001D18AB"/>
    <w:rPr>
      <w:rFonts w:ascii="Arial" w:eastAsia="Arial" w:hAnsi="Arial" w:cs="Arial"/>
      <w:i/>
      <w:iCs/>
      <w:color w:val="1F497D" w:themeColor="text2"/>
      <w:sz w:val="20"/>
      <w:szCs w:val="18"/>
      <w:lang w:val="en-GB" w:eastAsia="en-GB"/>
    </w:rPr>
  </w:style>
  <w:style w:type="paragraph" w:styleId="TOCHeading">
    <w:name w:val="TOC Heading"/>
    <w:basedOn w:val="Heading1"/>
    <w:next w:val="Normal"/>
    <w:uiPriority w:val="39"/>
    <w:unhideWhenUsed/>
    <w:qFormat/>
    <w:rsid w:val="000A765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8">
    <w:name w:val="toc 8"/>
    <w:basedOn w:val="Normal"/>
    <w:next w:val="Normal"/>
    <w:autoRedefine/>
    <w:uiPriority w:val="39"/>
    <w:semiHidden/>
    <w:unhideWhenUsed/>
    <w:rsid w:val="003E1CBF"/>
    <w:pPr>
      <w:spacing w:after="100"/>
      <w:ind w:left="1540"/>
    </w:pPr>
  </w:style>
  <w:style w:type="paragraph" w:styleId="FootnoteText">
    <w:name w:val="footnote text"/>
    <w:basedOn w:val="Normal"/>
    <w:link w:val="FootnoteTextChar"/>
    <w:uiPriority w:val="99"/>
    <w:unhideWhenUsed/>
    <w:rsid w:val="001F7F21"/>
    <w:rPr>
      <w:sz w:val="20"/>
      <w:szCs w:val="20"/>
    </w:rPr>
  </w:style>
  <w:style w:type="character" w:customStyle="1" w:styleId="FootnoteTextChar">
    <w:name w:val="Footnote Text Char"/>
    <w:basedOn w:val="DefaultParagraphFont"/>
    <w:link w:val="FootnoteText"/>
    <w:uiPriority w:val="99"/>
    <w:rsid w:val="001F7F21"/>
    <w:rPr>
      <w:rFonts w:ascii="Arial" w:eastAsia="Arial" w:hAnsi="Arial" w:cs="Arial"/>
      <w:sz w:val="20"/>
      <w:szCs w:val="20"/>
      <w:lang w:val="en-GB" w:eastAsia="en-GB"/>
    </w:rPr>
  </w:style>
  <w:style w:type="character" w:styleId="FootnoteReference">
    <w:name w:val="footnote reference"/>
    <w:basedOn w:val="DefaultParagraphFont"/>
    <w:uiPriority w:val="99"/>
    <w:semiHidden/>
    <w:unhideWhenUsed/>
    <w:rsid w:val="001F7F21"/>
    <w:rPr>
      <w:vertAlign w:val="superscript"/>
    </w:rPr>
  </w:style>
  <w:style w:type="paragraph" w:styleId="Header">
    <w:name w:val="header"/>
    <w:basedOn w:val="Normal"/>
    <w:link w:val="HeaderChar"/>
    <w:uiPriority w:val="99"/>
    <w:unhideWhenUsed/>
    <w:rsid w:val="001F7F21"/>
    <w:pPr>
      <w:tabs>
        <w:tab w:val="center" w:pos="4680"/>
        <w:tab w:val="right" w:pos="9360"/>
      </w:tabs>
    </w:pPr>
  </w:style>
  <w:style w:type="character" w:customStyle="1" w:styleId="HeaderChar">
    <w:name w:val="Header Char"/>
    <w:basedOn w:val="DefaultParagraphFont"/>
    <w:link w:val="Header"/>
    <w:uiPriority w:val="99"/>
    <w:rsid w:val="001F7F21"/>
    <w:rPr>
      <w:rFonts w:ascii="Arial" w:eastAsia="Arial" w:hAnsi="Arial" w:cs="Arial"/>
      <w:lang w:val="en-GB" w:eastAsia="en-GB"/>
    </w:rPr>
  </w:style>
  <w:style w:type="paragraph" w:styleId="Footer">
    <w:name w:val="footer"/>
    <w:basedOn w:val="Normal"/>
    <w:link w:val="FooterChar"/>
    <w:uiPriority w:val="99"/>
    <w:unhideWhenUsed/>
    <w:rsid w:val="001F7F21"/>
    <w:pPr>
      <w:tabs>
        <w:tab w:val="center" w:pos="4680"/>
        <w:tab w:val="right" w:pos="9360"/>
      </w:tabs>
    </w:pPr>
  </w:style>
  <w:style w:type="character" w:customStyle="1" w:styleId="FooterChar">
    <w:name w:val="Footer Char"/>
    <w:basedOn w:val="DefaultParagraphFont"/>
    <w:link w:val="Footer"/>
    <w:uiPriority w:val="99"/>
    <w:rsid w:val="001F7F21"/>
    <w:rPr>
      <w:rFonts w:ascii="Arial" w:eastAsia="Arial" w:hAnsi="Arial" w:cs="Arial"/>
      <w:lang w:val="en-GB" w:eastAsia="en-GB"/>
    </w:rPr>
  </w:style>
  <w:style w:type="paragraph" w:styleId="NormalWeb">
    <w:name w:val="Normal (Web)"/>
    <w:basedOn w:val="Normal"/>
    <w:uiPriority w:val="99"/>
    <w:unhideWhenUsed/>
    <w:rsid w:val="001F7F21"/>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notranslate">
    <w:name w:val="notranslate"/>
    <w:basedOn w:val="DefaultParagraphFont"/>
    <w:rsid w:val="001F7F21"/>
  </w:style>
  <w:style w:type="character" w:styleId="Emphasis">
    <w:name w:val="Emphasis"/>
    <w:basedOn w:val="DefaultParagraphFont"/>
    <w:uiPriority w:val="20"/>
    <w:qFormat/>
    <w:rsid w:val="001F7F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hyperlink" Target="http://appsso.eurostat.ec.europa.eu/nui/show.do" TargetMode="External"/><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fernet.es"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image" Target="media/image10.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libserver.cedefop.europa.eu/vetelib/2016/2016_CR_ES.pdf" TargetMode="External"/><Relationship Id="rId29" Type="http://schemas.openxmlformats.org/officeDocument/2006/relationships/hyperlink" Target="http://www.ces.es/documents/10180/3933980/Memoria_Socioeconomica_CES2015.pdf"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cedefop.europa.eu/en/events-and-projects/networks/refernet"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dx.doi.org/10.1787/eag-2015-en" TargetMode="External"/><Relationship Id="rId45" Type="http://schemas.openxmlformats.org/officeDocument/2006/relationships/hyperlink" Target="https://en.wikipedia.org/wiki/Spain" TargetMode="External"/><Relationship Id="rId5" Type="http://schemas.openxmlformats.org/officeDocument/2006/relationships/webSettings" Target="webSettings.xml"/><Relationship Id="rId23" Type="http://schemas.openxmlformats.org/officeDocument/2006/relationships/hyperlink" Target="http://www.cedefop.europa.eu/EN/Information-services/vet-in-europe-country-reports.aspx" TargetMode="External"/><Relationship Id="rId28" Type="http://schemas.openxmlformats.org/officeDocument/2006/relationships/footer" Target="footer1.xml"/><Relationship Id="rId36" Type="http://schemas.openxmlformats.org/officeDocument/2006/relationships/image" Target="media/image15.png"/><Relationship Id="rId49"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libserver.cedefop.europa.eu/vetelib/2016/2016_CR_ES.pdf" TargetMode="External"/><Relationship Id="rId31" Type="http://schemas.openxmlformats.org/officeDocument/2006/relationships/image" Target="media/image8.png"/><Relationship Id="rId44" Type="http://schemas.openxmlformats.org/officeDocument/2006/relationships/hyperlink" Target="https://en.wikipedia.org/wiki/Educa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www.cedefop.europa.eu/EN/Information-services/vet-in-europe-country-reports.aspx" TargetMode="External"/><Relationship Id="rId27" Type="http://schemas.openxmlformats.org/officeDocument/2006/relationships/image" Target="media/image7.png"/><Relationship Id="rId30" Type="http://schemas.openxmlformats.org/officeDocument/2006/relationships/hyperlink" Target="http://www.ces.es/documents/10180/3933980/Memoria_Socioeconomica_CES2015.pdf"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www.ces.es/documents/10180/3933980/Memoria_Socioeconomica_CES2015.pdf" TargetMode="External"/><Relationship Id="rId13" Type="http://schemas.openxmlformats.org/officeDocument/2006/relationships/hyperlink" Target="https://cumulus.cedefop.europa.eu/files/vetelib/2014/ReferNet_ES_ESL.pdf" TargetMode="External"/><Relationship Id="rId18" Type="http://schemas.openxmlformats.org/officeDocument/2006/relationships/hyperlink" Target="http://www.mecd.gob.es/dms/mecd/educacion-mecd/areas-educacion/sistema-educativo/estudios-sistemas-educativos/espanol/especificos/estrategia-competencias-ocde/documentacion/Plan-estrat-gico-de-aprendizaje-a-lo-largo-de-la-vida.pdf" TargetMode="External"/><Relationship Id="rId26" Type="http://schemas.openxmlformats.org/officeDocument/2006/relationships/hyperlink" Target="https://www.boe.es/boe/dias/2006/05/04/pdfs/A17158-17207.pdf" TargetMode="External"/><Relationship Id="rId3" Type="http://schemas.openxmlformats.org/officeDocument/2006/relationships/hyperlink" Target="https://www.boe.es/boe/dias/2015/09/10/pdfs/BOE-A-2015-9734.pdf" TargetMode="External"/><Relationship Id="rId21" Type="http://schemas.openxmlformats.org/officeDocument/2006/relationships/hyperlink" Target="http://www.empleo.gob.es/es/garantiajuvenil/home.html" TargetMode="External"/><Relationship Id="rId34" Type="http://schemas.openxmlformats.org/officeDocument/2006/relationships/hyperlink" Target="http://www.fundae.es/Pages/default.aspx" TargetMode="External"/><Relationship Id="rId7" Type="http://schemas.openxmlformats.org/officeDocument/2006/relationships/hyperlink" Target="http://www.boe.es/boe/dias/2015/01/24/pdfs/BOE-A-2015-599.pdf" TargetMode="External"/><Relationship Id="rId12" Type="http://schemas.openxmlformats.org/officeDocument/2006/relationships/hyperlink" Target="http://www.cedefop.europa.eu/printpdf/publications-and-resources/country-reports/spain-skills-forecasts-2025" TargetMode="External"/><Relationship Id="rId17" Type="http://schemas.openxmlformats.org/officeDocument/2006/relationships/hyperlink" Target="http://www.mecd.gob.es/dms/mecd/educacion-mecd/areas-educacion/sistema-educativo/estudios-sistemas-educativos/espanol/especificos/estrategia-competencias-ocde/documentacion/Plan-estrat-gico-de-aprendizaje-a-lo-largo-de-la-vida.pdf" TargetMode="External"/><Relationship Id="rId25" Type="http://schemas.openxmlformats.org/officeDocument/2006/relationships/hyperlink" Target="https://www.boe.es/boe/dias/2015/08/11/pdfs/BOE-A-2015-8990.pdf" TargetMode="External"/><Relationship Id="rId33" Type="http://schemas.openxmlformats.org/officeDocument/2006/relationships/hyperlink" Target="%20https://www.sepe.es/contenidos/comunicacion/noticias/pape_2016.html" TargetMode="External"/><Relationship Id="rId38" Type="http://schemas.openxmlformats.org/officeDocument/2006/relationships/hyperlink" Target="https://sede.sepe.gob.es/portalSedeEstaticos/flows/gestorContenidos?page=recexIndex" TargetMode="External"/><Relationship Id="rId2" Type="http://schemas.openxmlformats.org/officeDocument/2006/relationships/hyperlink" Target="http://www.boe.es/boe/dias/2015/02/05/pdfs/BOE-A-2015-1056.pdf" TargetMode="External"/><Relationship Id="rId16" Type="http://schemas.openxmlformats.org/officeDocument/2006/relationships/hyperlink" Target="http://www.mecd.gob.es/dms/mecd/educacion-mecd/areas-educacion/sistema-educativo/estudios-sistemas-educativos/espanol/especificos/estrategia-competencias-ocde/documentacion/Plan-estrat-gico-de-aprendizaje-a-lo-largo-de-la-vida.pdf" TargetMode="External"/><Relationship Id="rId20" Type="http://schemas.openxmlformats.org/officeDocument/2006/relationships/hyperlink" Target="http://www.empleo.gob.es/ficheros/garantiajuvenil/documentos/EEEJ_Resumen_Ejecutivo_INGLES.pdf" TargetMode="External"/><Relationship Id="rId29" Type="http://schemas.openxmlformats.org/officeDocument/2006/relationships/hyperlink" Target="http://libserver.cedefop.europa.eu/vetelib/2016/ReferNet_ES_TT.pdf" TargetMode="External"/><Relationship Id="rId1" Type="http://schemas.openxmlformats.org/officeDocument/2006/relationships/hyperlink" Target="http://www.ine.es/prensa/np870.pdf" TargetMode="External"/><Relationship Id="rId6" Type="http://schemas.openxmlformats.org/officeDocument/2006/relationships/hyperlink" Target="http://www.boe.es/boe/dias/2015/01/24/pdfs/BOE-A-2015-599.pdf" TargetMode="External"/><Relationship Id="rId11" Type="http://schemas.openxmlformats.org/officeDocument/2006/relationships/hyperlink" Target="http://www.cedefop.europa.eu/printpdf/publications-and-resources/country-reports/spain-skills-forecasts-2025" TargetMode="External"/><Relationship Id="rId24" Type="http://schemas.openxmlformats.org/officeDocument/2006/relationships/hyperlink" Target="http://www.empleo.gob.es/ficheros/garantiajuvenil/documentos/plannacionalgarantiajuvenil_en.pdf" TargetMode="External"/><Relationship Id="rId32" Type="http://schemas.openxmlformats.org/officeDocument/2006/relationships/hyperlink" Target="http://prensa.empleo.gob.es/WebPrensa/noticias/laboral/detalle/2872" TargetMode="External"/><Relationship Id="rId37" Type="http://schemas.openxmlformats.org/officeDocument/2006/relationships/hyperlink" Target="https://sede.sepe.gob.es/portalSedeEstaticos/flows/gestorContenidos?page=recexIndex" TargetMode="External"/><Relationship Id="rId5" Type="http://schemas.openxmlformats.org/officeDocument/2006/relationships/hyperlink" Target="http://prensa.empleo.gob.es/WebPrensa/downloadFile.do?tipo=documento&amp;amp;id=2.464&amp;amp;idContenido=1.732" TargetMode="External"/><Relationship Id="rId15" Type="http://schemas.openxmlformats.org/officeDocument/2006/relationships/hyperlink" Target="http://www.mecd.gob.es/dms/mecd/educacion-mecd/areas-educacion/sistema-educativo/estudios-sistemas-educativos/espanol/especificos/estrategia-competencias-ocde/documentacion/Plan-estrat-gico-de-aprendizaje-a-lo-largo-de-la-vida.pdf" TargetMode="External"/><Relationship Id="rId23" Type="http://schemas.openxmlformats.org/officeDocument/2006/relationships/hyperlink" Target="http://www.empleo.gob.es/ficheros/garantiajuvenil/documentos/plannacionalgarantiajuvenil_en.pdf" TargetMode="External"/><Relationship Id="rId28" Type="http://schemas.openxmlformats.org/officeDocument/2006/relationships/hyperlink" Target="http://www.cedefop.europa.eu/en/publications-and-resources/country-reports/spain-vet-europe-country-report-2014" TargetMode="External"/><Relationship Id="rId36" Type="http://schemas.openxmlformats.org/officeDocument/2006/relationships/hyperlink" Target="https://www.boe.es/boe/dias/2008/11/20/pdfs/A46185-46320.pdf" TargetMode="External"/><Relationship Id="rId10" Type="http://schemas.openxmlformats.org/officeDocument/2006/relationships/hyperlink" Target="%20http://dx.doi.org/10.1787/9789264204256-en" TargetMode="External"/><Relationship Id="rId19" Type="http://schemas.openxmlformats.org/officeDocument/2006/relationships/hyperlink" Target="http://www.empleo.gob.es/ficheros/garantiajuvenil/documentos/EEEJ_Resumen_Ejecutivo_INGLES.pdf" TargetMode="External"/><Relationship Id="rId31" Type="http://schemas.openxmlformats.org/officeDocument/2006/relationships/hyperlink" Target="https://www.boe.es/boe/dias/2013/10/17/pdfs/BOE-A-2013-10861.pdf" TargetMode="External"/><Relationship Id="rId4" Type="http://schemas.openxmlformats.org/officeDocument/2006/relationships/hyperlink" Target="http://prensa.empleo.gob.es/WebPrensa/downloadFile.do?tipo=documento&amp;amp;id=2.464&amp;amp;idContenido=1.732" TargetMode="External"/><Relationship Id="rId9" Type="http://schemas.openxmlformats.org/officeDocument/2006/relationships/hyperlink" Target="http://ec.europa.eu/eurostat/web/products-datasets/-/lmp_ind_exp" TargetMode="External"/><Relationship Id="rId14" Type="http://schemas.openxmlformats.org/officeDocument/2006/relationships/hyperlink" Target="https://www.boe.es/boe/dias/2013/12/10/pdfs/BOE-A-2013-12886.pdf" TargetMode="External"/><Relationship Id="rId22" Type="http://schemas.openxmlformats.org/officeDocument/2006/relationships/hyperlink" Target="http://www.empleo.gob.es/ficheros/garantiajuvenil/documentos/plannacionalgarantiajuvenil_en.pdf" TargetMode="External"/><Relationship Id="rId27" Type="http://schemas.openxmlformats.org/officeDocument/2006/relationships/hyperlink" Target="http://www.cedefop.europa.eu/en/publications-and-resources/country-reports/spain-vet-europe-country-report-2014" TargetMode="External"/><Relationship Id="rId30" Type="http://schemas.openxmlformats.org/officeDocument/2006/relationships/hyperlink" Target="https://www.boe.es/boe/dias/2007/04/11/pdfs/A15582-15598.pdf" TargetMode="External"/><Relationship Id="rId35" Type="http://schemas.openxmlformats.org/officeDocument/2006/relationships/hyperlink" Target="https://www.fundae.es/Observatorio/Pages/Ques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3B33-6A02-49A6-B3C4-0BBD9DCE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14831</Words>
  <Characters>84540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Vocational education and training in Europe – Spain</vt:lpstr>
    </vt:vector>
  </TitlesOfParts>
  <Company/>
  <LinksUpToDate>false</LinksUpToDate>
  <CharactersWithSpaces>99173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education and training in Europe – Spain</dc:title>
  <dc:subject>Verisón en inglés del Versión en inglés de La formación profesional en Europa: Informe Nacional: España 2016 publicada en la web de Cedefop</dc:subject>
  <dc:creator>Ines Sancha Gonzalo, Sofía Gutiérrez Dewar</dc:creator>
  <cp:keywords>Informe nacional, Formación profesional, España, 2016</cp:keywords>
  <cp:lastModifiedBy>Alhamran, Feras GIZ JO</cp:lastModifiedBy>
  <cp:revision>3</cp:revision>
  <dcterms:created xsi:type="dcterms:W3CDTF">2020-04-01T07:52:00Z</dcterms:created>
  <dcterms:modified xsi:type="dcterms:W3CDTF">2020-04-01T12:20:00Z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Acrobat PDFMaker 15 for Word</vt:lpwstr>
  </property>
  <property fmtid="{D5CDD505-2E9C-101B-9397-08002B2CF9AE}" pid="4" name="LastSaved">
    <vt:filetime>2019-05-23T00:00:00Z</vt:filetime>
  </property>
</Properties>
</file>