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F71F9" w14:textId="77777777" w:rsidR="0034574B" w:rsidRPr="00907C1B" w:rsidRDefault="0034574B" w:rsidP="0044706A">
      <w:pPr>
        <w:bidi/>
        <w:jc w:val="center"/>
        <w:rPr>
          <w:rFonts w:asciiTheme="minorBidi" w:hAnsiTheme="minorBidi"/>
          <w:b/>
          <w:rtl/>
          <w:lang w:bidi="ar-SY"/>
        </w:rPr>
      </w:pPr>
      <w:bookmarkStart w:id="0" w:name="_GoBack"/>
    </w:p>
    <w:p w14:paraId="20A3E3AF" w14:textId="4EC62709" w:rsidR="0034574B" w:rsidRPr="00907C1B" w:rsidRDefault="0034574B" w:rsidP="0034574B">
      <w:pPr>
        <w:bidi/>
        <w:jc w:val="center"/>
        <w:rPr>
          <w:rFonts w:asciiTheme="minorBidi" w:hAnsiTheme="minorBidi"/>
          <w:b/>
          <w:rtl/>
          <w:lang w:bidi="ar-SY"/>
        </w:rPr>
      </w:pPr>
      <w:r w:rsidRPr="00907C1B">
        <w:rPr>
          <w:rFonts w:asciiTheme="minorBidi" w:hAnsiTheme="minorBidi"/>
          <w:b/>
          <w:noProof/>
          <w:lang w:val="en-US"/>
        </w:rPr>
        <mc:AlternateContent>
          <mc:Choice Requires="wps">
            <w:drawing>
              <wp:anchor distT="45720" distB="45720" distL="114300" distR="114300" simplePos="0" relativeHeight="251661312" behindDoc="0" locked="0" layoutInCell="1" allowOverlap="1" wp14:anchorId="56BA887D" wp14:editId="416E6868">
                <wp:simplePos x="0" y="0"/>
                <wp:positionH relativeFrom="column">
                  <wp:posOffset>-292735</wp:posOffset>
                </wp:positionH>
                <wp:positionV relativeFrom="paragraph">
                  <wp:posOffset>2136775</wp:posOffset>
                </wp:positionV>
                <wp:extent cx="60902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285" cy="1404620"/>
                        </a:xfrm>
                        <a:prstGeom prst="rect">
                          <a:avLst/>
                        </a:prstGeom>
                        <a:noFill/>
                        <a:ln w="9525">
                          <a:noFill/>
                          <a:miter lim="800000"/>
                          <a:headEnd/>
                          <a:tailEnd/>
                        </a:ln>
                      </wps:spPr>
                      <wps:txbx>
                        <w:txbxContent>
                          <w:p w14:paraId="51883B14" w14:textId="2EE903CC" w:rsidR="0034574B" w:rsidRPr="0034574B" w:rsidRDefault="0034574B" w:rsidP="0034574B">
                            <w:pPr>
                              <w:jc w:val="center"/>
                              <w:rPr>
                                <w:rFonts w:asciiTheme="minorBidi" w:hAnsiTheme="minorBidi"/>
                                <w:b/>
                                <w:color w:val="FFFFFF" w:themeColor="background1"/>
                                <w:sz w:val="32"/>
                                <w:szCs w:val="32"/>
                              </w:rPr>
                            </w:pPr>
                            <w:r w:rsidRPr="0034574B">
                              <w:rPr>
                                <w:rFonts w:asciiTheme="minorBidi" w:hAnsiTheme="minorBidi"/>
                                <w:b/>
                                <w:color w:val="FFFFFF" w:themeColor="background1"/>
                                <w:sz w:val="32"/>
                                <w:szCs w:val="32"/>
                              </w:rPr>
                              <w:t>TECHNICAL ASSISTANCE PROJECT</w:t>
                            </w:r>
                          </w:p>
                          <w:p w14:paraId="724F4208" w14:textId="77777777" w:rsidR="0034574B" w:rsidRPr="0034574B" w:rsidRDefault="0034574B" w:rsidP="0034574B">
                            <w:pPr>
                              <w:jc w:val="center"/>
                              <w:rPr>
                                <w:rFonts w:asciiTheme="minorBidi" w:hAnsiTheme="minorBidi"/>
                                <w:b/>
                                <w:color w:val="FFFFFF" w:themeColor="background1"/>
                                <w:sz w:val="32"/>
                                <w:szCs w:val="32"/>
                              </w:rPr>
                            </w:pPr>
                          </w:p>
                          <w:p w14:paraId="47960D5A" w14:textId="7713E19B" w:rsidR="0034574B" w:rsidRDefault="0034574B" w:rsidP="0034574B">
                            <w:pPr>
                              <w:rPr>
                                <w:rFonts w:asciiTheme="minorBidi" w:hAnsiTheme="minorBidi"/>
                                <w:b/>
                                <w:color w:val="FFFFFF" w:themeColor="background1"/>
                                <w:sz w:val="32"/>
                                <w:szCs w:val="32"/>
                                <w:rtl/>
                              </w:rPr>
                            </w:pPr>
                            <w:r w:rsidRPr="0034574B">
                              <w:rPr>
                                <w:rFonts w:asciiTheme="minorBidi" w:hAnsiTheme="minorBidi"/>
                                <w:b/>
                                <w:color w:val="FFFFFF" w:themeColor="background1"/>
                                <w:sz w:val="32"/>
                                <w:szCs w:val="32"/>
                              </w:rPr>
                              <w:t>“Skills for Employment and Social Inclusion Programme”</w:t>
                            </w:r>
                          </w:p>
                          <w:p w14:paraId="50C2F437" w14:textId="68CE16F2" w:rsidR="0034574B" w:rsidRPr="0034574B" w:rsidRDefault="0034574B" w:rsidP="0034574B">
                            <w:pPr>
                              <w:bidi/>
                              <w:jc w:val="center"/>
                              <w:rPr>
                                <w:rFonts w:asciiTheme="minorBidi" w:hAnsiTheme="minorBidi"/>
                                <w:bCs/>
                                <w:color w:val="FFFFFF" w:themeColor="background1"/>
                                <w:sz w:val="32"/>
                                <w:szCs w:val="32"/>
                                <w:rtl/>
                              </w:rPr>
                            </w:pPr>
                            <w:r>
                              <w:rPr>
                                <w:rFonts w:asciiTheme="minorBidi" w:hAnsiTheme="minorBidi" w:hint="cs"/>
                                <w:bCs/>
                                <w:color w:val="FFFFFF" w:themeColor="background1"/>
                                <w:sz w:val="32"/>
                                <w:szCs w:val="32"/>
                                <w:rtl/>
                              </w:rPr>
                              <w:t>الدعم الفني" برنامج مهارات العمل والإندماج الإجتماعي"</w:t>
                            </w:r>
                          </w:p>
                          <w:p w14:paraId="5A9D61B0" w14:textId="77777777" w:rsidR="0034574B" w:rsidRDefault="0034574B" w:rsidP="0034574B">
                            <w:pPr>
                              <w:bidi/>
                              <w:jc w:val="center"/>
                              <w:rPr>
                                <w:rFonts w:asciiTheme="minorBidi" w:hAnsiTheme="minorBidi"/>
                                <w:bCs/>
                                <w:color w:val="FFFFFF" w:themeColor="background1"/>
                                <w:sz w:val="32"/>
                                <w:szCs w:val="32"/>
                                <w:rtl/>
                                <w:lang w:bidi="ar-SY"/>
                              </w:rPr>
                            </w:pPr>
                            <w:r w:rsidRPr="0034574B">
                              <w:rPr>
                                <w:rFonts w:asciiTheme="minorBidi" w:hAnsiTheme="minorBidi"/>
                                <w:bCs/>
                                <w:color w:val="FFFFFF" w:themeColor="background1"/>
                                <w:sz w:val="32"/>
                                <w:szCs w:val="32"/>
                                <w:rtl/>
                                <w:lang w:bidi="ar-SY"/>
                              </w:rPr>
                              <w:t>إطلاق ورشة مجموعات العمل</w:t>
                            </w:r>
                          </w:p>
                          <w:p w14:paraId="600A62BD" w14:textId="62B984A3" w:rsidR="0034574B" w:rsidRDefault="0034574B" w:rsidP="0034574B">
                            <w:pPr>
                              <w:bidi/>
                              <w:jc w:val="center"/>
                              <w:rPr>
                                <w:rFonts w:asciiTheme="minorBidi" w:hAnsiTheme="minorBidi"/>
                                <w:b/>
                                <w:color w:val="FFFFFF" w:themeColor="background1"/>
                                <w:sz w:val="32"/>
                                <w:szCs w:val="32"/>
                                <w:rtl/>
                                <w:lang w:bidi="ar-SY"/>
                              </w:rPr>
                            </w:pPr>
                            <w:r w:rsidRPr="0034574B">
                              <w:rPr>
                                <w:rFonts w:asciiTheme="minorBidi" w:hAnsiTheme="minorBidi"/>
                                <w:b/>
                                <w:color w:val="FFFFFF" w:themeColor="background1"/>
                                <w:sz w:val="32"/>
                                <w:szCs w:val="32"/>
                                <w:rtl/>
                                <w:lang w:bidi="ar-SY"/>
                              </w:rPr>
                              <w:t>عمان، فندق جنيفا 10/5/2018</w:t>
                            </w:r>
                          </w:p>
                          <w:p w14:paraId="754A4668" w14:textId="77777777" w:rsidR="0034574B" w:rsidRPr="0034574B" w:rsidRDefault="0034574B" w:rsidP="0034574B">
                            <w:pPr>
                              <w:bidi/>
                              <w:jc w:val="center"/>
                              <w:rPr>
                                <w:rFonts w:asciiTheme="minorBidi" w:hAnsiTheme="minorBidi"/>
                                <w:b/>
                                <w:color w:val="FFFFFF" w:themeColor="background1"/>
                                <w:sz w:val="32"/>
                                <w:szCs w:val="32"/>
                                <w:rtl/>
                                <w:lang w:bidi="ar-SY"/>
                              </w:rPr>
                            </w:pPr>
                          </w:p>
                          <w:p w14:paraId="097AE719" w14:textId="77777777" w:rsidR="0034574B" w:rsidRPr="0034574B" w:rsidRDefault="0034574B" w:rsidP="0034574B">
                            <w:pPr>
                              <w:bidi/>
                              <w:jc w:val="center"/>
                              <w:rPr>
                                <w:rFonts w:asciiTheme="minorBidi" w:hAnsiTheme="minorBidi"/>
                                <w:bCs/>
                                <w:color w:val="FFFFFF" w:themeColor="background1"/>
                                <w:sz w:val="32"/>
                                <w:szCs w:val="32"/>
                                <w:rtl/>
                                <w:lang w:val="en-US" w:bidi="ar-SY"/>
                              </w:rPr>
                            </w:pPr>
                            <w:r w:rsidRPr="0034574B">
                              <w:rPr>
                                <w:rFonts w:asciiTheme="minorBidi" w:hAnsiTheme="minorBidi"/>
                                <w:bCs/>
                                <w:color w:val="FFFFFF" w:themeColor="background1"/>
                                <w:sz w:val="32"/>
                                <w:szCs w:val="32"/>
                                <w:rtl/>
                                <w:lang w:bidi="ar-SY"/>
                              </w:rPr>
                              <w:t xml:space="preserve"> </w:t>
                            </w:r>
                            <w:r w:rsidRPr="0034574B">
                              <w:rPr>
                                <w:rFonts w:asciiTheme="minorBidi" w:hAnsiTheme="minorBidi"/>
                                <w:bCs/>
                                <w:color w:val="FFFFFF" w:themeColor="background1"/>
                                <w:sz w:val="32"/>
                                <w:szCs w:val="32"/>
                                <w:rtl/>
                              </w:rPr>
                              <w:t>المعلومات الأساسية والمنهجية</w:t>
                            </w:r>
                          </w:p>
                          <w:p w14:paraId="03188DF3" w14:textId="77777777" w:rsidR="0034574B" w:rsidRPr="0034574B" w:rsidRDefault="0034574B" w:rsidP="0034574B">
                            <w:pPr>
                              <w:rPr>
                                <w:rFonts w:asciiTheme="minorBidi" w:hAnsiTheme="minorBidi"/>
                                <w:color w:val="FFFFFF" w:themeColor="background1"/>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BA887D" id="_x0000_t202" coordsize="21600,21600" o:spt="202" path="m,l,21600r21600,l21600,xe">
                <v:stroke joinstyle="miter"/>
                <v:path gradientshapeok="t" o:connecttype="rect"/>
              </v:shapetype>
              <v:shape id="Text Box 2" o:spid="_x0000_s1026" type="#_x0000_t202" style="position:absolute;left:0;text-align:left;margin-left:-23.05pt;margin-top:168.25pt;width:479.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" filled="f" stroked="f">
                <v:textbox style="mso-fit-shape-to-text:t">
                  <w:txbxContent>
                    <w:p w14:paraId="51883B14" w14:textId="2EE903CC" w:rsidR="0034574B" w:rsidRPr="0034574B" w:rsidRDefault="0034574B" w:rsidP="0034574B">
                      <w:pPr>
                        <w:jc w:val="center"/>
                        <w:rPr>
                          <w:rFonts w:asciiTheme="minorBidi" w:hAnsiTheme="minorBidi"/>
                          <w:b/>
                          <w:color w:val="FFFFFF" w:themeColor="background1"/>
                          <w:sz w:val="32"/>
                          <w:szCs w:val="32"/>
                        </w:rPr>
                      </w:pPr>
                      <w:r w:rsidRPr="0034574B">
                        <w:rPr>
                          <w:rFonts w:asciiTheme="minorBidi" w:hAnsiTheme="minorBidi"/>
                          <w:b/>
                          <w:color w:val="FFFFFF" w:themeColor="background1"/>
                          <w:sz w:val="32"/>
                          <w:szCs w:val="32"/>
                        </w:rPr>
                        <w:t>TECHNICAL ASSISTANCE PROJECT</w:t>
                      </w:r>
                    </w:p>
                    <w:p w14:paraId="724F4208" w14:textId="77777777" w:rsidR="0034574B" w:rsidRPr="0034574B" w:rsidRDefault="0034574B" w:rsidP="0034574B">
                      <w:pPr>
                        <w:jc w:val="center"/>
                        <w:rPr>
                          <w:rFonts w:asciiTheme="minorBidi" w:hAnsiTheme="minorBidi"/>
                          <w:b/>
                          <w:color w:val="FFFFFF" w:themeColor="background1"/>
                          <w:sz w:val="32"/>
                          <w:szCs w:val="32"/>
                        </w:rPr>
                      </w:pPr>
                    </w:p>
                    <w:p w14:paraId="47960D5A" w14:textId="7713E19B" w:rsidR="0034574B" w:rsidRDefault="0034574B" w:rsidP="0034574B">
                      <w:pPr>
                        <w:rPr>
                          <w:rFonts w:asciiTheme="minorBidi" w:hAnsiTheme="minorBidi"/>
                          <w:b/>
                          <w:color w:val="FFFFFF" w:themeColor="background1"/>
                          <w:sz w:val="32"/>
                          <w:szCs w:val="32"/>
                          <w:rtl/>
                        </w:rPr>
                      </w:pPr>
                      <w:r w:rsidRPr="0034574B">
                        <w:rPr>
                          <w:rFonts w:asciiTheme="minorBidi" w:hAnsiTheme="minorBidi"/>
                          <w:b/>
                          <w:color w:val="FFFFFF" w:themeColor="background1"/>
                          <w:sz w:val="32"/>
                          <w:szCs w:val="32"/>
                        </w:rPr>
                        <w:t>“Skills for Employment and Social Inclusion Programme”</w:t>
                      </w:r>
                    </w:p>
                    <w:p w14:paraId="50C2F437" w14:textId="68CE16F2" w:rsidR="0034574B" w:rsidRPr="0034574B" w:rsidRDefault="0034574B" w:rsidP="0034574B">
                      <w:pPr>
                        <w:bidi/>
                        <w:jc w:val="center"/>
                        <w:rPr>
                          <w:rFonts w:asciiTheme="minorBidi" w:hAnsiTheme="minorBidi"/>
                          <w:bCs/>
                          <w:color w:val="FFFFFF" w:themeColor="background1"/>
                          <w:sz w:val="32"/>
                          <w:szCs w:val="32"/>
                          <w:rtl/>
                        </w:rPr>
                      </w:pPr>
                      <w:r>
                        <w:rPr>
                          <w:rFonts w:asciiTheme="minorBidi" w:hAnsiTheme="minorBidi" w:hint="cs"/>
                          <w:bCs/>
                          <w:color w:val="FFFFFF" w:themeColor="background1"/>
                          <w:sz w:val="32"/>
                          <w:szCs w:val="32"/>
                          <w:rtl/>
                        </w:rPr>
                        <w:t>الدعم الفني" برنامج مهارات العمل والإندماج الإجتماعي"</w:t>
                      </w:r>
                    </w:p>
                    <w:p w14:paraId="5A9D61B0" w14:textId="77777777" w:rsidR="0034574B" w:rsidRDefault="0034574B" w:rsidP="0034574B">
                      <w:pPr>
                        <w:bidi/>
                        <w:jc w:val="center"/>
                        <w:rPr>
                          <w:rFonts w:asciiTheme="minorBidi" w:hAnsiTheme="minorBidi"/>
                          <w:bCs/>
                          <w:color w:val="FFFFFF" w:themeColor="background1"/>
                          <w:sz w:val="32"/>
                          <w:szCs w:val="32"/>
                          <w:rtl/>
                          <w:lang w:bidi="ar-SY"/>
                        </w:rPr>
                      </w:pPr>
                      <w:r w:rsidRPr="0034574B">
                        <w:rPr>
                          <w:rFonts w:asciiTheme="minorBidi" w:hAnsiTheme="minorBidi"/>
                          <w:bCs/>
                          <w:color w:val="FFFFFF" w:themeColor="background1"/>
                          <w:sz w:val="32"/>
                          <w:szCs w:val="32"/>
                          <w:rtl/>
                          <w:lang w:bidi="ar-SY"/>
                        </w:rPr>
                        <w:t>إطلاق ورشة مجموعات العمل</w:t>
                      </w:r>
                    </w:p>
                    <w:p w14:paraId="600A62BD" w14:textId="62B984A3" w:rsidR="0034574B" w:rsidRDefault="0034574B" w:rsidP="0034574B">
                      <w:pPr>
                        <w:bidi/>
                        <w:jc w:val="center"/>
                        <w:rPr>
                          <w:rFonts w:asciiTheme="minorBidi" w:hAnsiTheme="minorBidi"/>
                          <w:b/>
                          <w:color w:val="FFFFFF" w:themeColor="background1"/>
                          <w:sz w:val="32"/>
                          <w:szCs w:val="32"/>
                          <w:rtl/>
                          <w:lang w:bidi="ar-SY"/>
                        </w:rPr>
                      </w:pPr>
                      <w:r w:rsidRPr="0034574B">
                        <w:rPr>
                          <w:rFonts w:asciiTheme="minorBidi" w:hAnsiTheme="minorBidi"/>
                          <w:b/>
                          <w:color w:val="FFFFFF" w:themeColor="background1"/>
                          <w:sz w:val="32"/>
                          <w:szCs w:val="32"/>
                          <w:rtl/>
                          <w:lang w:bidi="ar-SY"/>
                        </w:rPr>
                        <w:t>عمان، فندق جنيفا 10/5/2018</w:t>
                      </w:r>
                    </w:p>
                    <w:p w14:paraId="754A4668" w14:textId="77777777" w:rsidR="0034574B" w:rsidRPr="0034574B" w:rsidRDefault="0034574B" w:rsidP="0034574B">
                      <w:pPr>
                        <w:bidi/>
                        <w:jc w:val="center"/>
                        <w:rPr>
                          <w:rFonts w:asciiTheme="minorBidi" w:hAnsiTheme="minorBidi"/>
                          <w:b/>
                          <w:color w:val="FFFFFF" w:themeColor="background1"/>
                          <w:sz w:val="32"/>
                          <w:szCs w:val="32"/>
                          <w:rtl/>
                          <w:lang w:bidi="ar-SY"/>
                        </w:rPr>
                      </w:pPr>
                    </w:p>
                    <w:p w14:paraId="097AE719" w14:textId="77777777" w:rsidR="0034574B" w:rsidRPr="0034574B" w:rsidRDefault="0034574B" w:rsidP="0034574B">
                      <w:pPr>
                        <w:bidi/>
                        <w:jc w:val="center"/>
                        <w:rPr>
                          <w:rFonts w:asciiTheme="minorBidi" w:hAnsiTheme="minorBidi"/>
                          <w:bCs/>
                          <w:color w:val="FFFFFF" w:themeColor="background1"/>
                          <w:sz w:val="32"/>
                          <w:szCs w:val="32"/>
                          <w:rtl/>
                          <w:lang w:val="en-US" w:bidi="ar-SY"/>
                        </w:rPr>
                      </w:pPr>
                      <w:r w:rsidRPr="0034574B">
                        <w:rPr>
                          <w:rFonts w:asciiTheme="minorBidi" w:hAnsiTheme="minorBidi"/>
                          <w:bCs/>
                          <w:color w:val="FFFFFF" w:themeColor="background1"/>
                          <w:sz w:val="32"/>
                          <w:szCs w:val="32"/>
                          <w:rtl/>
                          <w:lang w:bidi="ar-SY"/>
                        </w:rPr>
                        <w:t xml:space="preserve"> </w:t>
                      </w:r>
                      <w:r w:rsidRPr="0034574B">
                        <w:rPr>
                          <w:rFonts w:asciiTheme="minorBidi" w:hAnsiTheme="minorBidi"/>
                          <w:bCs/>
                          <w:color w:val="FFFFFF" w:themeColor="background1"/>
                          <w:sz w:val="32"/>
                          <w:szCs w:val="32"/>
                          <w:rtl/>
                        </w:rPr>
                        <w:t>المعلومات الأساسية والمنهجية</w:t>
                      </w:r>
                    </w:p>
                    <w:p w14:paraId="03188DF3" w14:textId="77777777" w:rsidR="0034574B" w:rsidRPr="0034574B" w:rsidRDefault="0034574B" w:rsidP="0034574B">
                      <w:pPr>
                        <w:rPr>
                          <w:rFonts w:asciiTheme="minorBidi" w:hAnsiTheme="minorBidi"/>
                          <w:color w:val="FFFFFF" w:themeColor="background1"/>
                          <w:sz w:val="32"/>
                          <w:szCs w:val="32"/>
                        </w:rPr>
                      </w:pPr>
                    </w:p>
                  </w:txbxContent>
                </v:textbox>
                <w10:wrap type="square"/>
              </v:shape>
            </w:pict>
          </mc:Fallback>
        </mc:AlternateContent>
      </w:r>
    </w:p>
    <w:p w14:paraId="3F56CDD9" w14:textId="22D47603" w:rsidR="0034574B" w:rsidRPr="00907C1B" w:rsidRDefault="0034574B" w:rsidP="0034574B">
      <w:pPr>
        <w:bidi/>
        <w:jc w:val="center"/>
        <w:rPr>
          <w:rFonts w:asciiTheme="minorBidi" w:hAnsiTheme="minorBidi"/>
          <w:b/>
          <w:rtl/>
          <w:lang w:bidi="ar-SY"/>
        </w:rPr>
      </w:pPr>
      <w:r w:rsidRPr="00907C1B">
        <w:rPr>
          <w:rFonts w:asciiTheme="minorBidi" w:hAnsiTheme="minorBidi"/>
          <w:noProof/>
          <w:rtl/>
          <w:lang w:val="en-US"/>
        </w:rPr>
        <w:drawing>
          <wp:anchor distT="0" distB="0" distL="114300" distR="114300" simplePos="0" relativeHeight="251659264" behindDoc="0" locked="0" layoutInCell="1" allowOverlap="1" wp14:anchorId="4F43299A" wp14:editId="6B04E2D4">
            <wp:simplePos x="0" y="0"/>
            <wp:positionH relativeFrom="column">
              <wp:posOffset>-868045</wp:posOffset>
            </wp:positionH>
            <wp:positionV relativeFrom="paragraph">
              <wp:posOffset>233045</wp:posOffset>
            </wp:positionV>
            <wp:extent cx="7010400" cy="5467350"/>
            <wp:effectExtent l="0" t="0" r="0" b="0"/>
            <wp:wrapThrough wrapText="bothSides">
              <wp:wrapPolygon edited="0">
                <wp:start x="0" y="0"/>
                <wp:lineTo x="0" y="21525"/>
                <wp:lineTo x="21541" y="21525"/>
                <wp:lineTo x="2154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7010400" cy="5467350"/>
                    </a:xfrm>
                    <a:prstGeom prst="rect">
                      <a:avLst/>
                    </a:prstGeom>
                  </pic:spPr>
                </pic:pic>
              </a:graphicData>
            </a:graphic>
            <wp14:sizeRelH relativeFrom="page">
              <wp14:pctWidth>0</wp14:pctWidth>
            </wp14:sizeRelH>
            <wp14:sizeRelV relativeFrom="page">
              <wp14:pctHeight>0</wp14:pctHeight>
            </wp14:sizeRelV>
          </wp:anchor>
        </w:drawing>
      </w:r>
    </w:p>
    <w:p w14:paraId="780D6A90" w14:textId="6F9D29D0" w:rsidR="0034574B" w:rsidRPr="00907C1B" w:rsidRDefault="0034574B" w:rsidP="0034574B">
      <w:pPr>
        <w:bidi/>
        <w:jc w:val="center"/>
        <w:rPr>
          <w:rFonts w:asciiTheme="minorBidi" w:hAnsiTheme="minorBidi"/>
          <w:b/>
          <w:rtl/>
          <w:lang w:bidi="ar-SY"/>
        </w:rPr>
      </w:pPr>
    </w:p>
    <w:p w14:paraId="552E2BA5" w14:textId="062F7723" w:rsidR="0034574B" w:rsidRPr="00907C1B" w:rsidRDefault="0034574B" w:rsidP="0034574B">
      <w:pPr>
        <w:bidi/>
        <w:jc w:val="center"/>
        <w:rPr>
          <w:rFonts w:asciiTheme="minorBidi" w:hAnsiTheme="minorBidi"/>
          <w:b/>
          <w:rtl/>
          <w:lang w:bidi="ar-SY"/>
        </w:rPr>
      </w:pPr>
    </w:p>
    <w:p w14:paraId="18570C2F" w14:textId="00F47B69" w:rsidR="0034574B" w:rsidRPr="00907C1B" w:rsidRDefault="0034574B" w:rsidP="0034574B">
      <w:pPr>
        <w:bidi/>
        <w:jc w:val="center"/>
        <w:rPr>
          <w:rFonts w:asciiTheme="minorBidi" w:hAnsiTheme="minorBidi"/>
          <w:b/>
          <w:rtl/>
          <w:lang w:bidi="ar-SY"/>
        </w:rPr>
      </w:pPr>
    </w:p>
    <w:p w14:paraId="34FB3648" w14:textId="0CF080EF" w:rsidR="0034574B" w:rsidRPr="00907C1B" w:rsidRDefault="0034574B" w:rsidP="0034574B">
      <w:pPr>
        <w:bidi/>
        <w:jc w:val="center"/>
        <w:rPr>
          <w:rFonts w:asciiTheme="minorBidi" w:hAnsiTheme="minorBidi"/>
          <w:b/>
          <w:rtl/>
          <w:lang w:bidi="ar-SY"/>
        </w:rPr>
      </w:pPr>
    </w:p>
    <w:p w14:paraId="4E394F44" w14:textId="0C8E3B17" w:rsidR="0034574B" w:rsidRPr="00907C1B" w:rsidRDefault="0034574B" w:rsidP="0034574B">
      <w:pPr>
        <w:bidi/>
        <w:jc w:val="center"/>
        <w:rPr>
          <w:rFonts w:asciiTheme="minorBidi" w:hAnsiTheme="minorBidi"/>
          <w:b/>
          <w:rtl/>
          <w:lang w:bidi="ar-SY"/>
        </w:rPr>
      </w:pPr>
    </w:p>
    <w:p w14:paraId="0ACC9DF9" w14:textId="7BDF4D2C" w:rsidR="0034574B" w:rsidRPr="00907C1B" w:rsidRDefault="0034574B" w:rsidP="0034574B">
      <w:pPr>
        <w:bidi/>
        <w:jc w:val="center"/>
        <w:rPr>
          <w:rFonts w:asciiTheme="minorBidi" w:hAnsiTheme="minorBidi"/>
          <w:b/>
          <w:rtl/>
          <w:lang w:bidi="ar-SY"/>
        </w:rPr>
      </w:pPr>
    </w:p>
    <w:p w14:paraId="14A63249" w14:textId="29F367F1" w:rsidR="0034574B" w:rsidRPr="00907C1B" w:rsidRDefault="0034574B" w:rsidP="0034574B">
      <w:pPr>
        <w:bidi/>
        <w:jc w:val="center"/>
        <w:rPr>
          <w:rFonts w:asciiTheme="minorBidi" w:hAnsiTheme="minorBidi"/>
          <w:b/>
          <w:rtl/>
          <w:lang w:bidi="ar-SY"/>
        </w:rPr>
      </w:pPr>
    </w:p>
    <w:p w14:paraId="2ED2453F" w14:textId="753D2667" w:rsidR="0034574B" w:rsidRPr="00907C1B" w:rsidRDefault="0034574B" w:rsidP="0034574B">
      <w:pPr>
        <w:bidi/>
        <w:jc w:val="center"/>
        <w:rPr>
          <w:rFonts w:asciiTheme="minorBidi" w:hAnsiTheme="minorBidi"/>
          <w:b/>
          <w:rtl/>
          <w:lang w:bidi="ar-SY"/>
        </w:rPr>
      </w:pPr>
    </w:p>
    <w:p w14:paraId="3A6C7595" w14:textId="7F2F8EC9" w:rsidR="0034574B" w:rsidRPr="00907C1B" w:rsidRDefault="0034574B" w:rsidP="0034574B">
      <w:pPr>
        <w:bidi/>
        <w:jc w:val="center"/>
        <w:rPr>
          <w:rFonts w:asciiTheme="minorBidi" w:hAnsiTheme="minorBidi"/>
          <w:b/>
          <w:rtl/>
          <w:lang w:bidi="ar-SY"/>
        </w:rPr>
      </w:pPr>
    </w:p>
    <w:p w14:paraId="6A89A4C6" w14:textId="241AEFFC" w:rsidR="0034574B" w:rsidRPr="00907C1B" w:rsidRDefault="0034574B" w:rsidP="0034574B">
      <w:pPr>
        <w:bidi/>
        <w:jc w:val="center"/>
        <w:rPr>
          <w:rFonts w:asciiTheme="minorBidi" w:hAnsiTheme="minorBidi"/>
          <w:b/>
          <w:rtl/>
          <w:lang w:bidi="ar-SY"/>
        </w:rPr>
      </w:pPr>
    </w:p>
    <w:p w14:paraId="6DFE3881" w14:textId="78680A41" w:rsidR="0034574B" w:rsidRPr="00907C1B" w:rsidRDefault="0034574B" w:rsidP="0034574B">
      <w:pPr>
        <w:bidi/>
        <w:jc w:val="center"/>
        <w:rPr>
          <w:rFonts w:asciiTheme="minorBidi" w:hAnsiTheme="minorBidi"/>
          <w:b/>
          <w:rtl/>
          <w:lang w:bidi="ar-SY"/>
        </w:rPr>
      </w:pPr>
    </w:p>
    <w:p w14:paraId="167AF5A2" w14:textId="77777777" w:rsidR="0034574B" w:rsidRPr="00907C1B" w:rsidRDefault="0034574B" w:rsidP="0034574B">
      <w:pPr>
        <w:bidi/>
        <w:jc w:val="center"/>
        <w:rPr>
          <w:rFonts w:asciiTheme="minorBidi" w:hAnsiTheme="minorBidi"/>
          <w:b/>
          <w:rtl/>
          <w:lang w:bidi="ar-SY"/>
        </w:rPr>
      </w:pPr>
    </w:p>
    <w:p w14:paraId="2D9C70DA" w14:textId="77777777" w:rsidR="0034574B" w:rsidRPr="00907C1B" w:rsidRDefault="0034574B" w:rsidP="0034574B">
      <w:pPr>
        <w:bidi/>
        <w:jc w:val="center"/>
        <w:rPr>
          <w:rFonts w:asciiTheme="minorBidi" w:hAnsiTheme="minorBidi"/>
          <w:b/>
          <w:rtl/>
          <w:lang w:bidi="ar-SY"/>
        </w:rPr>
      </w:pPr>
    </w:p>
    <w:p w14:paraId="19441E2E" w14:textId="77777777" w:rsidR="0034574B" w:rsidRPr="00907C1B" w:rsidRDefault="0034574B" w:rsidP="0034574B">
      <w:pPr>
        <w:bidi/>
        <w:jc w:val="center"/>
        <w:rPr>
          <w:rFonts w:asciiTheme="minorBidi" w:hAnsiTheme="minorBidi"/>
          <w:b/>
          <w:rtl/>
          <w:lang w:bidi="ar-SY"/>
        </w:rPr>
      </w:pPr>
    </w:p>
    <w:p w14:paraId="5D2A202F" w14:textId="77777777" w:rsidR="0034574B" w:rsidRPr="00907C1B" w:rsidRDefault="0034574B" w:rsidP="0034574B">
      <w:pPr>
        <w:bidi/>
        <w:jc w:val="center"/>
        <w:rPr>
          <w:rFonts w:asciiTheme="minorBidi" w:hAnsiTheme="minorBidi"/>
          <w:b/>
          <w:rtl/>
          <w:lang w:bidi="ar-SY"/>
        </w:rPr>
      </w:pPr>
    </w:p>
    <w:p w14:paraId="60A95D4A" w14:textId="40E8DBD7" w:rsidR="0044706A" w:rsidRPr="00907C1B" w:rsidRDefault="0044706A" w:rsidP="0034574B">
      <w:pPr>
        <w:bidi/>
        <w:jc w:val="center"/>
        <w:rPr>
          <w:rFonts w:asciiTheme="minorBidi" w:hAnsiTheme="minorBidi"/>
          <w:b/>
          <w:rtl/>
          <w:lang w:bidi="ar-SY"/>
        </w:rPr>
      </w:pPr>
      <w:r w:rsidRPr="00907C1B">
        <w:rPr>
          <w:rFonts w:asciiTheme="minorBidi" w:hAnsiTheme="minorBidi"/>
          <w:b/>
          <w:rtl/>
          <w:lang w:bidi="ar-SY"/>
        </w:rPr>
        <w:t>إطلاق ورشة مجموعات العمل</w:t>
      </w:r>
      <w:r w:rsidRPr="00907C1B">
        <w:rPr>
          <w:rFonts w:asciiTheme="minorBidi" w:hAnsiTheme="minorBidi"/>
          <w:b/>
          <w:rtl/>
          <w:lang w:bidi="ar-SY"/>
        </w:rPr>
        <w:br/>
        <w:t>عمان، فندق جنيفا 10/5/2018</w:t>
      </w:r>
    </w:p>
    <w:p w14:paraId="5C6CC928" w14:textId="77777777" w:rsidR="0044706A" w:rsidRPr="00907C1B" w:rsidRDefault="0044706A" w:rsidP="0044706A">
      <w:pPr>
        <w:bidi/>
        <w:jc w:val="center"/>
        <w:rPr>
          <w:rFonts w:asciiTheme="minorBidi" w:hAnsiTheme="minorBidi"/>
          <w:bCs/>
          <w:rtl/>
          <w:lang w:val="en-US" w:bidi="ar-SY"/>
        </w:rPr>
      </w:pPr>
      <w:r w:rsidRPr="00907C1B">
        <w:rPr>
          <w:rFonts w:asciiTheme="minorBidi" w:hAnsiTheme="minorBidi"/>
          <w:bCs/>
          <w:rtl/>
          <w:lang w:bidi="ar-SY"/>
        </w:rPr>
        <w:t xml:space="preserve"> </w:t>
      </w:r>
      <w:r w:rsidRPr="00907C1B">
        <w:rPr>
          <w:rFonts w:asciiTheme="minorBidi" w:hAnsiTheme="minorBidi"/>
          <w:bCs/>
          <w:rtl/>
        </w:rPr>
        <w:t>المعلومات الأساسية والمنهجية</w:t>
      </w:r>
    </w:p>
    <w:p w14:paraId="546DE53D" w14:textId="77777777" w:rsidR="0044706A" w:rsidRPr="00907C1B" w:rsidRDefault="0044706A" w:rsidP="0044706A">
      <w:pPr>
        <w:bidi/>
        <w:jc w:val="both"/>
        <w:rPr>
          <w:rFonts w:asciiTheme="minorBidi" w:hAnsiTheme="minorBidi"/>
          <w:sz w:val="22"/>
          <w:szCs w:val="22"/>
          <w:lang w:val="en-US"/>
        </w:rPr>
      </w:pPr>
    </w:p>
    <w:p w14:paraId="1700299B" w14:textId="77777777" w:rsidR="0044706A" w:rsidRPr="00907C1B" w:rsidRDefault="0044706A" w:rsidP="0044706A">
      <w:pPr>
        <w:bidi/>
        <w:jc w:val="both"/>
        <w:rPr>
          <w:rFonts w:asciiTheme="minorBidi" w:hAnsiTheme="minorBidi"/>
          <w:sz w:val="22"/>
          <w:szCs w:val="22"/>
          <w:rtl/>
          <w:lang w:bidi="ar-SY"/>
        </w:rPr>
      </w:pPr>
      <w:r w:rsidRPr="00907C1B">
        <w:rPr>
          <w:rFonts w:asciiTheme="minorBidi" w:hAnsiTheme="minorBidi"/>
          <w:rtl/>
        </w:rPr>
        <w:t>"برنامج المهارات للتشغيل والاندماج الاجتماعي"</w:t>
      </w:r>
      <w:r w:rsidRPr="00907C1B">
        <w:rPr>
          <w:rFonts w:asciiTheme="minorBidi" w:hAnsiTheme="minorBidi"/>
          <w:rtl/>
          <w:lang w:bidi="ar"/>
        </w:rPr>
        <w:t xml:space="preserve"> </w:t>
      </w:r>
      <w:r w:rsidRPr="00907C1B">
        <w:rPr>
          <w:rFonts w:asciiTheme="minorBidi" w:hAnsiTheme="minorBidi"/>
          <w:rtl/>
        </w:rPr>
        <w:t xml:space="preserve">هو مشروع استراتيجي يدعم تنفيذ الاستراتيجيات القطاعية </w:t>
      </w:r>
      <w:r w:rsidRPr="00907C1B">
        <w:rPr>
          <w:rFonts w:asciiTheme="minorBidi" w:hAnsiTheme="minorBidi"/>
          <w:rtl/>
          <w:lang w:bidi="ar"/>
        </w:rPr>
        <w:t>(</w:t>
      </w:r>
      <w:r w:rsidRPr="00907C1B">
        <w:rPr>
          <w:rFonts w:asciiTheme="minorBidi" w:hAnsiTheme="minorBidi"/>
          <w:rtl/>
        </w:rPr>
        <w:t>استراتيجية</w:t>
      </w:r>
      <w:r w:rsidRPr="00907C1B">
        <w:rPr>
          <w:rFonts w:asciiTheme="minorBidi" w:hAnsiTheme="minorBidi"/>
          <w:rtl/>
          <w:lang w:bidi="ar"/>
        </w:rPr>
        <w:t xml:space="preserve"> </w:t>
      </w:r>
      <w:r w:rsidRPr="00907C1B">
        <w:rPr>
          <w:rFonts w:asciiTheme="minorBidi" w:hAnsiTheme="minorBidi"/>
          <w:rtl/>
        </w:rPr>
        <w:t>التشغيل و</w:t>
      </w:r>
      <w:r w:rsidRPr="00907C1B">
        <w:rPr>
          <w:rFonts w:asciiTheme="minorBidi" w:hAnsiTheme="minorBidi"/>
          <w:rtl/>
          <w:lang w:bidi="ar-SY"/>
        </w:rPr>
        <w:t xml:space="preserve">التدريب والتعليم المهني والتقني </w:t>
      </w:r>
      <w:r w:rsidRPr="00907C1B">
        <w:rPr>
          <w:rFonts w:asciiTheme="minorBidi" w:hAnsiTheme="minorBidi"/>
          <w:lang w:bidi="ar"/>
        </w:rPr>
        <w:t>2020-2014</w:t>
      </w:r>
      <w:r w:rsidRPr="00907C1B">
        <w:rPr>
          <w:rFonts w:asciiTheme="minorBidi" w:hAnsiTheme="minorBidi"/>
          <w:rtl/>
        </w:rPr>
        <w:t xml:space="preserve">، واستراتيجية التشغيل الوطنية </w:t>
      </w:r>
      <w:r w:rsidRPr="00907C1B">
        <w:rPr>
          <w:rFonts w:asciiTheme="minorBidi" w:hAnsiTheme="minorBidi"/>
          <w:rtl/>
          <w:lang w:bidi="ar"/>
        </w:rPr>
        <w:t>2011-2020</w:t>
      </w:r>
      <w:r w:rsidRPr="00907C1B">
        <w:rPr>
          <w:rFonts w:asciiTheme="minorBidi" w:hAnsiTheme="minorBidi"/>
          <w:rtl/>
        </w:rPr>
        <w:t xml:space="preserve">، واستراتيجية تنمية الموارد البشرية </w:t>
      </w:r>
      <w:r w:rsidRPr="00907C1B">
        <w:rPr>
          <w:rFonts w:asciiTheme="minorBidi" w:hAnsiTheme="minorBidi"/>
          <w:rtl/>
          <w:lang w:bidi="ar"/>
        </w:rPr>
        <w:t>2016-2025)</w:t>
      </w:r>
      <w:r w:rsidRPr="00907C1B">
        <w:rPr>
          <w:rFonts w:asciiTheme="minorBidi" w:hAnsiTheme="minorBidi"/>
          <w:rtl/>
        </w:rPr>
        <w:t>،</w:t>
      </w:r>
      <w:r w:rsidRPr="00907C1B">
        <w:rPr>
          <w:rFonts w:asciiTheme="minorBidi" w:hAnsiTheme="minorBidi"/>
          <w:rtl/>
          <w:lang w:bidi="ar"/>
        </w:rPr>
        <w:t xml:space="preserve"> </w:t>
      </w:r>
      <w:r w:rsidRPr="00907C1B">
        <w:rPr>
          <w:rFonts w:asciiTheme="minorBidi" w:hAnsiTheme="minorBidi"/>
          <w:rtl/>
        </w:rPr>
        <w:t xml:space="preserve">في إطار عنصر بناء القدرات في اتفاقية التمويل بين حكومة الأردن والاتحاد الأوروبي، وتكون نتائجه مكمّلة لنتائج عنصر دعم الميزانية والدعوة لتقديم مقترحات المشاريع </w:t>
      </w:r>
      <w:r w:rsidRPr="00907C1B">
        <w:rPr>
          <w:rFonts w:asciiTheme="minorBidi" w:hAnsiTheme="minorBidi"/>
          <w:rtl/>
          <w:lang w:bidi="ar"/>
        </w:rPr>
        <w:t>(</w:t>
      </w:r>
      <w:r w:rsidRPr="00907C1B">
        <w:rPr>
          <w:rFonts w:asciiTheme="minorBidi" w:hAnsiTheme="minorBidi"/>
          <w:rtl/>
        </w:rPr>
        <w:t>من جانب المجتمع المدني وجمعيات الأعمال</w:t>
      </w:r>
      <w:r w:rsidRPr="00907C1B">
        <w:rPr>
          <w:rFonts w:asciiTheme="minorBidi" w:hAnsiTheme="minorBidi"/>
          <w:sz w:val="22"/>
          <w:szCs w:val="22"/>
          <w:rtl/>
          <w:lang w:bidi="ar-SY"/>
        </w:rPr>
        <w:t>).</w:t>
      </w:r>
    </w:p>
    <w:p w14:paraId="7C48EDFB" w14:textId="77777777" w:rsidR="0044706A" w:rsidRPr="00907C1B" w:rsidRDefault="0044706A" w:rsidP="0044706A">
      <w:pPr>
        <w:bidi/>
        <w:jc w:val="both"/>
        <w:rPr>
          <w:rFonts w:asciiTheme="minorBidi" w:hAnsiTheme="minorBidi"/>
          <w:sz w:val="22"/>
          <w:szCs w:val="22"/>
          <w:lang w:bidi="ar-SY"/>
        </w:rPr>
      </w:pPr>
    </w:p>
    <w:p w14:paraId="14DEABC0" w14:textId="77777777" w:rsidR="0044706A" w:rsidRPr="00907C1B" w:rsidRDefault="0044706A" w:rsidP="0044706A">
      <w:pPr>
        <w:bidi/>
        <w:jc w:val="both"/>
        <w:rPr>
          <w:rFonts w:asciiTheme="minorBidi" w:hAnsiTheme="minorBidi"/>
          <w:sz w:val="22"/>
          <w:szCs w:val="22"/>
          <w:rtl/>
          <w:lang w:bidi="ar-SY"/>
        </w:rPr>
      </w:pPr>
      <w:r w:rsidRPr="00907C1B">
        <w:rPr>
          <w:rFonts w:asciiTheme="minorBidi" w:hAnsiTheme="minorBidi"/>
          <w:rtl/>
        </w:rPr>
        <w:t>يتمثل الهدف العام لبرنامج مهارات التشغيل والاندماج الاجتماعي</w:t>
      </w:r>
      <w:r w:rsidRPr="00907C1B">
        <w:rPr>
          <w:rFonts w:asciiTheme="minorBidi" w:hAnsiTheme="minorBidi"/>
          <w:sz w:val="22"/>
          <w:szCs w:val="22"/>
          <w:rtl/>
          <w:lang w:bidi="ar-SY"/>
        </w:rPr>
        <w:t xml:space="preserve"> بما يلي:</w:t>
      </w:r>
    </w:p>
    <w:p w14:paraId="3D6F9814" w14:textId="77777777" w:rsidR="0044706A" w:rsidRPr="00907C1B" w:rsidRDefault="0044706A" w:rsidP="0044706A">
      <w:pPr>
        <w:autoSpaceDE w:val="0"/>
        <w:autoSpaceDN w:val="0"/>
        <w:bidi/>
        <w:adjustRightInd w:val="0"/>
        <w:ind w:left="1"/>
        <w:jc w:val="both"/>
        <w:rPr>
          <w:rFonts w:asciiTheme="minorBidi" w:hAnsiTheme="minorBidi"/>
        </w:rPr>
      </w:pPr>
    </w:p>
    <w:p w14:paraId="7D29FAFF" w14:textId="77777777" w:rsidR="0044706A" w:rsidRPr="00907C1B" w:rsidRDefault="0044706A" w:rsidP="0044706A">
      <w:pPr>
        <w:autoSpaceDE w:val="0"/>
        <w:autoSpaceDN w:val="0"/>
        <w:bidi/>
        <w:adjustRightInd w:val="0"/>
        <w:ind w:left="1"/>
        <w:jc w:val="both"/>
        <w:rPr>
          <w:rFonts w:asciiTheme="minorBidi" w:hAnsiTheme="minorBidi"/>
          <w:sz w:val="22"/>
          <w:szCs w:val="22"/>
          <w:rtl/>
          <w:lang w:bidi="ar-SY"/>
        </w:rPr>
      </w:pPr>
      <w:r w:rsidRPr="00907C1B">
        <w:rPr>
          <w:rFonts w:asciiTheme="minorBidi" w:hAnsiTheme="minorBidi"/>
          <w:rtl/>
        </w:rPr>
        <w:t>توفير الدعم لتنمية القدرات والدعم الفني للوزارات المعنية بـ</w:t>
      </w:r>
      <w:r w:rsidRPr="00907C1B">
        <w:rPr>
          <w:rFonts w:asciiTheme="minorBidi" w:hAnsiTheme="minorBidi"/>
          <w:rtl/>
          <w:lang w:bidi="ar"/>
        </w:rPr>
        <w:t>"</w:t>
      </w:r>
      <w:r w:rsidRPr="00907C1B">
        <w:rPr>
          <w:rFonts w:asciiTheme="minorBidi" w:hAnsiTheme="minorBidi"/>
          <w:rtl/>
        </w:rPr>
        <w:t>ال</w:t>
      </w:r>
      <w:r w:rsidRPr="00907C1B">
        <w:rPr>
          <w:rFonts w:asciiTheme="minorBidi" w:hAnsiTheme="minorBidi"/>
          <w:rtl/>
          <w:lang w:bidi="ar-SY"/>
        </w:rPr>
        <w:t xml:space="preserve">تشغيل والتدريب والتعليم المهني والتقني" </w:t>
      </w:r>
      <w:r w:rsidRPr="00907C1B">
        <w:rPr>
          <w:rFonts w:asciiTheme="minorBidi" w:hAnsiTheme="minorBidi"/>
          <w:rtl/>
        </w:rPr>
        <w:t>والمؤسسات ذات الصلة ومنظمات المجتمع المدني والشركاء الاجتماعيين ودعم تنفيذ الاستراتيجيات القطاعية</w:t>
      </w:r>
      <w:r w:rsidRPr="00907C1B">
        <w:rPr>
          <w:rFonts w:asciiTheme="minorBidi" w:hAnsiTheme="minorBidi"/>
          <w:rtl/>
          <w:lang w:bidi="ar"/>
        </w:rPr>
        <w:t xml:space="preserve"> (</w:t>
      </w:r>
      <w:r w:rsidRPr="00907C1B">
        <w:rPr>
          <w:rFonts w:asciiTheme="minorBidi" w:hAnsiTheme="minorBidi"/>
          <w:rtl/>
        </w:rPr>
        <w:t xml:space="preserve">استراتيجية </w:t>
      </w:r>
      <w:r w:rsidRPr="00907C1B">
        <w:rPr>
          <w:rFonts w:asciiTheme="minorBidi" w:hAnsiTheme="minorBidi"/>
          <w:rtl/>
          <w:lang w:bidi="ar-SY"/>
        </w:rPr>
        <w:t>التشغيل والتدريب والتعليم المهني والتقني</w:t>
      </w:r>
      <w:r w:rsidRPr="00907C1B">
        <w:rPr>
          <w:rFonts w:asciiTheme="minorBidi" w:hAnsiTheme="minorBidi"/>
          <w:lang w:bidi="ar"/>
        </w:rPr>
        <w:t xml:space="preserve">2020-2014 </w:t>
      </w:r>
      <w:r w:rsidRPr="00907C1B">
        <w:rPr>
          <w:rFonts w:asciiTheme="minorBidi" w:hAnsiTheme="minorBidi"/>
          <w:rtl/>
        </w:rPr>
        <w:t xml:space="preserve">، واستراتيجية التشغيل الوطنية </w:t>
      </w:r>
      <w:r w:rsidRPr="00907C1B">
        <w:rPr>
          <w:rFonts w:asciiTheme="minorBidi" w:hAnsiTheme="minorBidi"/>
          <w:rtl/>
          <w:lang w:bidi="ar"/>
        </w:rPr>
        <w:t>2011-2020</w:t>
      </w:r>
      <w:r w:rsidRPr="00907C1B">
        <w:rPr>
          <w:rFonts w:asciiTheme="minorBidi" w:hAnsiTheme="minorBidi"/>
          <w:rtl/>
        </w:rPr>
        <w:t xml:space="preserve">، واستراتيجية تنمية الموارد البشرية </w:t>
      </w:r>
      <w:r w:rsidRPr="00907C1B">
        <w:rPr>
          <w:rFonts w:asciiTheme="minorBidi" w:hAnsiTheme="minorBidi"/>
          <w:rtl/>
          <w:lang w:bidi="ar"/>
        </w:rPr>
        <w:t xml:space="preserve">2016-2025) </w:t>
      </w:r>
      <w:r w:rsidRPr="00907C1B">
        <w:rPr>
          <w:rFonts w:asciiTheme="minorBidi" w:hAnsiTheme="minorBidi"/>
          <w:rtl/>
        </w:rPr>
        <w:t xml:space="preserve">، مع التركيز على الإجراءات المشار إليها في اتفاقية التمويل بين حكومة الأردن والاتحاد الأوروبي لتنفيذ البرنامج المسمى </w:t>
      </w:r>
      <w:r w:rsidRPr="00907C1B">
        <w:rPr>
          <w:rFonts w:asciiTheme="minorBidi" w:hAnsiTheme="minorBidi"/>
          <w:rtl/>
          <w:lang w:bidi="ar"/>
        </w:rPr>
        <w:t>"</w:t>
      </w:r>
      <w:r w:rsidRPr="00907C1B">
        <w:rPr>
          <w:rFonts w:asciiTheme="minorBidi" w:hAnsiTheme="minorBidi"/>
          <w:rtl/>
        </w:rPr>
        <w:t xml:space="preserve"> مهارات التشغيل والاندماج الاجتماعي</w:t>
      </w:r>
      <w:r w:rsidRPr="00907C1B">
        <w:rPr>
          <w:rFonts w:asciiTheme="minorBidi" w:hAnsiTheme="minorBidi"/>
          <w:sz w:val="22"/>
          <w:szCs w:val="22"/>
          <w:rtl/>
          <w:lang w:bidi="ar-SY"/>
        </w:rPr>
        <w:t xml:space="preserve"> </w:t>
      </w:r>
      <w:r w:rsidRPr="00907C1B">
        <w:rPr>
          <w:rFonts w:asciiTheme="minorBidi" w:hAnsiTheme="minorBidi"/>
          <w:rtl/>
          <w:lang w:bidi="ar"/>
        </w:rPr>
        <w:t xml:space="preserve">" </w:t>
      </w:r>
      <w:r w:rsidRPr="00907C1B">
        <w:rPr>
          <w:rFonts w:asciiTheme="minorBidi" w:hAnsiTheme="minorBidi"/>
          <w:rtl/>
        </w:rPr>
        <w:t xml:space="preserve">والإبقاء على مؤشرات </w:t>
      </w:r>
      <w:r w:rsidRPr="00907C1B">
        <w:rPr>
          <w:rFonts w:asciiTheme="minorBidi" w:hAnsiTheme="minorBidi"/>
          <w:rtl/>
          <w:lang w:bidi="ar-SY"/>
        </w:rPr>
        <w:t>مدفوعات الدعم</w:t>
      </w:r>
      <w:r w:rsidRPr="00907C1B">
        <w:rPr>
          <w:rFonts w:asciiTheme="minorBidi" w:hAnsiTheme="minorBidi"/>
          <w:rtl/>
        </w:rPr>
        <w:t xml:space="preserve"> في الاتفاق المبرم.</w:t>
      </w:r>
    </w:p>
    <w:p w14:paraId="4E8F10A2" w14:textId="77777777" w:rsidR="0044706A" w:rsidRPr="00907C1B" w:rsidRDefault="0044706A" w:rsidP="0044706A">
      <w:pPr>
        <w:bidi/>
        <w:jc w:val="both"/>
        <w:rPr>
          <w:rFonts w:asciiTheme="minorBidi" w:hAnsiTheme="minorBidi"/>
          <w:sz w:val="22"/>
          <w:szCs w:val="22"/>
        </w:rPr>
      </w:pPr>
    </w:p>
    <w:p w14:paraId="617DE467" w14:textId="77777777" w:rsidR="0044706A" w:rsidRPr="00907C1B" w:rsidRDefault="0044706A" w:rsidP="0044706A">
      <w:pPr>
        <w:bidi/>
        <w:jc w:val="both"/>
        <w:rPr>
          <w:rFonts w:asciiTheme="minorBidi" w:hAnsiTheme="minorBidi"/>
          <w:sz w:val="22"/>
          <w:szCs w:val="22"/>
          <w:rtl/>
          <w:lang w:val="en-US" w:bidi="ar-SY"/>
        </w:rPr>
      </w:pPr>
      <w:r w:rsidRPr="00907C1B">
        <w:rPr>
          <w:rFonts w:asciiTheme="minorBidi" w:hAnsiTheme="minorBidi"/>
          <w:sz w:val="22"/>
          <w:szCs w:val="22"/>
          <w:rtl/>
          <w:lang w:val="en-US" w:bidi="ar-SY"/>
        </w:rPr>
        <w:t xml:space="preserve">غايات </w:t>
      </w:r>
      <w:r w:rsidRPr="00907C1B">
        <w:rPr>
          <w:rFonts w:asciiTheme="minorBidi" w:hAnsiTheme="minorBidi"/>
          <w:rtl/>
        </w:rPr>
        <w:t>برنامج مهارات التشغيل والاندماج الاجتماعي</w:t>
      </w:r>
      <w:r w:rsidRPr="00907C1B">
        <w:rPr>
          <w:rFonts w:asciiTheme="minorBidi" w:hAnsiTheme="minorBidi"/>
          <w:sz w:val="22"/>
          <w:szCs w:val="22"/>
          <w:rtl/>
          <w:lang w:bidi="ar-SY"/>
        </w:rPr>
        <w:t xml:space="preserve"> </w:t>
      </w:r>
      <w:r w:rsidRPr="00907C1B">
        <w:rPr>
          <w:rFonts w:asciiTheme="minorBidi" w:hAnsiTheme="minorBidi"/>
          <w:rtl/>
        </w:rPr>
        <w:t>الثلاثة هي</w:t>
      </w:r>
      <w:r w:rsidRPr="00907C1B">
        <w:rPr>
          <w:rFonts w:asciiTheme="minorBidi" w:hAnsiTheme="minorBidi"/>
          <w:rtl/>
          <w:lang w:bidi="ar"/>
        </w:rPr>
        <w:t>:</w:t>
      </w:r>
    </w:p>
    <w:p w14:paraId="35B01D2F" w14:textId="77777777" w:rsidR="0044706A" w:rsidRPr="00907C1B" w:rsidRDefault="0044706A" w:rsidP="0044706A">
      <w:pPr>
        <w:tabs>
          <w:tab w:val="left" w:pos="9072"/>
        </w:tabs>
        <w:bidi/>
        <w:jc w:val="both"/>
        <w:rPr>
          <w:rFonts w:asciiTheme="minorBidi" w:hAnsiTheme="minorBidi"/>
          <w:b/>
          <w:sz w:val="22"/>
          <w:szCs w:val="22"/>
        </w:rPr>
      </w:pPr>
    </w:p>
    <w:p w14:paraId="405C5EC7" w14:textId="77777777" w:rsidR="0044706A" w:rsidRPr="00907C1B" w:rsidRDefault="0044706A" w:rsidP="0044706A">
      <w:pPr>
        <w:pStyle w:val="ListParagraph"/>
        <w:numPr>
          <w:ilvl w:val="0"/>
          <w:numId w:val="1"/>
        </w:numPr>
        <w:tabs>
          <w:tab w:val="left" w:pos="9072"/>
        </w:tabs>
        <w:bidi/>
        <w:ind w:left="360"/>
        <w:jc w:val="both"/>
        <w:rPr>
          <w:rFonts w:asciiTheme="minorBidi" w:hAnsiTheme="minorBidi"/>
          <w:sz w:val="22"/>
          <w:szCs w:val="22"/>
        </w:rPr>
      </w:pPr>
      <w:r w:rsidRPr="00907C1B">
        <w:rPr>
          <w:rFonts w:asciiTheme="minorBidi" w:hAnsiTheme="minorBidi"/>
          <w:rtl/>
        </w:rPr>
        <w:t xml:space="preserve">تقديم المشورة والمساعدة الفنية للوزارات المعنية والمؤسسات ذات الصلة على المستويين المركزي والإقليمي في مجالات الحوكمة وبناء القدرات وضمان الجودة والتوظيف وإدارة سوق العمل والوساطة ونظم المعلومات والاندماج الاجتماعي للفئات المحرومة ورصد وتقييم استراتيجية </w:t>
      </w:r>
      <w:r w:rsidRPr="00907C1B">
        <w:rPr>
          <w:rFonts w:asciiTheme="minorBidi" w:hAnsiTheme="minorBidi"/>
          <w:rtl/>
          <w:lang w:bidi="ar-SY"/>
        </w:rPr>
        <w:t xml:space="preserve">التشغيل والتدريب والتعليم المهني والتقني </w:t>
      </w:r>
      <w:r w:rsidRPr="00907C1B">
        <w:rPr>
          <w:rFonts w:asciiTheme="minorBidi" w:hAnsiTheme="minorBidi"/>
          <w:rtl/>
        </w:rPr>
        <w:t>وخطط عمل القطاع بما فيها استراتيجية</w:t>
      </w:r>
      <w:r w:rsidRPr="00907C1B">
        <w:rPr>
          <w:rFonts w:asciiTheme="minorBidi" w:hAnsiTheme="minorBidi"/>
          <w:lang w:bidi="ar"/>
        </w:rPr>
        <w:t xml:space="preserve"> </w:t>
      </w:r>
      <w:r w:rsidRPr="00907C1B">
        <w:rPr>
          <w:rFonts w:asciiTheme="minorBidi" w:hAnsiTheme="minorBidi"/>
          <w:rtl/>
          <w:lang w:bidi="ar-SY"/>
        </w:rPr>
        <w:t xml:space="preserve">التشغيل والتدريب والتعليم المهني والتقني </w:t>
      </w:r>
      <w:r w:rsidRPr="00907C1B">
        <w:rPr>
          <w:rFonts w:asciiTheme="minorBidi" w:hAnsiTheme="minorBidi"/>
          <w:rtl/>
          <w:lang w:bidi="ar"/>
        </w:rPr>
        <w:t xml:space="preserve">(2014 - 2020) </w:t>
      </w:r>
      <w:r w:rsidRPr="00907C1B">
        <w:rPr>
          <w:rFonts w:asciiTheme="minorBidi" w:hAnsiTheme="minorBidi"/>
          <w:rtl/>
        </w:rPr>
        <w:t xml:space="preserve">واستراتيجية تنمية الموارد البشرية </w:t>
      </w:r>
      <w:r w:rsidRPr="00907C1B">
        <w:rPr>
          <w:rFonts w:asciiTheme="minorBidi" w:hAnsiTheme="minorBidi"/>
          <w:rtl/>
          <w:lang w:bidi="ar"/>
        </w:rPr>
        <w:t>2016-2025</w:t>
      </w:r>
      <w:r w:rsidRPr="00907C1B">
        <w:rPr>
          <w:rFonts w:asciiTheme="minorBidi" w:hAnsiTheme="minorBidi"/>
          <w:lang w:bidi="ar"/>
        </w:rPr>
        <w:t>.</w:t>
      </w:r>
    </w:p>
    <w:p w14:paraId="32ACD5CE" w14:textId="77777777" w:rsidR="0044706A" w:rsidRPr="00907C1B" w:rsidRDefault="0044706A" w:rsidP="0044706A">
      <w:pPr>
        <w:bidi/>
        <w:rPr>
          <w:rFonts w:asciiTheme="minorBidi" w:hAnsiTheme="minorBidi"/>
          <w:sz w:val="22"/>
          <w:szCs w:val="22"/>
        </w:rPr>
      </w:pPr>
    </w:p>
    <w:p w14:paraId="2B930DB0" w14:textId="77777777" w:rsidR="0044706A" w:rsidRPr="00907C1B" w:rsidRDefault="0044706A" w:rsidP="0044706A">
      <w:pPr>
        <w:pStyle w:val="ListParagraph"/>
        <w:numPr>
          <w:ilvl w:val="0"/>
          <w:numId w:val="1"/>
        </w:numPr>
        <w:bidi/>
        <w:ind w:left="360"/>
        <w:jc w:val="both"/>
        <w:rPr>
          <w:rFonts w:asciiTheme="minorBidi" w:hAnsiTheme="minorBidi"/>
          <w:sz w:val="22"/>
          <w:szCs w:val="22"/>
        </w:rPr>
      </w:pPr>
      <w:r w:rsidRPr="00907C1B">
        <w:rPr>
          <w:rFonts w:asciiTheme="minorBidi" w:hAnsiTheme="minorBidi"/>
          <w:rtl/>
        </w:rPr>
        <w:t>تقديم الدعم الفني والمشورة والدورات التدريبية لتعزيز الحوار الاجتماعي، والمشاركة الفعلية وشراكة الشركاء الاجتماعيين في قطاع "</w:t>
      </w:r>
      <w:r w:rsidRPr="00907C1B">
        <w:rPr>
          <w:rFonts w:asciiTheme="minorBidi" w:hAnsiTheme="minorBidi"/>
          <w:lang w:bidi="ar"/>
        </w:rPr>
        <w:t xml:space="preserve"> </w:t>
      </w:r>
      <w:r w:rsidRPr="00907C1B">
        <w:rPr>
          <w:rFonts w:asciiTheme="minorBidi" w:hAnsiTheme="minorBidi"/>
          <w:rtl/>
          <w:lang w:bidi="ar-SY"/>
        </w:rPr>
        <w:t>التشغيل والتدريب والتعليم المهني والتقني".</w:t>
      </w:r>
      <w:r w:rsidRPr="00907C1B">
        <w:rPr>
          <w:rFonts w:asciiTheme="minorBidi" w:hAnsiTheme="minorBidi"/>
          <w:rtl/>
        </w:rPr>
        <w:t xml:space="preserve"> بإمكان ذلك أن يؤدي إلى تطوير دور واضح ومسؤوليات ومشاركة قائمة على إطار تنظيم وشراكة من خلال استكشاف نُهج جديدة وفرص وأساليب الشراكة بين القطاعين العام والخاص</w:t>
      </w:r>
      <w:r w:rsidRPr="00907C1B">
        <w:rPr>
          <w:rFonts w:asciiTheme="minorBidi" w:hAnsiTheme="minorBidi"/>
          <w:sz w:val="22"/>
          <w:szCs w:val="22"/>
        </w:rPr>
        <w:t>(PPP)</w:t>
      </w:r>
      <w:r w:rsidRPr="00907C1B">
        <w:rPr>
          <w:rFonts w:asciiTheme="minorBidi" w:hAnsiTheme="minorBidi"/>
          <w:sz w:val="22"/>
          <w:szCs w:val="22"/>
          <w:rtl/>
        </w:rPr>
        <w:t xml:space="preserve"> في</w:t>
      </w:r>
      <w:r w:rsidRPr="00907C1B">
        <w:rPr>
          <w:rFonts w:asciiTheme="minorBidi" w:hAnsiTheme="minorBidi"/>
          <w:rtl/>
        </w:rPr>
        <w:t xml:space="preserve"> قطاع</w:t>
      </w:r>
      <w:r w:rsidRPr="00907C1B">
        <w:rPr>
          <w:rFonts w:asciiTheme="minorBidi" w:hAnsiTheme="minorBidi"/>
          <w:sz w:val="22"/>
          <w:szCs w:val="22"/>
          <w:rtl/>
        </w:rPr>
        <w:t xml:space="preserve"> "</w:t>
      </w:r>
      <w:r w:rsidRPr="00907C1B">
        <w:rPr>
          <w:rFonts w:asciiTheme="minorBidi" w:hAnsiTheme="minorBidi"/>
          <w:rtl/>
          <w:lang w:bidi="ar-SY"/>
        </w:rPr>
        <w:t>التشغيل والتدريب والتعليم المهني والتقني".</w:t>
      </w:r>
    </w:p>
    <w:p w14:paraId="4380E836" w14:textId="77777777" w:rsidR="0044706A" w:rsidRPr="00907C1B" w:rsidRDefault="0044706A" w:rsidP="0044706A">
      <w:pPr>
        <w:pStyle w:val="ListParagraph"/>
        <w:tabs>
          <w:tab w:val="left" w:pos="1711"/>
        </w:tabs>
        <w:bidi/>
        <w:ind w:left="360"/>
        <w:rPr>
          <w:rFonts w:asciiTheme="minorBidi" w:hAnsiTheme="minorBidi"/>
          <w:sz w:val="22"/>
          <w:szCs w:val="22"/>
        </w:rPr>
      </w:pPr>
      <w:r w:rsidRPr="00907C1B">
        <w:rPr>
          <w:rFonts w:asciiTheme="minorBidi" w:hAnsiTheme="minorBidi"/>
          <w:sz w:val="22"/>
          <w:szCs w:val="22"/>
        </w:rPr>
        <w:tab/>
      </w:r>
    </w:p>
    <w:p w14:paraId="43594033" w14:textId="77777777" w:rsidR="0044706A" w:rsidRPr="00907C1B" w:rsidRDefault="0044706A" w:rsidP="0044706A">
      <w:pPr>
        <w:pStyle w:val="ListParagraph"/>
        <w:numPr>
          <w:ilvl w:val="0"/>
          <w:numId w:val="1"/>
        </w:numPr>
        <w:bidi/>
        <w:ind w:left="360"/>
        <w:jc w:val="both"/>
        <w:rPr>
          <w:rFonts w:asciiTheme="minorBidi" w:hAnsiTheme="minorBidi"/>
          <w:sz w:val="22"/>
          <w:szCs w:val="22"/>
        </w:rPr>
      </w:pPr>
      <w:r w:rsidRPr="00907C1B">
        <w:rPr>
          <w:rFonts w:asciiTheme="minorBidi" w:hAnsiTheme="minorBidi"/>
          <w:rtl/>
        </w:rPr>
        <w:t>تقديم الدعم الفني وبناء قدرات الحكومة في تصميم وتنفيذ حملات التواصل المتعلقة بإصلاح</w:t>
      </w:r>
      <w:r w:rsidRPr="00907C1B">
        <w:rPr>
          <w:rFonts w:asciiTheme="minorBidi" w:hAnsiTheme="minorBidi"/>
          <w:rtl/>
          <w:lang w:bidi="ar-SY"/>
        </w:rPr>
        <w:t xml:space="preserve"> "التشغيل والتدريب والتعليم المهني والتقني"،</w:t>
      </w:r>
      <w:r w:rsidRPr="00907C1B">
        <w:rPr>
          <w:rFonts w:asciiTheme="minorBidi" w:hAnsiTheme="minorBidi"/>
          <w:rtl/>
        </w:rPr>
        <w:t xml:space="preserve"> وخطة عمل التواصل والتوعية التي اعتمدتها حكومة الأردن، وضمان وجود استراتيجية تواصل وتوعية حول برنامج الاتحاد الأوروبي بأكمله بما في ذلك دعم الميزانية المباشرة ومشاريع الدعم التكميلية والمنح</w:t>
      </w:r>
      <w:r w:rsidRPr="00907C1B">
        <w:rPr>
          <w:rFonts w:asciiTheme="minorBidi" w:hAnsiTheme="minorBidi"/>
          <w:lang w:bidi="ar"/>
        </w:rPr>
        <w:t>.</w:t>
      </w:r>
    </w:p>
    <w:p w14:paraId="5200C389" w14:textId="77777777" w:rsidR="0044706A" w:rsidRPr="00907C1B" w:rsidRDefault="0044706A" w:rsidP="0044706A">
      <w:pPr>
        <w:bidi/>
        <w:rPr>
          <w:rFonts w:asciiTheme="minorBidi" w:hAnsiTheme="minorBidi"/>
          <w:sz w:val="22"/>
          <w:szCs w:val="22"/>
        </w:rPr>
      </w:pPr>
    </w:p>
    <w:p w14:paraId="025A44E7" w14:textId="77777777" w:rsidR="0044706A" w:rsidRPr="00907C1B" w:rsidRDefault="0044706A" w:rsidP="0044706A">
      <w:pPr>
        <w:bidi/>
        <w:rPr>
          <w:rFonts w:asciiTheme="minorBidi" w:hAnsiTheme="minorBidi"/>
        </w:rPr>
      </w:pPr>
      <w:r w:rsidRPr="00907C1B">
        <w:rPr>
          <w:rFonts w:asciiTheme="minorBidi" w:hAnsiTheme="minorBidi"/>
          <w:rtl/>
        </w:rPr>
        <w:t>يتوقع أن يحقق برنامج مهارات التشغيل والاندماج الاجتماعي</w:t>
      </w:r>
      <w:r w:rsidRPr="00907C1B">
        <w:rPr>
          <w:rFonts w:asciiTheme="minorBidi" w:hAnsiTheme="minorBidi"/>
          <w:sz w:val="22"/>
          <w:szCs w:val="22"/>
          <w:rtl/>
          <w:lang w:bidi="ar-SY"/>
        </w:rPr>
        <w:t xml:space="preserve"> </w:t>
      </w:r>
      <w:r w:rsidRPr="00907C1B">
        <w:rPr>
          <w:rFonts w:asciiTheme="minorBidi" w:hAnsiTheme="minorBidi"/>
          <w:rtl/>
          <w:lang w:bidi="ar"/>
        </w:rPr>
        <w:t xml:space="preserve">26 </w:t>
      </w:r>
      <w:r w:rsidRPr="00907C1B">
        <w:rPr>
          <w:rFonts w:asciiTheme="minorBidi" w:hAnsiTheme="minorBidi"/>
          <w:rtl/>
        </w:rPr>
        <w:t xml:space="preserve">نتيجة من مجموعات العمل. </w:t>
      </w:r>
    </w:p>
    <w:p w14:paraId="5C11F522" w14:textId="77777777" w:rsidR="0044706A" w:rsidRPr="00907C1B" w:rsidRDefault="0044706A" w:rsidP="0044706A">
      <w:pPr>
        <w:bidi/>
        <w:rPr>
          <w:rFonts w:asciiTheme="minorBidi" w:hAnsiTheme="minorBidi"/>
          <w:rtl/>
          <w:lang w:val="en-US" w:bidi="ar-SY"/>
        </w:rPr>
      </w:pPr>
    </w:p>
    <w:p w14:paraId="37F6016E" w14:textId="77777777" w:rsidR="0044706A" w:rsidRPr="00907C1B" w:rsidRDefault="0044706A" w:rsidP="0044706A">
      <w:pPr>
        <w:bidi/>
        <w:rPr>
          <w:rFonts w:asciiTheme="minorBidi" w:hAnsiTheme="minorBidi"/>
          <w:rtl/>
          <w:lang w:val="en-US" w:bidi="ar-SY"/>
        </w:rPr>
      </w:pPr>
      <w:r w:rsidRPr="00907C1B">
        <w:rPr>
          <w:rFonts w:asciiTheme="minorBidi" w:hAnsiTheme="minorBidi"/>
          <w:rtl/>
          <w:lang w:val="en-US" w:bidi="ar-SY"/>
        </w:rPr>
        <w:t>النهج</w:t>
      </w:r>
    </w:p>
    <w:p w14:paraId="73A1AEE7" w14:textId="77777777" w:rsidR="0044706A" w:rsidRPr="00907C1B" w:rsidRDefault="0044706A" w:rsidP="0044706A">
      <w:pPr>
        <w:bidi/>
        <w:jc w:val="both"/>
        <w:rPr>
          <w:rFonts w:asciiTheme="minorBidi" w:hAnsiTheme="minorBidi"/>
          <w:sz w:val="22"/>
          <w:szCs w:val="22"/>
        </w:rPr>
      </w:pPr>
    </w:p>
    <w:p w14:paraId="1CBFBADF" w14:textId="77777777" w:rsidR="0044706A" w:rsidRPr="00907C1B" w:rsidRDefault="0044706A" w:rsidP="0044706A">
      <w:pPr>
        <w:pStyle w:val="ListParagraph"/>
        <w:numPr>
          <w:ilvl w:val="0"/>
          <w:numId w:val="2"/>
        </w:numPr>
        <w:bidi/>
        <w:jc w:val="both"/>
        <w:rPr>
          <w:rFonts w:asciiTheme="minorBidi" w:hAnsiTheme="minorBidi"/>
          <w:sz w:val="22"/>
          <w:szCs w:val="22"/>
        </w:rPr>
      </w:pPr>
      <w:r w:rsidRPr="00907C1B">
        <w:rPr>
          <w:rFonts w:asciiTheme="minorBidi" w:hAnsiTheme="minorBidi"/>
          <w:rtl/>
        </w:rPr>
        <w:t>يدعم</w:t>
      </w:r>
      <w:r w:rsidRPr="00907C1B">
        <w:rPr>
          <w:rFonts w:asciiTheme="minorBidi" w:hAnsiTheme="minorBidi"/>
          <w:lang w:bidi="ar"/>
        </w:rPr>
        <w:t xml:space="preserve"> </w:t>
      </w:r>
      <w:r w:rsidRPr="00907C1B">
        <w:rPr>
          <w:rFonts w:asciiTheme="minorBidi" w:hAnsiTheme="minorBidi"/>
          <w:rtl/>
        </w:rPr>
        <w:t>برنامج مهارات التشغيل والاندماج الاجتماعي</w:t>
      </w:r>
      <w:r w:rsidRPr="00907C1B">
        <w:rPr>
          <w:rFonts w:asciiTheme="minorBidi" w:hAnsiTheme="minorBidi"/>
          <w:sz w:val="22"/>
          <w:szCs w:val="22"/>
          <w:rtl/>
          <w:lang w:bidi="ar-SY"/>
        </w:rPr>
        <w:t xml:space="preserve"> </w:t>
      </w:r>
      <w:r w:rsidRPr="00907C1B">
        <w:rPr>
          <w:rFonts w:asciiTheme="minorBidi" w:hAnsiTheme="minorBidi"/>
          <w:b/>
          <w:bCs/>
          <w:rtl/>
        </w:rPr>
        <w:t>على المستوى الكلي</w:t>
      </w:r>
      <w:r w:rsidRPr="00907C1B">
        <w:rPr>
          <w:rFonts w:asciiTheme="minorBidi" w:hAnsiTheme="minorBidi"/>
          <w:rtl/>
        </w:rPr>
        <w:t xml:space="preserve"> السلطات ذات الصلة في الحكومة المركزية، لترسيخ آليات صنع السياسات اللازمة وعمليات التخطيط لقطاع</w:t>
      </w:r>
      <w:r w:rsidRPr="00907C1B">
        <w:rPr>
          <w:rFonts w:asciiTheme="minorBidi" w:hAnsiTheme="minorBidi"/>
          <w:rtl/>
          <w:lang w:bidi="ar-SY"/>
        </w:rPr>
        <w:t xml:space="preserve"> "التشغيل والتدريب والتعليم المهني والتقني" الذي يساعد على تأمين فرص العمل </w:t>
      </w:r>
      <w:r w:rsidRPr="00907C1B">
        <w:rPr>
          <w:rFonts w:asciiTheme="minorBidi" w:hAnsiTheme="minorBidi"/>
          <w:rtl/>
        </w:rPr>
        <w:t>في إطار تشريعي وتنظيمي مواتٍ</w:t>
      </w:r>
      <w:r w:rsidRPr="00907C1B">
        <w:rPr>
          <w:rFonts w:asciiTheme="minorBidi" w:hAnsiTheme="minorBidi"/>
          <w:rtl/>
          <w:lang w:bidi="ar"/>
        </w:rPr>
        <w:t>.</w:t>
      </w:r>
    </w:p>
    <w:p w14:paraId="0270C6AC" w14:textId="77777777" w:rsidR="0044706A" w:rsidRPr="00907C1B" w:rsidRDefault="0044706A" w:rsidP="0044706A">
      <w:pPr>
        <w:pStyle w:val="ListParagraph"/>
        <w:numPr>
          <w:ilvl w:val="0"/>
          <w:numId w:val="2"/>
        </w:numPr>
        <w:bidi/>
        <w:jc w:val="both"/>
        <w:rPr>
          <w:rFonts w:asciiTheme="minorBidi" w:hAnsiTheme="minorBidi"/>
          <w:sz w:val="22"/>
          <w:szCs w:val="22"/>
        </w:rPr>
      </w:pPr>
      <w:r w:rsidRPr="00907C1B">
        <w:rPr>
          <w:rFonts w:asciiTheme="minorBidi" w:hAnsiTheme="minorBidi"/>
          <w:rtl/>
        </w:rPr>
        <w:t>يعزز</w:t>
      </w:r>
      <w:r w:rsidRPr="00907C1B">
        <w:rPr>
          <w:rFonts w:asciiTheme="minorBidi" w:hAnsiTheme="minorBidi"/>
          <w:lang w:bidi="ar"/>
        </w:rPr>
        <w:t xml:space="preserve"> </w:t>
      </w:r>
      <w:r w:rsidRPr="00907C1B">
        <w:rPr>
          <w:rFonts w:asciiTheme="minorBidi" w:hAnsiTheme="minorBidi"/>
          <w:rtl/>
        </w:rPr>
        <w:t>برنامج مهارات التشغيل والاندماج الاجتماعي</w:t>
      </w:r>
      <w:r w:rsidRPr="00907C1B">
        <w:rPr>
          <w:rFonts w:asciiTheme="minorBidi" w:hAnsiTheme="minorBidi"/>
          <w:sz w:val="22"/>
          <w:szCs w:val="22"/>
          <w:rtl/>
          <w:lang w:bidi="ar-SY"/>
        </w:rPr>
        <w:t xml:space="preserve"> </w:t>
      </w:r>
      <w:r w:rsidRPr="00907C1B">
        <w:rPr>
          <w:rFonts w:asciiTheme="minorBidi" w:hAnsiTheme="minorBidi"/>
          <w:b/>
          <w:bCs/>
          <w:rtl/>
        </w:rPr>
        <w:t xml:space="preserve">على المستوى </w:t>
      </w:r>
      <w:r w:rsidRPr="00907C1B">
        <w:rPr>
          <w:rFonts w:asciiTheme="minorBidi" w:hAnsiTheme="minorBidi"/>
          <w:b/>
          <w:bCs/>
          <w:rtl/>
          <w:lang w:bidi="ar-SY"/>
        </w:rPr>
        <w:t>المتوسط</w:t>
      </w:r>
      <w:r w:rsidRPr="00907C1B">
        <w:rPr>
          <w:rFonts w:asciiTheme="minorBidi" w:hAnsiTheme="minorBidi"/>
          <w:rtl/>
        </w:rPr>
        <w:t xml:space="preserve"> الإشراف على مؤسسات التشغيل والتدريب والتعليم المهني والتقني وتنفيذها، بالإضافة إلى جمعيات الأعمال ومنظمات المجتمع المدني </w:t>
      </w:r>
      <w:r w:rsidRPr="00907C1B">
        <w:rPr>
          <w:rFonts w:asciiTheme="minorBidi" w:hAnsiTheme="minorBidi"/>
          <w:rtl/>
        </w:rPr>
        <w:lastRenderedPageBreak/>
        <w:t>في تطوير وتنفيذ برامج "</w:t>
      </w:r>
      <w:r w:rsidRPr="00907C1B">
        <w:rPr>
          <w:rFonts w:asciiTheme="minorBidi" w:hAnsiTheme="minorBidi"/>
          <w:rtl/>
          <w:lang w:bidi="ar-SY"/>
        </w:rPr>
        <w:t xml:space="preserve">التشغيل والتدريب والتعليم المهني والتقني" </w:t>
      </w:r>
      <w:r w:rsidRPr="00907C1B">
        <w:rPr>
          <w:rFonts w:asciiTheme="minorBidi" w:hAnsiTheme="minorBidi"/>
          <w:rtl/>
        </w:rPr>
        <w:t>القائمة على الطلب على العمالة وضبط الجودة المتضمن</w:t>
      </w:r>
      <w:r w:rsidRPr="00907C1B">
        <w:rPr>
          <w:rFonts w:asciiTheme="minorBidi" w:hAnsiTheme="minorBidi"/>
          <w:sz w:val="22"/>
          <w:szCs w:val="22"/>
          <w:rtl/>
        </w:rPr>
        <w:t xml:space="preserve"> </w:t>
      </w:r>
      <w:r w:rsidRPr="00907C1B">
        <w:rPr>
          <w:rFonts w:asciiTheme="minorBidi" w:hAnsiTheme="minorBidi"/>
          <w:rtl/>
          <w:lang w:bidi="ar-SY"/>
        </w:rPr>
        <w:t>الاعتراف بالتعلم السابق.</w:t>
      </w:r>
    </w:p>
    <w:p w14:paraId="3B8256CD" w14:textId="77777777" w:rsidR="0044706A" w:rsidRPr="00907C1B" w:rsidRDefault="0044706A" w:rsidP="0044706A">
      <w:pPr>
        <w:pStyle w:val="ListParagraph"/>
        <w:numPr>
          <w:ilvl w:val="0"/>
          <w:numId w:val="2"/>
        </w:numPr>
        <w:bidi/>
        <w:jc w:val="both"/>
        <w:rPr>
          <w:rFonts w:asciiTheme="minorBidi" w:hAnsiTheme="minorBidi"/>
        </w:rPr>
      </w:pPr>
      <w:r w:rsidRPr="00907C1B">
        <w:rPr>
          <w:rFonts w:asciiTheme="minorBidi" w:hAnsiTheme="minorBidi"/>
          <w:rtl/>
          <w:lang w:bidi="ar-SY"/>
        </w:rPr>
        <w:t xml:space="preserve">يدعم </w:t>
      </w:r>
      <w:r w:rsidRPr="00907C1B">
        <w:rPr>
          <w:rFonts w:asciiTheme="minorBidi" w:hAnsiTheme="minorBidi"/>
          <w:rtl/>
        </w:rPr>
        <w:t>برنامج مهارات التشغيل والاندماج الاجتماعي</w:t>
      </w:r>
      <w:r w:rsidRPr="00907C1B">
        <w:rPr>
          <w:rFonts w:asciiTheme="minorBidi" w:hAnsiTheme="minorBidi"/>
          <w:sz w:val="22"/>
          <w:szCs w:val="22"/>
          <w:rtl/>
          <w:lang w:bidi="ar-SY"/>
        </w:rPr>
        <w:t xml:space="preserve"> </w:t>
      </w:r>
      <w:r w:rsidRPr="00907C1B">
        <w:rPr>
          <w:rFonts w:asciiTheme="minorBidi" w:hAnsiTheme="minorBidi"/>
          <w:b/>
          <w:bCs/>
          <w:rtl/>
        </w:rPr>
        <w:t>على</w:t>
      </w:r>
      <w:r w:rsidRPr="00907C1B">
        <w:rPr>
          <w:rFonts w:asciiTheme="minorBidi" w:hAnsiTheme="minorBidi"/>
          <w:rtl/>
        </w:rPr>
        <w:t xml:space="preserve"> </w:t>
      </w:r>
      <w:r w:rsidRPr="00907C1B">
        <w:rPr>
          <w:rFonts w:asciiTheme="minorBidi" w:hAnsiTheme="minorBidi"/>
          <w:b/>
          <w:bCs/>
          <w:rtl/>
        </w:rPr>
        <w:t>المستوى الجزئي</w:t>
      </w:r>
      <w:r w:rsidRPr="00907C1B">
        <w:rPr>
          <w:rFonts w:asciiTheme="minorBidi" w:hAnsiTheme="minorBidi"/>
          <w:rtl/>
        </w:rPr>
        <w:t xml:space="preserve"> مقدمي الخدمات في القطاعات الفرعية الثلاثة </w:t>
      </w:r>
      <w:r w:rsidRPr="00907C1B">
        <w:rPr>
          <w:rFonts w:asciiTheme="minorBidi" w:hAnsiTheme="minorBidi"/>
          <w:rtl/>
          <w:lang w:bidi="ar-SY"/>
        </w:rPr>
        <w:t xml:space="preserve">للتشغيل والتدريب والتعليم المهني والتقني </w:t>
      </w:r>
      <w:r w:rsidRPr="00907C1B">
        <w:rPr>
          <w:rFonts w:asciiTheme="minorBidi" w:hAnsiTheme="minorBidi"/>
          <w:rtl/>
        </w:rPr>
        <w:t>من أجل تطوير نماذج قابلة للتكرار لتدابير سوق العمل النشطة ونماذج التدريب والتمويل للتشغيل والتدريب والتعليم</w:t>
      </w:r>
      <w:r w:rsidRPr="00907C1B">
        <w:rPr>
          <w:rFonts w:asciiTheme="minorBidi" w:hAnsiTheme="minorBidi"/>
          <w:rtl/>
          <w:lang w:bidi="ar-SY"/>
        </w:rPr>
        <w:t xml:space="preserve"> المهني والتقني.</w:t>
      </w:r>
    </w:p>
    <w:p w14:paraId="1248D7A9" w14:textId="77777777" w:rsidR="0044706A" w:rsidRPr="00907C1B" w:rsidRDefault="0044706A" w:rsidP="0044706A">
      <w:pPr>
        <w:pStyle w:val="ListParagraph"/>
        <w:bidi/>
        <w:ind w:left="360"/>
        <w:jc w:val="both"/>
        <w:rPr>
          <w:rFonts w:asciiTheme="minorBidi" w:hAnsiTheme="minorBidi"/>
          <w:rtl/>
          <w:lang w:bidi="ar-SY"/>
        </w:rPr>
      </w:pPr>
    </w:p>
    <w:p w14:paraId="0F862911" w14:textId="77777777" w:rsidR="0044706A" w:rsidRPr="00907C1B" w:rsidRDefault="0044706A" w:rsidP="0044706A">
      <w:pPr>
        <w:pStyle w:val="ListParagraph"/>
        <w:bidi/>
        <w:ind w:left="360"/>
        <w:jc w:val="both"/>
        <w:rPr>
          <w:rFonts w:asciiTheme="minorBidi" w:hAnsiTheme="minorBidi"/>
          <w:lang w:bidi="ar-SY"/>
        </w:rPr>
      </w:pPr>
    </w:p>
    <w:p w14:paraId="28E22D45" w14:textId="77777777" w:rsidR="0044706A" w:rsidRPr="00907C1B" w:rsidRDefault="0044706A" w:rsidP="0044706A">
      <w:pPr>
        <w:bidi/>
        <w:rPr>
          <w:rFonts w:asciiTheme="minorBidi" w:hAnsiTheme="minorBidi"/>
          <w:rtl/>
          <w:lang w:bidi="ar-SY"/>
        </w:rPr>
      </w:pPr>
      <w:r w:rsidRPr="00907C1B">
        <w:rPr>
          <w:rFonts w:asciiTheme="minorBidi" w:hAnsiTheme="minorBidi"/>
          <w:rtl/>
          <w:lang w:bidi="ar-SY"/>
        </w:rPr>
        <w:t>نهج التنفيذ</w:t>
      </w:r>
    </w:p>
    <w:p w14:paraId="07EF7D79" w14:textId="77777777" w:rsidR="0044706A" w:rsidRPr="00907C1B" w:rsidRDefault="0044706A" w:rsidP="0044706A">
      <w:pPr>
        <w:bidi/>
        <w:jc w:val="both"/>
        <w:rPr>
          <w:rFonts w:asciiTheme="minorBidi" w:hAnsiTheme="minorBidi"/>
          <w:sz w:val="22"/>
          <w:szCs w:val="22"/>
        </w:rPr>
      </w:pPr>
    </w:p>
    <w:p w14:paraId="09AD306D" w14:textId="77777777" w:rsidR="0044706A" w:rsidRPr="00907C1B" w:rsidRDefault="0044706A" w:rsidP="0044706A">
      <w:pPr>
        <w:bidi/>
        <w:jc w:val="both"/>
        <w:rPr>
          <w:rFonts w:asciiTheme="minorBidi" w:hAnsiTheme="minorBidi"/>
          <w:sz w:val="22"/>
          <w:szCs w:val="22"/>
          <w:rtl/>
          <w:lang w:val="en-US" w:bidi="ar-SY"/>
        </w:rPr>
      </w:pPr>
      <w:r w:rsidRPr="00907C1B">
        <w:rPr>
          <w:rFonts w:asciiTheme="minorBidi" w:hAnsiTheme="minorBidi"/>
          <w:rtl/>
        </w:rPr>
        <w:t xml:space="preserve">بناء القدرات هو </w:t>
      </w:r>
      <w:r w:rsidRPr="00907C1B">
        <w:rPr>
          <w:rFonts w:asciiTheme="minorBidi" w:hAnsiTheme="minorBidi"/>
          <w:rtl/>
          <w:lang w:bidi="ar"/>
        </w:rPr>
        <w:t>"</w:t>
      </w:r>
      <w:r w:rsidRPr="00907C1B">
        <w:rPr>
          <w:rFonts w:asciiTheme="minorBidi" w:hAnsiTheme="minorBidi"/>
          <w:rtl/>
        </w:rPr>
        <w:t>قدرة الأفراد والمؤسسات والمجتمعات على أداء المهام وحل المشكلات ووضع الأهداف وتحقيقها</w:t>
      </w:r>
      <w:r w:rsidRPr="00907C1B">
        <w:rPr>
          <w:rFonts w:asciiTheme="minorBidi" w:hAnsiTheme="minorBidi"/>
          <w:rtl/>
          <w:lang w:bidi="ar"/>
        </w:rPr>
        <w:t>" (</w:t>
      </w:r>
      <w:r w:rsidRPr="00907C1B">
        <w:rPr>
          <w:rFonts w:asciiTheme="minorBidi" w:hAnsiTheme="minorBidi"/>
          <w:rtl/>
        </w:rPr>
        <w:t xml:space="preserve">برنامج الأمم المتحدة الإنمائي </w:t>
      </w:r>
      <w:r w:rsidRPr="00907C1B">
        <w:rPr>
          <w:rFonts w:asciiTheme="minorBidi" w:hAnsiTheme="minorBidi"/>
          <w:rtl/>
          <w:lang w:bidi="ar"/>
        </w:rPr>
        <w:t xml:space="preserve">2002). </w:t>
      </w:r>
      <w:r w:rsidRPr="00907C1B">
        <w:rPr>
          <w:rFonts w:asciiTheme="minorBidi" w:hAnsiTheme="minorBidi"/>
          <w:rtl/>
        </w:rPr>
        <w:t>بناء القدرات هي عملية يعزز</w:t>
      </w:r>
      <w:r w:rsidRPr="00907C1B">
        <w:rPr>
          <w:rFonts w:asciiTheme="minorBidi" w:hAnsiTheme="minorBidi"/>
          <w:rtl/>
          <w:lang w:bidi="ar"/>
        </w:rPr>
        <w:t xml:space="preserve"> </w:t>
      </w:r>
      <w:r w:rsidRPr="00907C1B">
        <w:rPr>
          <w:rFonts w:asciiTheme="minorBidi" w:hAnsiTheme="minorBidi"/>
          <w:rtl/>
        </w:rPr>
        <w:t>من خلالها الأفراد والمجموعات والمنظمات قدراتهم على تعبئة الموارد واستخدامها لتحقيق أهدافهم على أساس مستدام</w:t>
      </w:r>
      <w:r w:rsidRPr="00907C1B">
        <w:rPr>
          <w:rFonts w:asciiTheme="minorBidi" w:hAnsiTheme="minorBidi"/>
          <w:rtl/>
          <w:lang w:bidi="ar"/>
        </w:rPr>
        <w:t xml:space="preserve">. </w:t>
      </w:r>
      <w:r w:rsidRPr="00907C1B">
        <w:rPr>
          <w:rFonts w:asciiTheme="minorBidi" w:hAnsiTheme="minorBidi"/>
          <w:rtl/>
        </w:rPr>
        <w:t xml:space="preserve">وتشمل </w:t>
      </w:r>
      <w:r w:rsidRPr="00907C1B">
        <w:rPr>
          <w:rFonts w:asciiTheme="minorBidi" w:hAnsiTheme="minorBidi"/>
          <w:rtl/>
          <w:lang w:bidi="ar"/>
        </w:rPr>
        <w:t xml:space="preserve">(1) </w:t>
      </w:r>
      <w:r w:rsidRPr="00907C1B">
        <w:rPr>
          <w:rFonts w:asciiTheme="minorBidi" w:hAnsiTheme="minorBidi"/>
          <w:rtl/>
        </w:rPr>
        <w:t xml:space="preserve">تنمية المهارات البشرية؛ </w:t>
      </w:r>
      <w:r w:rsidRPr="00907C1B">
        <w:rPr>
          <w:rFonts w:asciiTheme="minorBidi" w:hAnsiTheme="minorBidi"/>
          <w:rtl/>
          <w:lang w:bidi="ar"/>
        </w:rPr>
        <w:t xml:space="preserve">(2) </w:t>
      </w:r>
      <w:r w:rsidRPr="00907C1B">
        <w:rPr>
          <w:rFonts w:asciiTheme="minorBidi" w:hAnsiTheme="minorBidi"/>
          <w:rtl/>
        </w:rPr>
        <w:t>التغييرات في المنظمات والشبكات؛ و</w:t>
      </w:r>
      <w:r w:rsidRPr="00907C1B">
        <w:rPr>
          <w:rFonts w:asciiTheme="minorBidi" w:hAnsiTheme="minorBidi"/>
          <w:rtl/>
          <w:lang w:bidi="ar"/>
        </w:rPr>
        <w:t xml:space="preserve">(3) </w:t>
      </w:r>
      <w:r w:rsidRPr="00907C1B">
        <w:rPr>
          <w:rFonts w:asciiTheme="minorBidi" w:hAnsiTheme="minorBidi"/>
          <w:rtl/>
        </w:rPr>
        <w:t>التغييرات في الحوكمة</w:t>
      </w:r>
      <w:r w:rsidRPr="00907C1B">
        <w:rPr>
          <w:rFonts w:asciiTheme="minorBidi" w:hAnsiTheme="minorBidi"/>
          <w:rtl/>
          <w:lang w:bidi="ar"/>
        </w:rPr>
        <w:t>/</w:t>
      </w:r>
      <w:r w:rsidRPr="00907C1B">
        <w:rPr>
          <w:rFonts w:asciiTheme="minorBidi" w:hAnsiTheme="minorBidi"/>
          <w:rtl/>
        </w:rPr>
        <w:t>السياق المؤسسي</w:t>
      </w:r>
      <w:r w:rsidRPr="00907C1B">
        <w:rPr>
          <w:rFonts w:asciiTheme="minorBidi" w:hAnsiTheme="minorBidi"/>
          <w:lang w:bidi="ar"/>
        </w:rPr>
        <w:t>.</w:t>
      </w:r>
    </w:p>
    <w:p w14:paraId="5427722E" w14:textId="77777777" w:rsidR="0044706A" w:rsidRPr="00907C1B" w:rsidRDefault="0044706A" w:rsidP="0044706A">
      <w:pPr>
        <w:bidi/>
        <w:rPr>
          <w:rFonts w:asciiTheme="minorBidi" w:hAnsiTheme="minorBidi"/>
          <w:b/>
          <w:sz w:val="22"/>
          <w:szCs w:val="22"/>
          <w:lang w:val="en-US"/>
        </w:rPr>
      </w:pPr>
      <w:r w:rsidRPr="00907C1B">
        <w:rPr>
          <w:rFonts w:asciiTheme="minorBidi" w:hAnsiTheme="minorBidi"/>
          <w:b/>
          <w:sz w:val="22"/>
          <w:szCs w:val="22"/>
        </w:rPr>
        <w:t xml:space="preserve"> </w:t>
      </w:r>
    </w:p>
    <w:p w14:paraId="08542B7A" w14:textId="77777777" w:rsidR="0044706A" w:rsidRPr="00907C1B" w:rsidRDefault="0044706A" w:rsidP="0044706A">
      <w:pPr>
        <w:bidi/>
        <w:rPr>
          <w:rFonts w:asciiTheme="minorBidi" w:hAnsiTheme="minorBidi"/>
          <w:rtl/>
          <w:lang w:val="en-US" w:bidi="ar-SY"/>
        </w:rPr>
      </w:pPr>
      <w:r w:rsidRPr="00907C1B">
        <w:rPr>
          <w:rFonts w:asciiTheme="minorBidi" w:hAnsiTheme="minorBidi"/>
          <w:rtl/>
          <w:lang w:val="en-US" w:bidi="ar-SY"/>
        </w:rPr>
        <w:t>خيار المنهجية</w:t>
      </w:r>
    </w:p>
    <w:p w14:paraId="201495DA" w14:textId="77777777" w:rsidR="0044706A" w:rsidRPr="00907C1B" w:rsidRDefault="0044706A" w:rsidP="0044706A">
      <w:pPr>
        <w:bidi/>
        <w:rPr>
          <w:rFonts w:asciiTheme="minorBidi" w:hAnsiTheme="minorBidi"/>
        </w:rPr>
      </w:pPr>
    </w:p>
    <w:p w14:paraId="50C59E51" w14:textId="77777777" w:rsidR="0044706A" w:rsidRPr="00907C1B" w:rsidRDefault="0044706A" w:rsidP="0044706A">
      <w:pPr>
        <w:bidi/>
        <w:rPr>
          <w:rFonts w:asciiTheme="minorBidi" w:hAnsiTheme="minorBidi"/>
          <w:sz w:val="22"/>
          <w:szCs w:val="22"/>
          <w:rtl/>
          <w:lang w:bidi="ar-SY"/>
        </w:rPr>
      </w:pPr>
      <w:r w:rsidRPr="00907C1B">
        <w:rPr>
          <w:rFonts w:asciiTheme="minorBidi" w:hAnsiTheme="minorBidi"/>
          <w:rtl/>
        </w:rPr>
        <w:t>يعتمد برنامج مهارات التشغيل والاندماج الاجتماعي</w:t>
      </w:r>
      <w:r w:rsidRPr="00907C1B">
        <w:rPr>
          <w:rFonts w:asciiTheme="minorBidi" w:hAnsiTheme="minorBidi"/>
          <w:sz w:val="22"/>
          <w:szCs w:val="22"/>
          <w:rtl/>
          <w:lang w:bidi="ar-SY"/>
        </w:rPr>
        <w:t xml:space="preserve"> </w:t>
      </w:r>
      <w:r w:rsidRPr="00907C1B">
        <w:rPr>
          <w:rFonts w:asciiTheme="minorBidi" w:hAnsiTheme="minorBidi"/>
          <w:rtl/>
        </w:rPr>
        <w:t>استخدام أربعة</w:t>
      </w:r>
      <w:r w:rsidRPr="00907C1B">
        <w:rPr>
          <w:rFonts w:asciiTheme="minorBidi" w:hAnsiTheme="minorBidi"/>
          <w:rtl/>
          <w:lang w:bidi="ar"/>
        </w:rPr>
        <w:t xml:space="preserve"> </w:t>
      </w:r>
      <w:r w:rsidRPr="00907C1B">
        <w:rPr>
          <w:rFonts w:asciiTheme="minorBidi" w:hAnsiTheme="minorBidi"/>
          <w:b/>
          <w:bCs/>
          <w:rtl/>
          <w:lang w:bidi="ar-SY"/>
        </w:rPr>
        <w:t>مجموعات عمل</w:t>
      </w:r>
      <w:r w:rsidRPr="00907C1B">
        <w:rPr>
          <w:rFonts w:asciiTheme="minorBidi" w:hAnsiTheme="minorBidi"/>
          <w:rtl/>
        </w:rPr>
        <w:t xml:space="preserve"> مع مشاركين من الوزارات الرئيسية والمؤسسات المعنية وأصحاب المصلحة المعنية المشاركين في قيادة</w:t>
      </w:r>
      <w:r w:rsidRPr="00907C1B">
        <w:rPr>
          <w:rFonts w:asciiTheme="minorBidi" w:hAnsiTheme="minorBidi"/>
          <w:lang w:bidi="ar"/>
        </w:rPr>
        <w:t xml:space="preserve"> </w:t>
      </w:r>
      <w:r w:rsidRPr="00907C1B">
        <w:rPr>
          <w:rFonts w:asciiTheme="minorBidi" w:hAnsiTheme="minorBidi"/>
          <w:rtl/>
        </w:rPr>
        <w:t>وحوكمة</w:t>
      </w:r>
      <w:r w:rsidRPr="00907C1B">
        <w:rPr>
          <w:rFonts w:asciiTheme="minorBidi" w:hAnsiTheme="minorBidi"/>
          <w:rtl/>
          <w:lang w:bidi="ar"/>
        </w:rPr>
        <w:t xml:space="preserve"> "</w:t>
      </w:r>
      <w:r w:rsidRPr="00907C1B">
        <w:rPr>
          <w:rFonts w:asciiTheme="minorBidi" w:hAnsiTheme="minorBidi"/>
          <w:rtl/>
          <w:lang w:bidi="ar-SY"/>
        </w:rPr>
        <w:t>التشغيل والتدريب والتعليم المهني والتقني</w:t>
      </w:r>
      <w:r w:rsidRPr="00907C1B">
        <w:rPr>
          <w:rFonts w:asciiTheme="minorBidi" w:hAnsiTheme="minorBidi"/>
          <w:rtl/>
          <w:lang w:bidi="ar"/>
        </w:rPr>
        <w:t>".</w:t>
      </w:r>
    </w:p>
    <w:p w14:paraId="48576643" w14:textId="77777777" w:rsidR="0044706A" w:rsidRPr="00907C1B" w:rsidRDefault="0044706A" w:rsidP="0044706A">
      <w:pPr>
        <w:bidi/>
        <w:jc w:val="both"/>
        <w:rPr>
          <w:rFonts w:asciiTheme="minorBidi" w:hAnsiTheme="minorBidi"/>
          <w:sz w:val="22"/>
          <w:szCs w:val="22"/>
        </w:rPr>
      </w:pPr>
    </w:p>
    <w:p w14:paraId="5BFAF433" w14:textId="77777777" w:rsidR="0044706A" w:rsidRPr="00907C1B" w:rsidRDefault="0044706A" w:rsidP="0044706A">
      <w:pPr>
        <w:bidi/>
        <w:jc w:val="both"/>
        <w:rPr>
          <w:rFonts w:asciiTheme="minorBidi" w:hAnsiTheme="minorBidi"/>
          <w:sz w:val="22"/>
          <w:szCs w:val="22"/>
          <w:rtl/>
          <w:lang w:val="en-US" w:bidi="ar-SY"/>
        </w:rPr>
      </w:pPr>
      <w:r w:rsidRPr="00907C1B">
        <w:rPr>
          <w:rFonts w:asciiTheme="minorBidi" w:hAnsiTheme="minorBidi"/>
          <w:sz w:val="22"/>
          <w:szCs w:val="22"/>
          <w:rtl/>
          <w:lang w:val="en-US" w:bidi="ar-SY"/>
        </w:rPr>
        <w:t>مجموعة العمل الأولى: حوكمة "</w:t>
      </w:r>
      <w:r w:rsidRPr="00907C1B">
        <w:rPr>
          <w:rFonts w:asciiTheme="minorBidi" w:hAnsiTheme="minorBidi"/>
          <w:rtl/>
          <w:lang w:bidi="ar-SY"/>
        </w:rPr>
        <w:t>التشغيل والتدريب والتعليم المهني والتقني" وإدارة الأداء</w:t>
      </w:r>
    </w:p>
    <w:p w14:paraId="45773CE4" w14:textId="77777777" w:rsidR="0044706A" w:rsidRPr="00907C1B" w:rsidRDefault="0044706A" w:rsidP="0044706A">
      <w:pPr>
        <w:pStyle w:val="ListParagraph"/>
        <w:numPr>
          <w:ilvl w:val="0"/>
          <w:numId w:val="4"/>
        </w:numPr>
        <w:bidi/>
        <w:jc w:val="both"/>
        <w:rPr>
          <w:rFonts w:asciiTheme="minorBidi" w:hAnsiTheme="minorBidi"/>
          <w:sz w:val="22"/>
          <w:szCs w:val="22"/>
        </w:rPr>
      </w:pPr>
      <w:r w:rsidRPr="00907C1B">
        <w:rPr>
          <w:rStyle w:val="shorttext"/>
          <w:rFonts w:asciiTheme="minorBidi" w:hAnsiTheme="minorBidi"/>
          <w:rtl/>
        </w:rPr>
        <w:t>الحوكمة وإصلاح السياسات</w:t>
      </w:r>
    </w:p>
    <w:p w14:paraId="0A67D40B" w14:textId="77777777" w:rsidR="0044706A" w:rsidRPr="00907C1B" w:rsidRDefault="0044706A" w:rsidP="0044706A">
      <w:pPr>
        <w:pStyle w:val="ListParagraph"/>
        <w:numPr>
          <w:ilvl w:val="0"/>
          <w:numId w:val="4"/>
        </w:numPr>
        <w:bidi/>
        <w:jc w:val="both"/>
        <w:rPr>
          <w:rFonts w:asciiTheme="minorBidi" w:hAnsiTheme="minorBidi"/>
          <w:sz w:val="22"/>
          <w:szCs w:val="22"/>
        </w:rPr>
      </w:pPr>
      <w:r w:rsidRPr="00907C1B">
        <w:rPr>
          <w:rFonts w:asciiTheme="minorBidi" w:hAnsiTheme="minorBidi"/>
          <w:rtl/>
        </w:rPr>
        <w:t>إشراك القطاع الخاص وحوار الشراكة الاجتماعية</w:t>
      </w:r>
    </w:p>
    <w:p w14:paraId="4C3E5BF9" w14:textId="1FB2174B" w:rsidR="0044706A" w:rsidRPr="00907C1B" w:rsidRDefault="0044706A" w:rsidP="0044706A">
      <w:pPr>
        <w:pStyle w:val="ListParagraph"/>
        <w:numPr>
          <w:ilvl w:val="0"/>
          <w:numId w:val="4"/>
        </w:numPr>
        <w:bidi/>
        <w:jc w:val="both"/>
        <w:rPr>
          <w:rFonts w:asciiTheme="minorBidi" w:hAnsiTheme="minorBidi"/>
          <w:sz w:val="22"/>
          <w:szCs w:val="22"/>
        </w:rPr>
      </w:pPr>
      <w:r w:rsidRPr="00907C1B">
        <w:rPr>
          <w:rFonts w:asciiTheme="minorBidi" w:hAnsiTheme="minorBidi"/>
          <w:rtl/>
        </w:rPr>
        <w:t>إدارة أداء نظام</w:t>
      </w:r>
      <w:r w:rsidRPr="00907C1B">
        <w:rPr>
          <w:rFonts w:asciiTheme="minorBidi" w:hAnsiTheme="minorBidi"/>
          <w:lang w:bidi="ar"/>
        </w:rPr>
        <w:t xml:space="preserve"> </w:t>
      </w:r>
      <w:r w:rsidRPr="00907C1B">
        <w:rPr>
          <w:rFonts w:asciiTheme="minorBidi" w:hAnsiTheme="minorBidi"/>
          <w:rtl/>
          <w:lang w:bidi="ar"/>
        </w:rPr>
        <w:t>"</w:t>
      </w:r>
      <w:r w:rsidRPr="00907C1B">
        <w:rPr>
          <w:rFonts w:asciiTheme="minorBidi" w:hAnsiTheme="minorBidi"/>
          <w:rtl/>
          <w:lang w:bidi="ar-SY"/>
        </w:rPr>
        <w:t xml:space="preserve">التشغيل والتدريب والتعليم المهني والتقني" </w:t>
      </w:r>
      <w:r w:rsidRPr="00907C1B">
        <w:rPr>
          <w:rFonts w:asciiTheme="minorBidi" w:hAnsiTheme="minorBidi"/>
          <w:rtl/>
        </w:rPr>
        <w:t xml:space="preserve">بما في ذلك </w:t>
      </w:r>
      <w:r w:rsidR="009E610A" w:rsidRPr="00907C1B">
        <w:rPr>
          <w:rFonts w:asciiTheme="minorBidi" w:hAnsiTheme="minorBidi"/>
          <w:rtl/>
        </w:rPr>
        <w:t>المتابعة</w:t>
      </w:r>
      <w:r w:rsidRPr="00907C1B">
        <w:rPr>
          <w:rFonts w:asciiTheme="minorBidi" w:hAnsiTheme="minorBidi"/>
          <w:rtl/>
        </w:rPr>
        <w:t xml:space="preserve"> والتقييم</w:t>
      </w:r>
    </w:p>
    <w:p w14:paraId="0F5B3F38" w14:textId="77777777" w:rsidR="0044706A" w:rsidRPr="00907C1B" w:rsidRDefault="0044706A" w:rsidP="0044706A">
      <w:pPr>
        <w:pStyle w:val="ListParagraph"/>
        <w:numPr>
          <w:ilvl w:val="0"/>
          <w:numId w:val="4"/>
        </w:numPr>
        <w:bidi/>
        <w:jc w:val="both"/>
        <w:rPr>
          <w:rFonts w:asciiTheme="minorBidi" w:hAnsiTheme="minorBidi"/>
          <w:sz w:val="22"/>
          <w:szCs w:val="22"/>
        </w:rPr>
      </w:pPr>
      <w:r w:rsidRPr="00907C1B">
        <w:rPr>
          <w:rFonts w:asciiTheme="minorBidi" w:hAnsiTheme="minorBidi"/>
          <w:sz w:val="22"/>
          <w:szCs w:val="22"/>
          <w:rtl/>
          <w:lang w:val="en-US" w:bidi="ar-SY"/>
        </w:rPr>
        <w:t xml:space="preserve">تمويل </w:t>
      </w:r>
      <w:r w:rsidRPr="00907C1B">
        <w:rPr>
          <w:rFonts w:asciiTheme="minorBidi" w:hAnsiTheme="minorBidi"/>
          <w:rtl/>
          <w:lang w:bidi="ar-SY"/>
        </w:rPr>
        <w:t>نظام "التشغيل والتدريب والتعليم المهني والتقني"</w:t>
      </w:r>
    </w:p>
    <w:p w14:paraId="3A950011" w14:textId="77777777" w:rsidR="0044706A" w:rsidRPr="00907C1B" w:rsidRDefault="0044706A" w:rsidP="0044706A">
      <w:pPr>
        <w:pStyle w:val="ListParagraph"/>
        <w:numPr>
          <w:ilvl w:val="0"/>
          <w:numId w:val="4"/>
        </w:numPr>
        <w:bidi/>
        <w:jc w:val="both"/>
        <w:rPr>
          <w:rFonts w:asciiTheme="minorBidi" w:hAnsiTheme="minorBidi"/>
          <w:sz w:val="22"/>
          <w:szCs w:val="22"/>
        </w:rPr>
      </w:pPr>
      <w:r w:rsidRPr="00907C1B">
        <w:rPr>
          <w:rFonts w:asciiTheme="minorBidi" w:hAnsiTheme="minorBidi"/>
          <w:rtl/>
        </w:rPr>
        <w:t>إشراك الشركاء الاجتماعيين بما في ذلك مخطط منحة الاتحاد الأوروبي</w:t>
      </w:r>
    </w:p>
    <w:p w14:paraId="013052EA" w14:textId="77777777" w:rsidR="0044706A" w:rsidRPr="00907C1B" w:rsidRDefault="0044706A" w:rsidP="0044706A">
      <w:pPr>
        <w:pStyle w:val="ListParagraph"/>
        <w:numPr>
          <w:ilvl w:val="0"/>
          <w:numId w:val="4"/>
        </w:numPr>
        <w:bidi/>
        <w:jc w:val="both"/>
        <w:rPr>
          <w:rFonts w:asciiTheme="minorBidi" w:hAnsiTheme="minorBidi"/>
          <w:sz w:val="22"/>
          <w:szCs w:val="22"/>
        </w:rPr>
      </w:pPr>
      <w:r w:rsidRPr="00907C1B">
        <w:rPr>
          <w:rFonts w:asciiTheme="minorBidi" w:hAnsiTheme="minorBidi"/>
          <w:rtl/>
        </w:rPr>
        <w:t>التواصل والتوعية بما في ذلك استراتيجية تواصل</w:t>
      </w:r>
      <w:r w:rsidRPr="00907C1B">
        <w:rPr>
          <w:rFonts w:asciiTheme="minorBidi" w:hAnsiTheme="minorBidi"/>
          <w:sz w:val="22"/>
          <w:szCs w:val="22"/>
          <w:rtl/>
        </w:rPr>
        <w:t xml:space="preserve"> "</w:t>
      </w:r>
      <w:r w:rsidRPr="00907C1B">
        <w:rPr>
          <w:rFonts w:asciiTheme="minorBidi" w:hAnsiTheme="minorBidi"/>
          <w:rtl/>
          <w:lang w:bidi="ar-SY"/>
        </w:rPr>
        <w:t>التشغيل والتدريب والتعليم المهني والتقني"</w:t>
      </w:r>
    </w:p>
    <w:p w14:paraId="35E97A1B" w14:textId="77777777" w:rsidR="0044706A" w:rsidRPr="00907C1B" w:rsidRDefault="0044706A" w:rsidP="0044706A">
      <w:pPr>
        <w:pStyle w:val="ListParagraph"/>
        <w:bidi/>
        <w:ind w:left="360"/>
        <w:jc w:val="both"/>
        <w:rPr>
          <w:rFonts w:asciiTheme="minorBidi" w:hAnsiTheme="minorBidi"/>
          <w:sz w:val="22"/>
          <w:szCs w:val="22"/>
        </w:rPr>
      </w:pPr>
    </w:p>
    <w:p w14:paraId="58FE1FE5" w14:textId="77777777" w:rsidR="0044706A" w:rsidRPr="00907C1B" w:rsidRDefault="0044706A" w:rsidP="0044706A">
      <w:pPr>
        <w:bidi/>
        <w:jc w:val="both"/>
        <w:rPr>
          <w:rFonts w:asciiTheme="minorBidi" w:hAnsiTheme="minorBidi"/>
          <w:sz w:val="22"/>
          <w:szCs w:val="22"/>
          <w:rtl/>
          <w:lang w:val="en-US" w:bidi="ar-SY"/>
        </w:rPr>
      </w:pPr>
      <w:r w:rsidRPr="00907C1B">
        <w:rPr>
          <w:rFonts w:asciiTheme="minorBidi" w:hAnsiTheme="minorBidi"/>
          <w:sz w:val="22"/>
          <w:szCs w:val="22"/>
          <w:rtl/>
          <w:lang w:val="en-US" w:bidi="ar-SY"/>
        </w:rPr>
        <w:t xml:space="preserve">مجموعة العمل الثانية: </w:t>
      </w:r>
      <w:r w:rsidRPr="00907C1B">
        <w:rPr>
          <w:rFonts w:asciiTheme="minorBidi" w:hAnsiTheme="minorBidi"/>
          <w:rtl/>
        </w:rPr>
        <w:t>تطوير المناهج وتدريب المدربين</w:t>
      </w:r>
      <w:r w:rsidRPr="00907C1B">
        <w:rPr>
          <w:rFonts w:asciiTheme="minorBidi" w:hAnsiTheme="minorBidi"/>
          <w:rtl/>
          <w:lang w:bidi="ar"/>
        </w:rPr>
        <w:t>/</w:t>
      </w:r>
      <w:r w:rsidRPr="00907C1B">
        <w:rPr>
          <w:rFonts w:asciiTheme="minorBidi" w:hAnsiTheme="minorBidi"/>
          <w:rtl/>
        </w:rPr>
        <w:t xml:space="preserve">المعلمين </w:t>
      </w:r>
      <w:r w:rsidRPr="00907C1B">
        <w:rPr>
          <w:rFonts w:asciiTheme="minorBidi" w:hAnsiTheme="minorBidi"/>
          <w:lang w:bidi="ar"/>
        </w:rPr>
        <w:t>(ToT)</w:t>
      </w:r>
    </w:p>
    <w:p w14:paraId="281A8170" w14:textId="77777777" w:rsidR="0044706A" w:rsidRPr="00907C1B" w:rsidRDefault="0044706A" w:rsidP="0044706A">
      <w:pPr>
        <w:pStyle w:val="ListParagraph"/>
        <w:numPr>
          <w:ilvl w:val="0"/>
          <w:numId w:val="5"/>
        </w:numPr>
        <w:bidi/>
        <w:jc w:val="both"/>
        <w:rPr>
          <w:rFonts w:asciiTheme="minorBidi" w:hAnsiTheme="minorBidi"/>
          <w:sz w:val="22"/>
          <w:szCs w:val="22"/>
        </w:rPr>
      </w:pPr>
      <w:r w:rsidRPr="00907C1B">
        <w:rPr>
          <w:rStyle w:val="shorttext"/>
          <w:rFonts w:asciiTheme="minorBidi" w:hAnsiTheme="minorBidi"/>
          <w:rtl/>
        </w:rPr>
        <w:t>تطوير المناهج</w:t>
      </w:r>
    </w:p>
    <w:p w14:paraId="1BE47916" w14:textId="77777777" w:rsidR="0044706A" w:rsidRPr="00907C1B" w:rsidRDefault="0044706A" w:rsidP="0044706A">
      <w:pPr>
        <w:pStyle w:val="ListParagraph"/>
        <w:numPr>
          <w:ilvl w:val="0"/>
          <w:numId w:val="5"/>
        </w:numPr>
        <w:bidi/>
        <w:jc w:val="both"/>
        <w:rPr>
          <w:rFonts w:asciiTheme="minorBidi" w:hAnsiTheme="minorBidi"/>
          <w:sz w:val="22"/>
          <w:szCs w:val="22"/>
        </w:rPr>
      </w:pPr>
      <w:r w:rsidRPr="00907C1B">
        <w:rPr>
          <w:rFonts w:asciiTheme="minorBidi" w:hAnsiTheme="minorBidi"/>
          <w:sz w:val="22"/>
          <w:szCs w:val="22"/>
          <w:rtl/>
          <w:lang w:val="en-US" w:bidi="ar-SY"/>
        </w:rPr>
        <w:t>تدريب المدربين والمعلمين</w:t>
      </w:r>
    </w:p>
    <w:p w14:paraId="2705FAD7" w14:textId="77777777" w:rsidR="0044706A" w:rsidRPr="00907C1B" w:rsidRDefault="0044706A" w:rsidP="0044706A">
      <w:pPr>
        <w:pStyle w:val="ListParagraph"/>
        <w:numPr>
          <w:ilvl w:val="0"/>
          <w:numId w:val="5"/>
        </w:numPr>
        <w:bidi/>
        <w:jc w:val="both"/>
        <w:rPr>
          <w:rFonts w:asciiTheme="minorBidi" w:hAnsiTheme="minorBidi"/>
          <w:sz w:val="22"/>
          <w:szCs w:val="22"/>
        </w:rPr>
      </w:pPr>
      <w:r w:rsidRPr="00907C1B">
        <w:rPr>
          <w:rFonts w:asciiTheme="minorBidi" w:hAnsiTheme="minorBidi"/>
          <w:rtl/>
        </w:rPr>
        <w:t>إشراك القطاع الخاص والشركاء الاجتماعيين في تطوير المناهج وتدريب المدربين</w:t>
      </w:r>
    </w:p>
    <w:p w14:paraId="2B74C646" w14:textId="77777777" w:rsidR="0044706A" w:rsidRPr="00907C1B" w:rsidRDefault="0044706A" w:rsidP="0044706A">
      <w:pPr>
        <w:pStyle w:val="ListParagraph"/>
        <w:numPr>
          <w:ilvl w:val="0"/>
          <w:numId w:val="5"/>
        </w:numPr>
        <w:bidi/>
        <w:jc w:val="both"/>
        <w:rPr>
          <w:rFonts w:asciiTheme="minorBidi" w:hAnsiTheme="minorBidi"/>
          <w:sz w:val="22"/>
          <w:szCs w:val="22"/>
        </w:rPr>
      </w:pPr>
      <w:r w:rsidRPr="00907C1B">
        <w:rPr>
          <w:rStyle w:val="shorttext"/>
          <w:rFonts w:asciiTheme="minorBidi" w:hAnsiTheme="minorBidi"/>
          <w:rtl/>
        </w:rPr>
        <w:t>منصة التعلم الإلكتروني للمتعلمين والمعلمين</w:t>
      </w:r>
    </w:p>
    <w:p w14:paraId="39E73FCD" w14:textId="77777777" w:rsidR="0044706A" w:rsidRPr="00907C1B" w:rsidRDefault="0044706A" w:rsidP="0044706A">
      <w:pPr>
        <w:pStyle w:val="ListParagraph"/>
        <w:numPr>
          <w:ilvl w:val="0"/>
          <w:numId w:val="5"/>
        </w:numPr>
        <w:bidi/>
        <w:jc w:val="both"/>
        <w:rPr>
          <w:rFonts w:asciiTheme="minorBidi" w:hAnsiTheme="minorBidi"/>
          <w:sz w:val="22"/>
          <w:szCs w:val="22"/>
        </w:rPr>
      </w:pPr>
      <w:r w:rsidRPr="00907C1B">
        <w:rPr>
          <w:rStyle w:val="shorttext"/>
          <w:rFonts w:asciiTheme="minorBidi" w:hAnsiTheme="minorBidi"/>
          <w:rtl/>
        </w:rPr>
        <w:t>مسارات التعليم والمؤهلات والمناهج</w:t>
      </w:r>
    </w:p>
    <w:p w14:paraId="7787632D" w14:textId="77777777" w:rsidR="0044706A" w:rsidRPr="00907C1B" w:rsidRDefault="0044706A" w:rsidP="0044706A">
      <w:pPr>
        <w:bidi/>
        <w:jc w:val="both"/>
        <w:rPr>
          <w:rFonts w:asciiTheme="minorBidi" w:hAnsiTheme="minorBidi"/>
          <w:sz w:val="22"/>
          <w:szCs w:val="22"/>
        </w:rPr>
      </w:pPr>
    </w:p>
    <w:p w14:paraId="1FF4AF09" w14:textId="77777777" w:rsidR="0044706A" w:rsidRPr="00907C1B" w:rsidRDefault="0044706A" w:rsidP="0044706A">
      <w:pPr>
        <w:bidi/>
        <w:jc w:val="both"/>
        <w:rPr>
          <w:rFonts w:asciiTheme="minorBidi" w:hAnsiTheme="minorBidi"/>
          <w:sz w:val="22"/>
          <w:szCs w:val="22"/>
          <w:rtl/>
          <w:lang w:val="en-US" w:bidi="ar-SY"/>
        </w:rPr>
      </w:pPr>
      <w:r w:rsidRPr="00907C1B">
        <w:rPr>
          <w:rFonts w:asciiTheme="minorBidi" w:hAnsiTheme="minorBidi"/>
          <w:sz w:val="22"/>
          <w:szCs w:val="22"/>
          <w:rtl/>
          <w:lang w:val="en-US" w:bidi="ar-SY"/>
        </w:rPr>
        <w:t xml:space="preserve">مجموعة العمل الثالثة: </w:t>
      </w:r>
      <w:r w:rsidRPr="00907C1B">
        <w:rPr>
          <w:rStyle w:val="shorttext"/>
          <w:rFonts w:asciiTheme="minorBidi" w:hAnsiTheme="minorBidi"/>
          <w:rtl/>
        </w:rPr>
        <w:t>ضمان الجودة والاعتماد والملاءمة</w:t>
      </w:r>
    </w:p>
    <w:p w14:paraId="08EB9F26" w14:textId="77777777" w:rsidR="0044706A" w:rsidRPr="00907C1B" w:rsidRDefault="0044706A" w:rsidP="0044706A">
      <w:pPr>
        <w:pStyle w:val="ListParagraph"/>
        <w:numPr>
          <w:ilvl w:val="0"/>
          <w:numId w:val="6"/>
        </w:numPr>
        <w:bidi/>
        <w:jc w:val="both"/>
        <w:rPr>
          <w:rFonts w:asciiTheme="minorBidi" w:hAnsiTheme="minorBidi"/>
          <w:sz w:val="22"/>
          <w:szCs w:val="22"/>
        </w:rPr>
      </w:pPr>
      <w:r w:rsidRPr="00907C1B">
        <w:rPr>
          <w:rStyle w:val="shorttext"/>
          <w:rFonts w:asciiTheme="minorBidi" w:hAnsiTheme="minorBidi"/>
          <w:rtl/>
        </w:rPr>
        <w:t>ضبط الجودة</w:t>
      </w:r>
    </w:p>
    <w:p w14:paraId="52453518" w14:textId="77777777" w:rsidR="0044706A" w:rsidRPr="00907C1B" w:rsidRDefault="0044706A" w:rsidP="0044706A">
      <w:pPr>
        <w:pStyle w:val="ListParagraph"/>
        <w:numPr>
          <w:ilvl w:val="0"/>
          <w:numId w:val="6"/>
        </w:numPr>
        <w:bidi/>
        <w:jc w:val="both"/>
        <w:rPr>
          <w:rFonts w:asciiTheme="minorBidi" w:hAnsiTheme="minorBidi"/>
          <w:sz w:val="22"/>
          <w:szCs w:val="22"/>
        </w:rPr>
      </w:pPr>
      <w:r w:rsidRPr="00907C1B">
        <w:rPr>
          <w:rFonts w:asciiTheme="minorBidi" w:hAnsiTheme="minorBidi"/>
          <w:rtl/>
        </w:rPr>
        <w:t>الاعتماد بما في ذلك الاعتماد الدولي</w:t>
      </w:r>
      <w:r w:rsidRPr="00907C1B">
        <w:rPr>
          <w:rFonts w:asciiTheme="minorBidi" w:hAnsiTheme="minorBidi"/>
          <w:sz w:val="22"/>
          <w:szCs w:val="22"/>
        </w:rPr>
        <w:t xml:space="preserve"> </w:t>
      </w:r>
    </w:p>
    <w:p w14:paraId="4412ADB7" w14:textId="77777777" w:rsidR="0044706A" w:rsidRPr="00907C1B" w:rsidRDefault="0044706A" w:rsidP="0044706A">
      <w:pPr>
        <w:pStyle w:val="ListParagraph"/>
        <w:numPr>
          <w:ilvl w:val="0"/>
          <w:numId w:val="6"/>
        </w:numPr>
        <w:bidi/>
        <w:jc w:val="both"/>
        <w:rPr>
          <w:rFonts w:asciiTheme="minorBidi" w:hAnsiTheme="minorBidi"/>
          <w:sz w:val="22"/>
          <w:szCs w:val="22"/>
        </w:rPr>
      </w:pPr>
      <w:r w:rsidRPr="00907C1B">
        <w:rPr>
          <w:rFonts w:asciiTheme="minorBidi" w:hAnsiTheme="minorBidi"/>
          <w:sz w:val="22"/>
          <w:szCs w:val="22"/>
          <w:rtl/>
          <w:lang w:val="en-US" w:bidi="ar-SY"/>
        </w:rPr>
        <w:t>إطار التأهيل الوطني (</w:t>
      </w:r>
      <w:r w:rsidRPr="00907C1B">
        <w:rPr>
          <w:rFonts w:asciiTheme="minorBidi" w:hAnsiTheme="minorBidi"/>
          <w:sz w:val="22"/>
          <w:szCs w:val="22"/>
          <w:lang w:val="en-US" w:bidi="ar-SY"/>
        </w:rPr>
        <w:t>NQF</w:t>
      </w:r>
      <w:r w:rsidRPr="00907C1B">
        <w:rPr>
          <w:rFonts w:asciiTheme="minorBidi" w:hAnsiTheme="minorBidi"/>
          <w:sz w:val="22"/>
          <w:szCs w:val="22"/>
          <w:rtl/>
          <w:lang w:val="en-US" w:bidi="ar-SY"/>
        </w:rPr>
        <w:t>)</w:t>
      </w:r>
    </w:p>
    <w:p w14:paraId="1B9F10B6" w14:textId="77777777" w:rsidR="0044706A" w:rsidRPr="00907C1B" w:rsidRDefault="0044706A" w:rsidP="0044706A">
      <w:pPr>
        <w:pStyle w:val="ListParagraph"/>
        <w:numPr>
          <w:ilvl w:val="0"/>
          <w:numId w:val="6"/>
        </w:numPr>
        <w:bidi/>
        <w:jc w:val="both"/>
        <w:rPr>
          <w:rFonts w:asciiTheme="minorBidi" w:hAnsiTheme="minorBidi"/>
          <w:sz w:val="22"/>
          <w:szCs w:val="22"/>
        </w:rPr>
      </w:pPr>
      <w:r w:rsidRPr="00907C1B">
        <w:rPr>
          <w:rFonts w:asciiTheme="minorBidi" w:hAnsiTheme="minorBidi"/>
          <w:sz w:val="22"/>
          <w:szCs w:val="22"/>
          <w:rtl/>
          <w:lang w:val="en-US" w:bidi="ar-SY"/>
        </w:rPr>
        <w:t>تقييم الكفاءة بما في ذلك الاعتراف بالتعلم السابق</w:t>
      </w:r>
    </w:p>
    <w:p w14:paraId="4050D7AE" w14:textId="77777777" w:rsidR="0044706A" w:rsidRPr="00907C1B" w:rsidRDefault="0044706A" w:rsidP="0044706A">
      <w:pPr>
        <w:pStyle w:val="ListParagraph"/>
        <w:numPr>
          <w:ilvl w:val="0"/>
          <w:numId w:val="6"/>
        </w:numPr>
        <w:bidi/>
        <w:jc w:val="both"/>
        <w:rPr>
          <w:rFonts w:asciiTheme="minorBidi" w:hAnsiTheme="minorBidi"/>
          <w:sz w:val="22"/>
          <w:szCs w:val="22"/>
        </w:rPr>
      </w:pPr>
      <w:r w:rsidRPr="00907C1B">
        <w:rPr>
          <w:rFonts w:asciiTheme="minorBidi" w:hAnsiTheme="minorBidi"/>
          <w:rtl/>
        </w:rPr>
        <w:t>إشراك القطاع الخاص في وضع المعايير والمؤهلات</w:t>
      </w:r>
    </w:p>
    <w:p w14:paraId="786F0593" w14:textId="77777777" w:rsidR="0044706A" w:rsidRPr="00907C1B" w:rsidRDefault="0044706A" w:rsidP="0044706A">
      <w:pPr>
        <w:bidi/>
        <w:jc w:val="both"/>
        <w:rPr>
          <w:rFonts w:asciiTheme="minorBidi" w:hAnsiTheme="minorBidi"/>
          <w:sz w:val="22"/>
          <w:szCs w:val="22"/>
        </w:rPr>
      </w:pPr>
    </w:p>
    <w:p w14:paraId="5635D0A9" w14:textId="77777777" w:rsidR="0044706A" w:rsidRPr="00907C1B" w:rsidRDefault="0044706A" w:rsidP="0044706A">
      <w:pPr>
        <w:bidi/>
        <w:jc w:val="both"/>
        <w:rPr>
          <w:rFonts w:asciiTheme="minorBidi" w:hAnsiTheme="minorBidi"/>
          <w:sz w:val="22"/>
          <w:szCs w:val="22"/>
          <w:rtl/>
          <w:lang w:val="en-US" w:bidi="ar-SY"/>
        </w:rPr>
      </w:pPr>
      <w:r w:rsidRPr="00907C1B">
        <w:rPr>
          <w:rFonts w:asciiTheme="minorBidi" w:hAnsiTheme="minorBidi"/>
          <w:sz w:val="22"/>
          <w:szCs w:val="22"/>
          <w:rtl/>
          <w:lang w:val="en-US" w:bidi="ar-SY"/>
        </w:rPr>
        <w:t xml:space="preserve">مجموعة العمل الرابعة: </w:t>
      </w:r>
      <w:r w:rsidRPr="00907C1B">
        <w:rPr>
          <w:rFonts w:asciiTheme="minorBidi" w:hAnsiTheme="minorBidi"/>
          <w:rtl/>
        </w:rPr>
        <w:t>وصول الجميع لنظام</w:t>
      </w:r>
      <w:r w:rsidRPr="00907C1B">
        <w:rPr>
          <w:rFonts w:asciiTheme="minorBidi" w:hAnsiTheme="minorBidi"/>
          <w:rtl/>
          <w:lang w:bidi="ar"/>
        </w:rPr>
        <w:t xml:space="preserve"> "</w:t>
      </w:r>
      <w:r w:rsidRPr="00907C1B">
        <w:rPr>
          <w:rFonts w:asciiTheme="minorBidi" w:hAnsiTheme="minorBidi"/>
          <w:rtl/>
          <w:lang w:bidi="ar-SY"/>
        </w:rPr>
        <w:t xml:space="preserve">التشغيل والتدريب والتعليم المهني والتقني" </w:t>
      </w:r>
      <w:r w:rsidRPr="00907C1B">
        <w:rPr>
          <w:rFonts w:asciiTheme="minorBidi" w:hAnsiTheme="minorBidi"/>
          <w:rtl/>
        </w:rPr>
        <w:t>ونظام معلومات سوق العمل</w:t>
      </w:r>
      <w:r w:rsidRPr="00907C1B">
        <w:rPr>
          <w:rFonts w:asciiTheme="minorBidi" w:hAnsiTheme="minorBidi"/>
          <w:lang w:bidi="ar"/>
        </w:rPr>
        <w:t xml:space="preserve"> (LMIS)</w:t>
      </w:r>
    </w:p>
    <w:p w14:paraId="6992D1C3" w14:textId="5EB33223" w:rsidR="0044706A" w:rsidRPr="00907C1B" w:rsidRDefault="0044706A" w:rsidP="0044706A">
      <w:pPr>
        <w:pStyle w:val="ListParagraph"/>
        <w:numPr>
          <w:ilvl w:val="0"/>
          <w:numId w:val="7"/>
        </w:numPr>
        <w:bidi/>
        <w:jc w:val="both"/>
        <w:rPr>
          <w:rFonts w:asciiTheme="minorBidi" w:eastAsia="Times New Roman" w:hAnsiTheme="minorBidi"/>
          <w:sz w:val="22"/>
          <w:szCs w:val="22"/>
          <w:lang w:eastAsia="sk-SK"/>
        </w:rPr>
      </w:pPr>
      <w:r w:rsidRPr="00907C1B">
        <w:rPr>
          <w:rFonts w:asciiTheme="minorBidi" w:hAnsiTheme="minorBidi"/>
          <w:rtl/>
        </w:rPr>
        <w:t>تصميم وتنفيذ تدابير فعالة من حيث التكلفة للوصول الشامل إلى الت</w:t>
      </w:r>
      <w:r w:rsidRPr="00907C1B">
        <w:rPr>
          <w:rFonts w:asciiTheme="minorBidi" w:hAnsiTheme="minorBidi"/>
          <w:rtl/>
          <w:lang w:bidi="ar-JO"/>
        </w:rPr>
        <w:t>شغيل</w:t>
      </w:r>
      <w:r w:rsidRPr="00907C1B">
        <w:rPr>
          <w:rFonts w:asciiTheme="minorBidi" w:hAnsiTheme="minorBidi"/>
          <w:rtl/>
        </w:rPr>
        <w:t xml:space="preserve"> وخدمات التعليم والتدريب المهني والتقني بما في ذلك تدابير سوق العمل النشطة ، </w:t>
      </w:r>
      <w:r w:rsidR="009E610A" w:rsidRPr="00907C1B">
        <w:rPr>
          <w:rFonts w:asciiTheme="minorBidi" w:hAnsiTheme="minorBidi"/>
          <w:rtl/>
        </w:rPr>
        <w:t>المتابعة</w:t>
      </w:r>
      <w:r w:rsidRPr="00907C1B">
        <w:rPr>
          <w:rFonts w:asciiTheme="minorBidi" w:hAnsiTheme="minorBidi"/>
          <w:rtl/>
        </w:rPr>
        <w:t xml:space="preserve"> والتقييم من التدابير ، وتحسين مسارات الإحالة والروابط بين التشغيل والحماية الاجتماعية وخدمات التمويل الأصغرتصميم وتنفيذ تدابير من أجل وصول الجميع إلى التشغيل وخدمات </w:t>
      </w:r>
      <w:r w:rsidRPr="00907C1B">
        <w:rPr>
          <w:rFonts w:asciiTheme="minorBidi" w:hAnsiTheme="minorBidi"/>
          <w:rtl/>
          <w:lang w:bidi="ar-SY"/>
        </w:rPr>
        <w:t>التدريب والتعليم المهني والتقني</w:t>
      </w:r>
      <w:r w:rsidRPr="00907C1B">
        <w:rPr>
          <w:rFonts w:asciiTheme="minorBidi" w:hAnsiTheme="minorBidi"/>
          <w:rtl/>
          <w:lang w:bidi="ar"/>
        </w:rPr>
        <w:t xml:space="preserve"> </w:t>
      </w:r>
      <w:r w:rsidRPr="00907C1B">
        <w:rPr>
          <w:rFonts w:asciiTheme="minorBidi" w:hAnsiTheme="minorBidi"/>
          <w:rtl/>
        </w:rPr>
        <w:t xml:space="preserve">وإجراءات </w:t>
      </w:r>
      <w:r w:rsidR="009E610A" w:rsidRPr="00907C1B">
        <w:rPr>
          <w:rFonts w:asciiTheme="minorBidi" w:hAnsiTheme="minorBidi"/>
          <w:rtl/>
        </w:rPr>
        <w:t>المتابعة</w:t>
      </w:r>
      <w:r w:rsidRPr="00907C1B">
        <w:rPr>
          <w:rFonts w:asciiTheme="minorBidi" w:hAnsiTheme="minorBidi"/>
          <w:rtl/>
        </w:rPr>
        <w:t xml:space="preserve"> والتقييم وإجراءات</w:t>
      </w:r>
      <w:r w:rsidRPr="00907C1B">
        <w:rPr>
          <w:rFonts w:asciiTheme="minorBidi" w:eastAsia="Times New Roman" w:hAnsiTheme="minorBidi"/>
          <w:sz w:val="22"/>
          <w:szCs w:val="22"/>
          <w:rtl/>
          <w:lang w:eastAsia="sk-SK"/>
        </w:rPr>
        <w:t xml:space="preserve"> الإحالة</w:t>
      </w:r>
    </w:p>
    <w:p w14:paraId="40861509" w14:textId="77777777" w:rsidR="0044706A" w:rsidRPr="00907C1B" w:rsidRDefault="0044706A" w:rsidP="0044706A">
      <w:pPr>
        <w:pStyle w:val="ListParagraph"/>
        <w:numPr>
          <w:ilvl w:val="0"/>
          <w:numId w:val="7"/>
        </w:numPr>
        <w:bidi/>
        <w:jc w:val="both"/>
        <w:rPr>
          <w:rFonts w:asciiTheme="minorBidi" w:hAnsiTheme="minorBidi"/>
        </w:rPr>
      </w:pPr>
      <w:r w:rsidRPr="00907C1B">
        <w:rPr>
          <w:rFonts w:asciiTheme="minorBidi" w:hAnsiTheme="minorBidi"/>
          <w:rtl/>
        </w:rPr>
        <w:lastRenderedPageBreak/>
        <w:t xml:space="preserve">دمج نظام </w:t>
      </w:r>
      <w:r w:rsidRPr="00907C1B">
        <w:rPr>
          <w:rFonts w:asciiTheme="minorBidi" w:hAnsiTheme="minorBidi"/>
        </w:rPr>
        <w:t>LMIS</w:t>
      </w:r>
      <w:r w:rsidRPr="00907C1B">
        <w:rPr>
          <w:rFonts w:asciiTheme="minorBidi" w:hAnsiTheme="minorBidi"/>
          <w:rtl/>
        </w:rPr>
        <w:t xml:space="preserve"> المجزأ في نظام </w:t>
      </w:r>
      <w:r w:rsidRPr="00907C1B">
        <w:rPr>
          <w:rFonts w:asciiTheme="minorBidi" w:hAnsiTheme="minorBidi"/>
        </w:rPr>
        <w:t>LMIS</w:t>
      </w:r>
      <w:r w:rsidRPr="00907C1B">
        <w:rPr>
          <w:rFonts w:asciiTheme="minorBidi" w:hAnsiTheme="minorBidi"/>
          <w:rtl/>
        </w:rPr>
        <w:t xml:space="preserve"> مثالي واحد ينعكس فيه طلب سوق العمل على المهارات في جانب العرض</w:t>
      </w:r>
    </w:p>
    <w:p w14:paraId="72E1C306" w14:textId="77777777" w:rsidR="0044706A" w:rsidRPr="00907C1B" w:rsidRDefault="0044706A" w:rsidP="0044706A">
      <w:pPr>
        <w:pStyle w:val="ListParagraph"/>
        <w:numPr>
          <w:ilvl w:val="0"/>
          <w:numId w:val="7"/>
        </w:numPr>
        <w:bidi/>
        <w:jc w:val="both"/>
        <w:rPr>
          <w:rFonts w:asciiTheme="minorBidi" w:hAnsiTheme="minorBidi"/>
        </w:rPr>
      </w:pPr>
      <w:r w:rsidRPr="00907C1B">
        <w:rPr>
          <w:rFonts w:asciiTheme="minorBidi" w:hAnsiTheme="minorBidi"/>
          <w:rtl/>
        </w:rPr>
        <w:t>• تدابير الشراكة بين القطاعين العام والخاص من أجل التشغيل وتنمية الموارد البشرية مع التركيز بشكل خاص على الفئات المحرومة ، مثل. الشباب ، النساء ، ذوي الاحتياجات الخاصة ، إلخ.</w:t>
      </w:r>
    </w:p>
    <w:p w14:paraId="5A03A554" w14:textId="77777777" w:rsidR="0044706A" w:rsidRPr="00907C1B" w:rsidRDefault="0044706A" w:rsidP="0044706A">
      <w:pPr>
        <w:pStyle w:val="ListParagraph"/>
        <w:numPr>
          <w:ilvl w:val="0"/>
          <w:numId w:val="7"/>
        </w:numPr>
        <w:bidi/>
        <w:jc w:val="both"/>
        <w:rPr>
          <w:rFonts w:asciiTheme="minorBidi" w:hAnsiTheme="minorBidi"/>
        </w:rPr>
      </w:pPr>
      <w:r w:rsidRPr="00907C1B">
        <w:rPr>
          <w:rFonts w:asciiTheme="minorBidi" w:hAnsiTheme="minorBidi"/>
          <w:rtl/>
        </w:rPr>
        <w:t>• إعداد وإجراء استقصاءات التتبع ودراسات استقصائية لرضا أرباب العمل</w:t>
      </w:r>
    </w:p>
    <w:p w14:paraId="58EA73F0" w14:textId="77777777" w:rsidR="0044706A" w:rsidRPr="00907C1B" w:rsidRDefault="0044706A" w:rsidP="0044706A">
      <w:pPr>
        <w:pStyle w:val="ListParagraph"/>
        <w:numPr>
          <w:ilvl w:val="0"/>
          <w:numId w:val="7"/>
        </w:numPr>
        <w:bidi/>
        <w:jc w:val="both"/>
        <w:rPr>
          <w:rFonts w:asciiTheme="minorBidi" w:hAnsiTheme="minorBidi"/>
        </w:rPr>
      </w:pPr>
      <w:r w:rsidRPr="00907C1B">
        <w:rPr>
          <w:rFonts w:asciiTheme="minorBidi" w:hAnsiTheme="minorBidi"/>
          <w:rtl/>
        </w:rPr>
        <w:t>• التشغيل السنوي وتقرير التشغيل</w:t>
      </w:r>
    </w:p>
    <w:p w14:paraId="356E91A9" w14:textId="19F18FF0" w:rsidR="0044706A" w:rsidRPr="00907C1B" w:rsidRDefault="0044706A" w:rsidP="0044706A">
      <w:pPr>
        <w:pStyle w:val="ListParagraph"/>
        <w:numPr>
          <w:ilvl w:val="0"/>
          <w:numId w:val="7"/>
        </w:numPr>
        <w:bidi/>
        <w:jc w:val="both"/>
        <w:rPr>
          <w:rFonts w:asciiTheme="minorBidi" w:eastAsia="Times New Roman" w:hAnsiTheme="minorBidi"/>
          <w:sz w:val="22"/>
          <w:szCs w:val="22"/>
          <w:lang w:eastAsia="sk-SK"/>
        </w:rPr>
      </w:pPr>
      <w:r w:rsidRPr="00907C1B">
        <w:rPr>
          <w:rFonts w:asciiTheme="minorBidi" w:hAnsiTheme="minorBidi"/>
          <w:rtl/>
        </w:rPr>
        <w:t xml:space="preserve">· نظام المعلومات الداخلية لأمانة سر مجلس التشغيل والتعليم والتدريب المهني والتقني بما في ذلك أدوات </w:t>
      </w:r>
      <w:r w:rsidR="009E610A" w:rsidRPr="00907C1B">
        <w:rPr>
          <w:rFonts w:asciiTheme="minorBidi" w:hAnsiTheme="minorBidi"/>
          <w:rtl/>
        </w:rPr>
        <w:t>المتابعة</w:t>
      </w:r>
      <w:r w:rsidRPr="00907C1B">
        <w:rPr>
          <w:rFonts w:asciiTheme="minorBidi" w:hAnsiTheme="minorBidi"/>
          <w:rtl/>
        </w:rPr>
        <w:t xml:space="preserve"> والتقييم </w:t>
      </w:r>
    </w:p>
    <w:p w14:paraId="6DD6C134" w14:textId="77777777" w:rsidR="0044706A" w:rsidRPr="00907C1B" w:rsidRDefault="0044706A" w:rsidP="0044706A">
      <w:pPr>
        <w:tabs>
          <w:tab w:val="left" w:pos="6801"/>
        </w:tabs>
        <w:bidi/>
        <w:jc w:val="both"/>
        <w:rPr>
          <w:rFonts w:asciiTheme="minorBidi" w:hAnsiTheme="minorBidi"/>
          <w:sz w:val="22"/>
          <w:szCs w:val="22"/>
          <w:lang w:val="en-US"/>
        </w:rPr>
      </w:pPr>
      <w:r w:rsidRPr="00907C1B">
        <w:rPr>
          <w:rFonts w:asciiTheme="minorBidi" w:hAnsiTheme="minorBidi"/>
          <w:sz w:val="22"/>
          <w:szCs w:val="22"/>
        </w:rPr>
        <w:tab/>
      </w:r>
    </w:p>
    <w:p w14:paraId="62BEECA9" w14:textId="77777777" w:rsidR="0044706A" w:rsidRPr="00907C1B" w:rsidRDefault="0044706A" w:rsidP="0044706A">
      <w:pPr>
        <w:bidi/>
        <w:rPr>
          <w:rFonts w:asciiTheme="minorBidi" w:hAnsiTheme="minorBidi"/>
          <w:rtl/>
          <w:lang w:bidi="ar-SY"/>
        </w:rPr>
      </w:pPr>
      <w:r w:rsidRPr="00907C1B">
        <w:rPr>
          <w:rFonts w:asciiTheme="minorBidi" w:hAnsiTheme="minorBidi"/>
          <w:rtl/>
          <w:lang w:bidi="ar-SY"/>
        </w:rPr>
        <w:t>أعضاء مجموعة العمل</w:t>
      </w:r>
    </w:p>
    <w:p w14:paraId="518A0A80" w14:textId="77777777" w:rsidR="0044706A" w:rsidRPr="00907C1B" w:rsidRDefault="0044706A" w:rsidP="00093856">
      <w:pPr>
        <w:pStyle w:val="ListParagraph"/>
        <w:numPr>
          <w:ilvl w:val="0"/>
          <w:numId w:val="16"/>
        </w:numPr>
        <w:bidi/>
        <w:spacing w:after="160" w:line="256" w:lineRule="auto"/>
        <w:rPr>
          <w:rFonts w:asciiTheme="minorBidi" w:hAnsiTheme="minorBidi"/>
          <w:lang w:bidi="ar-SY"/>
        </w:rPr>
      </w:pPr>
      <w:r w:rsidRPr="00907C1B">
        <w:rPr>
          <w:rFonts w:asciiTheme="minorBidi" w:hAnsiTheme="minorBidi"/>
          <w:rtl/>
          <w:lang w:bidi="ar-SY"/>
        </w:rPr>
        <w:t>تعين المؤسسات أعضاء مجموعات العمل الخاصة بها، على أساس الكفاءة والخبرة ذات الصلة. يكون كل عضو من أعضاء مجموعة العمل مسؤولًا أمام الإدارة العليا ويقوم بالإخطار ورفع التقارير إليها.</w:t>
      </w:r>
    </w:p>
    <w:p w14:paraId="37C1BB0D" w14:textId="77777777" w:rsidR="0044706A" w:rsidRPr="00907C1B" w:rsidRDefault="0044706A" w:rsidP="0044706A">
      <w:pPr>
        <w:bidi/>
        <w:jc w:val="both"/>
        <w:rPr>
          <w:rFonts w:asciiTheme="minorBidi" w:hAnsiTheme="minorBidi"/>
        </w:rPr>
      </w:pPr>
    </w:p>
    <w:p w14:paraId="1E31A071" w14:textId="77777777" w:rsidR="0044706A" w:rsidRPr="00907C1B" w:rsidRDefault="0044706A" w:rsidP="0044706A">
      <w:pPr>
        <w:bidi/>
        <w:rPr>
          <w:rFonts w:asciiTheme="minorBidi" w:hAnsiTheme="minorBidi"/>
          <w:rtl/>
          <w:lang w:bidi="ar-SY"/>
        </w:rPr>
      </w:pPr>
      <w:r w:rsidRPr="00907C1B">
        <w:rPr>
          <w:rFonts w:asciiTheme="minorBidi" w:hAnsiTheme="minorBidi"/>
          <w:rtl/>
          <w:lang w:bidi="ar-SY"/>
        </w:rPr>
        <w:t>دور أعضاء مجموعة العمل</w:t>
      </w:r>
    </w:p>
    <w:p w14:paraId="70E4C3CC" w14:textId="77777777" w:rsidR="0044706A" w:rsidRPr="00907C1B" w:rsidRDefault="0044706A" w:rsidP="0044706A">
      <w:pPr>
        <w:bidi/>
        <w:jc w:val="both"/>
        <w:rPr>
          <w:rFonts w:asciiTheme="minorBidi" w:hAnsiTheme="minorBidi"/>
          <w:sz w:val="22"/>
          <w:szCs w:val="22"/>
        </w:rPr>
      </w:pPr>
    </w:p>
    <w:p w14:paraId="13386485" w14:textId="77777777" w:rsidR="0044706A" w:rsidRPr="00907C1B" w:rsidRDefault="0044706A" w:rsidP="0044706A">
      <w:pPr>
        <w:pStyle w:val="ListParagraph"/>
        <w:numPr>
          <w:ilvl w:val="0"/>
          <w:numId w:val="3"/>
        </w:numPr>
        <w:bidi/>
        <w:spacing w:after="160" w:line="256" w:lineRule="auto"/>
        <w:rPr>
          <w:rFonts w:asciiTheme="minorBidi" w:hAnsiTheme="minorBidi"/>
          <w:lang w:bidi="ar-SY"/>
        </w:rPr>
      </w:pPr>
      <w:r w:rsidRPr="00907C1B">
        <w:rPr>
          <w:rFonts w:asciiTheme="minorBidi" w:hAnsiTheme="minorBidi"/>
          <w:rtl/>
          <w:lang w:bidi="ar-SY"/>
        </w:rPr>
        <w:t>يقدّم أعضاء مجموعة العمل مساهمتهم في تحقيق الأهداف المتفق عليها.</w:t>
      </w:r>
    </w:p>
    <w:p w14:paraId="7574FC15" w14:textId="77777777" w:rsidR="0044706A" w:rsidRPr="00907C1B" w:rsidRDefault="0044706A" w:rsidP="0044706A">
      <w:pPr>
        <w:pStyle w:val="ListParagraph"/>
        <w:numPr>
          <w:ilvl w:val="0"/>
          <w:numId w:val="3"/>
        </w:numPr>
        <w:bidi/>
        <w:spacing w:after="160" w:line="256" w:lineRule="auto"/>
        <w:rPr>
          <w:rFonts w:asciiTheme="minorBidi" w:hAnsiTheme="minorBidi"/>
          <w:lang w:bidi="ar-SY"/>
        </w:rPr>
      </w:pPr>
      <w:r w:rsidRPr="00907C1B">
        <w:rPr>
          <w:rFonts w:asciiTheme="minorBidi" w:hAnsiTheme="minorBidi"/>
          <w:rtl/>
          <w:lang w:bidi="ar-SY"/>
        </w:rPr>
        <w:t>قيام أعضاء مجموعة العمل بنشر المخرجات في مؤسساتهم وتعزيز الوعي بالمسائل التي تعالجها مجموعة العمل للجمهور المستهدف على نطاق أوسع</w:t>
      </w:r>
    </w:p>
    <w:p w14:paraId="23F7B38E" w14:textId="77777777" w:rsidR="0044706A" w:rsidRPr="00907C1B" w:rsidRDefault="0044706A" w:rsidP="0044706A">
      <w:pPr>
        <w:pStyle w:val="ListParagraph"/>
        <w:numPr>
          <w:ilvl w:val="0"/>
          <w:numId w:val="3"/>
        </w:numPr>
        <w:bidi/>
        <w:spacing w:after="160" w:line="256" w:lineRule="auto"/>
        <w:rPr>
          <w:rFonts w:asciiTheme="minorBidi" w:hAnsiTheme="minorBidi"/>
          <w:lang w:bidi="ar-SY"/>
        </w:rPr>
      </w:pPr>
      <w:r w:rsidRPr="00907C1B">
        <w:rPr>
          <w:rFonts w:asciiTheme="minorBidi" w:hAnsiTheme="minorBidi"/>
          <w:rtl/>
          <w:lang w:bidi="ar-SY"/>
        </w:rPr>
        <w:t>ي</w:t>
      </w:r>
      <w:r w:rsidRPr="00907C1B">
        <w:rPr>
          <w:rFonts w:asciiTheme="minorBidi" w:hAnsiTheme="minorBidi"/>
          <w:lang w:bidi="ar-SY"/>
        </w:rPr>
        <w:t>ﻘ</w:t>
      </w:r>
      <w:r w:rsidRPr="00907C1B">
        <w:rPr>
          <w:rFonts w:asciiTheme="minorBidi" w:hAnsiTheme="minorBidi"/>
          <w:rtl/>
          <w:lang w:bidi="ar-SY"/>
        </w:rPr>
        <w:t>وم أﻋﺿﺎء ﻣﺟﻣوﻋﺔ اﻟﻌﻣل ﺑﺟﻣﻊ اﻟﺗﻌﻘﯾﺑﺎت ﻣن مؤسساتهم المعنية ﺑﺗﻧﻔﯾذ ﻧﺗﺎﺋﺞ ﻣﺟﻣوﻋﺔ اﻟﻌﻣل</w:t>
      </w:r>
    </w:p>
    <w:p w14:paraId="70B02739" w14:textId="77777777" w:rsidR="0044706A" w:rsidRPr="00907C1B" w:rsidRDefault="0044706A" w:rsidP="0044706A">
      <w:pPr>
        <w:pStyle w:val="ListParagraph"/>
        <w:numPr>
          <w:ilvl w:val="0"/>
          <w:numId w:val="3"/>
        </w:numPr>
        <w:bidi/>
        <w:spacing w:after="160" w:line="256" w:lineRule="auto"/>
        <w:rPr>
          <w:rFonts w:asciiTheme="minorBidi" w:hAnsiTheme="minorBidi"/>
          <w:lang w:bidi="ar-SY"/>
        </w:rPr>
      </w:pPr>
      <w:r w:rsidRPr="00907C1B">
        <w:rPr>
          <w:rFonts w:asciiTheme="minorBidi" w:hAnsiTheme="minorBidi"/>
          <w:rtl/>
          <w:lang w:bidi="ar-SY"/>
        </w:rPr>
        <w:t>يلتزم أعضاء مجموعة العمل بالمهام المتفق عليها داخل مجموعة العمل</w:t>
      </w:r>
    </w:p>
    <w:p w14:paraId="30DDB157" w14:textId="77777777" w:rsidR="0044706A" w:rsidRPr="00907C1B" w:rsidRDefault="0044706A" w:rsidP="0044706A">
      <w:pPr>
        <w:pStyle w:val="ListParagraph"/>
        <w:bidi/>
        <w:spacing w:after="160" w:line="256" w:lineRule="auto"/>
        <w:ind w:left="360"/>
        <w:rPr>
          <w:rFonts w:asciiTheme="minorBidi" w:hAnsiTheme="minorBidi"/>
          <w:lang w:bidi="ar-SY"/>
        </w:rPr>
      </w:pPr>
    </w:p>
    <w:p w14:paraId="43E9255B" w14:textId="77777777" w:rsidR="0044706A" w:rsidRPr="00907C1B" w:rsidRDefault="0044706A" w:rsidP="0044706A">
      <w:pPr>
        <w:bidi/>
        <w:rPr>
          <w:rFonts w:asciiTheme="minorBidi" w:hAnsiTheme="minorBidi"/>
          <w:rtl/>
          <w:lang w:bidi="ar-SY"/>
        </w:rPr>
      </w:pPr>
      <w:r w:rsidRPr="00907C1B">
        <w:rPr>
          <w:rFonts w:asciiTheme="minorBidi" w:hAnsiTheme="minorBidi"/>
          <w:rtl/>
          <w:lang w:bidi="ar-SY"/>
        </w:rPr>
        <w:t xml:space="preserve">دور فريق الدعم الفني </w:t>
      </w:r>
    </w:p>
    <w:p w14:paraId="624AEA39" w14:textId="77777777" w:rsidR="0044706A" w:rsidRPr="00907C1B" w:rsidRDefault="0044706A" w:rsidP="0044706A">
      <w:pPr>
        <w:bidi/>
        <w:jc w:val="both"/>
        <w:rPr>
          <w:rFonts w:asciiTheme="minorBidi" w:hAnsiTheme="minorBidi"/>
          <w:sz w:val="22"/>
          <w:szCs w:val="22"/>
        </w:rPr>
      </w:pPr>
    </w:p>
    <w:p w14:paraId="6F088890" w14:textId="77777777" w:rsidR="0044706A" w:rsidRPr="00907C1B" w:rsidRDefault="0044706A" w:rsidP="00093856">
      <w:pPr>
        <w:pStyle w:val="ListParagraph"/>
        <w:numPr>
          <w:ilvl w:val="0"/>
          <w:numId w:val="14"/>
        </w:numPr>
        <w:bidi/>
        <w:spacing w:after="160" w:line="256" w:lineRule="auto"/>
        <w:rPr>
          <w:rFonts w:asciiTheme="minorBidi" w:hAnsiTheme="minorBidi"/>
          <w:lang w:bidi="ar-SY"/>
        </w:rPr>
      </w:pPr>
      <w:r w:rsidRPr="00907C1B">
        <w:rPr>
          <w:rFonts w:asciiTheme="minorBidi" w:hAnsiTheme="minorBidi"/>
          <w:rtl/>
          <w:lang w:bidi="ar-SY"/>
        </w:rPr>
        <w:t>يقوم</w:t>
      </w:r>
      <w:r w:rsidRPr="00907C1B">
        <w:rPr>
          <w:rFonts w:asciiTheme="minorBidi" w:hAnsiTheme="minorBidi"/>
          <w:lang w:bidi="ar-SY"/>
        </w:rPr>
        <w:t xml:space="preserve"> </w:t>
      </w:r>
      <w:r w:rsidRPr="00907C1B">
        <w:rPr>
          <w:rFonts w:asciiTheme="minorBidi" w:hAnsiTheme="minorBidi"/>
          <w:rtl/>
          <w:lang w:bidi="ar-SY"/>
        </w:rPr>
        <w:t>فريق الدعم الفني</w:t>
      </w:r>
      <w:r w:rsidRPr="00907C1B">
        <w:rPr>
          <w:rFonts w:asciiTheme="minorBidi" w:hAnsiTheme="minorBidi"/>
          <w:lang w:bidi="ar-SY"/>
        </w:rPr>
        <w:t xml:space="preserve"> </w:t>
      </w:r>
      <w:r w:rsidRPr="00907C1B">
        <w:rPr>
          <w:rFonts w:asciiTheme="minorBidi" w:hAnsiTheme="minorBidi"/>
          <w:rtl/>
          <w:lang w:bidi="ar-SY"/>
        </w:rPr>
        <w:t>بتوجيه العملية بدلاً من محتوى المسألة.</w:t>
      </w:r>
    </w:p>
    <w:p w14:paraId="356BDFD1" w14:textId="77777777" w:rsidR="0044706A" w:rsidRPr="00907C1B" w:rsidRDefault="0044706A" w:rsidP="00093856">
      <w:pPr>
        <w:pStyle w:val="ListParagraph"/>
        <w:numPr>
          <w:ilvl w:val="0"/>
          <w:numId w:val="14"/>
        </w:numPr>
        <w:bidi/>
        <w:spacing w:after="160" w:line="256" w:lineRule="auto"/>
        <w:rPr>
          <w:rFonts w:asciiTheme="minorBidi" w:hAnsiTheme="minorBidi"/>
          <w:lang w:bidi="ar-SY"/>
        </w:rPr>
      </w:pPr>
      <w:r w:rsidRPr="00907C1B">
        <w:rPr>
          <w:rFonts w:asciiTheme="minorBidi" w:hAnsiTheme="minorBidi"/>
          <w:rtl/>
          <w:lang w:bidi="ar-SY"/>
        </w:rPr>
        <w:t>يقوم</w:t>
      </w:r>
      <w:r w:rsidRPr="00907C1B">
        <w:rPr>
          <w:rFonts w:asciiTheme="minorBidi" w:hAnsiTheme="minorBidi"/>
          <w:lang w:bidi="ar-SY"/>
        </w:rPr>
        <w:t xml:space="preserve"> </w:t>
      </w:r>
      <w:r w:rsidRPr="00907C1B">
        <w:rPr>
          <w:rFonts w:asciiTheme="minorBidi" w:hAnsiTheme="minorBidi"/>
          <w:rtl/>
          <w:lang w:bidi="ar-SY"/>
        </w:rPr>
        <w:t>فريق الدعم الفني</w:t>
      </w:r>
      <w:r w:rsidRPr="00907C1B">
        <w:rPr>
          <w:rFonts w:asciiTheme="minorBidi" w:hAnsiTheme="minorBidi"/>
          <w:lang w:bidi="ar-SY"/>
        </w:rPr>
        <w:t xml:space="preserve"> </w:t>
      </w:r>
      <w:r w:rsidRPr="00907C1B">
        <w:rPr>
          <w:rFonts w:asciiTheme="minorBidi" w:hAnsiTheme="minorBidi"/>
          <w:rtl/>
          <w:lang w:bidi="ar-SY"/>
        </w:rPr>
        <w:t xml:space="preserve">بتوجيه مجموعة العمل إلى وضع خطة العمل </w:t>
      </w:r>
      <w:r w:rsidRPr="00907C1B">
        <w:rPr>
          <w:rFonts w:asciiTheme="minorBidi" w:hAnsiTheme="minorBidi"/>
          <w:lang w:bidi="ar-SY"/>
        </w:rPr>
        <w:t>AP)</w:t>
      </w:r>
      <w:r w:rsidRPr="00907C1B">
        <w:rPr>
          <w:rFonts w:asciiTheme="minorBidi" w:hAnsiTheme="minorBidi"/>
          <w:rtl/>
          <w:lang w:bidi="ar-SY"/>
        </w:rPr>
        <w:t>) وتوضيح الأهداف وتحديد الإنجازات المراد تحقيقها، والإشارة إلى المراحل الأساسية لرصد التقدم وتخصيص المساءلة بين أعضاء مجموعة العمل</w:t>
      </w:r>
      <w:r w:rsidRPr="00907C1B">
        <w:rPr>
          <w:rFonts w:asciiTheme="minorBidi" w:hAnsiTheme="minorBidi"/>
          <w:lang w:bidi="ar-SY"/>
        </w:rPr>
        <w:t xml:space="preserve">. </w:t>
      </w:r>
    </w:p>
    <w:p w14:paraId="06763729" w14:textId="77777777" w:rsidR="0044706A" w:rsidRPr="00907C1B" w:rsidRDefault="0044706A" w:rsidP="00093856">
      <w:pPr>
        <w:pStyle w:val="ListParagraph"/>
        <w:numPr>
          <w:ilvl w:val="0"/>
          <w:numId w:val="14"/>
        </w:numPr>
        <w:bidi/>
        <w:spacing w:after="160" w:line="256" w:lineRule="auto"/>
        <w:rPr>
          <w:rFonts w:asciiTheme="minorBidi" w:hAnsiTheme="minorBidi"/>
          <w:lang w:bidi="ar-SY"/>
        </w:rPr>
      </w:pPr>
      <w:r w:rsidRPr="00907C1B">
        <w:rPr>
          <w:rFonts w:asciiTheme="minorBidi" w:hAnsiTheme="minorBidi"/>
          <w:rtl/>
          <w:lang w:bidi="ar-SY"/>
        </w:rPr>
        <w:t>هو</w:t>
      </w:r>
      <w:r w:rsidRPr="00907C1B">
        <w:rPr>
          <w:rFonts w:asciiTheme="minorBidi" w:hAnsiTheme="minorBidi"/>
          <w:lang w:bidi="ar-SY"/>
        </w:rPr>
        <w:t xml:space="preserve"> </w:t>
      </w:r>
      <w:r w:rsidRPr="00907C1B">
        <w:rPr>
          <w:rFonts w:asciiTheme="minorBidi" w:hAnsiTheme="minorBidi"/>
          <w:rtl/>
          <w:lang w:bidi="ar-SY"/>
        </w:rPr>
        <w:t>عضو في مجموعة العمل ويشارك عبء العمل مع الأعضاء الآخرين.</w:t>
      </w:r>
      <w:r w:rsidRPr="00907C1B">
        <w:rPr>
          <w:rFonts w:asciiTheme="minorBidi" w:hAnsiTheme="minorBidi"/>
          <w:lang w:bidi="ar-SY"/>
        </w:rPr>
        <w:t xml:space="preserve"> </w:t>
      </w:r>
    </w:p>
    <w:p w14:paraId="002ED865" w14:textId="77777777" w:rsidR="0044706A" w:rsidRPr="00907C1B" w:rsidRDefault="0044706A" w:rsidP="00093856">
      <w:pPr>
        <w:pStyle w:val="ListParagraph"/>
        <w:numPr>
          <w:ilvl w:val="0"/>
          <w:numId w:val="14"/>
        </w:numPr>
        <w:bidi/>
        <w:spacing w:after="160" w:line="256" w:lineRule="auto"/>
        <w:rPr>
          <w:rFonts w:asciiTheme="minorBidi" w:hAnsiTheme="minorBidi"/>
          <w:lang w:bidi="ar-SY"/>
        </w:rPr>
      </w:pPr>
      <w:r w:rsidRPr="00907C1B">
        <w:rPr>
          <w:rFonts w:asciiTheme="minorBidi" w:hAnsiTheme="minorBidi"/>
          <w:rtl/>
          <w:lang w:bidi="ar-SY"/>
        </w:rPr>
        <w:t>يقوم</w:t>
      </w:r>
      <w:r w:rsidRPr="00907C1B">
        <w:rPr>
          <w:rFonts w:asciiTheme="minorBidi" w:hAnsiTheme="minorBidi"/>
          <w:lang w:bidi="ar-SY"/>
        </w:rPr>
        <w:t xml:space="preserve"> </w:t>
      </w:r>
      <w:r w:rsidRPr="00907C1B">
        <w:rPr>
          <w:rFonts w:asciiTheme="minorBidi" w:hAnsiTheme="minorBidi"/>
          <w:rtl/>
          <w:lang w:bidi="ar-SY"/>
        </w:rPr>
        <w:t>فريق الدعم الفني</w:t>
      </w:r>
      <w:r w:rsidRPr="00907C1B">
        <w:rPr>
          <w:rFonts w:asciiTheme="minorBidi" w:hAnsiTheme="minorBidi"/>
          <w:lang w:bidi="ar-SY"/>
        </w:rPr>
        <w:t xml:space="preserve"> </w:t>
      </w:r>
      <w:r w:rsidRPr="00907C1B">
        <w:rPr>
          <w:rFonts w:asciiTheme="minorBidi" w:hAnsiTheme="minorBidi"/>
          <w:rtl/>
          <w:lang w:bidi="ar-SY"/>
        </w:rPr>
        <w:t>بمراقبة تنفيذ</w:t>
      </w:r>
      <w:r w:rsidRPr="00907C1B">
        <w:rPr>
          <w:rFonts w:asciiTheme="minorBidi" w:hAnsiTheme="minorBidi"/>
          <w:lang w:bidi="ar-SY"/>
        </w:rPr>
        <w:t xml:space="preserve"> </w:t>
      </w:r>
      <w:r w:rsidRPr="00907C1B">
        <w:rPr>
          <w:rFonts w:asciiTheme="minorBidi" w:hAnsiTheme="minorBidi"/>
          <w:rtl/>
          <w:lang w:bidi="ar-SY"/>
        </w:rPr>
        <w:t xml:space="preserve">خطة العمل </w:t>
      </w:r>
      <w:r w:rsidRPr="00907C1B">
        <w:rPr>
          <w:rFonts w:asciiTheme="minorBidi" w:hAnsiTheme="minorBidi"/>
          <w:lang w:bidi="ar-SY"/>
        </w:rPr>
        <w:t>(AP)</w:t>
      </w:r>
      <w:r w:rsidRPr="00907C1B">
        <w:rPr>
          <w:rFonts w:asciiTheme="minorBidi" w:hAnsiTheme="minorBidi"/>
          <w:rtl/>
          <w:lang w:bidi="ar-SY"/>
        </w:rPr>
        <w:t xml:space="preserve"> تعديلاتها عند الضرورة.</w:t>
      </w:r>
      <w:r w:rsidRPr="00907C1B">
        <w:rPr>
          <w:rFonts w:asciiTheme="minorBidi" w:hAnsiTheme="minorBidi"/>
          <w:lang w:bidi="ar-SY"/>
        </w:rPr>
        <w:t xml:space="preserve"> </w:t>
      </w:r>
    </w:p>
    <w:p w14:paraId="20304C85" w14:textId="77777777" w:rsidR="0044706A" w:rsidRPr="00907C1B" w:rsidRDefault="0044706A" w:rsidP="00093856">
      <w:pPr>
        <w:pStyle w:val="ListParagraph"/>
        <w:numPr>
          <w:ilvl w:val="0"/>
          <w:numId w:val="14"/>
        </w:numPr>
        <w:bidi/>
        <w:spacing w:after="160" w:line="256" w:lineRule="auto"/>
        <w:rPr>
          <w:rFonts w:asciiTheme="minorBidi" w:hAnsiTheme="minorBidi"/>
          <w:lang w:bidi="ar-SY"/>
        </w:rPr>
      </w:pPr>
      <w:r w:rsidRPr="00907C1B">
        <w:rPr>
          <w:rFonts w:asciiTheme="minorBidi" w:hAnsiTheme="minorBidi"/>
          <w:rtl/>
          <w:lang w:bidi="ar-SY"/>
        </w:rPr>
        <w:t>يدعم فريق الدعم الفني الفريق العامل لتحديد إن كان بإمكان العمليات والنتائج أن تصبح دائمة لما بعد العمر الافتراضي لبرنامج مهارات التشغيل والاندماج الاجتماعي.</w:t>
      </w:r>
      <w:r w:rsidRPr="00907C1B">
        <w:rPr>
          <w:rFonts w:asciiTheme="minorBidi" w:hAnsiTheme="minorBidi"/>
          <w:lang w:bidi="ar-SY"/>
        </w:rPr>
        <w:t xml:space="preserve"> </w:t>
      </w:r>
    </w:p>
    <w:p w14:paraId="77F45C23" w14:textId="77777777" w:rsidR="0044706A" w:rsidRPr="00907C1B" w:rsidRDefault="0044706A" w:rsidP="0044706A">
      <w:pPr>
        <w:bidi/>
        <w:rPr>
          <w:rFonts w:asciiTheme="minorBidi" w:hAnsiTheme="minorBidi"/>
        </w:rPr>
      </w:pPr>
    </w:p>
    <w:p w14:paraId="747FA06D" w14:textId="77777777" w:rsidR="0044706A" w:rsidRPr="00907C1B" w:rsidRDefault="0044706A" w:rsidP="0044706A">
      <w:pPr>
        <w:bidi/>
        <w:rPr>
          <w:rFonts w:asciiTheme="minorBidi" w:hAnsiTheme="minorBidi"/>
          <w:rtl/>
          <w:lang w:bidi="ar-SY"/>
        </w:rPr>
      </w:pPr>
      <w:r w:rsidRPr="00907C1B">
        <w:rPr>
          <w:rFonts w:asciiTheme="minorBidi" w:hAnsiTheme="minorBidi"/>
          <w:rtl/>
          <w:lang w:bidi="ar-SY"/>
        </w:rPr>
        <w:t>وقائع مجموعات العمل</w:t>
      </w:r>
    </w:p>
    <w:p w14:paraId="5F3A5D39" w14:textId="77777777" w:rsidR="0044706A" w:rsidRPr="00907C1B" w:rsidRDefault="0044706A" w:rsidP="0044706A">
      <w:pPr>
        <w:bidi/>
        <w:rPr>
          <w:rFonts w:asciiTheme="minorBidi" w:hAnsiTheme="minorBidi"/>
          <w:sz w:val="22"/>
          <w:szCs w:val="22"/>
        </w:rPr>
      </w:pPr>
    </w:p>
    <w:p w14:paraId="5D1735A3" w14:textId="77777777" w:rsidR="0044706A" w:rsidRPr="00907C1B" w:rsidRDefault="0044706A" w:rsidP="00093856">
      <w:pPr>
        <w:pStyle w:val="ListParagraph"/>
        <w:numPr>
          <w:ilvl w:val="0"/>
          <w:numId w:val="15"/>
        </w:numPr>
        <w:bidi/>
        <w:spacing w:after="160" w:line="256" w:lineRule="auto"/>
        <w:rPr>
          <w:rFonts w:asciiTheme="minorBidi" w:hAnsiTheme="minorBidi"/>
          <w:lang w:bidi="ar-SY"/>
        </w:rPr>
      </w:pPr>
      <w:r w:rsidRPr="00907C1B">
        <w:rPr>
          <w:rFonts w:asciiTheme="minorBidi" w:hAnsiTheme="minorBidi"/>
          <w:rtl/>
          <w:lang w:bidi="ar-SY"/>
        </w:rPr>
        <w:t>يعمل أحد أعضاء أمانة</w:t>
      </w:r>
      <w:r w:rsidRPr="00907C1B">
        <w:rPr>
          <w:rFonts w:asciiTheme="minorBidi" w:hAnsiTheme="minorBidi"/>
          <w:lang w:bidi="ar-SY"/>
        </w:rPr>
        <w:t xml:space="preserve"> </w:t>
      </w:r>
      <w:r w:rsidRPr="00907C1B">
        <w:rPr>
          <w:rFonts w:asciiTheme="minorBidi" w:hAnsiTheme="minorBidi"/>
          <w:rtl/>
          <w:lang w:bidi="ar-SY"/>
        </w:rPr>
        <w:t>"التشغيل والتدريب والتعليم المهني والتقني" كنظير لفريق الدعم الفني</w:t>
      </w:r>
      <w:r w:rsidRPr="00907C1B">
        <w:rPr>
          <w:rFonts w:asciiTheme="minorBidi" w:hAnsiTheme="minorBidi"/>
          <w:lang w:bidi="ar-SY"/>
        </w:rPr>
        <w:t xml:space="preserve"> </w:t>
      </w:r>
      <w:r w:rsidRPr="00907C1B">
        <w:rPr>
          <w:rFonts w:asciiTheme="minorBidi" w:hAnsiTheme="minorBidi"/>
          <w:rtl/>
          <w:lang w:bidi="ar-SY"/>
        </w:rPr>
        <w:t>في كل مجموعة عمل.</w:t>
      </w:r>
    </w:p>
    <w:p w14:paraId="5E719790" w14:textId="77777777" w:rsidR="0044706A" w:rsidRPr="00907C1B" w:rsidRDefault="0044706A" w:rsidP="00093856">
      <w:pPr>
        <w:pStyle w:val="ListParagraph"/>
        <w:numPr>
          <w:ilvl w:val="0"/>
          <w:numId w:val="15"/>
        </w:numPr>
        <w:bidi/>
        <w:spacing w:after="160" w:line="256" w:lineRule="auto"/>
        <w:rPr>
          <w:rFonts w:asciiTheme="minorBidi" w:hAnsiTheme="minorBidi"/>
          <w:sz w:val="22"/>
          <w:szCs w:val="22"/>
        </w:rPr>
      </w:pPr>
      <w:r w:rsidRPr="00907C1B">
        <w:rPr>
          <w:rFonts w:asciiTheme="minorBidi" w:hAnsiTheme="minorBidi"/>
          <w:rtl/>
          <w:lang w:bidi="ar-SY"/>
        </w:rPr>
        <w:t>يتم تحديد الهدف والإنجازات المتوخاة بوضوح خلال الاجتماع الأول لمجموعة العمل.</w:t>
      </w:r>
      <w:r w:rsidRPr="00907C1B">
        <w:rPr>
          <w:rFonts w:asciiTheme="minorBidi" w:hAnsiTheme="minorBidi"/>
          <w:sz w:val="22"/>
          <w:szCs w:val="22"/>
        </w:rPr>
        <w:t xml:space="preserve"> </w:t>
      </w:r>
    </w:p>
    <w:p w14:paraId="46D057FD" w14:textId="77777777" w:rsidR="0044706A" w:rsidRPr="00907C1B" w:rsidRDefault="0044706A" w:rsidP="00093856">
      <w:pPr>
        <w:pStyle w:val="ListParagraph"/>
        <w:numPr>
          <w:ilvl w:val="0"/>
          <w:numId w:val="15"/>
        </w:numPr>
        <w:bidi/>
        <w:spacing w:after="160" w:line="256" w:lineRule="auto"/>
        <w:rPr>
          <w:rFonts w:asciiTheme="minorBidi" w:hAnsiTheme="minorBidi"/>
          <w:sz w:val="22"/>
          <w:szCs w:val="22"/>
        </w:rPr>
      </w:pPr>
      <w:r w:rsidRPr="00907C1B">
        <w:rPr>
          <w:rFonts w:asciiTheme="minorBidi" w:hAnsiTheme="minorBidi"/>
          <w:rtl/>
          <w:lang w:bidi="ar-SY"/>
        </w:rPr>
        <w:t>على أساس هذه الإنجازات يمكن وضع خطة عمل.</w:t>
      </w:r>
    </w:p>
    <w:p w14:paraId="41CC553C" w14:textId="77777777" w:rsidR="0044706A" w:rsidRPr="00907C1B" w:rsidRDefault="0044706A" w:rsidP="00093856">
      <w:pPr>
        <w:pStyle w:val="ListParagraph"/>
        <w:numPr>
          <w:ilvl w:val="0"/>
          <w:numId w:val="15"/>
        </w:numPr>
        <w:bidi/>
        <w:spacing w:after="160" w:line="256" w:lineRule="auto"/>
        <w:rPr>
          <w:rFonts w:asciiTheme="minorBidi" w:hAnsiTheme="minorBidi"/>
          <w:lang w:bidi="ar-SY"/>
        </w:rPr>
      </w:pPr>
      <w:r w:rsidRPr="00907C1B">
        <w:rPr>
          <w:rFonts w:asciiTheme="minorBidi" w:hAnsiTheme="minorBidi"/>
          <w:rtl/>
          <w:lang w:bidi="ar-SY"/>
        </w:rPr>
        <w:t>يتم الاتفاق على أدوار ومساهمة كل عضو في مجموعة العمل بجدول زمني للمساهمة الفردية، بناءً على الجدول الزمني المقترح في التقرير الاستهلالي.</w:t>
      </w:r>
    </w:p>
    <w:p w14:paraId="56EEADD8" w14:textId="77777777" w:rsidR="0044706A" w:rsidRPr="00907C1B" w:rsidRDefault="0044706A" w:rsidP="0044706A">
      <w:pPr>
        <w:bidi/>
        <w:rPr>
          <w:rFonts w:asciiTheme="minorBidi" w:hAnsiTheme="minorBidi"/>
        </w:rPr>
      </w:pPr>
    </w:p>
    <w:p w14:paraId="1D902983" w14:textId="77777777" w:rsidR="0044706A" w:rsidRPr="00907C1B" w:rsidRDefault="0044706A" w:rsidP="0044706A">
      <w:pPr>
        <w:bidi/>
        <w:rPr>
          <w:rFonts w:asciiTheme="minorBidi" w:hAnsiTheme="minorBidi"/>
          <w:rtl/>
          <w:lang w:bidi="ar-SY"/>
        </w:rPr>
      </w:pPr>
      <w:r w:rsidRPr="00907C1B">
        <w:rPr>
          <w:rFonts w:asciiTheme="minorBidi" w:hAnsiTheme="minorBidi"/>
          <w:rtl/>
          <w:lang w:bidi="ar-SY"/>
        </w:rPr>
        <w:t>عملية تنفيذ مجموعات العمل</w:t>
      </w:r>
    </w:p>
    <w:p w14:paraId="3E954B99" w14:textId="77777777" w:rsidR="0044706A" w:rsidRPr="00907C1B" w:rsidRDefault="0044706A" w:rsidP="0044706A">
      <w:pPr>
        <w:bidi/>
        <w:jc w:val="both"/>
        <w:rPr>
          <w:rFonts w:asciiTheme="minorBidi" w:hAnsiTheme="minorBidi"/>
          <w:sz w:val="22"/>
          <w:szCs w:val="22"/>
        </w:rPr>
      </w:pPr>
    </w:p>
    <w:p w14:paraId="00821197" w14:textId="77777777" w:rsidR="0044706A" w:rsidRPr="00907C1B" w:rsidRDefault="0044706A" w:rsidP="0044706A">
      <w:pPr>
        <w:pStyle w:val="ListParagraph"/>
        <w:numPr>
          <w:ilvl w:val="0"/>
          <w:numId w:val="8"/>
        </w:numPr>
        <w:bidi/>
        <w:spacing w:after="160" w:line="256" w:lineRule="auto"/>
        <w:rPr>
          <w:rFonts w:asciiTheme="minorBidi" w:hAnsiTheme="minorBidi"/>
          <w:sz w:val="22"/>
          <w:szCs w:val="22"/>
        </w:rPr>
      </w:pPr>
      <w:r w:rsidRPr="00907C1B">
        <w:rPr>
          <w:rFonts w:asciiTheme="minorBidi" w:hAnsiTheme="minorBidi"/>
          <w:rtl/>
          <w:lang w:bidi="ar-SY"/>
        </w:rPr>
        <w:t>يقدم</w:t>
      </w:r>
      <w:r w:rsidRPr="00907C1B">
        <w:rPr>
          <w:rFonts w:asciiTheme="minorBidi" w:hAnsiTheme="minorBidi"/>
          <w:lang w:bidi="ar-SY"/>
        </w:rPr>
        <w:t xml:space="preserve"> </w:t>
      </w:r>
      <w:r w:rsidRPr="00907C1B">
        <w:rPr>
          <w:rFonts w:asciiTheme="minorBidi" w:hAnsiTheme="minorBidi"/>
          <w:rtl/>
          <w:lang w:bidi="ar-SY"/>
        </w:rPr>
        <w:t>فريق الدعم الفني</w:t>
      </w:r>
      <w:r w:rsidRPr="00907C1B">
        <w:rPr>
          <w:rFonts w:asciiTheme="minorBidi" w:hAnsiTheme="minorBidi"/>
          <w:lang w:bidi="ar-SY"/>
        </w:rPr>
        <w:t xml:space="preserve"> </w:t>
      </w:r>
      <w:r w:rsidRPr="00907C1B">
        <w:rPr>
          <w:rFonts w:asciiTheme="minorBidi" w:hAnsiTheme="minorBidi"/>
          <w:rtl/>
          <w:lang w:bidi="ar-SY"/>
        </w:rPr>
        <w:t>ورقة عمل تتضمن نظرة عامة على الموضوع والخيارات البديلة للمناقشة.</w:t>
      </w:r>
      <w:r w:rsidRPr="00907C1B">
        <w:rPr>
          <w:rFonts w:asciiTheme="minorBidi" w:hAnsiTheme="minorBidi"/>
          <w:sz w:val="22"/>
          <w:szCs w:val="22"/>
        </w:rPr>
        <w:t xml:space="preserve"> </w:t>
      </w:r>
    </w:p>
    <w:p w14:paraId="18E97BA4" w14:textId="77777777" w:rsidR="0044706A" w:rsidRPr="00907C1B" w:rsidRDefault="0044706A" w:rsidP="0044706A">
      <w:pPr>
        <w:pStyle w:val="ListParagraph"/>
        <w:numPr>
          <w:ilvl w:val="0"/>
          <w:numId w:val="8"/>
        </w:numPr>
        <w:bidi/>
        <w:spacing w:after="160" w:line="256" w:lineRule="auto"/>
        <w:rPr>
          <w:rFonts w:asciiTheme="minorBidi" w:hAnsiTheme="minorBidi"/>
          <w:sz w:val="22"/>
          <w:szCs w:val="22"/>
        </w:rPr>
      </w:pPr>
      <w:r w:rsidRPr="00907C1B">
        <w:rPr>
          <w:rFonts w:asciiTheme="minorBidi" w:hAnsiTheme="minorBidi"/>
          <w:rtl/>
          <w:lang w:bidi="ar-SY"/>
        </w:rPr>
        <w:lastRenderedPageBreak/>
        <w:t>تقوم مجموعات بتحليل ورقة العمل بينما يقوم فريق المشروع بتسهيل المناقشة المفتوحة.</w:t>
      </w:r>
      <w:r w:rsidRPr="00907C1B">
        <w:rPr>
          <w:rFonts w:asciiTheme="minorBidi" w:hAnsiTheme="minorBidi"/>
          <w:sz w:val="22"/>
          <w:szCs w:val="22"/>
        </w:rPr>
        <w:t xml:space="preserve">  </w:t>
      </w:r>
    </w:p>
    <w:p w14:paraId="5038F561" w14:textId="77777777" w:rsidR="0044706A" w:rsidRPr="00907C1B" w:rsidRDefault="0044706A" w:rsidP="0044706A">
      <w:pPr>
        <w:pStyle w:val="ListParagraph"/>
        <w:numPr>
          <w:ilvl w:val="0"/>
          <w:numId w:val="8"/>
        </w:numPr>
        <w:bidi/>
        <w:spacing w:after="160" w:line="256" w:lineRule="auto"/>
        <w:rPr>
          <w:rFonts w:asciiTheme="minorBidi" w:hAnsiTheme="minorBidi"/>
          <w:sz w:val="22"/>
          <w:szCs w:val="22"/>
        </w:rPr>
      </w:pPr>
      <w:r w:rsidRPr="00907C1B">
        <w:rPr>
          <w:rFonts w:asciiTheme="minorBidi" w:hAnsiTheme="minorBidi"/>
          <w:rtl/>
          <w:lang w:bidi="ar-SY"/>
        </w:rPr>
        <w:t>يتم تشكيل مجموعات عمل فرعية للدراسة وتقديم اقتراح لنقاط محددة من الموضوع قيد الدراسة.</w:t>
      </w:r>
      <w:r w:rsidRPr="00907C1B">
        <w:rPr>
          <w:rFonts w:asciiTheme="minorBidi" w:hAnsiTheme="minorBidi"/>
          <w:sz w:val="22"/>
          <w:szCs w:val="22"/>
        </w:rPr>
        <w:t xml:space="preserve"> </w:t>
      </w:r>
    </w:p>
    <w:p w14:paraId="342A756D" w14:textId="77777777" w:rsidR="0044706A" w:rsidRPr="00907C1B" w:rsidRDefault="0044706A" w:rsidP="0044706A">
      <w:pPr>
        <w:pStyle w:val="ListParagraph"/>
        <w:numPr>
          <w:ilvl w:val="0"/>
          <w:numId w:val="8"/>
        </w:numPr>
        <w:bidi/>
        <w:spacing w:after="160" w:line="256" w:lineRule="auto"/>
        <w:rPr>
          <w:rFonts w:asciiTheme="minorBidi" w:hAnsiTheme="minorBidi"/>
          <w:sz w:val="22"/>
          <w:szCs w:val="22"/>
        </w:rPr>
      </w:pPr>
      <w:r w:rsidRPr="00907C1B">
        <w:rPr>
          <w:rFonts w:asciiTheme="minorBidi" w:hAnsiTheme="minorBidi"/>
          <w:rtl/>
          <w:lang w:bidi="ar-SY"/>
        </w:rPr>
        <w:t>تضع مجموعة العمل توصيات لاعتمادها، ويقدّمها إلى المستفيد رسميًا للمراجعة والموافقة</w:t>
      </w:r>
      <w:r w:rsidRPr="00907C1B">
        <w:rPr>
          <w:rFonts w:asciiTheme="minorBidi" w:hAnsiTheme="minorBidi"/>
          <w:lang w:bidi="ar-SY"/>
        </w:rPr>
        <w:t>.</w:t>
      </w:r>
      <w:r w:rsidRPr="00907C1B">
        <w:rPr>
          <w:rFonts w:asciiTheme="minorBidi" w:hAnsiTheme="minorBidi"/>
          <w:sz w:val="22"/>
          <w:szCs w:val="22"/>
        </w:rPr>
        <w:t xml:space="preserve"> </w:t>
      </w:r>
    </w:p>
    <w:p w14:paraId="5BE79709" w14:textId="77777777" w:rsidR="0044706A" w:rsidRPr="00907C1B" w:rsidRDefault="0044706A" w:rsidP="0044706A">
      <w:pPr>
        <w:pStyle w:val="ListParagraph"/>
        <w:numPr>
          <w:ilvl w:val="0"/>
          <w:numId w:val="8"/>
        </w:numPr>
        <w:bidi/>
        <w:spacing w:after="160" w:line="256" w:lineRule="auto"/>
        <w:rPr>
          <w:rFonts w:asciiTheme="minorBidi" w:hAnsiTheme="minorBidi"/>
          <w:sz w:val="22"/>
          <w:szCs w:val="22"/>
        </w:rPr>
      </w:pPr>
      <w:r w:rsidRPr="00907C1B">
        <w:rPr>
          <w:rFonts w:asciiTheme="minorBidi" w:hAnsiTheme="minorBidi"/>
          <w:rtl/>
          <w:lang w:bidi="ar-SY"/>
        </w:rPr>
        <w:t>يمكن دعوة الخبرة الخارجية لتقديم مساهمة في قضايا محددة.</w:t>
      </w:r>
      <w:r w:rsidRPr="00907C1B">
        <w:rPr>
          <w:rFonts w:asciiTheme="minorBidi" w:hAnsiTheme="minorBidi"/>
          <w:sz w:val="22"/>
          <w:szCs w:val="22"/>
        </w:rPr>
        <w:t xml:space="preserve"> </w:t>
      </w:r>
    </w:p>
    <w:p w14:paraId="5E9A1633" w14:textId="77777777" w:rsidR="0044706A" w:rsidRPr="00907C1B" w:rsidRDefault="0044706A" w:rsidP="0044706A">
      <w:pPr>
        <w:bidi/>
        <w:rPr>
          <w:rFonts w:asciiTheme="minorBidi" w:hAnsiTheme="minorBidi"/>
        </w:rPr>
      </w:pPr>
    </w:p>
    <w:p w14:paraId="58528BE0" w14:textId="77777777" w:rsidR="0044706A" w:rsidRPr="00907C1B" w:rsidRDefault="0044706A" w:rsidP="0044706A">
      <w:pPr>
        <w:bidi/>
        <w:rPr>
          <w:rFonts w:asciiTheme="minorBidi" w:hAnsiTheme="minorBidi"/>
        </w:rPr>
      </w:pPr>
    </w:p>
    <w:p w14:paraId="71CCF90C" w14:textId="77777777" w:rsidR="0044706A" w:rsidRPr="00907C1B" w:rsidRDefault="0044706A" w:rsidP="0044706A">
      <w:pPr>
        <w:bidi/>
        <w:rPr>
          <w:rFonts w:asciiTheme="minorBidi" w:hAnsiTheme="minorBidi"/>
        </w:rPr>
      </w:pPr>
    </w:p>
    <w:p w14:paraId="5F7B380B" w14:textId="77777777" w:rsidR="0044706A" w:rsidRPr="00907C1B" w:rsidRDefault="0044706A" w:rsidP="0044706A">
      <w:pPr>
        <w:bidi/>
        <w:rPr>
          <w:rFonts w:asciiTheme="minorBidi" w:hAnsiTheme="minorBidi"/>
          <w:rtl/>
          <w:lang w:bidi="ar-SY"/>
        </w:rPr>
      </w:pPr>
      <w:r w:rsidRPr="00907C1B">
        <w:rPr>
          <w:rFonts w:asciiTheme="minorBidi" w:hAnsiTheme="minorBidi"/>
          <w:rtl/>
          <w:lang w:bidi="ar-SY"/>
        </w:rPr>
        <w:t>اختصاصات الفرق العاملة</w:t>
      </w:r>
    </w:p>
    <w:p w14:paraId="1521F369" w14:textId="77777777" w:rsidR="0044706A" w:rsidRPr="00907C1B" w:rsidRDefault="0044706A" w:rsidP="0044706A">
      <w:pPr>
        <w:bidi/>
        <w:jc w:val="both"/>
        <w:rPr>
          <w:rFonts w:asciiTheme="minorBidi" w:hAnsiTheme="minorBidi"/>
          <w:sz w:val="22"/>
          <w:szCs w:val="22"/>
        </w:rPr>
      </w:pPr>
    </w:p>
    <w:p w14:paraId="5283CED2" w14:textId="77777777" w:rsidR="0044706A" w:rsidRPr="00907C1B" w:rsidRDefault="0044706A" w:rsidP="0044706A">
      <w:pPr>
        <w:bidi/>
        <w:jc w:val="both"/>
        <w:rPr>
          <w:rFonts w:asciiTheme="minorBidi" w:hAnsiTheme="minorBidi"/>
          <w:lang w:bidi="ar-SY"/>
        </w:rPr>
      </w:pPr>
      <w:r w:rsidRPr="00907C1B">
        <w:rPr>
          <w:rFonts w:asciiTheme="minorBidi" w:hAnsiTheme="minorBidi"/>
          <w:rtl/>
          <w:lang w:bidi="ar-SY"/>
        </w:rPr>
        <w:t>تشارك مجموعات العمل الأربعة المنشأة في التنفيذ العام للأنشطة في إطار المكونات الأساسية للمشروع</w:t>
      </w:r>
      <w:r w:rsidRPr="00907C1B">
        <w:rPr>
          <w:rFonts w:asciiTheme="minorBidi" w:hAnsiTheme="minorBidi"/>
          <w:rtl/>
          <w:lang w:bidi="ar-SY"/>
        </w:rPr>
        <w:br/>
        <w:t xml:space="preserve"> </w:t>
      </w:r>
      <w:r w:rsidRPr="00907C1B">
        <w:rPr>
          <w:rFonts w:asciiTheme="minorBidi" w:eastAsia="MS Mincho" w:hAnsiTheme="minorBidi"/>
        </w:rPr>
        <w:t>(C1, C2, C3, C4, C5, C6)</w:t>
      </w:r>
      <w:r w:rsidRPr="00907C1B">
        <w:rPr>
          <w:rFonts w:asciiTheme="minorBidi" w:eastAsia="MS Mincho" w:hAnsiTheme="minorBidi"/>
          <w:rtl/>
        </w:rPr>
        <w:t xml:space="preserve"> </w:t>
      </w:r>
      <w:r w:rsidRPr="00907C1B">
        <w:rPr>
          <w:rFonts w:asciiTheme="minorBidi" w:hAnsiTheme="minorBidi"/>
          <w:rtl/>
          <w:lang w:bidi="ar-SY"/>
        </w:rPr>
        <w:t>على النحو المحدد في التقرير الاستهلالي لبرنامج مهارات التشغيل والاندماج الاجتماعي الذي أُقرّ في 8 أيار 2018، وهي تنفذ على وجه الخصوص الأنشطة المتوخاة وفق:</w:t>
      </w:r>
    </w:p>
    <w:p w14:paraId="25A239AA" w14:textId="77777777" w:rsidR="0044706A" w:rsidRPr="00907C1B" w:rsidRDefault="0044706A" w:rsidP="0044706A">
      <w:pPr>
        <w:bidi/>
        <w:jc w:val="both"/>
        <w:rPr>
          <w:rFonts w:asciiTheme="minorBidi" w:hAnsiTheme="minorBidi"/>
          <w:sz w:val="22"/>
          <w:szCs w:val="22"/>
          <w:rtl/>
          <w:lang w:val="en-US" w:bidi="ar-SY"/>
        </w:rPr>
      </w:pPr>
    </w:p>
    <w:p w14:paraId="5B8AED66" w14:textId="77777777" w:rsidR="0044706A" w:rsidRPr="00907C1B" w:rsidRDefault="0044706A" w:rsidP="00093856">
      <w:pPr>
        <w:pStyle w:val="ListParagraph"/>
        <w:numPr>
          <w:ilvl w:val="0"/>
          <w:numId w:val="9"/>
        </w:numPr>
        <w:bidi/>
        <w:rPr>
          <w:rFonts w:asciiTheme="minorBidi" w:hAnsiTheme="minorBidi"/>
          <w:lang w:bidi="ar-SY"/>
        </w:rPr>
      </w:pPr>
      <w:r w:rsidRPr="00907C1B">
        <w:rPr>
          <w:rFonts w:asciiTheme="minorBidi" w:hAnsiTheme="minorBidi"/>
          <w:rtl/>
          <w:lang w:bidi="ar-SY"/>
        </w:rPr>
        <w:t>الفريق العامل الأول</w:t>
      </w:r>
      <w:r w:rsidRPr="00907C1B">
        <w:rPr>
          <w:rFonts w:asciiTheme="minorBidi" w:hAnsiTheme="minorBidi"/>
          <w:lang w:bidi="ar-SY"/>
        </w:rPr>
        <w:t xml:space="preserve"> </w:t>
      </w:r>
      <w:r w:rsidRPr="00907C1B">
        <w:rPr>
          <w:rFonts w:asciiTheme="minorBidi" w:hAnsiTheme="minorBidi"/>
          <w:rtl/>
          <w:lang w:bidi="ar-SY"/>
        </w:rPr>
        <w:t>ضمن</w:t>
      </w:r>
      <w:r w:rsidRPr="00907C1B">
        <w:rPr>
          <w:rFonts w:asciiTheme="minorBidi" w:hAnsiTheme="minorBidi"/>
          <w:lang w:bidi="ar-SY"/>
        </w:rPr>
        <w:t xml:space="preserve"> C1 </w:t>
      </w:r>
      <w:r w:rsidRPr="00907C1B">
        <w:rPr>
          <w:rFonts w:asciiTheme="minorBidi" w:hAnsiTheme="minorBidi"/>
          <w:rtl/>
          <w:lang w:bidi="ar-SY"/>
        </w:rPr>
        <w:t>و</w:t>
      </w:r>
      <w:r w:rsidRPr="00907C1B">
        <w:rPr>
          <w:rFonts w:asciiTheme="minorBidi" w:hAnsiTheme="minorBidi"/>
          <w:lang w:bidi="ar-SY"/>
        </w:rPr>
        <w:t xml:space="preserve">C5 </w:t>
      </w:r>
      <w:r w:rsidRPr="00907C1B">
        <w:rPr>
          <w:rFonts w:asciiTheme="minorBidi" w:hAnsiTheme="minorBidi"/>
          <w:rtl/>
          <w:lang w:bidi="ar-SY"/>
        </w:rPr>
        <w:t>و</w:t>
      </w:r>
      <w:r w:rsidRPr="00907C1B">
        <w:rPr>
          <w:rFonts w:asciiTheme="minorBidi" w:hAnsiTheme="minorBidi"/>
          <w:lang w:bidi="ar-SY"/>
        </w:rPr>
        <w:t>C6</w:t>
      </w:r>
      <w:r w:rsidRPr="00907C1B">
        <w:rPr>
          <w:rFonts w:asciiTheme="minorBidi" w:hAnsiTheme="minorBidi"/>
          <w:rtl/>
          <w:lang w:bidi="ar-SY"/>
        </w:rPr>
        <w:t>؛</w:t>
      </w:r>
      <w:r w:rsidRPr="00907C1B">
        <w:rPr>
          <w:rFonts w:asciiTheme="minorBidi" w:hAnsiTheme="minorBidi"/>
          <w:sz w:val="22"/>
          <w:szCs w:val="22"/>
        </w:rPr>
        <w:t xml:space="preserve"> </w:t>
      </w:r>
    </w:p>
    <w:p w14:paraId="7BC23632" w14:textId="77777777" w:rsidR="0044706A" w:rsidRPr="00907C1B" w:rsidRDefault="0044706A" w:rsidP="00093856">
      <w:pPr>
        <w:pStyle w:val="ListParagraph"/>
        <w:numPr>
          <w:ilvl w:val="0"/>
          <w:numId w:val="9"/>
        </w:numPr>
        <w:bidi/>
        <w:rPr>
          <w:rFonts w:asciiTheme="minorBidi" w:hAnsiTheme="minorBidi"/>
          <w:lang w:bidi="ar-SY"/>
        </w:rPr>
      </w:pPr>
      <w:r w:rsidRPr="00907C1B">
        <w:rPr>
          <w:rFonts w:asciiTheme="minorBidi" w:hAnsiTheme="minorBidi"/>
          <w:rtl/>
          <w:lang w:bidi="ar-SY"/>
        </w:rPr>
        <w:t>الفريق العامل الثاني ضمن</w:t>
      </w:r>
      <w:r w:rsidRPr="00907C1B">
        <w:rPr>
          <w:rFonts w:asciiTheme="minorBidi" w:hAnsiTheme="minorBidi"/>
          <w:lang w:bidi="ar-SY"/>
        </w:rPr>
        <w:t xml:space="preserve"> C2</w:t>
      </w:r>
      <w:r w:rsidRPr="00907C1B">
        <w:rPr>
          <w:rFonts w:asciiTheme="minorBidi" w:hAnsiTheme="minorBidi"/>
          <w:rtl/>
          <w:lang w:bidi="ar-SY"/>
        </w:rPr>
        <w:t>؛</w:t>
      </w:r>
    </w:p>
    <w:p w14:paraId="64A61BB1" w14:textId="77777777" w:rsidR="0044706A" w:rsidRPr="00907C1B" w:rsidRDefault="0044706A" w:rsidP="00093856">
      <w:pPr>
        <w:pStyle w:val="ListParagraph"/>
        <w:numPr>
          <w:ilvl w:val="0"/>
          <w:numId w:val="9"/>
        </w:numPr>
        <w:bidi/>
        <w:rPr>
          <w:rFonts w:asciiTheme="minorBidi" w:hAnsiTheme="minorBidi"/>
          <w:lang w:bidi="ar-SY"/>
        </w:rPr>
      </w:pPr>
      <w:r w:rsidRPr="00907C1B">
        <w:rPr>
          <w:rFonts w:asciiTheme="minorBidi" w:hAnsiTheme="minorBidi"/>
          <w:rtl/>
          <w:lang w:bidi="ar-SY"/>
        </w:rPr>
        <w:t>الفريق العامل الثالث ضمن</w:t>
      </w:r>
      <w:r w:rsidRPr="00907C1B">
        <w:rPr>
          <w:rFonts w:asciiTheme="minorBidi" w:hAnsiTheme="minorBidi"/>
          <w:lang w:bidi="ar-SY"/>
        </w:rPr>
        <w:t xml:space="preserve"> C3 </w:t>
      </w:r>
      <w:r w:rsidRPr="00907C1B">
        <w:rPr>
          <w:rFonts w:asciiTheme="minorBidi" w:hAnsiTheme="minorBidi"/>
          <w:rtl/>
          <w:lang w:bidi="ar-SY"/>
        </w:rPr>
        <w:t>و</w:t>
      </w:r>
    </w:p>
    <w:p w14:paraId="53813522" w14:textId="77777777" w:rsidR="0044706A" w:rsidRPr="00907C1B" w:rsidRDefault="0044706A" w:rsidP="00093856">
      <w:pPr>
        <w:pStyle w:val="ListParagraph"/>
        <w:numPr>
          <w:ilvl w:val="0"/>
          <w:numId w:val="9"/>
        </w:numPr>
        <w:bidi/>
        <w:rPr>
          <w:rFonts w:asciiTheme="minorBidi" w:hAnsiTheme="minorBidi"/>
          <w:lang w:bidi="ar-SY"/>
        </w:rPr>
      </w:pPr>
      <w:r w:rsidRPr="00907C1B">
        <w:rPr>
          <w:rFonts w:asciiTheme="minorBidi" w:hAnsiTheme="minorBidi"/>
          <w:rtl/>
          <w:lang w:bidi="ar-SY"/>
        </w:rPr>
        <w:t xml:space="preserve">الفريق العامل الرابع ضمن </w:t>
      </w:r>
      <w:r w:rsidRPr="00907C1B">
        <w:rPr>
          <w:rFonts w:asciiTheme="minorBidi" w:hAnsiTheme="minorBidi"/>
          <w:lang w:bidi="ar-SY"/>
        </w:rPr>
        <w:t>C4</w:t>
      </w:r>
      <w:r w:rsidRPr="00907C1B">
        <w:rPr>
          <w:rFonts w:asciiTheme="minorBidi" w:hAnsiTheme="minorBidi"/>
          <w:rtl/>
          <w:lang w:bidi="ar-SY"/>
        </w:rPr>
        <w:t>.</w:t>
      </w:r>
    </w:p>
    <w:p w14:paraId="1EE03F68" w14:textId="77777777" w:rsidR="0044706A" w:rsidRPr="00907C1B" w:rsidRDefault="0044706A" w:rsidP="0044706A">
      <w:pPr>
        <w:bidi/>
        <w:jc w:val="both"/>
        <w:rPr>
          <w:rFonts w:asciiTheme="minorBidi" w:hAnsiTheme="minorBidi"/>
          <w:sz w:val="22"/>
          <w:szCs w:val="22"/>
          <w:lang w:val="en-US" w:bidi="ar-SY"/>
        </w:rPr>
      </w:pPr>
      <w:r w:rsidRPr="00907C1B">
        <w:rPr>
          <w:rFonts w:asciiTheme="minorBidi" w:hAnsiTheme="minorBidi"/>
          <w:sz w:val="22"/>
          <w:szCs w:val="22"/>
        </w:rPr>
        <w:t xml:space="preserve"> </w:t>
      </w:r>
      <w:r w:rsidRPr="00907C1B">
        <w:rPr>
          <w:rFonts w:asciiTheme="minorBidi" w:hAnsiTheme="minorBidi"/>
          <w:sz w:val="22"/>
          <w:szCs w:val="22"/>
          <w:rtl/>
        </w:rPr>
        <w:t xml:space="preserve">يمكن لمجموعة العمل اتخاذ قرار بإنشاء مجموعة / مجموعات عمل </w:t>
      </w:r>
      <w:r w:rsidRPr="00907C1B">
        <w:rPr>
          <w:rFonts w:asciiTheme="minorBidi" w:hAnsiTheme="minorBidi"/>
          <w:sz w:val="22"/>
          <w:szCs w:val="22"/>
          <w:rtl/>
          <w:lang w:bidi="ar-JO"/>
        </w:rPr>
        <w:t xml:space="preserve">فرعية </w:t>
      </w:r>
      <w:r w:rsidRPr="00907C1B">
        <w:rPr>
          <w:rFonts w:asciiTheme="minorBidi" w:hAnsiTheme="minorBidi"/>
          <w:sz w:val="22"/>
          <w:szCs w:val="22"/>
          <w:rtl/>
        </w:rPr>
        <w:t xml:space="preserve"> / أو فرق عمل فرعية إذا لزم الأمر. سيدعم فريق الدعم الفني  مجموعة العمل من خلال التوجيه ، وتيسير العملية ، وتبادل المعرفة حول مواضيع محددة ، وبناء القدرات لتطوير خلفية الاختصاصات لتعبئة الخبرات على المدى القصير بالإضافة إلى أي قضايا قد تنشأ أثناء التنفيذ.</w:t>
      </w:r>
    </w:p>
    <w:p w14:paraId="4A5DEEE4" w14:textId="77777777" w:rsidR="00D72144" w:rsidRPr="00907C1B" w:rsidRDefault="00D72144" w:rsidP="008F3F85">
      <w:pPr>
        <w:pStyle w:val="ListParagraph"/>
        <w:widowControl w:val="0"/>
        <w:autoSpaceDE w:val="0"/>
        <w:autoSpaceDN w:val="0"/>
        <w:adjustRightInd w:val="0"/>
        <w:ind w:left="360" w:right="95"/>
        <w:jc w:val="both"/>
        <w:rPr>
          <w:rFonts w:asciiTheme="minorBidi" w:hAnsiTheme="minorBidi"/>
          <w:sz w:val="22"/>
          <w:szCs w:val="22"/>
          <w:lang w:val="en-US"/>
        </w:rPr>
      </w:pPr>
    </w:p>
    <w:p w14:paraId="03E12CC8" w14:textId="1BED8131" w:rsidR="0025777F" w:rsidRPr="00907C1B" w:rsidRDefault="0044706A" w:rsidP="0044706A">
      <w:pPr>
        <w:bidi/>
        <w:jc w:val="both"/>
        <w:rPr>
          <w:rFonts w:asciiTheme="minorBidi" w:hAnsiTheme="minorBidi"/>
          <w:sz w:val="22"/>
          <w:szCs w:val="22"/>
        </w:rPr>
      </w:pPr>
      <w:r w:rsidRPr="00907C1B">
        <w:rPr>
          <w:rFonts w:asciiTheme="minorBidi" w:eastAsiaTheme="minorHAnsi" w:hAnsiTheme="minorBidi"/>
          <w:b/>
          <w:sz w:val="22"/>
          <w:szCs w:val="22"/>
          <w:rtl/>
        </w:rPr>
        <w:t>1</w:t>
      </w:r>
      <w:r w:rsidRPr="00907C1B">
        <w:rPr>
          <w:rFonts w:asciiTheme="minorBidi" w:eastAsiaTheme="minorHAnsi" w:hAnsiTheme="minorBidi"/>
          <w:b/>
          <w:sz w:val="22"/>
          <w:szCs w:val="22"/>
        </w:rPr>
        <w:t xml:space="preserve">. </w:t>
      </w:r>
      <w:r w:rsidRPr="00907C1B">
        <w:rPr>
          <w:rFonts w:asciiTheme="minorBidi" w:eastAsiaTheme="minorHAnsi" w:hAnsiTheme="minorBidi"/>
          <w:b/>
          <w:sz w:val="22"/>
          <w:szCs w:val="22"/>
          <w:rtl/>
        </w:rPr>
        <w:t>تشكيل المجموعات الفرعية</w:t>
      </w:r>
      <w:r w:rsidRPr="00907C1B">
        <w:rPr>
          <w:rFonts w:asciiTheme="minorBidi" w:eastAsiaTheme="minorHAnsi" w:hAnsiTheme="minorBidi"/>
          <w:b/>
          <w:sz w:val="22"/>
          <w:szCs w:val="22"/>
        </w:rPr>
        <w:t>:</w:t>
      </w:r>
    </w:p>
    <w:p w14:paraId="707F995E" w14:textId="360AA900" w:rsidR="0025777F" w:rsidRPr="00907C1B" w:rsidRDefault="0044706A" w:rsidP="0044706A">
      <w:pPr>
        <w:bidi/>
        <w:jc w:val="both"/>
        <w:rPr>
          <w:rFonts w:asciiTheme="minorBidi" w:hAnsiTheme="minorBidi"/>
          <w:sz w:val="22"/>
          <w:szCs w:val="22"/>
        </w:rPr>
      </w:pPr>
      <w:r w:rsidRPr="00907C1B">
        <w:rPr>
          <w:rFonts w:asciiTheme="minorBidi" w:hAnsiTheme="minorBidi"/>
          <w:sz w:val="22"/>
          <w:szCs w:val="22"/>
          <w:rtl/>
        </w:rPr>
        <w:t>ضمن مجموعة العمل 1 هناك 4 مخصصة ل</w:t>
      </w:r>
      <w:r w:rsidRPr="00907C1B">
        <w:rPr>
          <w:rFonts w:asciiTheme="minorBidi" w:hAnsiTheme="minorBidi"/>
          <w:sz w:val="22"/>
          <w:szCs w:val="22"/>
        </w:rPr>
        <w:t>:</w:t>
      </w:r>
    </w:p>
    <w:p w14:paraId="7E118CC0" w14:textId="16210FBC" w:rsidR="0044706A" w:rsidRPr="00907C1B" w:rsidRDefault="0044706A" w:rsidP="00093856">
      <w:pPr>
        <w:pStyle w:val="ListParagraph"/>
        <w:numPr>
          <w:ilvl w:val="0"/>
          <w:numId w:val="17"/>
        </w:numPr>
        <w:bidi/>
        <w:jc w:val="both"/>
        <w:rPr>
          <w:rFonts w:asciiTheme="minorBidi" w:hAnsiTheme="minorBidi"/>
          <w:sz w:val="22"/>
          <w:szCs w:val="22"/>
        </w:rPr>
      </w:pPr>
      <w:r w:rsidRPr="00907C1B">
        <w:rPr>
          <w:rFonts w:asciiTheme="minorBidi" w:hAnsiTheme="minorBidi"/>
          <w:sz w:val="22"/>
          <w:szCs w:val="22"/>
          <w:rtl/>
        </w:rPr>
        <w:t>الحوكمة،</w:t>
      </w:r>
    </w:p>
    <w:p w14:paraId="02519212" w14:textId="717371B2" w:rsidR="0044706A" w:rsidRPr="00907C1B" w:rsidRDefault="0044706A" w:rsidP="00093856">
      <w:pPr>
        <w:pStyle w:val="ListParagraph"/>
        <w:numPr>
          <w:ilvl w:val="0"/>
          <w:numId w:val="17"/>
        </w:numPr>
        <w:bidi/>
        <w:jc w:val="both"/>
        <w:rPr>
          <w:rFonts w:asciiTheme="minorBidi" w:hAnsiTheme="minorBidi"/>
          <w:sz w:val="22"/>
          <w:szCs w:val="22"/>
        </w:rPr>
      </w:pPr>
      <w:r w:rsidRPr="00907C1B">
        <w:rPr>
          <w:rFonts w:asciiTheme="minorBidi" w:hAnsiTheme="minorBidi"/>
          <w:sz w:val="22"/>
          <w:szCs w:val="22"/>
          <w:rtl/>
        </w:rPr>
        <w:t>الحوار الاجتماعي ،</w:t>
      </w:r>
    </w:p>
    <w:p w14:paraId="0E5D7ACF" w14:textId="14F24F2C" w:rsidR="0044706A" w:rsidRPr="00907C1B" w:rsidRDefault="0044706A" w:rsidP="00093856">
      <w:pPr>
        <w:pStyle w:val="ListParagraph"/>
        <w:numPr>
          <w:ilvl w:val="0"/>
          <w:numId w:val="17"/>
        </w:numPr>
        <w:bidi/>
        <w:jc w:val="both"/>
        <w:rPr>
          <w:rFonts w:asciiTheme="minorBidi" w:hAnsiTheme="minorBidi"/>
          <w:sz w:val="22"/>
          <w:szCs w:val="22"/>
        </w:rPr>
      </w:pPr>
      <w:r w:rsidRPr="00907C1B">
        <w:rPr>
          <w:rFonts w:asciiTheme="minorBidi" w:hAnsiTheme="minorBidi"/>
          <w:sz w:val="22"/>
          <w:szCs w:val="22"/>
          <w:rtl/>
        </w:rPr>
        <w:t>نظام قياس الأداء ، المتابعة والتقييم ، التقارير ، و</w:t>
      </w:r>
    </w:p>
    <w:p w14:paraId="5FC9B355" w14:textId="38C2F7BC" w:rsidR="0025777F" w:rsidRPr="00907C1B" w:rsidRDefault="0044706A" w:rsidP="00093856">
      <w:pPr>
        <w:pStyle w:val="ListParagraph"/>
        <w:numPr>
          <w:ilvl w:val="0"/>
          <w:numId w:val="17"/>
        </w:numPr>
        <w:bidi/>
        <w:jc w:val="both"/>
        <w:rPr>
          <w:rFonts w:asciiTheme="minorBidi" w:hAnsiTheme="minorBidi"/>
          <w:sz w:val="22"/>
          <w:szCs w:val="22"/>
          <w:rtl/>
        </w:rPr>
      </w:pPr>
      <w:r w:rsidRPr="00907C1B">
        <w:rPr>
          <w:rFonts w:asciiTheme="minorBidi" w:hAnsiTheme="minorBidi"/>
          <w:sz w:val="22"/>
          <w:szCs w:val="22"/>
          <w:rtl/>
        </w:rPr>
        <w:t>تمويل التشغيل والتعليم والتدريب الفني والمهني</w:t>
      </w:r>
      <w:r w:rsidRPr="00907C1B">
        <w:rPr>
          <w:rFonts w:asciiTheme="minorBidi" w:hAnsiTheme="minorBidi"/>
          <w:sz w:val="22"/>
          <w:szCs w:val="22"/>
        </w:rPr>
        <w:t>.</w:t>
      </w:r>
    </w:p>
    <w:p w14:paraId="0FF7607D" w14:textId="49FB71A3" w:rsidR="009B0CF7" w:rsidRPr="00907C1B" w:rsidRDefault="0044706A" w:rsidP="0044706A">
      <w:pPr>
        <w:bidi/>
        <w:jc w:val="both"/>
        <w:rPr>
          <w:rFonts w:asciiTheme="minorBidi" w:hAnsiTheme="minorBidi"/>
          <w:sz w:val="22"/>
          <w:szCs w:val="22"/>
          <w:rtl/>
        </w:rPr>
      </w:pPr>
      <w:r w:rsidRPr="00907C1B">
        <w:rPr>
          <w:rFonts w:asciiTheme="minorBidi" w:hAnsiTheme="minorBidi"/>
          <w:sz w:val="22"/>
          <w:szCs w:val="22"/>
          <w:rtl/>
        </w:rPr>
        <w:t>سيؤكد الأعضاء المقترحون للمجموعات الفرعية (انظر وثيقة تكوين المجموعات الفرعية) موافقتهم خلال الاجتماع الثالث</w:t>
      </w:r>
      <w:r w:rsidRPr="00907C1B">
        <w:rPr>
          <w:rFonts w:asciiTheme="minorBidi" w:hAnsiTheme="minorBidi"/>
          <w:sz w:val="22"/>
          <w:szCs w:val="22"/>
        </w:rPr>
        <w:t>.</w:t>
      </w:r>
    </w:p>
    <w:p w14:paraId="4E434F42" w14:textId="77777777" w:rsidR="0044706A" w:rsidRPr="00907C1B" w:rsidRDefault="0044706A" w:rsidP="008F3F85">
      <w:pPr>
        <w:jc w:val="both"/>
        <w:rPr>
          <w:rFonts w:asciiTheme="minorBidi" w:hAnsiTheme="minorBidi"/>
          <w:sz w:val="22"/>
          <w:szCs w:val="22"/>
        </w:rPr>
      </w:pPr>
    </w:p>
    <w:p w14:paraId="791E29C5" w14:textId="7E9E42C8" w:rsidR="00C37920" w:rsidRPr="00907C1B" w:rsidRDefault="0044706A" w:rsidP="0044706A">
      <w:pPr>
        <w:bidi/>
        <w:jc w:val="both"/>
        <w:rPr>
          <w:rFonts w:asciiTheme="minorBidi" w:hAnsiTheme="minorBidi"/>
          <w:bCs/>
          <w:sz w:val="22"/>
          <w:szCs w:val="22"/>
        </w:rPr>
      </w:pPr>
      <w:r w:rsidRPr="00907C1B">
        <w:rPr>
          <w:rFonts w:asciiTheme="minorBidi" w:eastAsiaTheme="minorHAnsi" w:hAnsiTheme="minorBidi"/>
          <w:bCs/>
          <w:sz w:val="22"/>
          <w:szCs w:val="22"/>
          <w:rtl/>
        </w:rPr>
        <w:t>1.تعليمات لإجراءات المجموعات الفرعية</w:t>
      </w:r>
    </w:p>
    <w:p w14:paraId="6E7CA3FE" w14:textId="77777777" w:rsidR="0044706A" w:rsidRPr="00907C1B" w:rsidRDefault="0044706A" w:rsidP="00093856">
      <w:pPr>
        <w:pStyle w:val="ListParagraph"/>
        <w:numPr>
          <w:ilvl w:val="0"/>
          <w:numId w:val="18"/>
        </w:numPr>
        <w:bidi/>
        <w:jc w:val="both"/>
        <w:rPr>
          <w:rFonts w:asciiTheme="minorBidi" w:hAnsiTheme="minorBidi"/>
          <w:sz w:val="22"/>
          <w:szCs w:val="22"/>
        </w:rPr>
      </w:pPr>
      <w:r w:rsidRPr="00907C1B">
        <w:rPr>
          <w:rFonts w:asciiTheme="minorBidi" w:eastAsiaTheme="minorEastAsia" w:hAnsiTheme="minorBidi"/>
          <w:sz w:val="22"/>
          <w:szCs w:val="22"/>
          <w:rtl/>
        </w:rPr>
        <w:t>في كل مجموعة فرعية ، يُطلب من الأعضاء</w:t>
      </w:r>
      <w:r w:rsidRPr="00907C1B">
        <w:rPr>
          <w:rFonts w:asciiTheme="minorBidi" w:eastAsiaTheme="minorEastAsia" w:hAnsiTheme="minorBidi"/>
          <w:sz w:val="22"/>
          <w:szCs w:val="22"/>
        </w:rPr>
        <w:t>:</w:t>
      </w:r>
    </w:p>
    <w:p w14:paraId="04945926" w14:textId="46387DA3" w:rsidR="0044706A" w:rsidRPr="00907C1B" w:rsidRDefault="0044706A" w:rsidP="00093856">
      <w:pPr>
        <w:pStyle w:val="ListParagraph"/>
        <w:numPr>
          <w:ilvl w:val="1"/>
          <w:numId w:val="18"/>
        </w:numPr>
        <w:bidi/>
        <w:jc w:val="both"/>
        <w:rPr>
          <w:rFonts w:asciiTheme="minorBidi" w:hAnsiTheme="minorBidi"/>
          <w:sz w:val="22"/>
          <w:szCs w:val="22"/>
        </w:rPr>
      </w:pPr>
      <w:r w:rsidRPr="00907C1B">
        <w:rPr>
          <w:rFonts w:asciiTheme="minorBidi" w:hAnsiTheme="minorBidi"/>
          <w:sz w:val="22"/>
          <w:szCs w:val="22"/>
          <w:rtl/>
        </w:rPr>
        <w:t>تحليل التعريف المقترح للمجال المواضيعي للمجموعة الفرعية</w:t>
      </w:r>
    </w:p>
    <w:p w14:paraId="4A2CC1EC" w14:textId="7D3E94C8" w:rsidR="0044706A" w:rsidRPr="00907C1B" w:rsidRDefault="0044706A" w:rsidP="00093856">
      <w:pPr>
        <w:pStyle w:val="ListParagraph"/>
        <w:numPr>
          <w:ilvl w:val="1"/>
          <w:numId w:val="18"/>
        </w:numPr>
        <w:bidi/>
        <w:jc w:val="both"/>
        <w:rPr>
          <w:rFonts w:asciiTheme="minorBidi" w:hAnsiTheme="minorBidi"/>
          <w:sz w:val="22"/>
          <w:szCs w:val="22"/>
        </w:rPr>
      </w:pPr>
      <w:r w:rsidRPr="00907C1B">
        <w:rPr>
          <w:rFonts w:asciiTheme="minorBidi" w:hAnsiTheme="minorBidi"/>
          <w:sz w:val="22"/>
          <w:szCs w:val="22"/>
          <w:rtl/>
        </w:rPr>
        <w:t>مراجعة العناصر المتعلقة بالوضع الحالي في الأردن وتحديد الأخطاء ، النقاط الزائدة أو المفقودة ، والفجوات وتحديد التكاملات الواجب إجراؤها</w:t>
      </w:r>
      <w:r w:rsidRPr="00907C1B">
        <w:rPr>
          <w:rFonts w:asciiTheme="minorBidi" w:hAnsiTheme="minorBidi"/>
          <w:sz w:val="22"/>
          <w:szCs w:val="22"/>
        </w:rPr>
        <w:t>.</w:t>
      </w:r>
    </w:p>
    <w:p w14:paraId="321860A3" w14:textId="2A85CCE8" w:rsidR="0044706A" w:rsidRPr="00907C1B" w:rsidRDefault="0044706A" w:rsidP="00093856">
      <w:pPr>
        <w:pStyle w:val="ListParagraph"/>
        <w:numPr>
          <w:ilvl w:val="1"/>
          <w:numId w:val="18"/>
        </w:numPr>
        <w:bidi/>
        <w:jc w:val="both"/>
        <w:rPr>
          <w:rFonts w:asciiTheme="minorBidi" w:hAnsiTheme="minorBidi"/>
          <w:sz w:val="22"/>
          <w:szCs w:val="22"/>
        </w:rPr>
      </w:pPr>
      <w:r w:rsidRPr="00907C1B">
        <w:rPr>
          <w:rFonts w:asciiTheme="minorBidi" w:hAnsiTheme="minorBidi"/>
          <w:sz w:val="22"/>
          <w:szCs w:val="22"/>
          <w:rtl/>
        </w:rPr>
        <w:t>تقديم خطة حول كيفية إعداد المجموعة الفرعية للخلفية النهائية للمنطقة المواضيعية بما في ذلك عمليات الدمج المحددة قبل اجتماع</w:t>
      </w:r>
      <w:r w:rsidRPr="00907C1B">
        <w:rPr>
          <w:rFonts w:asciiTheme="minorBidi" w:hAnsiTheme="minorBidi"/>
          <w:sz w:val="22"/>
          <w:szCs w:val="22"/>
        </w:rPr>
        <w:t xml:space="preserve"> </w:t>
      </w:r>
      <w:r w:rsidRPr="00907C1B">
        <w:rPr>
          <w:rFonts w:asciiTheme="minorBidi" w:hAnsiTheme="minorBidi"/>
          <w:sz w:val="22"/>
          <w:szCs w:val="22"/>
          <w:rtl/>
        </w:rPr>
        <w:t>مجموعة العمل 1</w:t>
      </w:r>
      <w:r w:rsidRPr="00907C1B">
        <w:rPr>
          <w:rFonts w:asciiTheme="minorBidi" w:hAnsiTheme="minorBidi"/>
          <w:sz w:val="22"/>
          <w:szCs w:val="22"/>
        </w:rPr>
        <w:t xml:space="preserve"> </w:t>
      </w:r>
      <w:r w:rsidRPr="00907C1B">
        <w:rPr>
          <w:rFonts w:asciiTheme="minorBidi" w:hAnsiTheme="minorBidi"/>
          <w:sz w:val="22"/>
          <w:szCs w:val="22"/>
          <w:rtl/>
        </w:rPr>
        <w:t>القادم المخطط له مبدئياً في 23 يوليو</w:t>
      </w:r>
      <w:r w:rsidRPr="00907C1B">
        <w:rPr>
          <w:rFonts w:asciiTheme="minorBidi" w:hAnsiTheme="minorBidi"/>
          <w:sz w:val="22"/>
          <w:szCs w:val="22"/>
        </w:rPr>
        <w:t>.</w:t>
      </w:r>
    </w:p>
    <w:p w14:paraId="0FB91EB1" w14:textId="0954A3BE" w:rsidR="00C37920" w:rsidRPr="00907C1B" w:rsidRDefault="0044706A" w:rsidP="00093856">
      <w:pPr>
        <w:pStyle w:val="ListParagraph"/>
        <w:numPr>
          <w:ilvl w:val="1"/>
          <w:numId w:val="18"/>
        </w:numPr>
        <w:bidi/>
        <w:jc w:val="both"/>
        <w:rPr>
          <w:rFonts w:asciiTheme="minorBidi" w:hAnsiTheme="minorBidi"/>
          <w:sz w:val="22"/>
          <w:szCs w:val="22"/>
        </w:rPr>
      </w:pPr>
      <w:r w:rsidRPr="00907C1B">
        <w:rPr>
          <w:rFonts w:asciiTheme="minorBidi" w:hAnsiTheme="minorBidi"/>
          <w:sz w:val="22"/>
          <w:szCs w:val="22"/>
          <w:rtl/>
        </w:rPr>
        <w:t>التأكد من أن الأنشطة المقترحة (المخرجات والمؤشرات والمنهجية) تلبي أهداف المجال المواضيعي للمجموعة الفرعية</w:t>
      </w:r>
      <w:r w:rsidRPr="00907C1B">
        <w:rPr>
          <w:rFonts w:asciiTheme="minorBidi" w:hAnsiTheme="minorBidi"/>
          <w:sz w:val="22"/>
          <w:szCs w:val="22"/>
        </w:rPr>
        <w:t>.</w:t>
      </w:r>
    </w:p>
    <w:p w14:paraId="4BDB31AF" w14:textId="330E4FD3" w:rsidR="00C37920" w:rsidRPr="00907C1B" w:rsidRDefault="00C37920" w:rsidP="008F3F85">
      <w:pPr>
        <w:jc w:val="both"/>
        <w:rPr>
          <w:rFonts w:asciiTheme="minorBidi" w:hAnsiTheme="minorBidi"/>
          <w:sz w:val="22"/>
          <w:szCs w:val="22"/>
        </w:rPr>
        <w:sectPr w:rsidR="00C37920" w:rsidRPr="00907C1B" w:rsidSect="002A1647">
          <w:headerReference w:type="default" r:id="rId9"/>
          <w:pgSz w:w="11900" w:h="16840"/>
          <w:pgMar w:top="1440" w:right="1800" w:bottom="1440" w:left="1800" w:header="708" w:footer="708" w:gutter="0"/>
          <w:cols w:space="708"/>
          <w:docGrid w:linePitch="360"/>
        </w:sectPr>
      </w:pPr>
    </w:p>
    <w:p w14:paraId="285F2D2F" w14:textId="77ED25A2" w:rsidR="0025777F" w:rsidRPr="00907C1B" w:rsidRDefault="0025777F" w:rsidP="008F3F85">
      <w:pPr>
        <w:jc w:val="both"/>
        <w:rPr>
          <w:rFonts w:asciiTheme="minorBidi" w:hAnsiTheme="minorBidi"/>
          <w:sz w:val="22"/>
          <w:szCs w:val="22"/>
        </w:rPr>
      </w:pPr>
    </w:p>
    <w:p w14:paraId="07F4DCA5" w14:textId="3B4CA829" w:rsidR="0016217B" w:rsidRPr="00907C1B" w:rsidRDefault="0044706A" w:rsidP="0044706A">
      <w:pPr>
        <w:bidi/>
        <w:jc w:val="both"/>
        <w:rPr>
          <w:rFonts w:asciiTheme="minorBidi" w:hAnsiTheme="minorBidi"/>
          <w:sz w:val="22"/>
          <w:szCs w:val="22"/>
        </w:rPr>
      </w:pPr>
      <w:r w:rsidRPr="00907C1B">
        <w:rPr>
          <w:rFonts w:asciiTheme="minorBidi" w:hAnsiTheme="minorBidi"/>
          <w:b/>
          <w:bCs/>
          <w:sz w:val="22"/>
          <w:szCs w:val="22"/>
          <w:rtl/>
        </w:rPr>
        <w:t>المكون 1 - المجموعة الفرعية 1 الحوكمة: الأنشطة</w:t>
      </w:r>
    </w:p>
    <w:p w14:paraId="6A7E3CF1" w14:textId="0997D59A" w:rsidR="0016217B" w:rsidRPr="00907C1B" w:rsidRDefault="0044706A" w:rsidP="005A6720">
      <w:pPr>
        <w:bidi/>
        <w:jc w:val="both"/>
        <w:rPr>
          <w:rFonts w:asciiTheme="minorBidi" w:hAnsiTheme="minorBidi"/>
          <w:sz w:val="22"/>
          <w:szCs w:val="22"/>
        </w:rPr>
      </w:pPr>
      <w:r w:rsidRPr="00907C1B">
        <w:rPr>
          <w:rFonts w:asciiTheme="minorBidi" w:hAnsiTheme="minorBidi"/>
          <w:sz w:val="22"/>
          <w:szCs w:val="22"/>
          <w:rtl/>
        </w:rPr>
        <w:t>يتكون دعم مشروع</w:t>
      </w:r>
      <w:r w:rsidRPr="00907C1B">
        <w:rPr>
          <w:rFonts w:asciiTheme="minorBidi" w:hAnsiTheme="minorBidi"/>
          <w:sz w:val="22"/>
          <w:szCs w:val="22"/>
        </w:rPr>
        <w:t xml:space="preserve"> SESIP </w:t>
      </w:r>
      <w:r w:rsidR="005A6720" w:rsidRPr="00907C1B">
        <w:rPr>
          <w:rFonts w:asciiTheme="minorBidi" w:hAnsiTheme="minorBidi"/>
          <w:sz w:val="22"/>
          <w:szCs w:val="22"/>
          <w:rtl/>
        </w:rPr>
        <w:t>حول</w:t>
      </w:r>
      <w:r w:rsidRPr="00907C1B">
        <w:rPr>
          <w:rFonts w:asciiTheme="minorBidi" w:hAnsiTheme="minorBidi"/>
          <w:sz w:val="22"/>
          <w:szCs w:val="22"/>
          <w:rtl/>
        </w:rPr>
        <w:t xml:space="preserve"> الحوكمة من مراجعة ترتيبات الحوكمة الحالية وتحديد خيارات التغيير والتحسين القابلة للتطبيق</w:t>
      </w:r>
      <w:r w:rsidR="0016217B" w:rsidRPr="00907C1B">
        <w:rPr>
          <w:rFonts w:asciiTheme="minorBidi" w:hAnsiTheme="minorBidi"/>
          <w:sz w:val="22"/>
          <w:szCs w:val="22"/>
        </w:rPr>
        <w:t>.</w:t>
      </w:r>
    </w:p>
    <w:p w14:paraId="59F7EAC2" w14:textId="77777777" w:rsidR="0025777F" w:rsidRPr="00907C1B" w:rsidRDefault="0025777F" w:rsidP="008F3F85">
      <w:pPr>
        <w:jc w:val="both"/>
        <w:rPr>
          <w:rFonts w:asciiTheme="minorBidi" w:hAnsiTheme="minorBidi"/>
          <w:sz w:val="22"/>
          <w:szCs w:val="22"/>
        </w:rPr>
      </w:pPr>
    </w:p>
    <w:p w14:paraId="14D62CA3" w14:textId="77777777" w:rsidR="005A6720" w:rsidRPr="00907C1B" w:rsidRDefault="005A6720" w:rsidP="005A6720">
      <w:pPr>
        <w:bidi/>
        <w:ind w:left="360"/>
        <w:jc w:val="both"/>
        <w:rPr>
          <w:rFonts w:asciiTheme="minorBidi" w:eastAsiaTheme="minorHAnsi" w:hAnsiTheme="minorBidi"/>
          <w:sz w:val="22"/>
          <w:szCs w:val="22"/>
        </w:rPr>
      </w:pPr>
      <w:r w:rsidRPr="00907C1B">
        <w:rPr>
          <w:rFonts w:asciiTheme="minorBidi" w:hAnsiTheme="minorBidi"/>
          <w:sz w:val="22"/>
          <w:szCs w:val="22"/>
          <w:rtl/>
        </w:rPr>
        <w:t>تعريف الحوكمة</w:t>
      </w:r>
      <w:r w:rsidRPr="00907C1B">
        <w:rPr>
          <w:rFonts w:asciiTheme="minorBidi" w:hAnsiTheme="minorBidi"/>
          <w:sz w:val="22"/>
          <w:szCs w:val="22"/>
        </w:rPr>
        <w:t>:</w:t>
      </w:r>
    </w:p>
    <w:p w14:paraId="496D5A47" w14:textId="56466C48" w:rsidR="005A6720" w:rsidRPr="00907C1B" w:rsidRDefault="005A6720" w:rsidP="00093856">
      <w:pPr>
        <w:pStyle w:val="ListParagraph"/>
        <w:numPr>
          <w:ilvl w:val="1"/>
          <w:numId w:val="18"/>
        </w:numPr>
        <w:bidi/>
        <w:jc w:val="both"/>
        <w:rPr>
          <w:rFonts w:asciiTheme="minorBidi" w:hAnsiTheme="minorBidi"/>
          <w:sz w:val="22"/>
          <w:szCs w:val="22"/>
        </w:rPr>
      </w:pPr>
      <w:r w:rsidRPr="00907C1B">
        <w:rPr>
          <w:rFonts w:asciiTheme="minorBidi" w:hAnsiTheme="minorBidi"/>
          <w:sz w:val="22"/>
          <w:szCs w:val="22"/>
          <w:rtl/>
        </w:rPr>
        <w:t>مجمع من التفاعلات بين المؤسسات والعمليات التي تحدد كيفية ممارسة السلطة واتخاذ القرارات بشأن القضايا ذات الاهتمام العام والخاص ، وكيف يمكن لأصحاب المصلحة أن يكون لهم رأيهم</w:t>
      </w:r>
      <w:r w:rsidRPr="00907C1B">
        <w:rPr>
          <w:rFonts w:asciiTheme="minorBidi" w:hAnsiTheme="minorBidi"/>
          <w:sz w:val="22"/>
          <w:szCs w:val="22"/>
        </w:rPr>
        <w:t>.</w:t>
      </w:r>
    </w:p>
    <w:p w14:paraId="032D2A2B" w14:textId="720B4640" w:rsidR="005A6720" w:rsidRPr="00907C1B" w:rsidRDefault="005A6720" w:rsidP="00093856">
      <w:pPr>
        <w:pStyle w:val="ListParagraph"/>
        <w:numPr>
          <w:ilvl w:val="1"/>
          <w:numId w:val="18"/>
        </w:numPr>
        <w:bidi/>
        <w:jc w:val="both"/>
        <w:rPr>
          <w:rFonts w:asciiTheme="minorBidi" w:hAnsiTheme="minorBidi"/>
          <w:sz w:val="22"/>
          <w:szCs w:val="22"/>
        </w:rPr>
      </w:pPr>
      <w:r w:rsidRPr="00907C1B">
        <w:rPr>
          <w:rFonts w:asciiTheme="minorBidi" w:hAnsiTheme="minorBidi"/>
          <w:sz w:val="22"/>
          <w:szCs w:val="22"/>
          <w:rtl/>
        </w:rPr>
        <w:t>يجب أن تضمن الإدارة أن الموارد العامة والمشاكل تتم إدارتها بفعالية وكفاءة واستجابة للاحتياجات الحيوية للمجتمع. تعتمد الإدارة الفعالة على المشاركة العامة والمساءلة والشفافية والفعالية والاتساق</w:t>
      </w:r>
      <w:r w:rsidRPr="00907C1B">
        <w:rPr>
          <w:rFonts w:asciiTheme="minorBidi" w:hAnsiTheme="minorBidi"/>
          <w:sz w:val="22"/>
          <w:szCs w:val="22"/>
        </w:rPr>
        <w:t xml:space="preserve"> </w:t>
      </w:r>
      <w:r w:rsidRPr="00907C1B">
        <w:rPr>
          <w:rFonts w:asciiTheme="minorBidi" w:hAnsiTheme="minorBidi"/>
          <w:sz w:val="22"/>
          <w:szCs w:val="22"/>
          <w:rtl/>
        </w:rPr>
        <w:t>، 2005</w:t>
      </w:r>
    </w:p>
    <w:p w14:paraId="6534F876" w14:textId="30604F0F" w:rsidR="0016217B" w:rsidRPr="00907C1B" w:rsidRDefault="005A6720" w:rsidP="00093856">
      <w:pPr>
        <w:pStyle w:val="ListParagraph"/>
        <w:numPr>
          <w:ilvl w:val="1"/>
          <w:numId w:val="18"/>
        </w:numPr>
        <w:bidi/>
        <w:jc w:val="both"/>
        <w:rPr>
          <w:rFonts w:asciiTheme="minorBidi" w:hAnsiTheme="minorBidi"/>
          <w:sz w:val="22"/>
          <w:szCs w:val="22"/>
          <w:rtl/>
        </w:rPr>
      </w:pPr>
      <w:r w:rsidRPr="00907C1B">
        <w:rPr>
          <w:rFonts w:asciiTheme="minorBidi" w:hAnsiTheme="minorBidi"/>
          <w:sz w:val="22"/>
          <w:szCs w:val="22"/>
          <w:rtl/>
        </w:rPr>
        <w:t>الحوكمة تعني مشاركة وتدخل المجتمع المدني في صياغة وتنفيذ ورصد استراتيجيات التطوير التربوي. (اليونسكو)</w:t>
      </w:r>
    </w:p>
    <w:p w14:paraId="1D08F20B" w14:textId="77777777" w:rsidR="005A6720" w:rsidRPr="00907C1B" w:rsidRDefault="005A6720" w:rsidP="005A6720">
      <w:pPr>
        <w:pStyle w:val="ListParagraph"/>
        <w:jc w:val="both"/>
        <w:rPr>
          <w:rFonts w:asciiTheme="minorBidi" w:hAnsiTheme="minorBidi"/>
          <w:sz w:val="22"/>
          <w:szCs w:val="22"/>
        </w:rPr>
      </w:pPr>
    </w:p>
    <w:p w14:paraId="1592F923" w14:textId="1D0CC042" w:rsidR="005001A7" w:rsidRPr="00907C1B" w:rsidRDefault="00AC4C7E" w:rsidP="005001A7">
      <w:pPr>
        <w:bidi/>
        <w:jc w:val="both"/>
        <w:rPr>
          <w:rFonts w:asciiTheme="minorBidi" w:hAnsiTheme="minorBidi"/>
          <w:sz w:val="22"/>
          <w:szCs w:val="22"/>
        </w:rPr>
      </w:pPr>
      <w:r w:rsidRPr="00907C1B">
        <w:rPr>
          <w:rFonts w:asciiTheme="minorBidi" w:eastAsia="Times New Roman" w:hAnsiTheme="minorBidi"/>
          <w:sz w:val="22"/>
          <w:szCs w:val="22"/>
          <w:lang w:eastAsia="it-IT"/>
        </w:rPr>
        <w:t xml:space="preserve"> “</w:t>
      </w:r>
      <w:r w:rsidR="005001A7" w:rsidRPr="00907C1B">
        <w:rPr>
          <w:rFonts w:asciiTheme="minorBidi" w:hAnsiTheme="minorBidi"/>
          <w:sz w:val="22"/>
          <w:szCs w:val="22"/>
          <w:rtl/>
        </w:rPr>
        <w:t>الحوكمة الجيدة متعددة المستويات في التعليم والتدريب المهني "هي نموذج لإدارة سياسة التعليم والتدريب المهني على أساس العمل المنسق لإشراك أصحاب المصلحة في القطاعين العام والخاص على نحو فعال في جميع المستويات الممكنة (دولي ، وطني ، قطاعي ، إقليمي / محلي ، مقدم تدريب ، إلخ.) لتحديد الهدف والتنفيذ و</w:t>
      </w:r>
      <w:r w:rsidR="009E610A" w:rsidRPr="00907C1B">
        <w:rPr>
          <w:rFonts w:asciiTheme="minorBidi" w:hAnsiTheme="minorBidi"/>
          <w:sz w:val="22"/>
          <w:szCs w:val="22"/>
          <w:rtl/>
        </w:rPr>
        <w:t>المتابعة</w:t>
      </w:r>
      <w:r w:rsidR="005001A7" w:rsidRPr="00907C1B">
        <w:rPr>
          <w:rFonts w:asciiTheme="minorBidi" w:hAnsiTheme="minorBidi"/>
          <w:sz w:val="22"/>
          <w:szCs w:val="22"/>
          <w:rtl/>
        </w:rPr>
        <w:t xml:space="preserve"> والمراجعة</w:t>
      </w:r>
      <w:r w:rsidR="005001A7" w:rsidRPr="00907C1B">
        <w:rPr>
          <w:rFonts w:asciiTheme="minorBidi" w:hAnsiTheme="minorBidi"/>
          <w:sz w:val="22"/>
          <w:szCs w:val="22"/>
        </w:rPr>
        <w:t>.</w:t>
      </w:r>
    </w:p>
    <w:p w14:paraId="426C65B1" w14:textId="77777777" w:rsidR="005001A7" w:rsidRPr="00907C1B" w:rsidRDefault="005001A7" w:rsidP="005001A7">
      <w:pPr>
        <w:bidi/>
        <w:jc w:val="both"/>
        <w:rPr>
          <w:rFonts w:asciiTheme="minorBidi" w:hAnsiTheme="minorBidi"/>
          <w:sz w:val="22"/>
          <w:szCs w:val="22"/>
        </w:rPr>
      </w:pPr>
    </w:p>
    <w:p w14:paraId="6A564380" w14:textId="546ADCA3" w:rsidR="005001A7" w:rsidRPr="00907C1B" w:rsidRDefault="005001A7" w:rsidP="005001A7">
      <w:pPr>
        <w:bidi/>
        <w:jc w:val="both"/>
        <w:rPr>
          <w:rFonts w:asciiTheme="minorBidi" w:hAnsiTheme="minorBidi"/>
          <w:sz w:val="22"/>
          <w:szCs w:val="22"/>
        </w:rPr>
      </w:pPr>
      <w:r w:rsidRPr="00907C1B">
        <w:rPr>
          <w:rFonts w:asciiTheme="minorBidi" w:hAnsiTheme="minorBidi"/>
          <w:sz w:val="22"/>
          <w:szCs w:val="22"/>
          <w:rtl/>
        </w:rPr>
        <w:t>تهدف الإدارة الجيدة متعددة المستويات في التعليم والتدريب المهني إلى تعزيز التفاعل ومشاركة أصحاب المصلحة هؤلاء مع تحسين الملاءمة والمساءلة والشفافية واتساق وكفاءة وفعالية سياسات التعليم والتدريب المهني</w:t>
      </w:r>
      <w:r w:rsidRPr="00907C1B">
        <w:rPr>
          <w:rFonts w:asciiTheme="minorBidi" w:hAnsiTheme="minorBidi"/>
          <w:sz w:val="22"/>
          <w:szCs w:val="22"/>
        </w:rPr>
        <w:t xml:space="preserve">. </w:t>
      </w:r>
      <w:r w:rsidRPr="00907C1B">
        <w:rPr>
          <w:rFonts w:asciiTheme="minorBidi" w:hAnsiTheme="minorBidi"/>
          <w:sz w:val="22"/>
          <w:szCs w:val="22"/>
          <w:rtl/>
        </w:rPr>
        <w:t xml:space="preserve">، </w:t>
      </w:r>
      <w:r w:rsidRPr="00907C1B">
        <w:rPr>
          <w:rFonts w:asciiTheme="minorBidi" w:hAnsiTheme="minorBidi"/>
          <w:sz w:val="22"/>
          <w:szCs w:val="22"/>
        </w:rPr>
        <w:t>ETF</w:t>
      </w:r>
      <w:r w:rsidRPr="00907C1B">
        <w:rPr>
          <w:rFonts w:asciiTheme="minorBidi" w:hAnsiTheme="minorBidi"/>
          <w:sz w:val="22"/>
          <w:szCs w:val="22"/>
          <w:rtl/>
        </w:rPr>
        <w:t>، و</w:t>
      </w:r>
      <w:r w:rsidRPr="00907C1B">
        <w:rPr>
          <w:rFonts w:asciiTheme="minorBidi" w:hAnsiTheme="minorBidi"/>
          <w:sz w:val="22"/>
          <w:szCs w:val="22"/>
        </w:rPr>
        <w:t xml:space="preserve"> </w:t>
      </w:r>
      <w:r w:rsidRPr="00907C1B">
        <w:rPr>
          <w:rFonts w:asciiTheme="minorBidi" w:hAnsiTheme="minorBidi"/>
          <w:sz w:val="22"/>
          <w:szCs w:val="22"/>
          <w:rtl/>
        </w:rPr>
        <w:t xml:space="preserve">اللجنة الأوروبية الأقليمية </w:t>
      </w:r>
    </w:p>
    <w:p w14:paraId="21C85A63" w14:textId="77777777" w:rsidR="005001A7" w:rsidRPr="00907C1B" w:rsidRDefault="005001A7" w:rsidP="005001A7">
      <w:pPr>
        <w:bidi/>
        <w:ind w:left="360"/>
        <w:jc w:val="both"/>
        <w:rPr>
          <w:rFonts w:asciiTheme="minorBidi" w:eastAsiaTheme="minorHAnsi" w:hAnsiTheme="minorBidi"/>
          <w:sz w:val="22"/>
          <w:szCs w:val="22"/>
        </w:rPr>
      </w:pPr>
      <w:r w:rsidRPr="00907C1B">
        <w:rPr>
          <w:rFonts w:asciiTheme="minorBidi" w:hAnsiTheme="minorBidi"/>
          <w:sz w:val="22"/>
          <w:szCs w:val="22"/>
          <w:rtl/>
        </w:rPr>
        <w:t>يتم تطبيق الحوكمة متعددة المستويات عبر بعدين</w:t>
      </w:r>
      <w:r w:rsidRPr="00907C1B">
        <w:rPr>
          <w:rFonts w:asciiTheme="minorBidi" w:hAnsiTheme="minorBidi"/>
          <w:sz w:val="22"/>
          <w:szCs w:val="22"/>
        </w:rPr>
        <w:t>:</w:t>
      </w:r>
    </w:p>
    <w:p w14:paraId="46E6E39F" w14:textId="1EDFF5F5" w:rsidR="005001A7" w:rsidRPr="00907C1B" w:rsidRDefault="005001A7" w:rsidP="00093856">
      <w:pPr>
        <w:pStyle w:val="ListParagraph"/>
        <w:numPr>
          <w:ilvl w:val="0"/>
          <w:numId w:val="19"/>
        </w:numPr>
        <w:bidi/>
        <w:jc w:val="both"/>
        <w:rPr>
          <w:rFonts w:asciiTheme="minorBidi" w:hAnsiTheme="minorBidi"/>
          <w:sz w:val="22"/>
          <w:szCs w:val="22"/>
        </w:rPr>
      </w:pPr>
      <w:r w:rsidRPr="00907C1B">
        <w:rPr>
          <w:rFonts w:asciiTheme="minorBidi" w:hAnsiTheme="minorBidi"/>
          <w:sz w:val="22"/>
          <w:szCs w:val="22"/>
          <w:rtl/>
        </w:rPr>
        <w:t>يشير البعد الرأسي إلى الروابط بين المستويات العليا والدنيا للحكومة (فوق الوطنية والوطنية والإقليمية والمحلية) ، بما في ذلك الجوانب المؤسسية والمالية والإعلامية</w:t>
      </w:r>
      <w:r w:rsidRPr="00907C1B">
        <w:rPr>
          <w:rFonts w:asciiTheme="minorBidi" w:hAnsiTheme="minorBidi"/>
          <w:sz w:val="22"/>
          <w:szCs w:val="22"/>
        </w:rPr>
        <w:t>.</w:t>
      </w:r>
    </w:p>
    <w:p w14:paraId="7403B108" w14:textId="78889DE9" w:rsidR="0016217B" w:rsidRPr="00907C1B" w:rsidRDefault="005001A7" w:rsidP="00093856">
      <w:pPr>
        <w:pStyle w:val="ListParagraph"/>
        <w:numPr>
          <w:ilvl w:val="0"/>
          <w:numId w:val="19"/>
        </w:numPr>
        <w:bidi/>
        <w:jc w:val="both"/>
        <w:rPr>
          <w:rFonts w:asciiTheme="minorBidi" w:hAnsiTheme="minorBidi"/>
          <w:sz w:val="22"/>
          <w:szCs w:val="22"/>
          <w:rtl/>
        </w:rPr>
      </w:pPr>
      <w:r w:rsidRPr="00907C1B">
        <w:rPr>
          <w:rFonts w:asciiTheme="minorBidi" w:hAnsiTheme="minorBidi"/>
          <w:sz w:val="22"/>
          <w:szCs w:val="22"/>
          <w:rtl/>
        </w:rPr>
        <w:t>يشير البعد الأفقي إلى ترتيبات التعاون بين السلطات والمجتمع في سياق الحوار الاجتماعي</w:t>
      </w:r>
      <w:r w:rsidRPr="00907C1B">
        <w:rPr>
          <w:rFonts w:asciiTheme="minorBidi" w:hAnsiTheme="minorBidi"/>
          <w:sz w:val="22"/>
          <w:szCs w:val="22"/>
        </w:rPr>
        <w:t>.</w:t>
      </w:r>
    </w:p>
    <w:p w14:paraId="02D37CF0" w14:textId="77777777" w:rsidR="005001A7" w:rsidRPr="00907C1B" w:rsidRDefault="005001A7" w:rsidP="005001A7">
      <w:pPr>
        <w:jc w:val="both"/>
        <w:rPr>
          <w:rFonts w:asciiTheme="minorBidi" w:eastAsia="Times New Roman" w:hAnsiTheme="minorBidi"/>
          <w:sz w:val="22"/>
          <w:szCs w:val="22"/>
          <w:lang w:eastAsia="it-IT"/>
        </w:rPr>
      </w:pPr>
    </w:p>
    <w:p w14:paraId="20F7C382" w14:textId="3221F25C" w:rsidR="005001A7" w:rsidRPr="00907C1B" w:rsidRDefault="005001A7" w:rsidP="005001A7">
      <w:pPr>
        <w:bidi/>
        <w:jc w:val="both"/>
        <w:rPr>
          <w:rFonts w:asciiTheme="minorBidi" w:hAnsiTheme="minorBidi"/>
          <w:sz w:val="22"/>
          <w:szCs w:val="22"/>
        </w:rPr>
      </w:pPr>
      <w:r w:rsidRPr="00907C1B">
        <w:rPr>
          <w:rFonts w:asciiTheme="minorBidi" w:hAnsiTheme="minorBidi"/>
          <w:sz w:val="22"/>
          <w:szCs w:val="22"/>
          <w:rtl/>
        </w:rPr>
        <w:t>في حوكمة  اﻟﺗﻌﻟﯾم واﻟﺗدرﯾب اﻟﻣﮭﻧﻲ ، ﺗﺗﻧوع اﻟﻣﺳؤوﻟﯾﺔ ﻋﺎدة وﺗﺗﻘﺎﺳم ﺑﯾن ﻣﺳﺗوﯾﺎت ﻋدﯾدة ﻣن اﻟﺣﮐوﻣﺔ وﻣﺧﺗﻟف اﻟﺷرﮐﺎء اﻻﺟﺗﻣﺎﻋﯾﯾن</w:t>
      </w:r>
    </w:p>
    <w:p w14:paraId="5C141FC7" w14:textId="77777777" w:rsidR="005001A7" w:rsidRPr="00907C1B" w:rsidRDefault="005001A7" w:rsidP="005001A7">
      <w:pPr>
        <w:bidi/>
        <w:jc w:val="both"/>
        <w:rPr>
          <w:rFonts w:asciiTheme="minorBidi" w:hAnsiTheme="minorBidi"/>
          <w:sz w:val="22"/>
          <w:szCs w:val="22"/>
        </w:rPr>
      </w:pPr>
    </w:p>
    <w:p w14:paraId="0B13EF10" w14:textId="77777777" w:rsidR="005001A7" w:rsidRPr="00907C1B" w:rsidRDefault="005001A7" w:rsidP="005001A7">
      <w:pPr>
        <w:bidi/>
        <w:jc w:val="both"/>
        <w:rPr>
          <w:rFonts w:asciiTheme="minorBidi" w:hAnsiTheme="minorBidi"/>
          <w:sz w:val="22"/>
          <w:szCs w:val="22"/>
        </w:rPr>
      </w:pPr>
      <w:r w:rsidRPr="00907C1B">
        <w:rPr>
          <w:rFonts w:asciiTheme="minorBidi" w:hAnsiTheme="minorBidi"/>
          <w:sz w:val="22"/>
          <w:szCs w:val="22"/>
          <w:rtl/>
        </w:rPr>
        <w:t>يرتبط التعليم والتدريب المهني ارتباطًا وثيقًا بسوق العمل ، وبالتالي يخضع في كثير من الأحيان لولاية العديد من الوزارات التي تغطي عادة التعليم والعمل والتنمية الاقتصادية ، إلخ</w:t>
      </w:r>
      <w:r w:rsidRPr="00907C1B">
        <w:rPr>
          <w:rFonts w:asciiTheme="minorBidi" w:hAnsiTheme="minorBidi"/>
          <w:sz w:val="22"/>
          <w:szCs w:val="22"/>
        </w:rPr>
        <w:t>.</w:t>
      </w:r>
    </w:p>
    <w:p w14:paraId="16C6DD28" w14:textId="77777777" w:rsidR="005001A7" w:rsidRPr="00907C1B" w:rsidRDefault="005001A7" w:rsidP="005001A7">
      <w:pPr>
        <w:bidi/>
        <w:jc w:val="both"/>
        <w:rPr>
          <w:rFonts w:asciiTheme="minorBidi" w:hAnsiTheme="minorBidi"/>
          <w:sz w:val="22"/>
          <w:szCs w:val="22"/>
        </w:rPr>
      </w:pPr>
    </w:p>
    <w:p w14:paraId="7FFAF37A" w14:textId="4E1D2710" w:rsidR="0016217B" w:rsidRPr="00907C1B" w:rsidRDefault="005001A7" w:rsidP="005001A7">
      <w:pPr>
        <w:bidi/>
        <w:jc w:val="both"/>
        <w:rPr>
          <w:rFonts w:asciiTheme="minorBidi" w:hAnsiTheme="minorBidi"/>
          <w:sz w:val="22"/>
          <w:szCs w:val="22"/>
          <w:rtl/>
        </w:rPr>
      </w:pPr>
      <w:r w:rsidRPr="00907C1B">
        <w:rPr>
          <w:rFonts w:asciiTheme="minorBidi" w:hAnsiTheme="minorBidi"/>
          <w:sz w:val="22"/>
          <w:szCs w:val="22"/>
          <w:rtl/>
        </w:rPr>
        <w:t>إن الأهداف المتعددة التي يحتاجها التعليم والتدريب المهني لتحقيقه وأصحاب المصلحة المتعددين الذين يحتاجون إلى خدمتهم تخلق ضرورة حتمية لنماذج الحوكمة التي تضمن مشاركة أصحاب المصلحة والقيادة وتنسيق الإجراءات</w:t>
      </w:r>
      <w:r w:rsidRPr="00907C1B">
        <w:rPr>
          <w:rFonts w:asciiTheme="minorBidi" w:hAnsiTheme="minorBidi"/>
          <w:sz w:val="22"/>
          <w:szCs w:val="22"/>
        </w:rPr>
        <w:t>.</w:t>
      </w:r>
    </w:p>
    <w:p w14:paraId="4F706016" w14:textId="77777777" w:rsidR="005001A7" w:rsidRPr="00907C1B" w:rsidRDefault="005001A7" w:rsidP="005001A7">
      <w:pPr>
        <w:jc w:val="both"/>
        <w:rPr>
          <w:rFonts w:asciiTheme="minorBidi" w:hAnsiTheme="minorBidi"/>
          <w:b/>
          <w:sz w:val="22"/>
          <w:szCs w:val="22"/>
        </w:rPr>
      </w:pPr>
    </w:p>
    <w:p w14:paraId="578281C6" w14:textId="4446CDE7" w:rsidR="0025777F" w:rsidRPr="00907C1B" w:rsidRDefault="005001A7" w:rsidP="005001A7">
      <w:pPr>
        <w:bidi/>
        <w:jc w:val="both"/>
        <w:rPr>
          <w:rFonts w:asciiTheme="minorBidi" w:hAnsiTheme="minorBidi"/>
          <w:b/>
          <w:sz w:val="22"/>
          <w:szCs w:val="22"/>
          <w:rtl/>
        </w:rPr>
      </w:pPr>
      <w:r w:rsidRPr="00907C1B">
        <w:rPr>
          <w:rFonts w:asciiTheme="minorBidi" w:hAnsiTheme="minorBidi"/>
          <w:b/>
          <w:sz w:val="22"/>
          <w:szCs w:val="22"/>
          <w:rtl/>
        </w:rPr>
        <w:t>تضمن مبادئ الحوكمة الجيدة والمتوازنة تلبية احتياجات المهارات من خلال</w:t>
      </w:r>
      <w:r w:rsidRPr="00907C1B">
        <w:rPr>
          <w:rFonts w:asciiTheme="minorBidi" w:hAnsiTheme="minorBidi"/>
          <w:b/>
          <w:sz w:val="22"/>
          <w:szCs w:val="22"/>
        </w:rPr>
        <w:t>:</w:t>
      </w:r>
    </w:p>
    <w:p w14:paraId="2F4A42FF" w14:textId="5C0F088A" w:rsidR="005001A7" w:rsidRPr="00907C1B" w:rsidRDefault="005001A7" w:rsidP="00093856">
      <w:pPr>
        <w:pStyle w:val="ListParagraph"/>
        <w:numPr>
          <w:ilvl w:val="0"/>
          <w:numId w:val="18"/>
        </w:numPr>
        <w:bidi/>
        <w:jc w:val="both"/>
        <w:rPr>
          <w:rFonts w:asciiTheme="minorBidi" w:hAnsiTheme="minorBidi"/>
          <w:sz w:val="22"/>
          <w:szCs w:val="22"/>
        </w:rPr>
      </w:pPr>
      <w:r w:rsidRPr="00907C1B">
        <w:rPr>
          <w:rFonts w:asciiTheme="minorBidi" w:hAnsiTheme="minorBidi"/>
          <w:sz w:val="22"/>
          <w:szCs w:val="22"/>
          <w:rtl/>
        </w:rPr>
        <w:t>تمكين التعليم والتدريب المهني والمهارات المعنية</w:t>
      </w:r>
    </w:p>
    <w:p w14:paraId="4EF8F831" w14:textId="253F53A2" w:rsidR="005001A7" w:rsidRPr="00907C1B" w:rsidRDefault="005001A7" w:rsidP="00093856">
      <w:pPr>
        <w:pStyle w:val="ListParagraph"/>
        <w:numPr>
          <w:ilvl w:val="0"/>
          <w:numId w:val="18"/>
        </w:numPr>
        <w:bidi/>
        <w:jc w:val="both"/>
        <w:rPr>
          <w:rFonts w:asciiTheme="minorBidi" w:hAnsiTheme="minorBidi"/>
          <w:sz w:val="22"/>
          <w:szCs w:val="22"/>
        </w:rPr>
      </w:pPr>
      <w:r w:rsidRPr="00907C1B">
        <w:rPr>
          <w:rFonts w:asciiTheme="minorBidi" w:hAnsiTheme="minorBidi"/>
          <w:sz w:val="22"/>
          <w:szCs w:val="22"/>
          <w:rtl/>
        </w:rPr>
        <w:t>وﺿﻊ وﺗﻧﻔﯾذ آﻟﯾﺎت ﻟﺗوزﯾﻊ اﻟﻣﺳؤوﻟﯾﺎت ﺑﺷﻔﺎﻓﯾﺔ ، وﮐذﻟك اﻟﻣﺳﺎءﻟﺔ ﻋن ﮐﺎﻓﺔ اﻹﺟراءات اﻟﺗﻲ ﺗﻧﻔذھﺎ اﻟﻣؤﺳﺳﺎت اﻟﻌﺎﻣﺔ وأﺻﺣﺎب اﻟﻣﺻﻟﺣﺔ 6</w:t>
      </w:r>
      <w:r w:rsidRPr="00907C1B">
        <w:rPr>
          <w:rFonts w:asciiTheme="minorBidi" w:hAnsiTheme="minorBidi"/>
          <w:sz w:val="22"/>
          <w:szCs w:val="22"/>
        </w:rPr>
        <w:t>.</w:t>
      </w:r>
    </w:p>
    <w:p w14:paraId="40565B8C" w14:textId="3149B2B4" w:rsidR="005001A7" w:rsidRPr="00907C1B" w:rsidRDefault="005001A7" w:rsidP="00093856">
      <w:pPr>
        <w:pStyle w:val="ListParagraph"/>
        <w:numPr>
          <w:ilvl w:val="0"/>
          <w:numId w:val="18"/>
        </w:numPr>
        <w:bidi/>
        <w:jc w:val="both"/>
        <w:rPr>
          <w:rFonts w:asciiTheme="minorBidi" w:hAnsiTheme="minorBidi"/>
          <w:sz w:val="22"/>
          <w:szCs w:val="22"/>
        </w:rPr>
      </w:pPr>
      <w:r w:rsidRPr="00907C1B">
        <w:rPr>
          <w:rFonts w:asciiTheme="minorBidi" w:hAnsiTheme="minorBidi"/>
          <w:sz w:val="22"/>
          <w:szCs w:val="22"/>
          <w:rtl/>
        </w:rPr>
        <w:t>زيادة مشاركة الشركاء الاجتماعيين في جميع مراحل دورة السياسات وعملية صنع القرار بطريقة منظمة ومنسقة ؛</w:t>
      </w:r>
    </w:p>
    <w:p w14:paraId="4C02EB57" w14:textId="52A90431" w:rsidR="005001A7" w:rsidRPr="00907C1B" w:rsidRDefault="005001A7" w:rsidP="00093856">
      <w:pPr>
        <w:pStyle w:val="ListParagraph"/>
        <w:numPr>
          <w:ilvl w:val="0"/>
          <w:numId w:val="18"/>
        </w:numPr>
        <w:bidi/>
        <w:jc w:val="both"/>
        <w:rPr>
          <w:rFonts w:asciiTheme="minorBidi" w:hAnsiTheme="minorBidi"/>
          <w:sz w:val="22"/>
          <w:szCs w:val="22"/>
        </w:rPr>
      </w:pPr>
      <w:r w:rsidRPr="00907C1B">
        <w:rPr>
          <w:rFonts w:asciiTheme="minorBidi" w:hAnsiTheme="minorBidi"/>
          <w:sz w:val="22"/>
          <w:szCs w:val="22"/>
          <w:rtl/>
        </w:rPr>
        <w:t>زيادة المرونة في عمليات التدريب على اتخاذ القرارات للسماح لوكالات التعليم والتدريب المهني ومقدمي التدريب بالاستقلالية والاستجابة لسوق العمل</w:t>
      </w:r>
      <w:r w:rsidRPr="00907C1B">
        <w:rPr>
          <w:rFonts w:asciiTheme="minorBidi" w:hAnsiTheme="minorBidi"/>
          <w:sz w:val="22"/>
          <w:szCs w:val="22"/>
        </w:rPr>
        <w:t>.</w:t>
      </w:r>
    </w:p>
    <w:p w14:paraId="270B4E83" w14:textId="3B686021" w:rsidR="005001A7" w:rsidRPr="00907C1B" w:rsidRDefault="005001A7" w:rsidP="00093856">
      <w:pPr>
        <w:pStyle w:val="ListParagraph"/>
        <w:numPr>
          <w:ilvl w:val="0"/>
          <w:numId w:val="18"/>
        </w:numPr>
        <w:bidi/>
        <w:jc w:val="both"/>
        <w:rPr>
          <w:rFonts w:asciiTheme="minorBidi" w:hAnsiTheme="minorBidi"/>
          <w:sz w:val="22"/>
          <w:szCs w:val="22"/>
        </w:rPr>
      </w:pPr>
      <w:r w:rsidRPr="00907C1B">
        <w:rPr>
          <w:rFonts w:asciiTheme="minorBidi" w:hAnsiTheme="minorBidi"/>
          <w:sz w:val="22"/>
          <w:szCs w:val="22"/>
          <w:rtl/>
        </w:rPr>
        <w:t>تحديد مصادر التمويل والجهات الفاعلة المسؤولة</w:t>
      </w:r>
      <w:r w:rsidRPr="00907C1B">
        <w:rPr>
          <w:rFonts w:asciiTheme="minorBidi" w:hAnsiTheme="minorBidi"/>
          <w:sz w:val="22"/>
          <w:szCs w:val="22"/>
        </w:rPr>
        <w:t>.</w:t>
      </w:r>
    </w:p>
    <w:p w14:paraId="0CFE61D5" w14:textId="23F161BD" w:rsidR="0025777F" w:rsidRPr="00907C1B" w:rsidRDefault="005001A7" w:rsidP="00093856">
      <w:pPr>
        <w:pStyle w:val="ListParagraph"/>
        <w:numPr>
          <w:ilvl w:val="0"/>
          <w:numId w:val="18"/>
        </w:numPr>
        <w:bidi/>
        <w:jc w:val="both"/>
        <w:rPr>
          <w:rFonts w:asciiTheme="minorBidi" w:hAnsiTheme="minorBidi"/>
          <w:sz w:val="22"/>
          <w:szCs w:val="22"/>
          <w:rtl/>
        </w:rPr>
      </w:pPr>
      <w:r w:rsidRPr="00907C1B">
        <w:rPr>
          <w:rFonts w:asciiTheme="minorBidi" w:hAnsiTheme="minorBidi"/>
          <w:sz w:val="22"/>
          <w:szCs w:val="22"/>
          <w:rtl/>
        </w:rPr>
        <w:t>موازنة دور الدولة مع القطاع الخاص ومع المستوى دون الوطني (السلطات العامة الإقليمية والمحلية ، المدارس ، مراكز التدريب)</w:t>
      </w:r>
    </w:p>
    <w:p w14:paraId="144308A0" w14:textId="77777777" w:rsidR="005001A7" w:rsidRPr="00907C1B" w:rsidRDefault="005001A7" w:rsidP="005001A7">
      <w:pPr>
        <w:jc w:val="both"/>
        <w:rPr>
          <w:rFonts w:asciiTheme="minorBidi" w:hAnsiTheme="minorBidi"/>
          <w:sz w:val="22"/>
          <w:szCs w:val="22"/>
        </w:rPr>
      </w:pPr>
    </w:p>
    <w:p w14:paraId="7244D159" w14:textId="4EC30B41" w:rsidR="007A0EC0" w:rsidRPr="00907C1B" w:rsidRDefault="007A0EC0" w:rsidP="007A0EC0">
      <w:pPr>
        <w:bidi/>
        <w:jc w:val="both"/>
        <w:rPr>
          <w:rFonts w:asciiTheme="minorBidi" w:hAnsiTheme="minorBidi"/>
          <w:sz w:val="22"/>
          <w:szCs w:val="22"/>
          <w:rtl/>
        </w:rPr>
      </w:pPr>
      <w:r w:rsidRPr="00907C1B">
        <w:rPr>
          <w:rFonts w:asciiTheme="minorBidi" w:hAnsiTheme="minorBidi"/>
          <w:sz w:val="22"/>
          <w:szCs w:val="22"/>
          <w:rtl/>
        </w:rPr>
        <w:t>تعتبر نُهج الحوكمة الجيدة متعددة المستويات في التعليم والتدريب المهني</w:t>
      </w:r>
      <w:r w:rsidRPr="00907C1B">
        <w:rPr>
          <w:rFonts w:asciiTheme="minorBidi" w:hAnsiTheme="minorBidi"/>
          <w:sz w:val="22"/>
          <w:szCs w:val="22"/>
        </w:rPr>
        <w:t xml:space="preserve"> (VET) </w:t>
      </w:r>
      <w:r w:rsidRPr="00907C1B">
        <w:rPr>
          <w:rFonts w:asciiTheme="minorBidi" w:hAnsiTheme="minorBidi"/>
          <w:sz w:val="22"/>
          <w:szCs w:val="22"/>
          <w:rtl/>
        </w:rPr>
        <w:t>طريقة فعالة لتحسين عملية وضع سياسة التعليم والتدريب المهني في البلدان التي تمر بمرحلة انتقالية والبلدان النامية ، مع التركيز على الجوار الجنوبي للاتحاد الأوروبي</w:t>
      </w:r>
      <w:r w:rsidRPr="00907C1B">
        <w:rPr>
          <w:rFonts w:asciiTheme="minorBidi" w:hAnsiTheme="minorBidi"/>
          <w:sz w:val="22"/>
          <w:szCs w:val="22"/>
        </w:rPr>
        <w:t xml:space="preserve"> (ENPI South) </w:t>
      </w:r>
      <w:r w:rsidRPr="00907C1B">
        <w:rPr>
          <w:rFonts w:asciiTheme="minorBidi" w:hAnsiTheme="minorBidi"/>
          <w:sz w:val="22"/>
          <w:szCs w:val="22"/>
          <w:rtl/>
        </w:rPr>
        <w:t>حيث لا تزال النهج المركزية في الإدارة العامة وإدارة التعليم والتدريب المهني سائدة</w:t>
      </w:r>
      <w:r w:rsidRPr="00907C1B">
        <w:rPr>
          <w:rFonts w:asciiTheme="minorBidi" w:hAnsiTheme="minorBidi"/>
          <w:sz w:val="22"/>
          <w:szCs w:val="22"/>
        </w:rPr>
        <w:t>.</w:t>
      </w:r>
    </w:p>
    <w:p w14:paraId="51C03108" w14:textId="77777777" w:rsidR="007A0EC0" w:rsidRPr="00907C1B" w:rsidRDefault="007A0EC0" w:rsidP="008F3F85">
      <w:pPr>
        <w:jc w:val="both"/>
        <w:rPr>
          <w:rFonts w:asciiTheme="minorBidi" w:hAnsiTheme="minorBidi"/>
          <w:sz w:val="22"/>
          <w:szCs w:val="22"/>
          <w:rtl/>
        </w:rPr>
      </w:pPr>
    </w:p>
    <w:p w14:paraId="4B746101" w14:textId="77777777" w:rsidR="007A0EC0" w:rsidRPr="00907C1B" w:rsidRDefault="007A0EC0" w:rsidP="007A0EC0">
      <w:pPr>
        <w:bidi/>
        <w:ind w:left="424"/>
        <w:jc w:val="both"/>
        <w:rPr>
          <w:rFonts w:asciiTheme="minorBidi" w:hAnsiTheme="minorBidi"/>
          <w:sz w:val="22"/>
          <w:szCs w:val="22"/>
        </w:rPr>
      </w:pPr>
      <w:r w:rsidRPr="00907C1B">
        <w:rPr>
          <w:rFonts w:asciiTheme="minorBidi" w:hAnsiTheme="minorBidi"/>
          <w:sz w:val="22"/>
          <w:szCs w:val="22"/>
          <w:rtl/>
        </w:rPr>
        <w:lastRenderedPageBreak/>
        <w:t>تستند أساليب الحكم الجديدة التي يطبقها الاتحاد الأوروبي في مجال التعليم والتدريب في مجال السياسات على أسلوب التنسيق المفتوح</w:t>
      </w:r>
      <w:r w:rsidRPr="00907C1B">
        <w:rPr>
          <w:rFonts w:asciiTheme="minorBidi" w:hAnsiTheme="minorBidi"/>
          <w:sz w:val="22"/>
          <w:szCs w:val="22"/>
        </w:rPr>
        <w:t xml:space="preserve"> (OMC) </w:t>
      </w:r>
      <w:r w:rsidRPr="00907C1B">
        <w:rPr>
          <w:rFonts w:asciiTheme="minorBidi" w:hAnsiTheme="minorBidi"/>
          <w:sz w:val="22"/>
          <w:szCs w:val="22"/>
          <w:rtl/>
        </w:rPr>
        <w:t>لتحسين حوكمة التعليم والتدريب المهني ، مع مراعاة تعقيد سياسات وأنظمة التعليم والتدريب المهني</w:t>
      </w:r>
      <w:r w:rsidRPr="00907C1B">
        <w:rPr>
          <w:rFonts w:asciiTheme="minorBidi" w:hAnsiTheme="minorBidi"/>
          <w:sz w:val="22"/>
          <w:szCs w:val="22"/>
        </w:rPr>
        <w:t>.</w:t>
      </w:r>
    </w:p>
    <w:p w14:paraId="4ABA4DFC" w14:textId="77777777" w:rsidR="007A0EC0" w:rsidRPr="00907C1B" w:rsidRDefault="007A0EC0" w:rsidP="007A0EC0">
      <w:pPr>
        <w:bidi/>
        <w:ind w:left="424"/>
        <w:jc w:val="both"/>
        <w:rPr>
          <w:rFonts w:asciiTheme="minorBidi" w:hAnsiTheme="minorBidi"/>
          <w:sz w:val="22"/>
          <w:szCs w:val="22"/>
        </w:rPr>
      </w:pPr>
    </w:p>
    <w:p w14:paraId="684EA897" w14:textId="77777777" w:rsidR="007A0EC0" w:rsidRPr="00907C1B" w:rsidRDefault="007A0EC0" w:rsidP="007A0EC0">
      <w:pPr>
        <w:bidi/>
        <w:ind w:left="424"/>
        <w:jc w:val="both"/>
        <w:rPr>
          <w:rFonts w:asciiTheme="minorBidi" w:hAnsiTheme="minorBidi"/>
          <w:sz w:val="22"/>
          <w:szCs w:val="22"/>
        </w:rPr>
      </w:pPr>
      <w:r w:rsidRPr="00907C1B">
        <w:rPr>
          <w:rFonts w:asciiTheme="minorBidi" w:hAnsiTheme="minorBidi"/>
          <w:sz w:val="22"/>
          <w:szCs w:val="22"/>
          <w:rtl/>
        </w:rPr>
        <w:t>وفقاً للخبرات الأوروبية والدولية الحالية ، فإن نماذج وأنظمة</w:t>
      </w:r>
      <w:r w:rsidRPr="00907C1B">
        <w:rPr>
          <w:rFonts w:asciiTheme="minorBidi" w:hAnsiTheme="minorBidi"/>
          <w:sz w:val="22"/>
          <w:szCs w:val="22"/>
        </w:rPr>
        <w:t xml:space="preserve"> VET </w:t>
      </w:r>
      <w:r w:rsidRPr="00907C1B">
        <w:rPr>
          <w:rFonts w:asciiTheme="minorBidi" w:hAnsiTheme="minorBidi"/>
          <w:sz w:val="22"/>
          <w:szCs w:val="22"/>
          <w:rtl/>
        </w:rPr>
        <w:t>الأكثر فاعلية وجذابة وذات صلة بالطلب تعتمد على الطلب. وهم يعتمدون على المشاركة الفعالة والخاضعة للمساءلة لكل من الدولة (الجهات الفاعلة العامة الوطنية / المحلية) وأصحاب المصلحة في التعليم والتدريب المهني من غير الدول (مثل أصحاب العمل والجهات الفاعلة القطاعية والاتحادات) في عمليات صنع القرار والسياسات</w:t>
      </w:r>
      <w:r w:rsidRPr="00907C1B">
        <w:rPr>
          <w:rFonts w:asciiTheme="minorBidi" w:hAnsiTheme="minorBidi"/>
          <w:sz w:val="22"/>
          <w:szCs w:val="22"/>
        </w:rPr>
        <w:t>.</w:t>
      </w:r>
    </w:p>
    <w:p w14:paraId="2CA6A636" w14:textId="77777777" w:rsidR="007A0EC0" w:rsidRPr="00907C1B" w:rsidRDefault="007A0EC0" w:rsidP="007A0EC0">
      <w:pPr>
        <w:bidi/>
        <w:ind w:left="424"/>
        <w:jc w:val="both"/>
        <w:rPr>
          <w:rFonts w:asciiTheme="minorBidi" w:hAnsiTheme="minorBidi"/>
          <w:sz w:val="22"/>
          <w:szCs w:val="22"/>
        </w:rPr>
      </w:pPr>
    </w:p>
    <w:p w14:paraId="778B592F" w14:textId="77777777" w:rsidR="007A0EC0" w:rsidRPr="00907C1B" w:rsidRDefault="007A0EC0" w:rsidP="007A0EC0">
      <w:pPr>
        <w:bidi/>
        <w:ind w:left="424"/>
        <w:jc w:val="both"/>
        <w:rPr>
          <w:rFonts w:asciiTheme="minorBidi" w:eastAsiaTheme="minorHAnsi" w:hAnsiTheme="minorBidi"/>
          <w:sz w:val="22"/>
          <w:szCs w:val="22"/>
        </w:rPr>
      </w:pPr>
      <w:r w:rsidRPr="00907C1B">
        <w:rPr>
          <w:rFonts w:asciiTheme="minorBidi" w:hAnsiTheme="minorBidi"/>
          <w:sz w:val="22"/>
          <w:szCs w:val="22"/>
          <w:rtl/>
        </w:rPr>
        <w:t>وهذا يمكن أن يمهد الطريق نحو مؤسسات مزودي الخدمة الذاتية القائمة على الأداء والتي تعتمد على الأداء ، الأمر الذي من شأنه أن يعطي استجابات أسرع لمهارات سوق العمل ، والكفاءات واحتياجات التأهيل المتغيرة بسرعة. وبالتالي ، هذا يعني</w:t>
      </w:r>
      <w:r w:rsidRPr="00907C1B">
        <w:rPr>
          <w:rFonts w:asciiTheme="minorBidi" w:hAnsiTheme="minorBidi"/>
          <w:sz w:val="22"/>
          <w:szCs w:val="22"/>
        </w:rPr>
        <w:t>:</w:t>
      </w:r>
    </w:p>
    <w:p w14:paraId="16B25640" w14:textId="6BCA7E5B" w:rsidR="007A0EC0" w:rsidRPr="00907C1B" w:rsidRDefault="007A0EC0"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tl/>
        </w:rPr>
        <w:t>وضع المزيد من التحسينات على نحو أفضل وأكثر فعالية والتعاون والتنسيق الفعالين للأصوات الإقليمية والمحلية للجهات الفاعلة في مجال التعليم والتدريب المهني</w:t>
      </w:r>
    </w:p>
    <w:p w14:paraId="63C808A9" w14:textId="5DDD28E8" w:rsidR="00A30E62" w:rsidRPr="00907C1B" w:rsidRDefault="007A0EC0" w:rsidP="00093856">
      <w:pPr>
        <w:pStyle w:val="ListParagraph"/>
        <w:numPr>
          <w:ilvl w:val="1"/>
          <w:numId w:val="15"/>
        </w:numPr>
        <w:bidi/>
        <w:jc w:val="both"/>
        <w:rPr>
          <w:rFonts w:asciiTheme="minorBidi" w:hAnsiTheme="minorBidi"/>
          <w:sz w:val="22"/>
          <w:szCs w:val="22"/>
          <w:rtl/>
        </w:rPr>
      </w:pPr>
      <w:r w:rsidRPr="00907C1B">
        <w:rPr>
          <w:rFonts w:asciiTheme="minorBidi" w:hAnsiTheme="minorBidi"/>
          <w:sz w:val="22"/>
          <w:szCs w:val="22"/>
          <w:rtl/>
        </w:rPr>
        <w:t>إقامة شراكات اجتماعية أقوى لإشراك أرباب العمل والنقابات والمجتمع المدني في تشكيل واستثمار تنمية المهارات</w:t>
      </w:r>
      <w:r w:rsidRPr="00907C1B">
        <w:rPr>
          <w:rFonts w:asciiTheme="minorBidi" w:hAnsiTheme="minorBidi"/>
          <w:sz w:val="22"/>
          <w:szCs w:val="22"/>
        </w:rPr>
        <w:t>.</w:t>
      </w:r>
    </w:p>
    <w:p w14:paraId="520BE07A" w14:textId="77777777" w:rsidR="007A0EC0" w:rsidRPr="00907C1B" w:rsidRDefault="007A0EC0" w:rsidP="007A0EC0">
      <w:pPr>
        <w:bidi/>
        <w:jc w:val="both"/>
        <w:rPr>
          <w:rFonts w:asciiTheme="minorBidi" w:hAnsiTheme="minorBidi"/>
          <w:sz w:val="22"/>
          <w:szCs w:val="22"/>
        </w:rPr>
      </w:pPr>
    </w:p>
    <w:p w14:paraId="35DC548B" w14:textId="5DA6B47C" w:rsidR="007A0EC0" w:rsidRPr="00907C1B" w:rsidRDefault="007A0EC0" w:rsidP="007A0EC0">
      <w:pPr>
        <w:bidi/>
        <w:jc w:val="both"/>
        <w:rPr>
          <w:rFonts w:asciiTheme="minorBidi" w:hAnsiTheme="minorBidi"/>
          <w:sz w:val="22"/>
          <w:szCs w:val="22"/>
        </w:rPr>
      </w:pPr>
      <w:r w:rsidRPr="00907C1B">
        <w:rPr>
          <w:rFonts w:asciiTheme="minorBidi" w:hAnsiTheme="minorBidi"/>
          <w:sz w:val="22"/>
          <w:szCs w:val="22"/>
          <w:rtl/>
        </w:rPr>
        <w:t>علاوة على ذلك ، لا يقتصر دور الأدوات المنهجية لإدارة التعليم والتدريب المهني على توفير أرضية تحليلية لجمع البيانات وتنظيم المزيد من المشورة بشأن السياسات. يمكن استخدام هذه الأدوات أيضًا كقواطع ثلجية لتحسين التعاون والشمولية والمشاركة المتعددة وبناء الثقة بين صانعي السياسات أثناء عملهم معًا في قضايا حساسة جدًا مثل مراجعة نماذج إدارة التعليم والتدريب المهني في البلدان وأنماطها وترتيباتها المؤسسية و / أو تخطيط سياسة التفكير و / أو التعلم لتنفيذ آليات التنسيق الخاصة بصنع سياسة التعليم والتدريب المهني</w:t>
      </w:r>
      <w:r w:rsidRPr="00907C1B">
        <w:rPr>
          <w:rFonts w:asciiTheme="minorBidi" w:hAnsiTheme="minorBidi"/>
          <w:sz w:val="22"/>
          <w:szCs w:val="22"/>
        </w:rPr>
        <w:t>.</w:t>
      </w:r>
    </w:p>
    <w:p w14:paraId="60A4188C" w14:textId="77777777" w:rsidR="007A0EC0" w:rsidRPr="00907C1B" w:rsidRDefault="007A0EC0" w:rsidP="007A0EC0">
      <w:pPr>
        <w:bidi/>
        <w:jc w:val="both"/>
        <w:rPr>
          <w:rFonts w:asciiTheme="minorBidi" w:hAnsiTheme="minorBidi"/>
          <w:sz w:val="22"/>
          <w:szCs w:val="22"/>
        </w:rPr>
      </w:pPr>
    </w:p>
    <w:p w14:paraId="124EAF65" w14:textId="2B700C66" w:rsidR="007A0EC0" w:rsidRPr="00907C1B" w:rsidRDefault="007A0EC0" w:rsidP="007A0EC0">
      <w:pPr>
        <w:bidi/>
        <w:jc w:val="both"/>
        <w:rPr>
          <w:rFonts w:asciiTheme="minorBidi" w:hAnsiTheme="minorBidi"/>
          <w:sz w:val="22"/>
          <w:szCs w:val="22"/>
        </w:rPr>
      </w:pPr>
      <w:r w:rsidRPr="00907C1B">
        <w:rPr>
          <w:rFonts w:asciiTheme="minorBidi" w:hAnsiTheme="minorBidi"/>
          <w:sz w:val="22"/>
          <w:szCs w:val="22"/>
          <w:rtl/>
        </w:rPr>
        <w:t>على سبيل المثال ، قامت مؤسسة التدريب الأوروبية</w:t>
      </w:r>
      <w:r w:rsidRPr="00907C1B">
        <w:rPr>
          <w:rFonts w:asciiTheme="minorBidi" w:hAnsiTheme="minorBidi"/>
          <w:sz w:val="22"/>
          <w:szCs w:val="22"/>
        </w:rPr>
        <w:t xml:space="preserve"> (ETF) </w:t>
      </w:r>
      <w:r w:rsidRPr="00907C1B">
        <w:rPr>
          <w:rFonts w:asciiTheme="minorBidi" w:hAnsiTheme="minorBidi"/>
          <w:sz w:val="22"/>
          <w:szCs w:val="22"/>
          <w:rtl/>
        </w:rPr>
        <w:t>بتطبيق منهجية لرسم خريطة وتحليل جيد وتقييم متعدد جيد في التعليم والتدريب المهني ، مستوحاة من كيفية استخدام أدوات إدارة الاتحاد الأوروبي الناعمة في التعليم والتدريب</w:t>
      </w:r>
      <w:r w:rsidRPr="00907C1B">
        <w:rPr>
          <w:rFonts w:asciiTheme="minorBidi" w:hAnsiTheme="minorBidi"/>
          <w:sz w:val="22"/>
          <w:szCs w:val="22"/>
        </w:rPr>
        <w:t xml:space="preserve"> </w:t>
      </w:r>
      <w:r w:rsidRPr="00907C1B">
        <w:rPr>
          <w:rFonts w:asciiTheme="minorBidi" w:hAnsiTheme="minorBidi"/>
          <w:sz w:val="22"/>
          <w:szCs w:val="22"/>
          <w:rtl/>
        </w:rPr>
        <w:t>مشروع</w:t>
      </w:r>
      <w:r w:rsidRPr="00907C1B">
        <w:rPr>
          <w:rFonts w:asciiTheme="minorBidi" w:hAnsiTheme="minorBidi"/>
          <w:sz w:val="22"/>
          <w:szCs w:val="22"/>
        </w:rPr>
        <w:t xml:space="preserve"> (GEMM) </w:t>
      </w:r>
      <w:r w:rsidRPr="00907C1B">
        <w:rPr>
          <w:rFonts w:asciiTheme="minorBidi" w:hAnsiTheme="minorBidi"/>
          <w:sz w:val="22"/>
          <w:szCs w:val="22"/>
          <w:rtl/>
        </w:rPr>
        <w:t>مثل رسم الخرائط والتحليل حوكمة التعليم والتدريب المهني ، وبناء القدرات وتدابير التعلم من جانب النظراء والمشاريع الرائدة التي تدار من خلال الجهات الفاعلة المتعددة المحلية</w:t>
      </w:r>
    </w:p>
    <w:p w14:paraId="6FAB64D2" w14:textId="77777777" w:rsidR="007A0EC0" w:rsidRPr="00907C1B" w:rsidRDefault="007A0EC0" w:rsidP="007A0EC0">
      <w:pPr>
        <w:bidi/>
        <w:jc w:val="both"/>
        <w:rPr>
          <w:rFonts w:asciiTheme="minorBidi" w:hAnsiTheme="minorBidi"/>
          <w:sz w:val="22"/>
          <w:szCs w:val="22"/>
        </w:rPr>
      </w:pPr>
      <w:r w:rsidRPr="00907C1B">
        <w:rPr>
          <w:rFonts w:asciiTheme="minorBidi" w:hAnsiTheme="minorBidi"/>
          <w:sz w:val="22"/>
          <w:szCs w:val="22"/>
          <w:rtl/>
        </w:rPr>
        <w:t>اللجان. وعمل أصحاب المصلحة معاً على المستويات الإقليمية والوطنية والمحلية ، وتم إنشاء مشاريع تجريبية في الجزائر ومصر وإسرائيل والأردن ولبنان وفلسطين * والمغرب. كجزء من المشروع ، نفذت مؤسسة التدريب الأوروبية منهجية لرسم خريطة تحليل وتقييم الحوكمة الجيدة للتعليم متعدد المستويات</w:t>
      </w:r>
      <w:r w:rsidRPr="00907C1B">
        <w:rPr>
          <w:rFonts w:asciiTheme="minorBidi" w:hAnsiTheme="minorBidi"/>
          <w:sz w:val="22"/>
          <w:szCs w:val="22"/>
        </w:rPr>
        <w:t>.</w:t>
      </w:r>
    </w:p>
    <w:p w14:paraId="1D47AFCC" w14:textId="77777777" w:rsidR="007A0EC0" w:rsidRPr="00907C1B" w:rsidRDefault="007A0EC0" w:rsidP="007A0EC0">
      <w:pPr>
        <w:bidi/>
        <w:jc w:val="both"/>
        <w:rPr>
          <w:rFonts w:asciiTheme="minorBidi" w:hAnsiTheme="minorBidi"/>
          <w:sz w:val="22"/>
          <w:szCs w:val="22"/>
        </w:rPr>
      </w:pPr>
    </w:p>
    <w:p w14:paraId="2A7D1C07" w14:textId="0504AC68" w:rsidR="0025777F" w:rsidRPr="00907C1B" w:rsidRDefault="007A0EC0" w:rsidP="007A0EC0">
      <w:pPr>
        <w:bidi/>
        <w:jc w:val="both"/>
        <w:rPr>
          <w:rFonts w:asciiTheme="minorBidi" w:hAnsiTheme="minorBidi"/>
          <w:sz w:val="22"/>
          <w:szCs w:val="22"/>
          <w:rtl/>
        </w:rPr>
      </w:pPr>
      <w:r w:rsidRPr="00907C1B">
        <w:rPr>
          <w:rFonts w:asciiTheme="minorBidi" w:hAnsiTheme="minorBidi"/>
          <w:sz w:val="22"/>
          <w:szCs w:val="22"/>
          <w:rtl/>
        </w:rPr>
        <w:t>تتطلب التغييرات التخطيطية منظورًا متوسطًا وطويلًا حيث تعكس العمليات الشاملة لإصلاحات التعليم والتدريب المهني التي تجلب التحولات التي تؤثر على النظام بأكمله والسلطة التي تمارسها وعملية صنع القرار</w:t>
      </w:r>
      <w:r w:rsidRPr="00907C1B">
        <w:rPr>
          <w:rFonts w:asciiTheme="minorBidi" w:hAnsiTheme="minorBidi"/>
          <w:sz w:val="22"/>
          <w:szCs w:val="22"/>
        </w:rPr>
        <w:t>.</w:t>
      </w:r>
    </w:p>
    <w:p w14:paraId="1F56BD3E" w14:textId="77777777" w:rsidR="007A0EC0" w:rsidRPr="00907C1B" w:rsidRDefault="007A0EC0" w:rsidP="007A0EC0">
      <w:pPr>
        <w:jc w:val="both"/>
        <w:rPr>
          <w:rFonts w:asciiTheme="minorBidi" w:hAnsiTheme="minorBidi"/>
          <w:sz w:val="22"/>
          <w:szCs w:val="22"/>
        </w:rPr>
      </w:pPr>
    </w:p>
    <w:p w14:paraId="22FF02DD" w14:textId="2B081E81" w:rsidR="00374DD2" w:rsidRPr="00907C1B" w:rsidRDefault="007A0EC0" w:rsidP="007A0EC0">
      <w:pPr>
        <w:widowControl w:val="0"/>
        <w:autoSpaceDE w:val="0"/>
        <w:autoSpaceDN w:val="0"/>
        <w:bidi/>
        <w:adjustRightInd w:val="0"/>
        <w:jc w:val="both"/>
        <w:rPr>
          <w:rFonts w:asciiTheme="minorBidi" w:hAnsiTheme="minorBidi"/>
          <w:bCs/>
          <w:sz w:val="22"/>
          <w:szCs w:val="22"/>
          <w:rtl/>
        </w:rPr>
      </w:pPr>
      <w:r w:rsidRPr="00907C1B">
        <w:rPr>
          <w:rFonts w:asciiTheme="minorBidi" w:hAnsiTheme="minorBidi"/>
          <w:bCs/>
          <w:sz w:val="22"/>
          <w:szCs w:val="22"/>
          <w:rtl/>
        </w:rPr>
        <w:t>الحوكمة في الأردن</w:t>
      </w:r>
    </w:p>
    <w:p w14:paraId="718703FE" w14:textId="77777777" w:rsidR="007A0EC0" w:rsidRPr="00907C1B" w:rsidRDefault="007A0EC0" w:rsidP="008F3F85">
      <w:pPr>
        <w:widowControl w:val="0"/>
        <w:autoSpaceDE w:val="0"/>
        <w:autoSpaceDN w:val="0"/>
        <w:adjustRightInd w:val="0"/>
        <w:jc w:val="both"/>
        <w:rPr>
          <w:rFonts w:asciiTheme="minorBidi" w:hAnsiTheme="minorBidi"/>
          <w:sz w:val="22"/>
          <w:szCs w:val="22"/>
        </w:rPr>
      </w:pPr>
    </w:p>
    <w:p w14:paraId="0741D683" w14:textId="77777777" w:rsidR="007A0EC0" w:rsidRPr="00907C1B" w:rsidRDefault="007A0EC0" w:rsidP="007A0EC0">
      <w:pPr>
        <w:bidi/>
        <w:jc w:val="both"/>
        <w:rPr>
          <w:rFonts w:asciiTheme="minorBidi" w:hAnsiTheme="minorBidi"/>
          <w:sz w:val="22"/>
          <w:szCs w:val="22"/>
        </w:rPr>
      </w:pPr>
      <w:r w:rsidRPr="00907C1B">
        <w:rPr>
          <w:rFonts w:asciiTheme="minorBidi" w:hAnsiTheme="minorBidi"/>
          <w:sz w:val="22"/>
          <w:szCs w:val="22"/>
          <w:rtl/>
        </w:rPr>
        <w:t>تتمثل إحدى السمات الرئيسية للنظام البيئي التعليمي في الأردن في التطوير المستمر للسياسات والاستراتيجيات ، إلى جانب التنفيذ المحدود. هناك العديد من الاستراتيجيات المتعلقة بالتعايش التربوي والمهني والتعايش المشترك وأهمها إستراتيجية تنمية الموارد البشرية المعتمدة من قبل مجلس الوزراء في سبتمبر 2016</w:t>
      </w:r>
      <w:r w:rsidRPr="00907C1B">
        <w:rPr>
          <w:rFonts w:asciiTheme="minorBidi" w:hAnsiTheme="minorBidi"/>
          <w:sz w:val="22"/>
          <w:szCs w:val="22"/>
        </w:rPr>
        <w:t>.</w:t>
      </w:r>
    </w:p>
    <w:p w14:paraId="03CF1DB6" w14:textId="77777777" w:rsidR="007A0EC0" w:rsidRPr="00907C1B" w:rsidRDefault="007A0EC0" w:rsidP="007A0EC0">
      <w:pPr>
        <w:bidi/>
        <w:jc w:val="both"/>
        <w:rPr>
          <w:rFonts w:asciiTheme="minorBidi" w:hAnsiTheme="minorBidi"/>
          <w:sz w:val="22"/>
          <w:szCs w:val="22"/>
        </w:rPr>
      </w:pPr>
    </w:p>
    <w:p w14:paraId="27BB6AE0" w14:textId="6E3BCEB1" w:rsidR="00F53669" w:rsidRPr="00907C1B" w:rsidRDefault="007A0EC0" w:rsidP="007A0EC0">
      <w:pPr>
        <w:bidi/>
        <w:jc w:val="both"/>
        <w:rPr>
          <w:rFonts w:asciiTheme="minorBidi" w:hAnsiTheme="minorBidi"/>
          <w:sz w:val="22"/>
          <w:szCs w:val="22"/>
          <w:rtl/>
        </w:rPr>
      </w:pPr>
      <w:r w:rsidRPr="00907C1B">
        <w:rPr>
          <w:rFonts w:asciiTheme="minorBidi" w:hAnsiTheme="minorBidi"/>
          <w:sz w:val="22"/>
          <w:szCs w:val="22"/>
          <w:rtl/>
        </w:rPr>
        <w:t>تشجع الإستراتيجية التغييرات الأساسية لحوكمة التعليم والتدريب الفني والمهني مثل</w:t>
      </w:r>
      <w:r w:rsidRPr="00907C1B">
        <w:rPr>
          <w:rFonts w:asciiTheme="minorBidi" w:hAnsiTheme="minorBidi"/>
          <w:sz w:val="22"/>
          <w:szCs w:val="22"/>
        </w:rPr>
        <w:t>:</w:t>
      </w:r>
    </w:p>
    <w:p w14:paraId="07755FBB" w14:textId="77777777" w:rsidR="007A0EC0" w:rsidRPr="00907C1B" w:rsidRDefault="007A0EC0" w:rsidP="007A0EC0">
      <w:pPr>
        <w:jc w:val="both"/>
        <w:rPr>
          <w:rFonts w:asciiTheme="minorBidi" w:hAnsiTheme="minorBidi"/>
          <w:sz w:val="22"/>
          <w:szCs w:val="22"/>
        </w:rPr>
      </w:pPr>
    </w:p>
    <w:p w14:paraId="3948FB57" w14:textId="5537ABD0" w:rsidR="007A0EC0" w:rsidRPr="00907C1B" w:rsidRDefault="007A0EC0" w:rsidP="00093856">
      <w:pPr>
        <w:pStyle w:val="ListParagraph"/>
        <w:numPr>
          <w:ilvl w:val="1"/>
          <w:numId w:val="20"/>
        </w:numPr>
        <w:bidi/>
        <w:jc w:val="both"/>
        <w:rPr>
          <w:rFonts w:asciiTheme="minorBidi" w:hAnsiTheme="minorBidi"/>
          <w:sz w:val="22"/>
          <w:szCs w:val="22"/>
        </w:rPr>
      </w:pPr>
      <w:r w:rsidRPr="00907C1B">
        <w:rPr>
          <w:rFonts w:asciiTheme="minorBidi" w:hAnsiTheme="minorBidi"/>
          <w:sz w:val="22"/>
          <w:szCs w:val="22"/>
          <w:rtl/>
        </w:rPr>
        <w:t>دور بارز للقطاع الخاص من خلال إنشاء مؤسسة لتنمية المهارات</w:t>
      </w:r>
      <w:r w:rsidRPr="00907C1B">
        <w:rPr>
          <w:rFonts w:asciiTheme="minorBidi" w:hAnsiTheme="minorBidi"/>
          <w:sz w:val="22"/>
          <w:szCs w:val="22"/>
        </w:rPr>
        <w:t xml:space="preserve"> (SDC) </w:t>
      </w:r>
      <w:r w:rsidRPr="00907C1B">
        <w:rPr>
          <w:rFonts w:asciiTheme="minorBidi" w:hAnsiTheme="minorBidi"/>
          <w:sz w:val="22"/>
          <w:szCs w:val="22"/>
          <w:rtl/>
        </w:rPr>
        <w:t>، والتي ستشرف على مقدمي التدريب في مجال التدريب والتعليم المهني والتقني</w:t>
      </w:r>
      <w:r w:rsidRPr="00907C1B">
        <w:rPr>
          <w:rFonts w:asciiTheme="minorBidi" w:hAnsiTheme="minorBidi"/>
          <w:sz w:val="22"/>
          <w:szCs w:val="22"/>
        </w:rPr>
        <w:t xml:space="preserve"> (VTC </w:t>
      </w:r>
      <w:r w:rsidRPr="00907C1B">
        <w:rPr>
          <w:rFonts w:asciiTheme="minorBidi" w:hAnsiTheme="minorBidi"/>
          <w:sz w:val="22"/>
          <w:szCs w:val="22"/>
          <w:rtl/>
        </w:rPr>
        <w:t xml:space="preserve">، </w:t>
      </w:r>
      <w:r w:rsidRPr="00907C1B">
        <w:rPr>
          <w:rFonts w:asciiTheme="minorBidi" w:hAnsiTheme="minorBidi"/>
          <w:sz w:val="22"/>
          <w:szCs w:val="22"/>
        </w:rPr>
        <w:t xml:space="preserve">BAU) </w:t>
      </w:r>
      <w:r w:rsidRPr="00907C1B">
        <w:rPr>
          <w:rFonts w:asciiTheme="minorBidi" w:hAnsiTheme="minorBidi"/>
          <w:sz w:val="22"/>
          <w:szCs w:val="22"/>
          <w:rtl/>
        </w:rPr>
        <w:t>، وصندوق التعليم والتدريب التقني والمهني ، ومركز الاعتماد وضمان الجودة</w:t>
      </w:r>
      <w:r w:rsidRPr="00907C1B">
        <w:rPr>
          <w:rFonts w:asciiTheme="minorBidi" w:hAnsiTheme="minorBidi"/>
          <w:sz w:val="22"/>
          <w:szCs w:val="22"/>
        </w:rPr>
        <w:t xml:space="preserve"> (CAQA) </w:t>
      </w:r>
      <w:r w:rsidRPr="00907C1B">
        <w:rPr>
          <w:rFonts w:asciiTheme="minorBidi" w:hAnsiTheme="minorBidi"/>
          <w:sz w:val="22"/>
          <w:szCs w:val="22"/>
          <w:rtl/>
        </w:rPr>
        <w:t>، و المعهد الوطني لتدريب المدربين</w:t>
      </w:r>
      <w:r w:rsidRPr="00907C1B">
        <w:rPr>
          <w:rFonts w:asciiTheme="minorBidi" w:hAnsiTheme="minorBidi"/>
          <w:sz w:val="22"/>
          <w:szCs w:val="22"/>
        </w:rPr>
        <w:t xml:space="preserve"> (NTTI).</w:t>
      </w:r>
    </w:p>
    <w:p w14:paraId="3FDF19F0" w14:textId="281B20F1" w:rsidR="007A0EC0" w:rsidRPr="00907C1B" w:rsidRDefault="007A0EC0" w:rsidP="00093856">
      <w:pPr>
        <w:pStyle w:val="ListParagraph"/>
        <w:numPr>
          <w:ilvl w:val="1"/>
          <w:numId w:val="20"/>
        </w:numPr>
        <w:bidi/>
        <w:jc w:val="both"/>
        <w:rPr>
          <w:rFonts w:asciiTheme="minorBidi" w:hAnsiTheme="minorBidi"/>
          <w:sz w:val="22"/>
          <w:szCs w:val="22"/>
        </w:rPr>
      </w:pPr>
      <w:r w:rsidRPr="00907C1B">
        <w:rPr>
          <w:rFonts w:asciiTheme="minorBidi" w:hAnsiTheme="minorBidi"/>
          <w:sz w:val="22"/>
          <w:szCs w:val="22"/>
          <w:rtl/>
        </w:rPr>
        <w:t>سيعمل كل من</w:t>
      </w:r>
      <w:r w:rsidRPr="00907C1B">
        <w:rPr>
          <w:rFonts w:asciiTheme="minorBidi" w:hAnsiTheme="minorBidi"/>
          <w:sz w:val="22"/>
          <w:szCs w:val="22"/>
        </w:rPr>
        <w:t xml:space="preserve"> CAQA </w:t>
      </w:r>
      <w:r w:rsidRPr="00907C1B">
        <w:rPr>
          <w:rFonts w:asciiTheme="minorBidi" w:hAnsiTheme="minorBidi"/>
          <w:sz w:val="22"/>
          <w:szCs w:val="22"/>
          <w:rtl/>
        </w:rPr>
        <w:t>وصندوق</w:t>
      </w:r>
      <w:r w:rsidRPr="00907C1B">
        <w:rPr>
          <w:rFonts w:asciiTheme="minorBidi" w:hAnsiTheme="minorBidi"/>
          <w:sz w:val="22"/>
          <w:szCs w:val="22"/>
        </w:rPr>
        <w:t xml:space="preserve"> E-TVET (</w:t>
      </w:r>
      <w:r w:rsidRPr="00907C1B">
        <w:rPr>
          <w:rFonts w:asciiTheme="minorBidi" w:hAnsiTheme="minorBidi"/>
          <w:sz w:val="22"/>
          <w:szCs w:val="22"/>
          <w:rtl/>
        </w:rPr>
        <w:t>إعادة تسمية صندوق تنمية المهارات) تحت هذه الهيئة الجديدة</w:t>
      </w:r>
      <w:r w:rsidRPr="00907C1B">
        <w:rPr>
          <w:rFonts w:asciiTheme="minorBidi" w:hAnsiTheme="minorBidi"/>
          <w:sz w:val="22"/>
          <w:szCs w:val="22"/>
        </w:rPr>
        <w:t>.</w:t>
      </w:r>
    </w:p>
    <w:p w14:paraId="135B70C6" w14:textId="69BFDFB5" w:rsidR="0011675D" w:rsidRPr="00907C1B" w:rsidRDefault="007A0EC0" w:rsidP="00093856">
      <w:pPr>
        <w:pStyle w:val="ListParagraph"/>
        <w:numPr>
          <w:ilvl w:val="1"/>
          <w:numId w:val="20"/>
        </w:numPr>
        <w:bidi/>
        <w:jc w:val="both"/>
        <w:rPr>
          <w:rFonts w:asciiTheme="minorBidi" w:hAnsiTheme="minorBidi"/>
          <w:sz w:val="22"/>
          <w:szCs w:val="22"/>
          <w:rtl/>
        </w:rPr>
      </w:pPr>
      <w:r w:rsidRPr="00907C1B">
        <w:rPr>
          <w:rFonts w:asciiTheme="minorBidi" w:hAnsiTheme="minorBidi"/>
          <w:sz w:val="22"/>
          <w:szCs w:val="22"/>
          <w:rtl/>
        </w:rPr>
        <w:t>يتألف مجلس إدارة مركز إيداع الأوراق المالية من ثلثي ممثلي القطاع الخاص ، ليحل محل مجلس</w:t>
      </w:r>
      <w:r w:rsidRPr="00907C1B">
        <w:rPr>
          <w:rFonts w:asciiTheme="minorBidi" w:hAnsiTheme="minorBidi"/>
          <w:sz w:val="22"/>
          <w:szCs w:val="22"/>
        </w:rPr>
        <w:t xml:space="preserve"> </w:t>
      </w:r>
      <w:r w:rsidRPr="00907C1B">
        <w:rPr>
          <w:rFonts w:asciiTheme="minorBidi" w:hAnsiTheme="minorBidi"/>
          <w:sz w:val="22"/>
          <w:szCs w:val="22"/>
          <w:rtl/>
        </w:rPr>
        <w:t xml:space="preserve"> </w:t>
      </w:r>
      <w:r w:rsidRPr="00907C1B">
        <w:rPr>
          <w:rFonts w:asciiTheme="minorBidi" w:hAnsiTheme="minorBidi"/>
          <w:sz w:val="22"/>
          <w:szCs w:val="22"/>
        </w:rPr>
        <w:t xml:space="preserve">ETVET </w:t>
      </w:r>
      <w:r w:rsidRPr="00907C1B">
        <w:rPr>
          <w:rFonts w:asciiTheme="minorBidi" w:hAnsiTheme="minorBidi"/>
          <w:sz w:val="22"/>
          <w:szCs w:val="22"/>
          <w:rtl/>
        </w:rPr>
        <w:t>الحالي ، الذي تهيمن عليه بشكل رئيسي المؤسسات العامة</w:t>
      </w:r>
      <w:r w:rsidRPr="00907C1B">
        <w:rPr>
          <w:rFonts w:asciiTheme="minorBidi" w:hAnsiTheme="minorBidi"/>
          <w:sz w:val="22"/>
          <w:szCs w:val="22"/>
        </w:rPr>
        <w:t>.</w:t>
      </w:r>
    </w:p>
    <w:p w14:paraId="31B6FC2E" w14:textId="77777777" w:rsidR="007A0EC0" w:rsidRPr="00907C1B" w:rsidRDefault="007A0EC0" w:rsidP="007A0EC0">
      <w:pPr>
        <w:jc w:val="both"/>
        <w:rPr>
          <w:rFonts w:asciiTheme="minorBidi" w:hAnsiTheme="minorBidi"/>
          <w:sz w:val="22"/>
          <w:szCs w:val="22"/>
        </w:rPr>
      </w:pPr>
    </w:p>
    <w:p w14:paraId="7B0F41C7" w14:textId="4D013F3B" w:rsidR="0011675D" w:rsidRPr="00907C1B" w:rsidRDefault="007A0EC0" w:rsidP="007A0EC0">
      <w:pPr>
        <w:bidi/>
        <w:jc w:val="both"/>
        <w:rPr>
          <w:rFonts w:asciiTheme="minorBidi" w:hAnsiTheme="minorBidi"/>
          <w:sz w:val="22"/>
          <w:szCs w:val="22"/>
        </w:rPr>
      </w:pPr>
      <w:r w:rsidRPr="00907C1B">
        <w:rPr>
          <w:rFonts w:asciiTheme="minorBidi" w:hAnsiTheme="minorBidi"/>
          <w:sz w:val="22"/>
          <w:szCs w:val="22"/>
          <w:rtl/>
        </w:rPr>
        <w:t>لا يوجد في الوقت الحالي جدول زمني لتنفيذ هذه الاستراتيجية وهذه الهيئة الجديدة. حتى الآن تم إنجاز ما يلي</w:t>
      </w:r>
      <w:r w:rsidRPr="00907C1B">
        <w:rPr>
          <w:rFonts w:asciiTheme="minorBidi" w:hAnsiTheme="minorBidi"/>
          <w:sz w:val="22"/>
          <w:szCs w:val="22"/>
        </w:rPr>
        <w:t>:</w:t>
      </w:r>
    </w:p>
    <w:p w14:paraId="5480277B" w14:textId="3945E5A0" w:rsidR="00F53669" w:rsidRPr="00907C1B" w:rsidRDefault="007A0EC0" w:rsidP="00093856">
      <w:pPr>
        <w:pStyle w:val="ListParagraph"/>
        <w:numPr>
          <w:ilvl w:val="0"/>
          <w:numId w:val="21"/>
        </w:numPr>
        <w:bidi/>
        <w:jc w:val="both"/>
        <w:rPr>
          <w:rFonts w:asciiTheme="minorBidi" w:hAnsiTheme="minorBidi"/>
          <w:sz w:val="22"/>
          <w:szCs w:val="22"/>
          <w:rtl/>
        </w:rPr>
      </w:pPr>
      <w:r w:rsidRPr="00907C1B">
        <w:rPr>
          <w:rFonts w:asciiTheme="minorBidi" w:hAnsiTheme="minorBidi"/>
          <w:sz w:val="22"/>
          <w:szCs w:val="22"/>
          <w:rtl/>
        </w:rPr>
        <w:lastRenderedPageBreak/>
        <w:t>في عام 2017 ، تبنى مجلس الوزراء "إطارًا لإصلاح قطاع التشغيل والتعليم والتدريب التقني والمهني" ، حيث كانت خطة تنفيذ استراتيجية تنمية الموارد البشرية أقل طموحًا من استراتيجية تنمية الموارد البشرية في إدخال التغييرات في نظام التشغيل والتعليم والتدريب المهني والتقني وحوكمته</w:t>
      </w:r>
      <w:r w:rsidRPr="00907C1B">
        <w:rPr>
          <w:rFonts w:asciiTheme="minorBidi" w:hAnsiTheme="minorBidi"/>
          <w:sz w:val="22"/>
          <w:szCs w:val="22"/>
        </w:rPr>
        <w:t>:</w:t>
      </w:r>
    </w:p>
    <w:p w14:paraId="43CB9410" w14:textId="3FC00D1B" w:rsidR="007A0EC0" w:rsidRPr="00907C1B" w:rsidRDefault="007A0EC0"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tl/>
        </w:rPr>
        <w:t>بدلا من مؤسسة تطوير المهارات اﻟﺘﻲ ﻳﺪﻳﺮهﺎ اﻟﻘﻄﺎع اﻟﺨﺎص ، ﻳﺪﻋﻮ اﻹﻃﺎر إﻟﻰ إﻧﺸﺎء ﻣﺠﻠﺲ ﺟﺪﻳﺪ ، ﻣﺠﻠﺲ اﻟﺘﻌﻠﻴﻢ واﻟﺘﺪرﻳﺐ اﻟﻔﻨﻲ واﻟﻤﻬﻨﻲ اﻟﺬي ﺳﻴﺤﻞ ﻣﺤﻞ ﻣﺠﻠﺲ</w:t>
      </w:r>
      <w:r w:rsidR="005A1B32" w:rsidRPr="00907C1B">
        <w:rPr>
          <w:rFonts w:asciiTheme="minorBidi" w:hAnsiTheme="minorBidi"/>
          <w:sz w:val="22"/>
          <w:szCs w:val="22"/>
          <w:rtl/>
        </w:rPr>
        <w:t xml:space="preserve"> التشغيل و</w:t>
      </w:r>
      <w:r w:rsidRPr="00907C1B">
        <w:rPr>
          <w:rFonts w:asciiTheme="minorBidi" w:hAnsiTheme="minorBidi"/>
          <w:sz w:val="22"/>
          <w:szCs w:val="22"/>
          <w:rtl/>
        </w:rPr>
        <w:t xml:space="preserve"> اﻟﺘﻌﻠﻴﻢ واﻟﺘﺪرﻳﺐ اﻟﺘﻘﻨﻲ واﻟﻤﻬﻨﻲ. لا يعكس تكوين هذا المجلس التحليلات التي أجريت في الإطار (وفي استراتيجية تنمية الموارد البشرية) التي تشير إلى الحاجة إلى جعل القطاع الخاص يقوم بدور أكبر في إدارة النظام. وفي الواقع ، يهيمن القطاع العام إلى حد كبير على القطاع العام: حيث يمثل اثنان فقط من أصل 14 من القطاع الخاص ، ولم تعد نقابات العمال ممثلة ، الأمر الذي لا يأخذ في الاعتبار سوى عدد محدود من الالتزامات من الاستراتيجية</w:t>
      </w:r>
      <w:r w:rsidRPr="00907C1B">
        <w:rPr>
          <w:rFonts w:asciiTheme="minorBidi" w:hAnsiTheme="minorBidi"/>
          <w:sz w:val="22"/>
          <w:szCs w:val="22"/>
        </w:rPr>
        <w:t>.</w:t>
      </w:r>
    </w:p>
    <w:p w14:paraId="73FC0359" w14:textId="4BF845DB" w:rsidR="007A0EC0" w:rsidRPr="00907C1B" w:rsidRDefault="007A0EC0"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tl/>
        </w:rPr>
        <w:t>إطار مؤهلات وطني يغطي نظام التأهيل الكامل الذي ستديره هيئة اعتماد التعليم العالي. هذا تطور كبير في الأردن ، حيث كان قطاع التعليم العالي مترددًا منذ وقت طويل في المشاركة في برنامج التأهل الوطني</w:t>
      </w:r>
      <w:r w:rsidRPr="00907C1B">
        <w:rPr>
          <w:rFonts w:asciiTheme="minorBidi" w:hAnsiTheme="minorBidi"/>
          <w:sz w:val="22"/>
          <w:szCs w:val="22"/>
        </w:rPr>
        <w:t>.</w:t>
      </w:r>
    </w:p>
    <w:p w14:paraId="26196FDC" w14:textId="22729581" w:rsidR="007A0EC0" w:rsidRPr="00907C1B" w:rsidRDefault="007A0EC0"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tl/>
        </w:rPr>
        <w:t>إنشاء مجالس قطاعية يقودها أرباب العمل من أجل (أ) تحديد متطلبات القطاع الخاص من حيث المهارات ، (ب) المساهمة في تصميم المناهج ، (ج) تسهيل وضع الطلاب في التدريب الوظيفي (د) المشاركة في تصميم الاختبارات وتنفيذها ، (هـ) تسهيل التدريب المهني للمعلمين ، و (و) مراجعة أداء مراكز التدريب والتعليم والتدريب في المجال التقني والمهني</w:t>
      </w:r>
      <w:r w:rsidRPr="00907C1B">
        <w:rPr>
          <w:rFonts w:asciiTheme="minorBidi" w:hAnsiTheme="minorBidi"/>
          <w:sz w:val="22"/>
          <w:szCs w:val="22"/>
        </w:rPr>
        <w:t>.</w:t>
      </w:r>
    </w:p>
    <w:p w14:paraId="38E50E95" w14:textId="3DEDDE64" w:rsidR="007A0EC0" w:rsidRPr="00907C1B" w:rsidRDefault="007A0EC0"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tl/>
        </w:rPr>
        <w:t>دور ﻣﺗزاﯾد ﻓﻲ ﺗﻘﯾﯾم اﻷداء اﻟﻣؤﺳﺳﻲ اﻟﻣرﮐزي ﮐﻣرﮐز ﺳﯾﺗوﻟﯽ اﻟﻣﺳؤوﻟﯾﺔ ﻋن ﮐﺎﻓﺔ ﻣﻌﺎﯾﯾر ﮐﻔﺎءة اﻟﺗﻌﻟﯾم واﻟﺗدرﯾب اﻟﻣﮭﻧﻲ واﻟﺗﻘﻧﻲ ، واﻋﺗﻣﺎد ﺑراﻣﺞ اﻟﺗﻌﻟﯾم واﻟﺗدرﯾب اﻟﻣﮭﻧﻲ واﻟﺗﻘﻧﻲ. تنقح المعايير بعد مدة أقصاها 5 سنوات بالتشاور مع القطاع الخاص</w:t>
      </w:r>
    </w:p>
    <w:p w14:paraId="466D44CB" w14:textId="796C273A" w:rsidR="007A0EC0" w:rsidRPr="00907C1B" w:rsidRDefault="007A0EC0"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tl/>
        </w:rPr>
        <w:t>إنشاء ثمانية مراكز جديدة للتميز كشراكات بين القطاعين العام والخاص للاستجابة لاحتياجات سوق العمل ، في مختلف المحافظات ، في عدد مختار من القطاعات مثل الآلات والمعدات الزراعية ، وصناعة الأثاث ومهن الملابس ، والبرمجة والحواسيب وغيرها. يجب أن يصاحبها "طرف دولي". وتبلغ التكلفة الإجمالية المقدرة لإنشاء هذه المراكز 90 مليون دولار أمريكي</w:t>
      </w:r>
      <w:r w:rsidRPr="00907C1B">
        <w:rPr>
          <w:rFonts w:asciiTheme="minorBidi" w:hAnsiTheme="minorBidi"/>
          <w:sz w:val="22"/>
          <w:szCs w:val="22"/>
        </w:rPr>
        <w:t>.</w:t>
      </w:r>
    </w:p>
    <w:p w14:paraId="68F4F157" w14:textId="43EF9B53" w:rsidR="007A0EC0" w:rsidRPr="00907C1B" w:rsidRDefault="007A0EC0"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tl/>
        </w:rPr>
        <w:t>سيقوم المجلس بالإشراف المباشر على هذه المراكز وليس على مركز التدريب المهني</w:t>
      </w:r>
      <w:r w:rsidRPr="00907C1B">
        <w:rPr>
          <w:rFonts w:asciiTheme="minorBidi" w:hAnsiTheme="minorBidi"/>
          <w:sz w:val="22"/>
          <w:szCs w:val="22"/>
        </w:rPr>
        <w:t xml:space="preserve"> (VTC) </w:t>
      </w:r>
      <w:r w:rsidRPr="00907C1B">
        <w:rPr>
          <w:rFonts w:asciiTheme="minorBidi" w:hAnsiTheme="minorBidi"/>
          <w:sz w:val="22"/>
          <w:szCs w:val="22"/>
          <w:rtl/>
        </w:rPr>
        <w:t>على الرغم من أنه يتم إدارة مراكز الامتياز الثلاثة الحالية</w:t>
      </w:r>
    </w:p>
    <w:p w14:paraId="17DB8F65" w14:textId="77777777" w:rsidR="007A0EC0" w:rsidRPr="00907C1B" w:rsidRDefault="007A0EC0" w:rsidP="007A0EC0">
      <w:pPr>
        <w:bidi/>
        <w:jc w:val="both"/>
        <w:rPr>
          <w:rFonts w:asciiTheme="minorBidi" w:eastAsiaTheme="minorHAnsi" w:hAnsiTheme="minorBidi"/>
          <w:sz w:val="22"/>
          <w:szCs w:val="22"/>
        </w:rPr>
      </w:pPr>
    </w:p>
    <w:p w14:paraId="5D18C1AC" w14:textId="77777777" w:rsidR="007A0EC0" w:rsidRPr="00907C1B" w:rsidRDefault="007A0EC0" w:rsidP="00093856">
      <w:pPr>
        <w:pStyle w:val="ListParagraph"/>
        <w:numPr>
          <w:ilvl w:val="0"/>
          <w:numId w:val="21"/>
        </w:numPr>
        <w:bidi/>
        <w:jc w:val="both"/>
        <w:rPr>
          <w:rFonts w:asciiTheme="minorBidi" w:hAnsiTheme="minorBidi"/>
          <w:sz w:val="22"/>
          <w:szCs w:val="22"/>
        </w:rPr>
      </w:pPr>
      <w:r w:rsidRPr="00907C1B">
        <w:rPr>
          <w:rFonts w:asciiTheme="minorBidi" w:hAnsiTheme="minorBidi"/>
          <w:sz w:val="22"/>
          <w:szCs w:val="22"/>
          <w:rtl/>
        </w:rPr>
        <w:t>في أغسطس 2017 ، وافق مجلس</w:t>
      </w:r>
      <w:r w:rsidRPr="00907C1B">
        <w:rPr>
          <w:rFonts w:asciiTheme="minorBidi" w:hAnsiTheme="minorBidi"/>
          <w:sz w:val="22"/>
          <w:szCs w:val="22"/>
        </w:rPr>
        <w:t xml:space="preserve"> ETVET </w:t>
      </w:r>
      <w:r w:rsidRPr="00907C1B">
        <w:rPr>
          <w:rFonts w:asciiTheme="minorBidi" w:hAnsiTheme="minorBidi"/>
          <w:sz w:val="22"/>
          <w:szCs w:val="22"/>
          <w:rtl/>
        </w:rPr>
        <w:t>على برنامج توظيف مدته خمس سنوات (2017-21) ، بما في ذلك إجراءات للحد من الاعتماد على العمالة الأجنبية ، وتشجيع مشاركة سوق العمل وخلق فرص العمل للأردنيين المهرة من خلال تنظيم المشاريع وتعزيز مشاركة الإناث من خلال تمكين خدمات رعاية الأطفال. يجب إنشاء 35،000 وظيفة بميزانية تبلغ 110 مليون يورو يتم تمويلها من صندوق</w:t>
      </w:r>
      <w:r w:rsidRPr="00907C1B">
        <w:rPr>
          <w:rFonts w:asciiTheme="minorBidi" w:hAnsiTheme="minorBidi"/>
          <w:sz w:val="22"/>
          <w:szCs w:val="22"/>
        </w:rPr>
        <w:t xml:space="preserve"> ETVET.</w:t>
      </w:r>
    </w:p>
    <w:p w14:paraId="19CAD53A" w14:textId="77777777" w:rsidR="007A0EC0" w:rsidRPr="00907C1B" w:rsidRDefault="007A0EC0" w:rsidP="007A0EC0">
      <w:pPr>
        <w:bidi/>
        <w:jc w:val="both"/>
        <w:rPr>
          <w:rFonts w:asciiTheme="minorBidi" w:eastAsiaTheme="minorHAnsi" w:hAnsiTheme="minorBidi"/>
          <w:sz w:val="22"/>
          <w:szCs w:val="22"/>
        </w:rPr>
      </w:pPr>
    </w:p>
    <w:p w14:paraId="1562E192" w14:textId="77777777" w:rsidR="007A0EC0" w:rsidRPr="00907C1B" w:rsidRDefault="007A0EC0" w:rsidP="00093856">
      <w:pPr>
        <w:pStyle w:val="ListParagraph"/>
        <w:numPr>
          <w:ilvl w:val="0"/>
          <w:numId w:val="21"/>
        </w:numPr>
        <w:bidi/>
        <w:jc w:val="both"/>
        <w:rPr>
          <w:rFonts w:asciiTheme="minorBidi" w:hAnsiTheme="minorBidi"/>
          <w:sz w:val="22"/>
          <w:szCs w:val="22"/>
        </w:rPr>
      </w:pPr>
      <w:r w:rsidRPr="00907C1B">
        <w:rPr>
          <w:rFonts w:asciiTheme="minorBidi" w:hAnsiTheme="minorBidi"/>
          <w:sz w:val="22"/>
          <w:szCs w:val="22"/>
          <w:rtl/>
        </w:rPr>
        <w:t>تظهر مستويات الحكم الوطنية ودون الوطنية أن الحكومة ووكالاتها تميل إلى البقاء مركزية على المستوى الوطني. ليس لدى أي من مقدمي التدريب استقلالية كبيرة عندما يتعلق الأمر بتكوين الشراكات المحلية وتطوير الأنشطة ،</w:t>
      </w:r>
    </w:p>
    <w:p w14:paraId="0D746D2B" w14:textId="4910BC2A" w:rsidR="007A0EC0" w:rsidRPr="00907C1B" w:rsidRDefault="007A0EC0" w:rsidP="00093856">
      <w:pPr>
        <w:pStyle w:val="ListParagraph"/>
        <w:numPr>
          <w:ilvl w:val="0"/>
          <w:numId w:val="21"/>
        </w:numPr>
        <w:bidi/>
        <w:jc w:val="both"/>
        <w:rPr>
          <w:rFonts w:asciiTheme="minorBidi" w:hAnsiTheme="minorBidi"/>
          <w:sz w:val="22"/>
          <w:szCs w:val="22"/>
        </w:rPr>
      </w:pPr>
      <w:r w:rsidRPr="00907C1B">
        <w:rPr>
          <w:rFonts w:asciiTheme="minorBidi" w:hAnsiTheme="minorBidi"/>
          <w:sz w:val="22"/>
          <w:szCs w:val="22"/>
          <w:rtl/>
        </w:rPr>
        <w:t>باستثناء</w:t>
      </w:r>
      <w:r w:rsidRPr="00907C1B">
        <w:rPr>
          <w:rFonts w:asciiTheme="minorBidi" w:hAnsiTheme="minorBidi"/>
          <w:sz w:val="22"/>
          <w:szCs w:val="22"/>
        </w:rPr>
        <w:t xml:space="preserve"> </w:t>
      </w:r>
      <w:r w:rsidR="005A1B32" w:rsidRPr="00907C1B">
        <w:rPr>
          <w:rFonts w:asciiTheme="minorBidi" w:hAnsiTheme="minorBidi"/>
          <w:sz w:val="22"/>
          <w:szCs w:val="22"/>
          <w:rtl/>
        </w:rPr>
        <w:t xml:space="preserve">جامعة البلقاء التطبيقية </w:t>
      </w:r>
      <w:r w:rsidRPr="00907C1B">
        <w:rPr>
          <w:rFonts w:asciiTheme="minorBidi" w:hAnsiTheme="minorBidi"/>
          <w:sz w:val="22"/>
          <w:szCs w:val="22"/>
        </w:rPr>
        <w:t xml:space="preserve"> </w:t>
      </w:r>
      <w:r w:rsidRPr="00907C1B">
        <w:rPr>
          <w:rFonts w:asciiTheme="minorBidi" w:hAnsiTheme="minorBidi"/>
          <w:sz w:val="22"/>
          <w:szCs w:val="22"/>
          <w:rtl/>
        </w:rPr>
        <w:t>ومقدمي التدريب الخاص</w:t>
      </w:r>
      <w:r w:rsidRPr="00907C1B">
        <w:rPr>
          <w:rFonts w:asciiTheme="minorBidi" w:hAnsiTheme="minorBidi"/>
          <w:sz w:val="22"/>
          <w:szCs w:val="22"/>
        </w:rPr>
        <w:t>.</w:t>
      </w:r>
    </w:p>
    <w:p w14:paraId="468CB6E7" w14:textId="77777777" w:rsidR="007A0EC0" w:rsidRPr="00907C1B" w:rsidRDefault="007A0EC0" w:rsidP="007A0EC0">
      <w:pPr>
        <w:bidi/>
        <w:jc w:val="both"/>
        <w:rPr>
          <w:rFonts w:asciiTheme="minorBidi" w:eastAsiaTheme="minorHAnsi" w:hAnsiTheme="minorBidi"/>
          <w:sz w:val="22"/>
          <w:szCs w:val="22"/>
        </w:rPr>
      </w:pPr>
    </w:p>
    <w:p w14:paraId="22C71CA8" w14:textId="1F51A32C" w:rsidR="00AC4C7E" w:rsidRPr="00907C1B" w:rsidRDefault="007A0EC0" w:rsidP="00093856">
      <w:pPr>
        <w:pStyle w:val="ListParagraph"/>
        <w:numPr>
          <w:ilvl w:val="0"/>
          <w:numId w:val="21"/>
        </w:numPr>
        <w:bidi/>
        <w:jc w:val="both"/>
        <w:rPr>
          <w:rFonts w:asciiTheme="minorBidi" w:hAnsiTheme="minorBidi"/>
          <w:sz w:val="22"/>
          <w:szCs w:val="22"/>
        </w:rPr>
      </w:pPr>
      <w:r w:rsidRPr="00907C1B">
        <w:rPr>
          <w:rFonts w:asciiTheme="minorBidi" w:hAnsiTheme="minorBidi"/>
          <w:sz w:val="22"/>
          <w:szCs w:val="22"/>
          <w:rtl/>
        </w:rPr>
        <w:t>تتمثل إحدى النتائج الرئيسية لرسم الخرائط وتحليل الإدارة التي نفذت في إطار مشروع</w:t>
      </w:r>
      <w:r w:rsidRPr="00907C1B">
        <w:rPr>
          <w:rFonts w:asciiTheme="minorBidi" w:hAnsiTheme="minorBidi"/>
          <w:sz w:val="22"/>
          <w:szCs w:val="22"/>
        </w:rPr>
        <w:t xml:space="preserve"> GEMM9 </w:t>
      </w:r>
      <w:r w:rsidRPr="00907C1B">
        <w:rPr>
          <w:rFonts w:asciiTheme="minorBidi" w:hAnsiTheme="minorBidi"/>
          <w:sz w:val="22"/>
          <w:szCs w:val="22"/>
          <w:rtl/>
        </w:rPr>
        <w:t>في أن مزودي خدمات التعليم والتدريب التقني والمهني في جميع الشبكات ، باستثناء القطاع الخاص ، لا يتحملون إلا القليل من المسؤولية لاتخاذ قرارات الإدارة المحلية التي تنطوي على مبادرات أو تشكيل شراكات محلية أو الاستجابة إلى المطالب المحلية من سوق العمل والمجتمع ككل</w:t>
      </w:r>
      <w:r w:rsidRPr="00907C1B">
        <w:rPr>
          <w:rFonts w:asciiTheme="minorBidi" w:hAnsiTheme="minorBidi"/>
          <w:sz w:val="22"/>
          <w:szCs w:val="22"/>
        </w:rPr>
        <w:t>.</w:t>
      </w:r>
    </w:p>
    <w:p w14:paraId="2A11D442" w14:textId="77CFED6E" w:rsidR="00071299" w:rsidRPr="00907C1B" w:rsidRDefault="005A1B32" w:rsidP="005A1B32">
      <w:pPr>
        <w:bidi/>
        <w:jc w:val="both"/>
        <w:rPr>
          <w:rFonts w:asciiTheme="minorBidi" w:hAnsiTheme="minorBidi"/>
          <w:bCs/>
          <w:sz w:val="22"/>
          <w:szCs w:val="22"/>
        </w:rPr>
      </w:pPr>
      <w:r w:rsidRPr="00907C1B">
        <w:rPr>
          <w:rFonts w:asciiTheme="minorBidi" w:hAnsiTheme="minorBidi"/>
          <w:bCs/>
          <w:sz w:val="22"/>
          <w:szCs w:val="22"/>
          <w:rtl/>
        </w:rPr>
        <w:t>الأنشطة المقترحة</w:t>
      </w:r>
    </w:p>
    <w:p w14:paraId="55772C73" w14:textId="6199F57D" w:rsidR="005A1B32" w:rsidRPr="00907C1B" w:rsidRDefault="005A1B32" w:rsidP="005A1B32">
      <w:pPr>
        <w:bidi/>
        <w:jc w:val="both"/>
        <w:rPr>
          <w:rFonts w:asciiTheme="minorBidi" w:hAnsiTheme="minorBidi"/>
          <w:sz w:val="22"/>
          <w:szCs w:val="22"/>
          <w:rtl/>
        </w:rPr>
      </w:pPr>
      <w:r w:rsidRPr="00907C1B">
        <w:rPr>
          <w:rFonts w:asciiTheme="minorBidi" w:hAnsiTheme="minorBidi"/>
          <w:sz w:val="22"/>
          <w:szCs w:val="22"/>
          <w:rtl/>
        </w:rPr>
        <w:t>يتم التعبير عن الاستجابة المقترحة من قبل مشروع</w:t>
      </w:r>
      <w:r w:rsidRPr="00907C1B">
        <w:rPr>
          <w:rFonts w:asciiTheme="minorBidi" w:hAnsiTheme="minorBidi"/>
          <w:sz w:val="22"/>
          <w:szCs w:val="22"/>
        </w:rPr>
        <w:t xml:space="preserve"> SESIP </w:t>
      </w:r>
      <w:r w:rsidRPr="00907C1B">
        <w:rPr>
          <w:rFonts w:asciiTheme="minorBidi" w:hAnsiTheme="minorBidi"/>
          <w:sz w:val="22"/>
          <w:szCs w:val="22"/>
          <w:rtl/>
        </w:rPr>
        <w:t>من خلال تنفيذ الأنشطة التالية</w:t>
      </w:r>
      <w:r w:rsidRPr="00907C1B">
        <w:rPr>
          <w:rFonts w:asciiTheme="minorBidi" w:hAnsiTheme="minorBidi"/>
          <w:sz w:val="22"/>
          <w:szCs w:val="22"/>
        </w:rPr>
        <w:t>:</w:t>
      </w:r>
    </w:p>
    <w:p w14:paraId="6A6B9CA7" w14:textId="77777777" w:rsidR="005A1B32" w:rsidRPr="00907C1B" w:rsidRDefault="005A1B32" w:rsidP="005A1B32">
      <w:pPr>
        <w:bidi/>
        <w:jc w:val="both"/>
        <w:rPr>
          <w:rFonts w:asciiTheme="minorBidi" w:eastAsiaTheme="minorHAnsi" w:hAnsiTheme="minorBidi"/>
          <w:sz w:val="22"/>
          <w:szCs w:val="22"/>
        </w:rPr>
      </w:pPr>
    </w:p>
    <w:p w14:paraId="5D3418B7" w14:textId="30484496" w:rsidR="005A1B32" w:rsidRPr="00907C1B" w:rsidRDefault="005A1B32" w:rsidP="00093856">
      <w:pPr>
        <w:pStyle w:val="ListParagraph"/>
        <w:numPr>
          <w:ilvl w:val="0"/>
          <w:numId w:val="22"/>
        </w:numPr>
        <w:bidi/>
        <w:jc w:val="both"/>
        <w:rPr>
          <w:rFonts w:asciiTheme="minorBidi" w:hAnsiTheme="minorBidi"/>
          <w:b/>
          <w:bCs/>
          <w:sz w:val="22"/>
          <w:szCs w:val="22"/>
        </w:rPr>
      </w:pPr>
      <w:r w:rsidRPr="00907C1B">
        <w:rPr>
          <w:rFonts w:asciiTheme="minorBidi" w:hAnsiTheme="minorBidi"/>
          <w:b/>
          <w:bCs/>
          <w:sz w:val="22"/>
          <w:szCs w:val="22"/>
          <w:rtl/>
        </w:rPr>
        <w:t xml:space="preserve">النشاط 1-1-1 </w:t>
      </w:r>
    </w:p>
    <w:p w14:paraId="01864164" w14:textId="1556276D" w:rsidR="005A1B32" w:rsidRPr="00907C1B" w:rsidRDefault="005A1B32" w:rsidP="00093856">
      <w:pPr>
        <w:pStyle w:val="ListParagraph"/>
        <w:numPr>
          <w:ilvl w:val="0"/>
          <w:numId w:val="22"/>
        </w:numPr>
        <w:bidi/>
        <w:jc w:val="both"/>
        <w:rPr>
          <w:rFonts w:asciiTheme="minorBidi" w:hAnsiTheme="minorBidi"/>
          <w:b/>
          <w:bCs/>
          <w:sz w:val="22"/>
          <w:szCs w:val="22"/>
        </w:rPr>
      </w:pPr>
      <w:r w:rsidRPr="00907C1B">
        <w:rPr>
          <w:rFonts w:asciiTheme="minorBidi" w:hAnsiTheme="minorBidi"/>
          <w:b/>
          <w:bCs/>
          <w:sz w:val="22"/>
          <w:szCs w:val="22"/>
          <w:rtl/>
        </w:rPr>
        <w:t>النشاط 1-1-2</w:t>
      </w:r>
    </w:p>
    <w:p w14:paraId="415FC0EF" w14:textId="30F934D7" w:rsidR="00CA6F08" w:rsidRPr="00907C1B" w:rsidRDefault="005A1B32" w:rsidP="00093856">
      <w:pPr>
        <w:pStyle w:val="ListParagraph"/>
        <w:numPr>
          <w:ilvl w:val="0"/>
          <w:numId w:val="22"/>
        </w:numPr>
        <w:bidi/>
        <w:jc w:val="both"/>
        <w:rPr>
          <w:rFonts w:asciiTheme="minorBidi" w:hAnsiTheme="minorBidi"/>
          <w:b/>
          <w:bCs/>
          <w:sz w:val="22"/>
          <w:szCs w:val="22"/>
        </w:rPr>
        <w:sectPr w:rsidR="00CA6F08" w:rsidRPr="00907C1B" w:rsidSect="002A1647">
          <w:pgSz w:w="11900" w:h="16840"/>
          <w:pgMar w:top="1440" w:right="1800" w:bottom="1440" w:left="1800" w:header="708" w:footer="708" w:gutter="0"/>
          <w:cols w:space="708"/>
          <w:docGrid w:linePitch="360"/>
        </w:sectPr>
      </w:pPr>
      <w:r w:rsidRPr="00907C1B">
        <w:rPr>
          <w:rFonts w:asciiTheme="minorBidi" w:hAnsiTheme="minorBidi"/>
          <w:b/>
          <w:bCs/>
          <w:sz w:val="22"/>
          <w:szCs w:val="22"/>
          <w:rtl/>
        </w:rPr>
        <w:t xml:space="preserve">النشاط1.1.3                 </w:t>
      </w:r>
    </w:p>
    <w:p w14:paraId="14C1624E" w14:textId="501F8F42" w:rsidR="00CA6F08" w:rsidRPr="00907C1B" w:rsidRDefault="005A1B32" w:rsidP="008F3F85">
      <w:pPr>
        <w:jc w:val="both"/>
        <w:rPr>
          <w:rFonts w:asciiTheme="minorBidi" w:hAnsiTheme="minorBidi"/>
          <w:b/>
          <w:bCs/>
          <w:sz w:val="22"/>
          <w:szCs w:val="22"/>
        </w:rPr>
      </w:pPr>
      <w:r w:rsidRPr="00907C1B">
        <w:rPr>
          <w:rFonts w:asciiTheme="minorBidi" w:hAnsiTheme="minorBidi"/>
          <w:b/>
          <w:bCs/>
          <w:sz w:val="22"/>
          <w:szCs w:val="22"/>
          <w:rtl/>
        </w:rPr>
        <w:lastRenderedPageBreak/>
        <w:t xml:space="preserve"> </w:t>
      </w:r>
    </w:p>
    <w:p w14:paraId="680B1F1A" w14:textId="56270A05" w:rsidR="0011675D"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المكون 1 - المجموعة الفرعية 2 الحوار الاجتماعي</w:t>
      </w:r>
    </w:p>
    <w:p w14:paraId="5E02DE37" w14:textId="7E90E65B" w:rsidR="00AC4C7E" w:rsidRPr="00907C1B" w:rsidRDefault="005A1B32" w:rsidP="005A1B32">
      <w:pPr>
        <w:bidi/>
        <w:jc w:val="both"/>
        <w:rPr>
          <w:rFonts w:asciiTheme="minorBidi" w:hAnsiTheme="minorBidi"/>
          <w:sz w:val="22"/>
          <w:szCs w:val="22"/>
          <w:rtl/>
        </w:rPr>
      </w:pPr>
      <w:r w:rsidRPr="00907C1B">
        <w:rPr>
          <w:rFonts w:asciiTheme="minorBidi" w:hAnsiTheme="minorBidi"/>
          <w:sz w:val="22"/>
          <w:szCs w:val="22"/>
          <w:rtl/>
        </w:rPr>
        <w:t>يتقاطع قطاع التعليم والتدريب المهني و المهارات مع السياسات الاقتصادية و الاجتماعية و التنافسية و التماسك الاجتماعي. الإدارة الجيدة للتعليم والتدريب المهني والتقني تنطوي على</w:t>
      </w:r>
      <w:r w:rsidRPr="00907C1B">
        <w:rPr>
          <w:rFonts w:asciiTheme="minorBidi" w:hAnsiTheme="minorBidi"/>
          <w:sz w:val="22"/>
          <w:szCs w:val="22"/>
        </w:rPr>
        <w:t>:</w:t>
      </w:r>
    </w:p>
    <w:p w14:paraId="17E220C8" w14:textId="77777777" w:rsidR="005A1B32" w:rsidRPr="00907C1B" w:rsidRDefault="005A1B32" w:rsidP="008F3F85">
      <w:pPr>
        <w:jc w:val="both"/>
        <w:rPr>
          <w:rFonts w:asciiTheme="minorBidi" w:hAnsiTheme="minorBidi"/>
          <w:sz w:val="22"/>
          <w:szCs w:val="22"/>
        </w:rPr>
      </w:pPr>
    </w:p>
    <w:p w14:paraId="40090FDB" w14:textId="77777777" w:rsidR="005A1B32" w:rsidRPr="00907C1B" w:rsidRDefault="005A1B32" w:rsidP="00093856">
      <w:pPr>
        <w:pStyle w:val="ListParagraph"/>
        <w:numPr>
          <w:ilvl w:val="0"/>
          <w:numId w:val="23"/>
        </w:numPr>
        <w:bidi/>
        <w:jc w:val="both"/>
        <w:rPr>
          <w:rFonts w:asciiTheme="minorBidi" w:hAnsiTheme="minorBidi"/>
          <w:sz w:val="22"/>
          <w:szCs w:val="22"/>
          <w:rtl/>
        </w:rPr>
      </w:pPr>
      <w:r w:rsidRPr="00907C1B">
        <w:rPr>
          <w:rFonts w:asciiTheme="minorBidi" w:hAnsiTheme="minorBidi"/>
          <w:sz w:val="22"/>
          <w:szCs w:val="22"/>
          <w:rtl/>
        </w:rPr>
        <w:t>إشراك ممثلي الحكومة ، ومنظمات أصحاب العمل والعمال ، والمجتمع المدني ، ومقدمي التعليم والتدريب المهني ، على المستوى الوطني ودون الوطني ، في صنع السياسات والتنفيذ ،</w:t>
      </w:r>
    </w:p>
    <w:p w14:paraId="60F7C1D1" w14:textId="77777777" w:rsidR="005A1B32" w:rsidRPr="00907C1B" w:rsidRDefault="005A1B32" w:rsidP="005A1B32">
      <w:pPr>
        <w:bidi/>
        <w:jc w:val="both"/>
        <w:rPr>
          <w:rFonts w:asciiTheme="minorBidi" w:hAnsiTheme="minorBidi"/>
          <w:sz w:val="22"/>
          <w:szCs w:val="22"/>
        </w:rPr>
      </w:pPr>
      <w:r w:rsidRPr="00907C1B">
        <w:rPr>
          <w:rFonts w:asciiTheme="minorBidi" w:hAnsiTheme="minorBidi"/>
          <w:sz w:val="22"/>
          <w:szCs w:val="22"/>
          <w:rtl/>
        </w:rPr>
        <w:t>تحديد الأدوار الخاصة بأصحاب المصلحة ، ومجالات المساءلة وآليات تقاسم المسؤوليات وتنسيق الإجراءات المتوافقة مع أهداف السياسة</w:t>
      </w:r>
    </w:p>
    <w:p w14:paraId="1BD35641" w14:textId="77777777" w:rsidR="005A1B32" w:rsidRPr="00907C1B" w:rsidRDefault="005A1B32" w:rsidP="005A1B32">
      <w:pPr>
        <w:bidi/>
        <w:jc w:val="both"/>
        <w:rPr>
          <w:rFonts w:asciiTheme="minorBidi" w:hAnsiTheme="minorBidi"/>
          <w:sz w:val="22"/>
          <w:szCs w:val="22"/>
        </w:rPr>
      </w:pPr>
    </w:p>
    <w:p w14:paraId="15A0C199" w14:textId="77777777" w:rsidR="005A1B32" w:rsidRPr="00907C1B" w:rsidRDefault="005A1B32" w:rsidP="005A1B32">
      <w:pPr>
        <w:bidi/>
        <w:jc w:val="both"/>
        <w:rPr>
          <w:rFonts w:asciiTheme="minorBidi" w:hAnsiTheme="minorBidi"/>
          <w:sz w:val="22"/>
          <w:szCs w:val="22"/>
        </w:rPr>
      </w:pPr>
      <w:r w:rsidRPr="00907C1B">
        <w:rPr>
          <w:rFonts w:asciiTheme="minorBidi" w:hAnsiTheme="minorBidi"/>
          <w:sz w:val="22"/>
          <w:szCs w:val="22"/>
          <w:rtl/>
        </w:rPr>
        <w:t>اﻟﺤﻮار اﻻﺟﺘﻤﺎﻋﻲ وﻣﺸﺎرآﺔ اﻟﺸﺮآﺎء اﻻﺟﺘﻤﺎﻋﻴﻴﻦ • ﺑﺎﻟﻨﻈﺮ إﻟﻰ دورهﺎ اﻷﺳﺎﺳﻲ ﻓﻲ رﺑﻂ ﺗﻨﻤﻴﺔ اﻟﻤﻬﺎرات ﺑﺎﻟﻌﻤﺎﻟﺔ واﻟﻨﻤﻮ اﻻﻗﺘﺼﺎدي ، ﻓﺈن إﺷﺮاك اﻟﻌﻤﺎل وأﺻﺤﺎب اﻟﻌﻤﻞ أﻣﺮ ﺿﺮوري. • تعتبر مدخلات أصحاب المصلحة الرئيسيين الآخرين (على سبيل المثال ، مؤسسات التدريب ، ومجموعات المجتمع المدني ، والخبراء) هامة أيضا</w:t>
      </w:r>
      <w:r w:rsidRPr="00907C1B">
        <w:rPr>
          <w:rFonts w:asciiTheme="minorBidi" w:hAnsiTheme="minorBidi"/>
          <w:sz w:val="22"/>
          <w:szCs w:val="22"/>
        </w:rPr>
        <w:t>.</w:t>
      </w:r>
    </w:p>
    <w:p w14:paraId="532FD715" w14:textId="77777777" w:rsidR="005A1B32" w:rsidRPr="00907C1B" w:rsidRDefault="005A1B32" w:rsidP="005A1B32">
      <w:pPr>
        <w:bidi/>
        <w:jc w:val="both"/>
        <w:rPr>
          <w:rFonts w:asciiTheme="minorBidi" w:hAnsiTheme="minorBidi"/>
          <w:sz w:val="22"/>
          <w:szCs w:val="22"/>
        </w:rPr>
      </w:pPr>
    </w:p>
    <w:p w14:paraId="6D5B2BEC" w14:textId="77777777" w:rsidR="005A1B32" w:rsidRPr="00907C1B" w:rsidRDefault="005A1B32" w:rsidP="005A1B32">
      <w:pPr>
        <w:bidi/>
        <w:jc w:val="both"/>
        <w:rPr>
          <w:rFonts w:asciiTheme="minorBidi" w:hAnsiTheme="minorBidi"/>
          <w:sz w:val="22"/>
          <w:szCs w:val="22"/>
        </w:rPr>
      </w:pPr>
    </w:p>
    <w:p w14:paraId="5DB10122" w14:textId="77777777" w:rsidR="005A1B32" w:rsidRPr="00907C1B" w:rsidRDefault="005A1B32" w:rsidP="005A1B32">
      <w:pPr>
        <w:bidi/>
        <w:jc w:val="both"/>
        <w:rPr>
          <w:rFonts w:asciiTheme="minorBidi" w:hAnsiTheme="minorBidi"/>
          <w:sz w:val="22"/>
          <w:szCs w:val="22"/>
        </w:rPr>
      </w:pPr>
      <w:r w:rsidRPr="00907C1B">
        <w:rPr>
          <w:rFonts w:asciiTheme="minorBidi" w:hAnsiTheme="minorBidi"/>
          <w:sz w:val="22"/>
          <w:szCs w:val="22"/>
          <w:rtl/>
        </w:rPr>
        <w:t>تعترف إستراتيجية تنمية الموارد البشرية بحق بتجزؤ النظام ومركزيته ومشاركته المحدودة للشركاء الاجتماعيين ، مما يعوق قدرة النظام على الاستجابة لاحتياجات الاقتصاد والمجتمع. ومع ذلك ، في حين أن الاستراتيجية تحدد دورًا بارزًا للقطاع الخاص ، فإنها تتجاهل النقابات العمالية</w:t>
      </w:r>
      <w:r w:rsidRPr="00907C1B">
        <w:rPr>
          <w:rFonts w:asciiTheme="minorBidi" w:hAnsiTheme="minorBidi"/>
          <w:sz w:val="22"/>
          <w:szCs w:val="22"/>
        </w:rPr>
        <w:t>.</w:t>
      </w:r>
    </w:p>
    <w:p w14:paraId="6A854DB1" w14:textId="77777777" w:rsidR="005A1B32" w:rsidRPr="00907C1B" w:rsidRDefault="005A1B32" w:rsidP="005A1B32">
      <w:pPr>
        <w:bidi/>
        <w:jc w:val="both"/>
        <w:rPr>
          <w:rFonts w:asciiTheme="minorBidi" w:hAnsiTheme="minorBidi"/>
          <w:sz w:val="22"/>
          <w:szCs w:val="22"/>
        </w:rPr>
      </w:pPr>
    </w:p>
    <w:p w14:paraId="2804888C" w14:textId="5105A188" w:rsidR="00F95F5E" w:rsidRPr="00907C1B" w:rsidRDefault="005A1B32" w:rsidP="005A1B32">
      <w:pPr>
        <w:bidi/>
        <w:jc w:val="both"/>
        <w:rPr>
          <w:rFonts w:asciiTheme="minorBidi" w:hAnsiTheme="minorBidi"/>
          <w:sz w:val="22"/>
          <w:szCs w:val="22"/>
          <w:rtl/>
        </w:rPr>
      </w:pPr>
      <w:r w:rsidRPr="00907C1B">
        <w:rPr>
          <w:rFonts w:asciiTheme="minorBidi" w:hAnsiTheme="minorBidi"/>
          <w:sz w:val="22"/>
          <w:szCs w:val="22"/>
          <w:rtl/>
        </w:rPr>
        <w:t>في حوكمة قطاع التعليم والتدريب المهني والتقني</w:t>
      </w:r>
      <w:r w:rsidRPr="00907C1B">
        <w:rPr>
          <w:rFonts w:asciiTheme="minorBidi" w:hAnsiTheme="minorBidi"/>
          <w:sz w:val="22"/>
          <w:szCs w:val="22"/>
        </w:rPr>
        <w:t>:</w:t>
      </w:r>
    </w:p>
    <w:p w14:paraId="6012CB80" w14:textId="77777777" w:rsidR="005A1B32" w:rsidRPr="00907C1B" w:rsidRDefault="005A1B32" w:rsidP="005A1B32">
      <w:pPr>
        <w:jc w:val="both"/>
        <w:rPr>
          <w:rFonts w:asciiTheme="minorBidi" w:hAnsiTheme="minorBidi"/>
          <w:sz w:val="22"/>
          <w:szCs w:val="22"/>
        </w:rPr>
      </w:pPr>
    </w:p>
    <w:p w14:paraId="03544F0E" w14:textId="2FA3B96E" w:rsidR="005A1B32" w:rsidRPr="00907C1B" w:rsidRDefault="005A1B32"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tl/>
        </w:rPr>
        <w:t>ينبغي تمثيل النقابات العمالية ومنظمات أصحاب العمل على قدم المساواة حيث أنها تمثل الجهات الفاعلة في سوق العمل</w:t>
      </w:r>
      <w:r w:rsidRPr="00907C1B">
        <w:rPr>
          <w:rFonts w:asciiTheme="minorBidi" w:hAnsiTheme="minorBidi"/>
          <w:sz w:val="22"/>
          <w:szCs w:val="22"/>
        </w:rPr>
        <w:t>.</w:t>
      </w:r>
    </w:p>
    <w:p w14:paraId="1B9D2E00" w14:textId="4BBF6782" w:rsidR="0011675D" w:rsidRPr="00907C1B" w:rsidRDefault="005A1B32"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tl/>
        </w:rPr>
        <w:t>التمثيل في مجلس الإدارة ، والمشاركة الكاملة ومشاركة الشركاء الاجتماعيين ، يعني تعريف المسؤولية الواضحة عن بعض الوظائف في نظام التعليم والتدريب التقني والمهني ، على سبيل المثال. وضع المعايير المهنية</w:t>
      </w:r>
      <w:r w:rsidR="0011675D" w:rsidRPr="00907C1B">
        <w:rPr>
          <w:rFonts w:asciiTheme="minorBidi" w:hAnsiTheme="minorBidi"/>
          <w:sz w:val="22"/>
          <w:szCs w:val="22"/>
        </w:rPr>
        <w:t>.</w:t>
      </w:r>
    </w:p>
    <w:p w14:paraId="7BD024D9" w14:textId="77777777" w:rsidR="005A1B32"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يتكون مجلس</w:t>
      </w:r>
      <w:r w:rsidRPr="00907C1B">
        <w:rPr>
          <w:rFonts w:asciiTheme="minorBidi" w:hAnsiTheme="minorBidi"/>
          <w:b/>
          <w:bCs/>
          <w:sz w:val="22"/>
          <w:szCs w:val="22"/>
        </w:rPr>
        <w:t xml:space="preserve"> E-TVET </w:t>
      </w:r>
      <w:r w:rsidRPr="00907C1B">
        <w:rPr>
          <w:rFonts w:asciiTheme="minorBidi" w:hAnsiTheme="minorBidi"/>
          <w:b/>
          <w:bCs/>
          <w:sz w:val="22"/>
          <w:szCs w:val="22"/>
          <w:rtl/>
        </w:rPr>
        <w:t>، الذي أنشئ لتنسيق سياسة</w:t>
      </w:r>
      <w:r w:rsidRPr="00907C1B">
        <w:rPr>
          <w:rFonts w:asciiTheme="minorBidi" w:hAnsiTheme="minorBidi"/>
          <w:b/>
          <w:bCs/>
          <w:sz w:val="22"/>
          <w:szCs w:val="22"/>
        </w:rPr>
        <w:t xml:space="preserve"> E-TVET </w:t>
      </w:r>
      <w:r w:rsidRPr="00907C1B">
        <w:rPr>
          <w:rFonts w:asciiTheme="minorBidi" w:hAnsiTheme="minorBidi"/>
          <w:b/>
          <w:bCs/>
          <w:sz w:val="22"/>
          <w:szCs w:val="22"/>
          <w:rtl/>
        </w:rPr>
        <w:t>ولجلب الجهات الفاعلة الرئيسية في النظام تحت مظلة واحدة ، من 15 عضوا: ستة من القطاع الخاص ، واحد من النقابات العمالية وثمانية من القطاع العام ( الوزارات والوكالات العامة ومقدمي الخدمات التعليمية)</w:t>
      </w:r>
      <w:r w:rsidRPr="00907C1B">
        <w:rPr>
          <w:rFonts w:asciiTheme="minorBidi" w:hAnsiTheme="minorBidi"/>
          <w:b/>
          <w:bCs/>
          <w:sz w:val="22"/>
          <w:szCs w:val="22"/>
        </w:rPr>
        <w:t>.</w:t>
      </w:r>
    </w:p>
    <w:p w14:paraId="7B228A32" w14:textId="77777777" w:rsidR="005A1B32" w:rsidRPr="00907C1B" w:rsidRDefault="005A1B32" w:rsidP="005A1B32">
      <w:pPr>
        <w:bidi/>
        <w:jc w:val="both"/>
        <w:rPr>
          <w:rFonts w:asciiTheme="minorBidi" w:hAnsiTheme="minorBidi"/>
          <w:b/>
          <w:bCs/>
          <w:sz w:val="22"/>
          <w:szCs w:val="22"/>
        </w:rPr>
      </w:pPr>
    </w:p>
    <w:p w14:paraId="771C999F" w14:textId="77777777" w:rsidR="005A1B32"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ومع ذلك ، فإن "ولاء الأعضاء إلى مختلف الوزارات الممثلة ، بدلاً من نظام التعليم والتدريب المهني والتقني ككل ، استمر ، ونتيجة لذلك لم يحقق مجلس التعليم والتدريب المهني والتقني أهدافه في العمل ككيان تنسيقي قادر على قيادة سيارة واحدة". جدول أعمال المهارات الوطنية الذي يوائم جميع الأطراف (استراتيجية تنمية الموارد البشرية)</w:t>
      </w:r>
      <w:r w:rsidRPr="00907C1B">
        <w:rPr>
          <w:rFonts w:asciiTheme="minorBidi" w:hAnsiTheme="minorBidi"/>
          <w:b/>
          <w:bCs/>
          <w:sz w:val="22"/>
          <w:szCs w:val="22"/>
        </w:rPr>
        <w:t>.</w:t>
      </w:r>
    </w:p>
    <w:p w14:paraId="1F3E5389" w14:textId="77777777" w:rsidR="005A1B32" w:rsidRPr="00907C1B" w:rsidRDefault="005A1B32" w:rsidP="005A1B32">
      <w:pPr>
        <w:bidi/>
        <w:jc w:val="both"/>
        <w:rPr>
          <w:rFonts w:asciiTheme="minorBidi" w:hAnsiTheme="minorBidi"/>
          <w:b/>
          <w:bCs/>
          <w:sz w:val="22"/>
          <w:szCs w:val="22"/>
        </w:rPr>
      </w:pPr>
    </w:p>
    <w:p w14:paraId="35178277" w14:textId="77777777" w:rsidR="005A1B32"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إشراك الجهات الفاعلة من غير الدول</w:t>
      </w:r>
    </w:p>
    <w:p w14:paraId="61F4E4F2" w14:textId="77777777" w:rsidR="005A1B32"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وتنص اللوائح التي تمليها الدوائر والاتحاد العام لنقابات العمال الأردنية على المسؤولية التي تقع على القطاع الخاص والشركاء الاجتماعيين فيما يتعلق بدعم قطاع التعليم والتدريب المهني والتقني وتمثيل أصحاب العمل والموظفين</w:t>
      </w:r>
      <w:r w:rsidRPr="00907C1B">
        <w:rPr>
          <w:rFonts w:asciiTheme="minorBidi" w:hAnsiTheme="minorBidi"/>
          <w:b/>
          <w:bCs/>
          <w:sz w:val="22"/>
          <w:szCs w:val="22"/>
        </w:rPr>
        <w:t>.</w:t>
      </w:r>
    </w:p>
    <w:p w14:paraId="0B001054" w14:textId="77777777" w:rsidR="005A1B32" w:rsidRPr="00907C1B" w:rsidRDefault="005A1B32" w:rsidP="005A1B32">
      <w:pPr>
        <w:bidi/>
        <w:jc w:val="both"/>
        <w:rPr>
          <w:rFonts w:asciiTheme="minorBidi" w:hAnsiTheme="minorBidi"/>
          <w:b/>
          <w:bCs/>
          <w:sz w:val="22"/>
          <w:szCs w:val="22"/>
        </w:rPr>
      </w:pPr>
    </w:p>
    <w:p w14:paraId="1C7F1606" w14:textId="77777777" w:rsidR="005A1B32"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نمت التشاور والمشاركة في مرحلة التخطيط. يشارك الشركاء الاجتماعيون في مبادرات سياسية واسعة النطاق مثل وضع الاستراتيجيات الوطنية ووضع المعايير</w:t>
      </w:r>
      <w:r w:rsidRPr="00907C1B">
        <w:rPr>
          <w:rFonts w:asciiTheme="minorBidi" w:hAnsiTheme="minorBidi"/>
          <w:b/>
          <w:bCs/>
          <w:sz w:val="22"/>
          <w:szCs w:val="22"/>
        </w:rPr>
        <w:t>.</w:t>
      </w:r>
    </w:p>
    <w:p w14:paraId="527C9DCC" w14:textId="77777777" w:rsidR="005A1B32"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ومع ذلك ، فهي لم تشارك بعد في إدارة وتقييم وتقييم القطاع</w:t>
      </w:r>
      <w:r w:rsidRPr="00907C1B">
        <w:rPr>
          <w:rFonts w:asciiTheme="minorBidi" w:hAnsiTheme="minorBidi"/>
          <w:b/>
          <w:bCs/>
          <w:sz w:val="22"/>
          <w:szCs w:val="22"/>
        </w:rPr>
        <w:t>.</w:t>
      </w:r>
    </w:p>
    <w:p w14:paraId="11BE8F1A" w14:textId="77777777" w:rsidR="005A1B32" w:rsidRPr="00907C1B" w:rsidRDefault="005A1B32" w:rsidP="005A1B32">
      <w:pPr>
        <w:bidi/>
        <w:jc w:val="both"/>
        <w:rPr>
          <w:rFonts w:asciiTheme="minorBidi" w:hAnsiTheme="minorBidi"/>
          <w:b/>
          <w:bCs/>
          <w:sz w:val="22"/>
          <w:szCs w:val="22"/>
        </w:rPr>
      </w:pPr>
    </w:p>
    <w:p w14:paraId="568492D0" w14:textId="77777777" w:rsidR="005A1B32"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وكثيرا ما ينظر إلى أصحاب العمل أيضا كضيوف من قبل الحكومة ، بدلا من أصحاب المصلحة الذين لديهم أدوار ومسؤوليات محددة</w:t>
      </w:r>
      <w:r w:rsidRPr="00907C1B">
        <w:rPr>
          <w:rFonts w:asciiTheme="minorBidi" w:hAnsiTheme="minorBidi"/>
          <w:b/>
          <w:bCs/>
          <w:sz w:val="22"/>
          <w:szCs w:val="22"/>
        </w:rPr>
        <w:t>.</w:t>
      </w:r>
    </w:p>
    <w:p w14:paraId="37012282" w14:textId="77777777" w:rsidR="005A1B32" w:rsidRPr="00907C1B" w:rsidRDefault="005A1B32" w:rsidP="005A1B32">
      <w:pPr>
        <w:bidi/>
        <w:jc w:val="both"/>
        <w:rPr>
          <w:rFonts w:asciiTheme="minorBidi" w:hAnsiTheme="minorBidi"/>
          <w:b/>
          <w:bCs/>
          <w:sz w:val="22"/>
          <w:szCs w:val="22"/>
        </w:rPr>
      </w:pPr>
    </w:p>
    <w:p w14:paraId="4195B31D" w14:textId="77777777" w:rsidR="005A1B32"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يتمتع الشركاء الاجتماعيون بتمثيل محدود في مجلس إدارة</w:t>
      </w:r>
      <w:r w:rsidRPr="00907C1B">
        <w:rPr>
          <w:rFonts w:asciiTheme="minorBidi" w:hAnsiTheme="minorBidi"/>
          <w:b/>
          <w:bCs/>
          <w:sz w:val="22"/>
          <w:szCs w:val="22"/>
        </w:rPr>
        <w:t xml:space="preserve"> VTC </w:t>
      </w:r>
      <w:r w:rsidRPr="00907C1B">
        <w:rPr>
          <w:rFonts w:asciiTheme="minorBidi" w:hAnsiTheme="minorBidi"/>
          <w:b/>
          <w:bCs/>
          <w:sz w:val="22"/>
          <w:szCs w:val="22"/>
          <w:rtl/>
        </w:rPr>
        <w:t>، مزود التدريب الرئيسي في البلاد. من بين 13 عضوًا في مجلس الإدارة ، ثلاثة فقط ليسوا من القطاع العام (واحد من غرفة الصناعة ، وواحد من النقابة وواحد من جمعية مقاولي الإنشاءات الأردنيين) ، مما يشير إلى تأثير محدود للغاية على</w:t>
      </w:r>
      <w:r w:rsidRPr="00907C1B">
        <w:rPr>
          <w:rFonts w:asciiTheme="minorBidi" w:hAnsiTheme="minorBidi"/>
          <w:b/>
          <w:bCs/>
          <w:sz w:val="22"/>
          <w:szCs w:val="22"/>
        </w:rPr>
        <w:t xml:space="preserve"> VTC </w:t>
      </w:r>
      <w:r w:rsidRPr="00907C1B">
        <w:rPr>
          <w:rFonts w:asciiTheme="minorBidi" w:hAnsiTheme="minorBidi"/>
          <w:b/>
          <w:bCs/>
          <w:sz w:val="22"/>
          <w:szCs w:val="22"/>
          <w:rtl/>
        </w:rPr>
        <w:t>والتدريب المقدم</w:t>
      </w:r>
      <w:r w:rsidRPr="00907C1B">
        <w:rPr>
          <w:rFonts w:asciiTheme="minorBidi" w:hAnsiTheme="minorBidi"/>
          <w:b/>
          <w:bCs/>
          <w:sz w:val="22"/>
          <w:szCs w:val="22"/>
        </w:rPr>
        <w:t>.</w:t>
      </w:r>
    </w:p>
    <w:p w14:paraId="270529DE" w14:textId="77777777" w:rsidR="005A1B32" w:rsidRPr="00907C1B" w:rsidRDefault="005A1B32" w:rsidP="005A1B32">
      <w:pPr>
        <w:bidi/>
        <w:jc w:val="both"/>
        <w:rPr>
          <w:rFonts w:asciiTheme="minorBidi" w:hAnsiTheme="minorBidi"/>
          <w:b/>
          <w:bCs/>
          <w:sz w:val="22"/>
          <w:szCs w:val="22"/>
        </w:rPr>
      </w:pPr>
    </w:p>
    <w:p w14:paraId="0C23E452" w14:textId="77777777" w:rsidR="005A1B32"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أخيراً ، لا توجد لدى مدارس التعليم والتدريب المهني والتقني علاقة منظمة بسوق العمل</w:t>
      </w:r>
      <w:r w:rsidRPr="00907C1B">
        <w:rPr>
          <w:rFonts w:asciiTheme="minorBidi" w:hAnsiTheme="minorBidi"/>
          <w:b/>
          <w:bCs/>
          <w:sz w:val="22"/>
          <w:szCs w:val="22"/>
        </w:rPr>
        <w:t>.</w:t>
      </w:r>
    </w:p>
    <w:p w14:paraId="57FAD9E1" w14:textId="77777777" w:rsidR="005A1B32" w:rsidRPr="00907C1B" w:rsidRDefault="005A1B32" w:rsidP="005A1B32">
      <w:pPr>
        <w:bidi/>
        <w:jc w:val="both"/>
        <w:rPr>
          <w:rFonts w:asciiTheme="minorBidi" w:hAnsiTheme="minorBidi"/>
          <w:b/>
          <w:bCs/>
          <w:sz w:val="22"/>
          <w:szCs w:val="22"/>
        </w:rPr>
      </w:pPr>
    </w:p>
    <w:p w14:paraId="4D858081" w14:textId="77777777" w:rsidR="005A1B32" w:rsidRPr="00907C1B" w:rsidRDefault="005A1B32" w:rsidP="005A1B32">
      <w:pPr>
        <w:bidi/>
        <w:jc w:val="both"/>
        <w:rPr>
          <w:rFonts w:asciiTheme="minorBidi" w:hAnsiTheme="minorBidi"/>
          <w:b/>
          <w:bCs/>
          <w:sz w:val="22"/>
          <w:szCs w:val="22"/>
        </w:rPr>
      </w:pPr>
      <w:r w:rsidRPr="00907C1B">
        <w:rPr>
          <w:rFonts w:asciiTheme="minorBidi" w:hAnsiTheme="minorBidi"/>
          <w:b/>
          <w:bCs/>
          <w:sz w:val="22"/>
          <w:szCs w:val="22"/>
          <w:rtl/>
        </w:rPr>
        <w:t>شارك مائتان من الممارسين وصانعي السياسات من مختلف الوزارات والوكالات ذات الصلة في اللجنة الوطنية لتنمية الموارد البشرية التي أنشئت لتصميم الاستراتيجية وتم إنشاء 17 لجنة فرعية</w:t>
      </w:r>
      <w:r w:rsidRPr="00907C1B">
        <w:rPr>
          <w:rFonts w:asciiTheme="minorBidi" w:hAnsiTheme="minorBidi"/>
          <w:b/>
          <w:bCs/>
          <w:sz w:val="22"/>
          <w:szCs w:val="22"/>
        </w:rPr>
        <w:t>.</w:t>
      </w:r>
    </w:p>
    <w:p w14:paraId="159FA0B2" w14:textId="77777777" w:rsidR="005A1B32" w:rsidRPr="00907C1B" w:rsidRDefault="005A1B32" w:rsidP="005A1B32">
      <w:pPr>
        <w:bidi/>
        <w:jc w:val="both"/>
        <w:rPr>
          <w:rFonts w:asciiTheme="minorBidi" w:hAnsiTheme="minorBidi"/>
          <w:b/>
          <w:bCs/>
          <w:sz w:val="22"/>
          <w:szCs w:val="22"/>
        </w:rPr>
      </w:pPr>
    </w:p>
    <w:p w14:paraId="270C1FA7" w14:textId="27E47940" w:rsidR="00F95F5E" w:rsidRPr="00907C1B" w:rsidRDefault="005A1B32" w:rsidP="005A1B32">
      <w:pPr>
        <w:bidi/>
        <w:jc w:val="both"/>
        <w:rPr>
          <w:rFonts w:asciiTheme="minorBidi" w:hAnsiTheme="minorBidi"/>
          <w:bCs/>
          <w:sz w:val="22"/>
          <w:szCs w:val="22"/>
        </w:rPr>
      </w:pPr>
      <w:r w:rsidRPr="00907C1B">
        <w:rPr>
          <w:rFonts w:asciiTheme="minorBidi" w:hAnsiTheme="minorBidi"/>
          <w:b/>
          <w:bCs/>
          <w:sz w:val="22"/>
          <w:szCs w:val="22"/>
          <w:rtl/>
        </w:rPr>
        <w:t>نموذجان ، يكملان بعض الشيء ، مشاركة الشركاء الاجتماعيين في إدارة التعليم والتدريب الفني والمهني هما النموذجان اللذان يسمىان "التأسيس" و "المشاركة الحاسمة" ، اللذان يردان في الجدول أدناه</w:t>
      </w:r>
      <w:r w:rsidRPr="00907C1B">
        <w:rPr>
          <w:rFonts w:asciiTheme="minorBidi" w:hAnsiTheme="minorBidi"/>
          <w:b/>
          <w:bCs/>
          <w:sz w:val="22"/>
          <w:szCs w:val="22"/>
        </w:rPr>
        <w:t>:</w:t>
      </w:r>
    </w:p>
    <w:p w14:paraId="34EE9A95" w14:textId="224717D6" w:rsidR="00801E00" w:rsidRPr="00907C1B" w:rsidRDefault="00B22365" w:rsidP="008F3F85">
      <w:pPr>
        <w:jc w:val="both"/>
        <w:rPr>
          <w:rFonts w:asciiTheme="minorBidi" w:hAnsiTheme="minorBidi"/>
          <w:b/>
          <w:bCs/>
          <w:sz w:val="22"/>
          <w:szCs w:val="22"/>
        </w:rPr>
      </w:pPr>
      <w:r w:rsidRPr="00907C1B">
        <w:rPr>
          <w:rFonts w:asciiTheme="minorBidi" w:hAnsiTheme="minorBidi"/>
          <w:b/>
          <w:bCs/>
          <w:noProof/>
          <w:sz w:val="22"/>
          <w:szCs w:val="22"/>
          <w:lang w:val="en-US"/>
        </w:rPr>
        <w:drawing>
          <wp:inline distT="0" distB="0" distL="0" distR="0" wp14:anchorId="4FA9D6DC" wp14:editId="2C95174D">
            <wp:extent cx="5270500" cy="4633753"/>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4633753"/>
                    </a:xfrm>
                    <a:prstGeom prst="rect">
                      <a:avLst/>
                    </a:prstGeom>
                    <a:noFill/>
                    <a:ln>
                      <a:noFill/>
                    </a:ln>
                  </pic:spPr>
                </pic:pic>
              </a:graphicData>
            </a:graphic>
          </wp:inline>
        </w:drawing>
      </w:r>
    </w:p>
    <w:p w14:paraId="6AF0DCFA" w14:textId="77777777" w:rsidR="00801E00" w:rsidRPr="00907C1B" w:rsidRDefault="00801E00" w:rsidP="008F3F85">
      <w:pPr>
        <w:jc w:val="both"/>
        <w:rPr>
          <w:rFonts w:asciiTheme="minorBidi" w:hAnsiTheme="minorBidi"/>
          <w:sz w:val="22"/>
          <w:szCs w:val="22"/>
        </w:rPr>
      </w:pPr>
    </w:p>
    <w:p w14:paraId="3C0BE060" w14:textId="2EABA8DB" w:rsidR="00801E00" w:rsidRPr="00907C1B" w:rsidRDefault="00801E00" w:rsidP="008F3F85">
      <w:pPr>
        <w:jc w:val="both"/>
        <w:rPr>
          <w:rFonts w:asciiTheme="minorBidi" w:hAnsiTheme="minorBidi"/>
          <w:sz w:val="22"/>
          <w:szCs w:val="22"/>
        </w:rPr>
      </w:pPr>
    </w:p>
    <w:p w14:paraId="0A799535" w14:textId="77777777" w:rsidR="00B22365" w:rsidRPr="00907C1B" w:rsidRDefault="00B22365" w:rsidP="008F3F85">
      <w:pPr>
        <w:jc w:val="both"/>
        <w:rPr>
          <w:rFonts w:asciiTheme="minorBidi" w:hAnsiTheme="minorBidi"/>
          <w:sz w:val="22"/>
          <w:szCs w:val="22"/>
        </w:rPr>
        <w:sectPr w:rsidR="00B22365" w:rsidRPr="00907C1B" w:rsidSect="002A1647">
          <w:pgSz w:w="11900" w:h="16840"/>
          <w:pgMar w:top="1440" w:right="1800" w:bottom="1440" w:left="1800" w:header="708" w:footer="708" w:gutter="0"/>
          <w:cols w:space="708"/>
          <w:docGrid w:linePitch="360"/>
        </w:sectPr>
      </w:pPr>
    </w:p>
    <w:p w14:paraId="00CB3292" w14:textId="77777777" w:rsidR="00801E00" w:rsidRPr="00907C1B" w:rsidRDefault="00801E00" w:rsidP="008F3F85">
      <w:pPr>
        <w:jc w:val="both"/>
        <w:rPr>
          <w:rFonts w:asciiTheme="minorBidi" w:hAnsiTheme="minorBidi"/>
          <w:sz w:val="22"/>
          <w:szCs w:val="22"/>
        </w:rPr>
      </w:pPr>
    </w:p>
    <w:p w14:paraId="3699F5EE" w14:textId="697203E6" w:rsidR="00801E00" w:rsidRPr="00907C1B" w:rsidRDefault="005A1B32" w:rsidP="005A1B32">
      <w:pPr>
        <w:tabs>
          <w:tab w:val="left" w:pos="501"/>
        </w:tabs>
        <w:bidi/>
        <w:jc w:val="both"/>
        <w:rPr>
          <w:rFonts w:asciiTheme="minorBidi" w:hAnsiTheme="minorBidi"/>
          <w:b/>
          <w:sz w:val="22"/>
          <w:szCs w:val="22"/>
        </w:rPr>
      </w:pPr>
      <w:r w:rsidRPr="00907C1B">
        <w:rPr>
          <w:rFonts w:asciiTheme="minorBidi" w:hAnsiTheme="minorBidi"/>
          <w:b/>
          <w:sz w:val="22"/>
          <w:szCs w:val="22"/>
          <w:rtl/>
        </w:rPr>
        <w:t>التشغيل والتدريب والتعليم التقني والمهني-</w:t>
      </w:r>
      <w:r w:rsidRPr="00907C1B">
        <w:rPr>
          <w:rFonts w:asciiTheme="minorBidi" w:hAnsiTheme="minorBidi"/>
          <w:b/>
          <w:sz w:val="22"/>
          <w:szCs w:val="22"/>
        </w:rPr>
        <w:t xml:space="preserve"> </w:t>
      </w:r>
      <w:r w:rsidRPr="00907C1B">
        <w:rPr>
          <w:rFonts w:asciiTheme="minorBidi" w:hAnsiTheme="minorBidi"/>
          <w:b/>
          <w:sz w:val="22"/>
          <w:szCs w:val="22"/>
          <w:rtl/>
        </w:rPr>
        <w:t>الحوار الاجتماعي في الأردن</w:t>
      </w:r>
    </w:p>
    <w:p w14:paraId="42298F50" w14:textId="4DFAD49C" w:rsidR="005A1B32" w:rsidRPr="00907C1B" w:rsidRDefault="005A1B32" w:rsidP="005A1B32">
      <w:pPr>
        <w:bidi/>
        <w:ind w:left="360"/>
        <w:jc w:val="both"/>
        <w:rPr>
          <w:rFonts w:asciiTheme="minorBidi" w:hAnsiTheme="minorBidi"/>
          <w:sz w:val="22"/>
          <w:szCs w:val="22"/>
        </w:rPr>
      </w:pPr>
      <w:r w:rsidRPr="00907C1B">
        <w:rPr>
          <w:rFonts w:asciiTheme="minorBidi" w:hAnsiTheme="minorBidi"/>
          <w:sz w:val="22"/>
          <w:szCs w:val="22"/>
          <w:rtl/>
        </w:rPr>
        <w:t>إن مدى مشاركة الشركاء الاجتماعيين في مجال</w:t>
      </w:r>
      <w:r w:rsidR="00201331" w:rsidRPr="00907C1B">
        <w:rPr>
          <w:rFonts w:asciiTheme="minorBidi" w:hAnsiTheme="minorBidi"/>
          <w:sz w:val="22"/>
          <w:szCs w:val="22"/>
          <w:rtl/>
        </w:rPr>
        <w:t xml:space="preserve"> التشغيل و</w:t>
      </w:r>
      <w:r w:rsidRPr="00907C1B">
        <w:rPr>
          <w:rFonts w:asciiTheme="minorBidi" w:hAnsiTheme="minorBidi"/>
          <w:sz w:val="22"/>
          <w:szCs w:val="22"/>
          <w:rtl/>
        </w:rPr>
        <w:t xml:space="preserve"> التعليم والتدريب المهني والتقني في الأردن في مجالات محددة لتطوير التعليم والتدريب التقني والمهني مثل مجالات الشراكة الاجتماعية مثل صياغة السياسات والتقييم والتشريعات وتمويل مهارات وقدرات الموارد البشرية أمر مشكوك فيه</w:t>
      </w:r>
      <w:r w:rsidRPr="00907C1B">
        <w:rPr>
          <w:rFonts w:asciiTheme="minorBidi" w:hAnsiTheme="minorBidi"/>
          <w:sz w:val="22"/>
          <w:szCs w:val="22"/>
        </w:rPr>
        <w:t>.</w:t>
      </w:r>
    </w:p>
    <w:p w14:paraId="4F6BC149" w14:textId="77777777" w:rsidR="005A1B32" w:rsidRPr="00907C1B" w:rsidRDefault="005A1B32" w:rsidP="005A1B32">
      <w:pPr>
        <w:bidi/>
        <w:ind w:left="360"/>
        <w:jc w:val="both"/>
        <w:rPr>
          <w:rFonts w:asciiTheme="minorBidi" w:hAnsiTheme="minorBidi"/>
          <w:sz w:val="22"/>
          <w:szCs w:val="22"/>
        </w:rPr>
      </w:pPr>
    </w:p>
    <w:p w14:paraId="5B219DF1" w14:textId="77777777" w:rsidR="005A1B32" w:rsidRPr="00907C1B" w:rsidRDefault="005A1B32" w:rsidP="005A1B32">
      <w:pPr>
        <w:bidi/>
        <w:ind w:left="360"/>
        <w:jc w:val="both"/>
        <w:rPr>
          <w:rFonts w:asciiTheme="minorBidi" w:eastAsiaTheme="minorHAnsi" w:hAnsiTheme="minorBidi"/>
        </w:rPr>
      </w:pPr>
      <w:r w:rsidRPr="00907C1B">
        <w:rPr>
          <w:rFonts w:asciiTheme="minorBidi" w:hAnsiTheme="minorBidi"/>
          <w:sz w:val="22"/>
          <w:szCs w:val="22"/>
          <w:rtl/>
        </w:rPr>
        <w:t>هل هناك</w:t>
      </w:r>
      <w:r w:rsidRPr="00907C1B">
        <w:rPr>
          <w:rFonts w:asciiTheme="minorBidi" w:hAnsiTheme="minorBidi"/>
          <w:sz w:val="22"/>
          <w:szCs w:val="22"/>
        </w:rPr>
        <w:t>:</w:t>
      </w:r>
    </w:p>
    <w:p w14:paraId="49D0D009" w14:textId="07BA27C0" w:rsidR="00201331" w:rsidRPr="00907C1B" w:rsidRDefault="00201331" w:rsidP="00093856">
      <w:pPr>
        <w:pStyle w:val="ListParagraph"/>
        <w:numPr>
          <w:ilvl w:val="1"/>
          <w:numId w:val="15"/>
        </w:numPr>
        <w:bidi/>
        <w:jc w:val="both"/>
        <w:rPr>
          <w:rFonts w:asciiTheme="minorBidi" w:hAnsiTheme="minorBidi"/>
        </w:rPr>
      </w:pPr>
      <w:r w:rsidRPr="00907C1B">
        <w:rPr>
          <w:rFonts w:asciiTheme="minorBidi" w:hAnsiTheme="minorBidi"/>
          <w:rtl/>
        </w:rPr>
        <w:t>إطار شراكة اجتماعية محدد جيدا؟</w:t>
      </w:r>
    </w:p>
    <w:p w14:paraId="6AC9C428" w14:textId="25901CFB" w:rsidR="00201331" w:rsidRPr="00907C1B" w:rsidRDefault="00201331" w:rsidP="00093856">
      <w:pPr>
        <w:pStyle w:val="ListParagraph"/>
        <w:numPr>
          <w:ilvl w:val="1"/>
          <w:numId w:val="15"/>
        </w:numPr>
        <w:bidi/>
        <w:jc w:val="both"/>
        <w:rPr>
          <w:rFonts w:asciiTheme="minorBidi" w:hAnsiTheme="minorBidi"/>
        </w:rPr>
      </w:pPr>
      <w:r w:rsidRPr="00907C1B">
        <w:rPr>
          <w:rFonts w:asciiTheme="minorBidi" w:hAnsiTheme="minorBidi"/>
          <w:rtl/>
        </w:rPr>
        <w:t>لجنة شراكة اجتماعية فاعلة؟</w:t>
      </w:r>
    </w:p>
    <w:p w14:paraId="59771908" w14:textId="14797888" w:rsidR="00201331" w:rsidRPr="00907C1B" w:rsidRDefault="00201331" w:rsidP="00093856">
      <w:pPr>
        <w:pStyle w:val="ListParagraph"/>
        <w:numPr>
          <w:ilvl w:val="1"/>
          <w:numId w:val="15"/>
        </w:numPr>
        <w:bidi/>
        <w:jc w:val="both"/>
        <w:rPr>
          <w:rFonts w:asciiTheme="minorBidi" w:hAnsiTheme="minorBidi"/>
        </w:rPr>
      </w:pPr>
      <w:r w:rsidRPr="00907C1B">
        <w:rPr>
          <w:rFonts w:asciiTheme="minorBidi" w:hAnsiTheme="minorBidi"/>
          <w:rtl/>
        </w:rPr>
        <w:t>تجارب اتفاقيات لجنة المهارات القطاعية حيث تم تجريب الحوار الاجتماعي بشكل ملموس؟</w:t>
      </w:r>
    </w:p>
    <w:p w14:paraId="49083454" w14:textId="1F30A275" w:rsidR="00201331" w:rsidRPr="00907C1B" w:rsidRDefault="00201331" w:rsidP="00093856">
      <w:pPr>
        <w:pStyle w:val="ListParagraph"/>
        <w:numPr>
          <w:ilvl w:val="1"/>
          <w:numId w:val="15"/>
        </w:numPr>
        <w:bidi/>
        <w:jc w:val="both"/>
        <w:rPr>
          <w:rFonts w:asciiTheme="minorBidi" w:hAnsiTheme="minorBidi"/>
        </w:rPr>
      </w:pPr>
      <w:r w:rsidRPr="00907C1B">
        <w:rPr>
          <w:rFonts w:asciiTheme="minorBidi" w:hAnsiTheme="minorBidi"/>
          <w:rtl/>
        </w:rPr>
        <w:t>مشروع إطار تنظيمي ولوائح داخلية للشراكة الاجتماعية في قطاع</w:t>
      </w:r>
      <w:r w:rsidRPr="00907C1B">
        <w:rPr>
          <w:rFonts w:asciiTheme="minorBidi" w:hAnsiTheme="minorBidi"/>
        </w:rPr>
        <w:t xml:space="preserve"> ETVET</w:t>
      </w:r>
      <w:r w:rsidRPr="00907C1B">
        <w:rPr>
          <w:rFonts w:asciiTheme="minorBidi" w:hAnsiTheme="minorBidi"/>
          <w:rtl/>
        </w:rPr>
        <w:t>؟</w:t>
      </w:r>
    </w:p>
    <w:p w14:paraId="5ACC4DFC" w14:textId="23A5504D" w:rsidR="00201331" w:rsidRPr="00907C1B" w:rsidRDefault="00201331" w:rsidP="00093856">
      <w:pPr>
        <w:pStyle w:val="ListParagraph"/>
        <w:numPr>
          <w:ilvl w:val="1"/>
          <w:numId w:val="15"/>
        </w:numPr>
        <w:bidi/>
        <w:jc w:val="both"/>
        <w:rPr>
          <w:rFonts w:asciiTheme="minorBidi" w:hAnsiTheme="minorBidi"/>
        </w:rPr>
      </w:pPr>
      <w:r w:rsidRPr="00907C1B">
        <w:rPr>
          <w:rFonts w:asciiTheme="minorBidi" w:hAnsiTheme="minorBidi"/>
          <w:rtl/>
        </w:rPr>
        <w:t>المشاركة النشطة للمنظمات غير الحكومية ومنظمات المجتمع المدني ، في نظام الحوكمة الثلاثي الأطراف متعدد المستويات</w:t>
      </w:r>
      <w:r w:rsidRPr="00907C1B">
        <w:rPr>
          <w:rFonts w:asciiTheme="minorBidi" w:hAnsiTheme="minorBidi"/>
        </w:rPr>
        <w:t xml:space="preserve"> ETVET </w:t>
      </w:r>
      <w:r w:rsidRPr="00907C1B">
        <w:rPr>
          <w:rFonts w:asciiTheme="minorBidi" w:hAnsiTheme="minorBidi"/>
          <w:rtl/>
        </w:rPr>
        <w:t>الذي سيتم تنفيذه في السياق الأردني؟</w:t>
      </w:r>
    </w:p>
    <w:p w14:paraId="6FD03C8F" w14:textId="0B4B42C1" w:rsidR="00801E00" w:rsidRPr="00907C1B" w:rsidRDefault="00201331" w:rsidP="00093856">
      <w:pPr>
        <w:pStyle w:val="ListParagraph"/>
        <w:numPr>
          <w:ilvl w:val="0"/>
          <w:numId w:val="23"/>
        </w:numPr>
        <w:bidi/>
        <w:jc w:val="both"/>
        <w:rPr>
          <w:rFonts w:asciiTheme="minorBidi" w:hAnsiTheme="minorBidi"/>
          <w:rtl/>
        </w:rPr>
      </w:pPr>
      <w:r w:rsidRPr="00907C1B">
        <w:rPr>
          <w:rFonts w:asciiTheme="minorBidi" w:hAnsiTheme="minorBidi"/>
          <w:rtl/>
        </w:rPr>
        <w:t>هل هناك حاجة  لبناء القدرات ورفع الوعي لأصحاب المصلحة ذوي الصلة؟</w:t>
      </w:r>
    </w:p>
    <w:p w14:paraId="70BC5824" w14:textId="77777777" w:rsidR="00201331" w:rsidRPr="00907C1B" w:rsidRDefault="00201331" w:rsidP="00201331">
      <w:pPr>
        <w:jc w:val="both"/>
        <w:rPr>
          <w:rFonts w:asciiTheme="minorBidi" w:hAnsiTheme="minorBidi"/>
          <w:b/>
          <w:bCs/>
          <w:sz w:val="22"/>
          <w:szCs w:val="22"/>
        </w:rPr>
      </w:pPr>
    </w:p>
    <w:p w14:paraId="570C0960" w14:textId="77777777" w:rsidR="00B67A5F" w:rsidRPr="00907C1B" w:rsidRDefault="00B67A5F" w:rsidP="008F3F85">
      <w:pPr>
        <w:jc w:val="both"/>
        <w:rPr>
          <w:rFonts w:asciiTheme="minorBidi" w:hAnsiTheme="minorBidi"/>
          <w:b/>
          <w:bCs/>
          <w:sz w:val="22"/>
          <w:szCs w:val="22"/>
        </w:rPr>
      </w:pPr>
    </w:p>
    <w:p w14:paraId="5DB39345" w14:textId="45FD91FE" w:rsidR="00071299" w:rsidRPr="00907C1B" w:rsidRDefault="00201331" w:rsidP="00201331">
      <w:pPr>
        <w:bidi/>
        <w:jc w:val="both"/>
        <w:rPr>
          <w:rFonts w:asciiTheme="minorBidi" w:hAnsiTheme="minorBidi"/>
          <w:sz w:val="22"/>
          <w:szCs w:val="22"/>
        </w:rPr>
      </w:pPr>
      <w:r w:rsidRPr="00907C1B">
        <w:rPr>
          <w:rFonts w:asciiTheme="minorBidi" w:hAnsiTheme="minorBidi"/>
          <w:b/>
          <w:bCs/>
          <w:sz w:val="22"/>
          <w:szCs w:val="22"/>
          <w:rtl/>
        </w:rPr>
        <w:t>الأنشطة المقترحة</w:t>
      </w:r>
    </w:p>
    <w:p w14:paraId="4ED9EE81" w14:textId="7E12DCD9" w:rsidR="00B67A5F" w:rsidRPr="00907C1B" w:rsidRDefault="00201331" w:rsidP="00201331">
      <w:pPr>
        <w:bidi/>
        <w:jc w:val="both"/>
        <w:rPr>
          <w:rFonts w:asciiTheme="minorBidi" w:hAnsiTheme="minorBidi"/>
          <w:b/>
          <w:bCs/>
          <w:sz w:val="22"/>
          <w:szCs w:val="22"/>
        </w:rPr>
      </w:pPr>
      <w:r w:rsidRPr="00907C1B">
        <w:rPr>
          <w:rFonts w:asciiTheme="minorBidi" w:hAnsiTheme="minorBidi"/>
          <w:sz w:val="22"/>
          <w:szCs w:val="22"/>
          <w:rtl/>
        </w:rPr>
        <w:t>يتم التعبير عن الاستجابة المقترحة من قبل مشروع</w:t>
      </w:r>
      <w:r w:rsidRPr="00907C1B">
        <w:rPr>
          <w:rFonts w:asciiTheme="minorBidi" w:hAnsiTheme="minorBidi"/>
          <w:sz w:val="22"/>
          <w:szCs w:val="22"/>
        </w:rPr>
        <w:t xml:space="preserve"> SESIP </w:t>
      </w:r>
      <w:r w:rsidRPr="00907C1B">
        <w:rPr>
          <w:rFonts w:asciiTheme="minorBidi" w:hAnsiTheme="minorBidi"/>
          <w:sz w:val="22"/>
          <w:szCs w:val="22"/>
          <w:rtl/>
        </w:rPr>
        <w:t>من خلال تنفيذ الأنشطة التالية</w:t>
      </w:r>
      <w:r w:rsidRPr="00907C1B">
        <w:rPr>
          <w:rFonts w:asciiTheme="minorBidi" w:hAnsiTheme="minorBidi"/>
          <w:sz w:val="22"/>
          <w:szCs w:val="22"/>
        </w:rPr>
        <w:t>:</w:t>
      </w:r>
    </w:p>
    <w:p w14:paraId="6C0F2E16" w14:textId="51064644" w:rsidR="00801E00" w:rsidRPr="00907C1B" w:rsidRDefault="00801E00" w:rsidP="00201331">
      <w:pPr>
        <w:bidi/>
        <w:jc w:val="both"/>
        <w:rPr>
          <w:rFonts w:asciiTheme="minorBidi" w:hAnsiTheme="minorBidi"/>
          <w:b/>
          <w:bCs/>
          <w:sz w:val="22"/>
          <w:szCs w:val="22"/>
          <w:rtl/>
        </w:rPr>
      </w:pPr>
    </w:p>
    <w:p w14:paraId="78C27FBB" w14:textId="421FD496" w:rsidR="00201331" w:rsidRPr="00907C1B" w:rsidRDefault="00201331" w:rsidP="00201331">
      <w:pPr>
        <w:bidi/>
        <w:jc w:val="both"/>
        <w:rPr>
          <w:rFonts w:asciiTheme="minorBidi" w:hAnsiTheme="minorBidi"/>
          <w:b/>
          <w:bCs/>
          <w:sz w:val="22"/>
          <w:szCs w:val="22"/>
          <w:rtl/>
        </w:rPr>
      </w:pPr>
      <w:r w:rsidRPr="00907C1B">
        <w:rPr>
          <w:rFonts w:asciiTheme="minorBidi" w:hAnsiTheme="minorBidi"/>
          <w:b/>
          <w:bCs/>
          <w:sz w:val="22"/>
          <w:szCs w:val="22"/>
          <w:rtl/>
        </w:rPr>
        <w:t>النشاط 1.1.4</w:t>
      </w:r>
    </w:p>
    <w:p w14:paraId="5A2B4825" w14:textId="497BA27C" w:rsidR="00201331" w:rsidRPr="00907C1B" w:rsidRDefault="00201331" w:rsidP="00201331">
      <w:pPr>
        <w:bidi/>
        <w:jc w:val="both"/>
        <w:rPr>
          <w:rFonts w:asciiTheme="minorBidi" w:hAnsiTheme="minorBidi"/>
          <w:b/>
          <w:bCs/>
          <w:sz w:val="22"/>
          <w:szCs w:val="22"/>
          <w:rtl/>
        </w:rPr>
      </w:pPr>
    </w:p>
    <w:p w14:paraId="2715503B" w14:textId="511A2100" w:rsidR="00201331" w:rsidRPr="00907C1B" w:rsidRDefault="00201331" w:rsidP="00201331">
      <w:pPr>
        <w:bidi/>
        <w:jc w:val="both"/>
        <w:rPr>
          <w:rFonts w:asciiTheme="minorBidi" w:hAnsiTheme="minorBidi"/>
          <w:b/>
          <w:bCs/>
          <w:sz w:val="22"/>
          <w:szCs w:val="22"/>
          <w:rtl/>
        </w:rPr>
      </w:pPr>
      <w:r w:rsidRPr="00907C1B">
        <w:rPr>
          <w:rFonts w:asciiTheme="minorBidi" w:hAnsiTheme="minorBidi"/>
          <w:b/>
          <w:bCs/>
          <w:sz w:val="22"/>
          <w:szCs w:val="22"/>
          <w:rtl/>
        </w:rPr>
        <w:t xml:space="preserve">النشاط  1.1.5 </w:t>
      </w:r>
    </w:p>
    <w:p w14:paraId="7270E96B" w14:textId="77777777" w:rsidR="00201331" w:rsidRPr="00907C1B" w:rsidRDefault="00201331" w:rsidP="00201331">
      <w:pPr>
        <w:bidi/>
        <w:jc w:val="both"/>
        <w:rPr>
          <w:rFonts w:asciiTheme="minorBidi" w:hAnsiTheme="minorBidi"/>
          <w:b/>
          <w:bCs/>
          <w:sz w:val="22"/>
          <w:szCs w:val="22"/>
        </w:rPr>
        <w:sectPr w:rsidR="00201331" w:rsidRPr="00907C1B" w:rsidSect="002A1647">
          <w:pgSz w:w="11900" w:h="16840"/>
          <w:pgMar w:top="1440" w:right="1800" w:bottom="1440" w:left="1800" w:header="708" w:footer="708" w:gutter="0"/>
          <w:cols w:space="708"/>
          <w:docGrid w:linePitch="360"/>
        </w:sectPr>
      </w:pPr>
    </w:p>
    <w:p w14:paraId="22B02F24" w14:textId="5D5A4B7F" w:rsidR="00801E00" w:rsidRPr="00907C1B" w:rsidRDefault="00801E00" w:rsidP="008F3F85">
      <w:pPr>
        <w:jc w:val="both"/>
        <w:rPr>
          <w:rFonts w:asciiTheme="minorBidi" w:hAnsiTheme="minorBidi"/>
          <w:b/>
          <w:bCs/>
          <w:sz w:val="22"/>
          <w:szCs w:val="22"/>
        </w:rPr>
      </w:pPr>
    </w:p>
    <w:p w14:paraId="5C0D2ED9" w14:textId="77777777" w:rsidR="00801E00" w:rsidRPr="00907C1B" w:rsidRDefault="00801E00" w:rsidP="008F3F85">
      <w:pPr>
        <w:jc w:val="both"/>
        <w:rPr>
          <w:rFonts w:asciiTheme="minorBidi" w:hAnsiTheme="minorBidi"/>
          <w:b/>
          <w:bCs/>
          <w:sz w:val="22"/>
          <w:szCs w:val="22"/>
        </w:rPr>
      </w:pPr>
    </w:p>
    <w:p w14:paraId="040BF2EE" w14:textId="2EA8CA0E" w:rsidR="00F95F5E" w:rsidRPr="00907C1B" w:rsidRDefault="00201331" w:rsidP="00201331">
      <w:pPr>
        <w:bidi/>
        <w:jc w:val="both"/>
        <w:rPr>
          <w:rFonts w:asciiTheme="minorBidi" w:hAnsiTheme="minorBidi"/>
          <w:sz w:val="22"/>
          <w:szCs w:val="22"/>
        </w:rPr>
      </w:pPr>
      <w:r w:rsidRPr="00907C1B">
        <w:rPr>
          <w:rFonts w:asciiTheme="minorBidi" w:hAnsiTheme="minorBidi"/>
          <w:b/>
          <w:bCs/>
          <w:sz w:val="22"/>
          <w:szCs w:val="22"/>
          <w:rtl/>
        </w:rPr>
        <w:t>المكون 1 - المجموعة الفرعية 3 نظام قياس الأداء ، المتابعة والتقييم ، إعداد التقارير</w:t>
      </w:r>
    </w:p>
    <w:p w14:paraId="59734C6E" w14:textId="46D2FF8D" w:rsidR="00F95F5E" w:rsidRPr="00907C1B" w:rsidRDefault="009E610A" w:rsidP="00201331">
      <w:pPr>
        <w:bidi/>
        <w:jc w:val="both"/>
        <w:rPr>
          <w:rFonts w:asciiTheme="minorBidi" w:hAnsiTheme="minorBidi"/>
          <w:sz w:val="22"/>
          <w:szCs w:val="22"/>
        </w:rPr>
      </w:pPr>
      <w:r w:rsidRPr="00907C1B">
        <w:rPr>
          <w:rFonts w:asciiTheme="minorBidi" w:hAnsiTheme="minorBidi"/>
          <w:sz w:val="22"/>
          <w:szCs w:val="22"/>
          <w:rtl/>
        </w:rPr>
        <w:t>المتابعة</w:t>
      </w:r>
      <w:r w:rsidR="00201331" w:rsidRPr="00907C1B">
        <w:rPr>
          <w:rFonts w:asciiTheme="minorBidi" w:hAnsiTheme="minorBidi"/>
          <w:sz w:val="22"/>
          <w:szCs w:val="22"/>
          <w:rtl/>
        </w:rPr>
        <w:t xml:space="preserve"> والتقييم</w:t>
      </w:r>
      <w:r w:rsidR="00201331" w:rsidRPr="00907C1B">
        <w:rPr>
          <w:rFonts w:asciiTheme="minorBidi" w:hAnsiTheme="minorBidi"/>
          <w:sz w:val="22"/>
          <w:szCs w:val="22"/>
        </w:rPr>
        <w:t xml:space="preserve"> (M &amp; E) </w:t>
      </w:r>
      <w:r w:rsidR="00201331" w:rsidRPr="00907C1B">
        <w:rPr>
          <w:rFonts w:asciiTheme="minorBidi" w:hAnsiTheme="minorBidi"/>
          <w:sz w:val="22"/>
          <w:szCs w:val="22"/>
          <w:rtl/>
        </w:rPr>
        <w:t>هما عمليتان مزدوجتان ومتكاملتان تدعمان إدارة البرنامج من خلال توفير معلومات عن القرارات الحاسمة المتعلقة بالأداء</w:t>
      </w:r>
    </w:p>
    <w:p w14:paraId="29FB0E51" w14:textId="77777777" w:rsidR="00201331" w:rsidRPr="00907C1B" w:rsidRDefault="00201331" w:rsidP="00093856">
      <w:pPr>
        <w:pStyle w:val="ListParagraph"/>
        <w:numPr>
          <w:ilvl w:val="0"/>
          <w:numId w:val="11"/>
        </w:numPr>
        <w:bidi/>
        <w:jc w:val="both"/>
        <w:rPr>
          <w:rFonts w:asciiTheme="minorBidi" w:hAnsiTheme="minorBidi"/>
          <w:b/>
          <w:bCs/>
          <w:sz w:val="22"/>
          <w:szCs w:val="22"/>
        </w:rPr>
      </w:pPr>
      <w:r w:rsidRPr="00907C1B">
        <w:rPr>
          <w:rFonts w:asciiTheme="minorBidi" w:eastAsiaTheme="minorEastAsia" w:hAnsiTheme="minorBidi"/>
          <w:b/>
          <w:bCs/>
          <w:sz w:val="22"/>
          <w:szCs w:val="22"/>
          <w:rtl/>
        </w:rPr>
        <w:t>مراقبة</w:t>
      </w:r>
    </w:p>
    <w:p w14:paraId="2BE8C97F" w14:textId="4994FF33" w:rsidR="00201331" w:rsidRPr="00907C1B" w:rsidRDefault="00201331"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tl/>
        </w:rPr>
        <w:t>عملية منهجية لجمع المعلومات وتحليلها واستخدامها لتتبع تقدم البرنامج نحو تحقيق أهدافه وتوجيه قرارات الإدارة</w:t>
      </w:r>
      <w:r w:rsidRPr="00907C1B">
        <w:rPr>
          <w:rFonts w:asciiTheme="minorBidi" w:hAnsiTheme="minorBidi"/>
          <w:sz w:val="22"/>
          <w:szCs w:val="22"/>
        </w:rPr>
        <w:t>.</w:t>
      </w:r>
    </w:p>
    <w:p w14:paraId="1C86DB5D" w14:textId="43757423" w:rsidR="00201331" w:rsidRPr="00907C1B" w:rsidRDefault="00201331" w:rsidP="00093856">
      <w:pPr>
        <w:pStyle w:val="ListParagraph"/>
        <w:numPr>
          <w:ilvl w:val="1"/>
          <w:numId w:val="15"/>
        </w:numPr>
        <w:bidi/>
        <w:jc w:val="both"/>
        <w:rPr>
          <w:rFonts w:asciiTheme="minorBidi" w:hAnsiTheme="minorBidi"/>
          <w:sz w:val="22"/>
          <w:szCs w:val="22"/>
        </w:rPr>
      </w:pPr>
      <w:r w:rsidRPr="00907C1B">
        <w:rPr>
          <w:rFonts w:asciiTheme="minorBidi" w:hAnsiTheme="minorBidi"/>
          <w:sz w:val="22"/>
          <w:szCs w:val="22"/>
        </w:rPr>
        <w:t>ﯾ</w:t>
      </w:r>
      <w:r w:rsidRPr="00907C1B">
        <w:rPr>
          <w:rFonts w:asciiTheme="minorBidi" w:hAnsiTheme="minorBidi"/>
          <w:sz w:val="22"/>
          <w:szCs w:val="22"/>
          <w:rtl/>
        </w:rPr>
        <w:t>رﮐز ﻋﻟﯽ اﻟﻌﻣﻟﯾﺎت ، ﻣﺛل ﻣﺗﯽ وأﯾن ﺗﺗواﺟد اﻷﻧﺷطﺔ ، واﻟذي ﯾﻘوم ﺑﺗﺳﻟﯾﻣﮭﺎ ، وﮐم ﻋدد اﻷﺷﺧﺎص أو اﻟﮐﯾﺎﻧﺎت اﻟﺗﻲ ﯾﺻﻟون إﻟﯾﮭﺎ</w:t>
      </w:r>
    </w:p>
    <w:p w14:paraId="676E286A" w14:textId="266288CB" w:rsidR="00CA6F08" w:rsidRPr="00907C1B" w:rsidRDefault="00201331" w:rsidP="00093856">
      <w:pPr>
        <w:pStyle w:val="ListParagraph"/>
        <w:numPr>
          <w:ilvl w:val="1"/>
          <w:numId w:val="15"/>
        </w:numPr>
        <w:bidi/>
        <w:jc w:val="both"/>
        <w:rPr>
          <w:rFonts w:asciiTheme="minorBidi" w:hAnsiTheme="minorBidi"/>
          <w:sz w:val="22"/>
          <w:szCs w:val="22"/>
          <w:rtl/>
        </w:rPr>
      </w:pPr>
      <w:r w:rsidRPr="00907C1B">
        <w:rPr>
          <w:rFonts w:asciiTheme="minorBidi" w:hAnsiTheme="minorBidi"/>
          <w:sz w:val="22"/>
          <w:szCs w:val="22"/>
          <w:rtl/>
        </w:rPr>
        <w:t xml:space="preserve">يشار إلى </w:t>
      </w:r>
      <w:r w:rsidR="009E610A" w:rsidRPr="00907C1B">
        <w:rPr>
          <w:rFonts w:asciiTheme="minorBidi" w:hAnsiTheme="minorBidi"/>
          <w:sz w:val="22"/>
          <w:szCs w:val="22"/>
          <w:rtl/>
        </w:rPr>
        <w:t>المتابعة</w:t>
      </w:r>
      <w:r w:rsidRPr="00907C1B">
        <w:rPr>
          <w:rFonts w:asciiTheme="minorBidi" w:hAnsiTheme="minorBidi"/>
          <w:sz w:val="22"/>
          <w:szCs w:val="22"/>
          <w:rtl/>
        </w:rPr>
        <w:t xml:space="preserve"> أحيانا باسم العملية أو الأداء أو التقييم التكويني</w:t>
      </w:r>
      <w:r w:rsidRPr="00907C1B">
        <w:rPr>
          <w:rFonts w:asciiTheme="minorBidi" w:hAnsiTheme="minorBidi"/>
          <w:sz w:val="22"/>
          <w:szCs w:val="22"/>
        </w:rPr>
        <w:t>.</w:t>
      </w:r>
    </w:p>
    <w:p w14:paraId="621C7F34" w14:textId="77777777" w:rsidR="00201331" w:rsidRPr="00907C1B" w:rsidRDefault="00201331" w:rsidP="00201331">
      <w:pPr>
        <w:jc w:val="both"/>
        <w:rPr>
          <w:rFonts w:asciiTheme="minorBidi" w:hAnsiTheme="minorBidi"/>
          <w:sz w:val="22"/>
          <w:szCs w:val="22"/>
        </w:rPr>
      </w:pPr>
    </w:p>
    <w:p w14:paraId="4ACF38F4" w14:textId="77777777" w:rsidR="00201331" w:rsidRPr="00907C1B" w:rsidRDefault="00201331" w:rsidP="00093856">
      <w:pPr>
        <w:numPr>
          <w:ilvl w:val="0"/>
          <w:numId w:val="10"/>
        </w:numPr>
        <w:bidi/>
        <w:jc w:val="both"/>
        <w:rPr>
          <w:rFonts w:asciiTheme="minorBidi" w:hAnsiTheme="minorBidi"/>
          <w:sz w:val="22"/>
          <w:szCs w:val="22"/>
        </w:rPr>
      </w:pPr>
      <w:r w:rsidRPr="00907C1B">
        <w:rPr>
          <w:rFonts w:asciiTheme="minorBidi" w:hAnsiTheme="minorBidi"/>
          <w:b/>
          <w:bCs/>
          <w:sz w:val="22"/>
          <w:szCs w:val="22"/>
          <w:rtl/>
        </w:rPr>
        <w:t>تقييم</w:t>
      </w:r>
      <w:r w:rsidRPr="00907C1B">
        <w:rPr>
          <w:rFonts w:asciiTheme="minorBidi" w:hAnsiTheme="minorBidi"/>
          <w:sz w:val="22"/>
          <w:szCs w:val="22"/>
        </w:rPr>
        <w:t>:</w:t>
      </w:r>
    </w:p>
    <w:p w14:paraId="3E22B7B0" w14:textId="652CA231" w:rsidR="00201331" w:rsidRPr="00907C1B" w:rsidRDefault="00201331" w:rsidP="00093856">
      <w:pPr>
        <w:pStyle w:val="ListParagraph"/>
        <w:numPr>
          <w:ilvl w:val="0"/>
          <w:numId w:val="10"/>
        </w:numPr>
        <w:bidi/>
        <w:jc w:val="both"/>
        <w:rPr>
          <w:rFonts w:asciiTheme="minorBidi" w:hAnsiTheme="minorBidi"/>
          <w:sz w:val="22"/>
          <w:szCs w:val="22"/>
        </w:rPr>
      </w:pPr>
      <w:r w:rsidRPr="00907C1B">
        <w:rPr>
          <w:rFonts w:asciiTheme="minorBidi" w:hAnsiTheme="minorBidi"/>
          <w:sz w:val="22"/>
          <w:szCs w:val="22"/>
          <w:rtl/>
        </w:rPr>
        <w:t>الحكم على قيمة التدخل ، وبرنامج التدريب أو السياسة مع الإشارة إلى المعايير والمعايير الصريحة (مثل ملاءمتها أو كفاءتها)</w:t>
      </w:r>
      <w:r w:rsidRPr="00907C1B">
        <w:rPr>
          <w:rFonts w:asciiTheme="minorBidi" w:hAnsiTheme="minorBidi"/>
          <w:sz w:val="22"/>
          <w:szCs w:val="22"/>
        </w:rPr>
        <w:t>.</w:t>
      </w:r>
    </w:p>
    <w:p w14:paraId="54EDBF1E" w14:textId="5A734586" w:rsidR="00201331" w:rsidRPr="00907C1B" w:rsidRDefault="00201331" w:rsidP="00093856">
      <w:pPr>
        <w:pStyle w:val="ListParagraph"/>
        <w:numPr>
          <w:ilvl w:val="0"/>
          <w:numId w:val="10"/>
        </w:numPr>
        <w:bidi/>
        <w:jc w:val="both"/>
        <w:rPr>
          <w:rFonts w:asciiTheme="minorBidi" w:hAnsiTheme="minorBidi"/>
          <w:sz w:val="22"/>
          <w:szCs w:val="22"/>
        </w:rPr>
      </w:pPr>
      <w:r w:rsidRPr="00907C1B">
        <w:rPr>
          <w:rFonts w:asciiTheme="minorBidi" w:hAnsiTheme="minorBidi"/>
          <w:sz w:val="22"/>
          <w:szCs w:val="22"/>
          <w:rtl/>
        </w:rPr>
        <w:t>تقييم منهجي لنشاط أو مشروع أو برنامج أو استراتيجية أو سياسة أو موضوع أو موضوع أو قطاع أو مجال تنفيذي أو أداء مؤسسي</w:t>
      </w:r>
      <w:r w:rsidRPr="00907C1B">
        <w:rPr>
          <w:rFonts w:asciiTheme="minorBidi" w:hAnsiTheme="minorBidi"/>
          <w:sz w:val="22"/>
          <w:szCs w:val="22"/>
        </w:rPr>
        <w:t>.</w:t>
      </w:r>
    </w:p>
    <w:p w14:paraId="3FC9B61E" w14:textId="491006E3" w:rsidR="00201331" w:rsidRPr="00907C1B" w:rsidRDefault="00201331" w:rsidP="00093856">
      <w:pPr>
        <w:pStyle w:val="ListParagraph"/>
        <w:numPr>
          <w:ilvl w:val="0"/>
          <w:numId w:val="10"/>
        </w:numPr>
        <w:bidi/>
        <w:jc w:val="both"/>
        <w:rPr>
          <w:rFonts w:asciiTheme="minorBidi" w:hAnsiTheme="minorBidi"/>
          <w:sz w:val="22"/>
          <w:szCs w:val="22"/>
        </w:rPr>
      </w:pPr>
      <w:r w:rsidRPr="00907C1B">
        <w:rPr>
          <w:rFonts w:asciiTheme="minorBidi" w:hAnsiTheme="minorBidi"/>
          <w:sz w:val="22"/>
          <w:szCs w:val="22"/>
          <w:rtl/>
        </w:rPr>
        <w:t>يركز على الإنجازات المتوقعة والمنجزة ، ويدرس سلسلة النتائج (المدخلات ، الأنشطة ، المخرجات ، النتائج والآثار) ، العمليات ، العوامل السياقية والسببية ، من أجل فهم الإنجازات أو عدم تحقيق الإنجازات</w:t>
      </w:r>
      <w:r w:rsidRPr="00907C1B">
        <w:rPr>
          <w:rFonts w:asciiTheme="minorBidi" w:hAnsiTheme="minorBidi"/>
          <w:sz w:val="22"/>
          <w:szCs w:val="22"/>
        </w:rPr>
        <w:t>.</w:t>
      </w:r>
    </w:p>
    <w:p w14:paraId="37480C1A" w14:textId="5CBA8A18" w:rsidR="00F95F5E" w:rsidRPr="00907C1B" w:rsidRDefault="00201331" w:rsidP="00093856">
      <w:pPr>
        <w:pStyle w:val="ListParagraph"/>
        <w:numPr>
          <w:ilvl w:val="0"/>
          <w:numId w:val="10"/>
        </w:numPr>
        <w:bidi/>
        <w:jc w:val="both"/>
        <w:rPr>
          <w:rFonts w:asciiTheme="minorBidi" w:hAnsiTheme="minorBidi"/>
          <w:sz w:val="22"/>
          <w:szCs w:val="22"/>
          <w:rtl/>
        </w:rPr>
      </w:pPr>
      <w:r w:rsidRPr="00907C1B">
        <w:rPr>
          <w:rFonts w:asciiTheme="minorBidi" w:hAnsiTheme="minorBidi"/>
          <w:sz w:val="22"/>
          <w:szCs w:val="22"/>
          <w:rtl/>
        </w:rPr>
        <w:t>يهدف إلى تحديد ملاءمة التدخلات وأثرها وفعاليتها وكفاءتها واستدامتها ومساهمات التدخل في النتائج المحققة</w:t>
      </w:r>
      <w:r w:rsidRPr="00907C1B">
        <w:rPr>
          <w:rFonts w:asciiTheme="minorBidi" w:hAnsiTheme="minorBidi"/>
          <w:sz w:val="22"/>
          <w:szCs w:val="22"/>
        </w:rPr>
        <w:t>.</w:t>
      </w:r>
    </w:p>
    <w:p w14:paraId="51350F15" w14:textId="77777777" w:rsidR="00201331" w:rsidRPr="00907C1B" w:rsidRDefault="00201331" w:rsidP="00201331">
      <w:pPr>
        <w:jc w:val="both"/>
        <w:rPr>
          <w:rFonts w:asciiTheme="minorBidi" w:hAnsiTheme="minorBidi"/>
          <w:sz w:val="22"/>
          <w:szCs w:val="22"/>
        </w:rPr>
      </w:pPr>
    </w:p>
    <w:p w14:paraId="49941DAF" w14:textId="3D4ABA9B" w:rsidR="00201331" w:rsidRPr="00907C1B" w:rsidRDefault="00201331" w:rsidP="00093856">
      <w:pPr>
        <w:numPr>
          <w:ilvl w:val="0"/>
          <w:numId w:val="12"/>
        </w:numPr>
        <w:bidi/>
        <w:jc w:val="both"/>
        <w:rPr>
          <w:rFonts w:asciiTheme="minorBidi" w:hAnsiTheme="minorBidi"/>
          <w:b/>
          <w:bCs/>
          <w:sz w:val="22"/>
          <w:szCs w:val="22"/>
        </w:rPr>
      </w:pPr>
      <w:r w:rsidRPr="00907C1B">
        <w:rPr>
          <w:rFonts w:asciiTheme="minorBidi" w:hAnsiTheme="minorBidi"/>
          <w:b/>
          <w:bCs/>
          <w:sz w:val="22"/>
          <w:szCs w:val="22"/>
          <w:rtl/>
        </w:rPr>
        <w:t>المتابعة والتقييم كلاهما أدوات إدارية</w:t>
      </w:r>
      <w:r w:rsidRPr="00907C1B">
        <w:rPr>
          <w:rFonts w:asciiTheme="minorBidi" w:hAnsiTheme="minorBidi"/>
          <w:b/>
          <w:bCs/>
          <w:sz w:val="22"/>
          <w:szCs w:val="22"/>
        </w:rPr>
        <w:t>.</w:t>
      </w:r>
    </w:p>
    <w:p w14:paraId="02045FB6" w14:textId="0E96C7CB" w:rsidR="00201331" w:rsidRPr="00907C1B" w:rsidRDefault="00201331" w:rsidP="00201331">
      <w:pPr>
        <w:bidi/>
        <w:jc w:val="both"/>
        <w:rPr>
          <w:rFonts w:asciiTheme="minorBidi" w:hAnsiTheme="minorBidi"/>
          <w:sz w:val="22"/>
          <w:szCs w:val="22"/>
        </w:rPr>
      </w:pPr>
      <w:r w:rsidRPr="00907C1B">
        <w:rPr>
          <w:rFonts w:asciiTheme="minorBidi" w:hAnsiTheme="minorBidi"/>
          <w:sz w:val="22"/>
          <w:szCs w:val="22"/>
        </w:rPr>
        <w:t xml:space="preserve">• </w:t>
      </w:r>
      <w:r w:rsidRPr="00907C1B">
        <w:rPr>
          <w:rFonts w:asciiTheme="minorBidi" w:hAnsiTheme="minorBidi"/>
          <w:sz w:val="22"/>
          <w:szCs w:val="22"/>
          <w:rtl/>
        </w:rPr>
        <w:t>المتابعة هو تقييم قصير الأجل ولا يأخذ في الاعتبار النتائج والتأثير. جمع البيانات والمعلومات لتتبع التقدم يتم جمعه بشكل دوري</w:t>
      </w:r>
      <w:r w:rsidRPr="00907C1B">
        <w:rPr>
          <w:rFonts w:asciiTheme="minorBidi" w:hAnsiTheme="minorBidi"/>
          <w:sz w:val="22"/>
          <w:szCs w:val="22"/>
        </w:rPr>
        <w:t>.</w:t>
      </w:r>
    </w:p>
    <w:p w14:paraId="0CE366D8" w14:textId="17DA68C7" w:rsidR="00F95F5E" w:rsidRPr="00907C1B" w:rsidRDefault="00201331" w:rsidP="00201331">
      <w:pPr>
        <w:bidi/>
        <w:jc w:val="both"/>
        <w:rPr>
          <w:rFonts w:asciiTheme="minorBidi" w:hAnsiTheme="minorBidi"/>
          <w:sz w:val="22"/>
          <w:szCs w:val="22"/>
          <w:rtl/>
        </w:rPr>
      </w:pPr>
      <w:r w:rsidRPr="00907C1B">
        <w:rPr>
          <w:rFonts w:asciiTheme="minorBidi" w:hAnsiTheme="minorBidi"/>
          <w:sz w:val="22"/>
          <w:szCs w:val="22"/>
          <w:rtl/>
        </w:rPr>
        <w:t>تقييم تقييم النتائج وتأثيرها على المدى الطويل. جمع البيانات والمعلومات لإجراء التقييمات يحدث أثناء التقييم أو في ضوءه</w:t>
      </w:r>
      <w:r w:rsidRPr="00907C1B">
        <w:rPr>
          <w:rFonts w:asciiTheme="minorBidi" w:hAnsiTheme="minorBidi"/>
          <w:sz w:val="22"/>
          <w:szCs w:val="22"/>
        </w:rPr>
        <w:t>.</w:t>
      </w:r>
    </w:p>
    <w:p w14:paraId="30F24694" w14:textId="77777777" w:rsidR="00201331" w:rsidRPr="00907C1B" w:rsidRDefault="00201331" w:rsidP="00201331">
      <w:pPr>
        <w:jc w:val="both"/>
        <w:rPr>
          <w:rFonts w:asciiTheme="minorBidi" w:hAnsiTheme="minorBidi"/>
          <w:sz w:val="22"/>
          <w:szCs w:val="22"/>
        </w:rPr>
      </w:pPr>
    </w:p>
    <w:p w14:paraId="5A9F2828" w14:textId="00CFC304" w:rsidR="00201331" w:rsidRPr="00907C1B" w:rsidRDefault="00201331" w:rsidP="00093856">
      <w:pPr>
        <w:numPr>
          <w:ilvl w:val="0"/>
          <w:numId w:val="13"/>
        </w:numPr>
        <w:bidi/>
        <w:jc w:val="both"/>
        <w:rPr>
          <w:rFonts w:asciiTheme="minorBidi" w:hAnsiTheme="minorBidi"/>
          <w:b/>
          <w:bCs/>
          <w:sz w:val="22"/>
          <w:szCs w:val="22"/>
        </w:rPr>
      </w:pPr>
      <w:r w:rsidRPr="00907C1B">
        <w:rPr>
          <w:rFonts w:asciiTheme="minorBidi" w:hAnsiTheme="minorBidi"/>
          <w:b/>
          <w:bCs/>
          <w:sz w:val="22"/>
          <w:szCs w:val="22"/>
          <w:rtl/>
        </w:rPr>
        <w:t>نظام المتابعة والتقييم</w:t>
      </w:r>
      <w:r w:rsidRPr="00907C1B">
        <w:rPr>
          <w:rFonts w:asciiTheme="minorBidi" w:hAnsiTheme="minorBidi"/>
          <w:b/>
          <w:bCs/>
          <w:sz w:val="22"/>
          <w:szCs w:val="22"/>
        </w:rPr>
        <w:t>:</w:t>
      </w:r>
    </w:p>
    <w:p w14:paraId="5E27DC88" w14:textId="3EB8F25B" w:rsidR="00201331"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يشير إلى جميع المؤشرات والأدوات والعمليات لقياس ما إذا كان البرنامج ينفذ وفقا للخطة (</w:t>
      </w:r>
      <w:r w:rsidR="009E610A" w:rsidRPr="00907C1B">
        <w:rPr>
          <w:rFonts w:asciiTheme="minorBidi" w:hAnsiTheme="minorBidi"/>
          <w:sz w:val="22"/>
          <w:szCs w:val="22"/>
          <w:rtl/>
        </w:rPr>
        <w:t>المتابعة</w:t>
      </w:r>
      <w:r w:rsidRPr="00907C1B">
        <w:rPr>
          <w:rFonts w:asciiTheme="minorBidi" w:hAnsiTheme="minorBidi"/>
          <w:sz w:val="22"/>
          <w:szCs w:val="22"/>
          <w:rtl/>
        </w:rPr>
        <w:t>) ولديه النتيجة المرجوة (التقييم)</w:t>
      </w:r>
      <w:r w:rsidRPr="00907C1B">
        <w:rPr>
          <w:rFonts w:asciiTheme="minorBidi" w:hAnsiTheme="minorBidi"/>
          <w:sz w:val="22"/>
          <w:szCs w:val="22"/>
        </w:rPr>
        <w:t>.</w:t>
      </w:r>
    </w:p>
    <w:p w14:paraId="3A44393B" w14:textId="4ADA286A" w:rsidR="00201331"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 xml:space="preserve">يرد وصفه في خطة </w:t>
      </w:r>
      <w:r w:rsidR="009E610A" w:rsidRPr="00907C1B">
        <w:rPr>
          <w:rFonts w:asciiTheme="minorBidi" w:hAnsiTheme="minorBidi"/>
          <w:sz w:val="22"/>
          <w:szCs w:val="22"/>
          <w:rtl/>
        </w:rPr>
        <w:t>المتابعة</w:t>
      </w:r>
      <w:r w:rsidRPr="00907C1B">
        <w:rPr>
          <w:rFonts w:asciiTheme="minorBidi" w:hAnsiTheme="minorBidi"/>
          <w:sz w:val="22"/>
          <w:szCs w:val="22"/>
          <w:rtl/>
        </w:rPr>
        <w:t xml:space="preserve"> والتقييم التي تشمل إطار </w:t>
      </w:r>
      <w:r w:rsidR="009E610A" w:rsidRPr="00907C1B">
        <w:rPr>
          <w:rFonts w:asciiTheme="minorBidi" w:hAnsiTheme="minorBidi"/>
          <w:sz w:val="22"/>
          <w:szCs w:val="22"/>
          <w:rtl/>
        </w:rPr>
        <w:t>المتابعة</w:t>
      </w:r>
      <w:r w:rsidRPr="00907C1B">
        <w:rPr>
          <w:rFonts w:asciiTheme="minorBidi" w:hAnsiTheme="minorBidi"/>
          <w:sz w:val="22"/>
          <w:szCs w:val="22"/>
          <w:rtl/>
        </w:rPr>
        <w:t xml:space="preserve"> والتقييم</w:t>
      </w:r>
      <w:r w:rsidRPr="00907C1B">
        <w:rPr>
          <w:rFonts w:asciiTheme="minorBidi" w:hAnsiTheme="minorBidi"/>
          <w:sz w:val="22"/>
          <w:szCs w:val="22"/>
        </w:rPr>
        <w:t>.</w:t>
      </w:r>
    </w:p>
    <w:p w14:paraId="66544E85" w14:textId="701EC5BE" w:rsidR="00201331"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 xml:space="preserve">إطار </w:t>
      </w:r>
      <w:r w:rsidR="009E610A" w:rsidRPr="00907C1B">
        <w:rPr>
          <w:rFonts w:asciiTheme="minorBidi" w:hAnsiTheme="minorBidi"/>
          <w:sz w:val="22"/>
          <w:szCs w:val="22"/>
          <w:rtl/>
        </w:rPr>
        <w:t>المتابعة</w:t>
      </w:r>
      <w:r w:rsidRPr="00907C1B">
        <w:rPr>
          <w:rFonts w:asciiTheme="minorBidi" w:hAnsiTheme="minorBidi"/>
          <w:sz w:val="22"/>
          <w:szCs w:val="22"/>
          <w:rtl/>
        </w:rPr>
        <w:t xml:space="preserve"> والتقييم هو جزء من خطة </w:t>
      </w:r>
      <w:r w:rsidR="009E610A" w:rsidRPr="00907C1B">
        <w:rPr>
          <w:rFonts w:asciiTheme="minorBidi" w:hAnsiTheme="minorBidi"/>
          <w:sz w:val="22"/>
          <w:szCs w:val="22"/>
          <w:rtl/>
        </w:rPr>
        <w:t>المتابعة</w:t>
      </w:r>
      <w:r w:rsidRPr="00907C1B">
        <w:rPr>
          <w:rFonts w:asciiTheme="minorBidi" w:hAnsiTheme="minorBidi"/>
          <w:sz w:val="22"/>
          <w:szCs w:val="22"/>
          <w:rtl/>
        </w:rPr>
        <w:t xml:space="preserve"> والتقييم التي تصف كيفية عمل نظام </w:t>
      </w:r>
      <w:r w:rsidR="009E610A" w:rsidRPr="00907C1B">
        <w:rPr>
          <w:rFonts w:asciiTheme="minorBidi" w:hAnsiTheme="minorBidi"/>
          <w:sz w:val="22"/>
          <w:szCs w:val="22"/>
          <w:rtl/>
        </w:rPr>
        <w:t>المتابعة</w:t>
      </w:r>
      <w:r w:rsidRPr="00907C1B">
        <w:rPr>
          <w:rFonts w:asciiTheme="minorBidi" w:hAnsiTheme="minorBidi"/>
          <w:sz w:val="22"/>
          <w:szCs w:val="22"/>
          <w:rtl/>
        </w:rPr>
        <w:t xml:space="preserve"> والتقييم للبرنامج أو المنظمة أو القطاع</w:t>
      </w:r>
    </w:p>
    <w:p w14:paraId="4B552619" w14:textId="77777777" w:rsidR="00201331" w:rsidRPr="00907C1B" w:rsidRDefault="00201331" w:rsidP="00201331">
      <w:pPr>
        <w:bidi/>
        <w:ind w:left="360"/>
        <w:jc w:val="both"/>
        <w:rPr>
          <w:rFonts w:asciiTheme="minorBidi" w:hAnsiTheme="minorBidi"/>
          <w:sz w:val="22"/>
          <w:szCs w:val="22"/>
        </w:rPr>
      </w:pPr>
    </w:p>
    <w:p w14:paraId="1CA3687F" w14:textId="5882E9C0" w:rsidR="00201331" w:rsidRPr="00907C1B" w:rsidRDefault="00201331" w:rsidP="00201331">
      <w:pPr>
        <w:bidi/>
        <w:ind w:left="360"/>
        <w:jc w:val="both"/>
        <w:rPr>
          <w:rFonts w:asciiTheme="minorBidi" w:hAnsiTheme="minorBidi"/>
          <w:b/>
          <w:bCs/>
          <w:sz w:val="22"/>
          <w:szCs w:val="22"/>
        </w:rPr>
      </w:pPr>
      <w:r w:rsidRPr="00907C1B">
        <w:rPr>
          <w:rFonts w:asciiTheme="minorBidi" w:hAnsiTheme="minorBidi"/>
          <w:b/>
          <w:bCs/>
          <w:sz w:val="22"/>
          <w:szCs w:val="22"/>
          <w:rtl/>
        </w:rPr>
        <w:t xml:space="preserve">المهام الرئيسية لنظام </w:t>
      </w:r>
      <w:r w:rsidR="009E610A" w:rsidRPr="00907C1B">
        <w:rPr>
          <w:rFonts w:asciiTheme="minorBidi" w:hAnsiTheme="minorBidi"/>
          <w:b/>
          <w:bCs/>
          <w:sz w:val="22"/>
          <w:szCs w:val="22"/>
          <w:rtl/>
        </w:rPr>
        <w:t>المتابعة</w:t>
      </w:r>
      <w:r w:rsidRPr="00907C1B">
        <w:rPr>
          <w:rFonts w:asciiTheme="minorBidi" w:hAnsiTheme="minorBidi"/>
          <w:b/>
          <w:bCs/>
          <w:sz w:val="22"/>
          <w:szCs w:val="22"/>
          <w:rtl/>
        </w:rPr>
        <w:t xml:space="preserve"> والتقييم هي</w:t>
      </w:r>
      <w:r w:rsidRPr="00907C1B">
        <w:rPr>
          <w:rFonts w:asciiTheme="minorBidi" w:hAnsiTheme="minorBidi"/>
          <w:b/>
          <w:bCs/>
          <w:sz w:val="22"/>
          <w:szCs w:val="22"/>
        </w:rPr>
        <w:t>:</w:t>
      </w:r>
    </w:p>
    <w:p w14:paraId="43EC9AB1" w14:textId="6030B472" w:rsidR="00201331"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جعل التخطيط الاستراتيجي والتوجيه القائم على الأدلة والقائم على النتائج للقطاع ممكن</w:t>
      </w:r>
      <w:r w:rsidRPr="00907C1B">
        <w:rPr>
          <w:rFonts w:asciiTheme="minorBidi" w:hAnsiTheme="minorBidi"/>
          <w:sz w:val="22"/>
          <w:szCs w:val="22"/>
        </w:rPr>
        <w:t>.</w:t>
      </w:r>
    </w:p>
    <w:p w14:paraId="66F747DF" w14:textId="474F08C5" w:rsidR="00201331"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التركيز على العمليات والمخرجات والنتائج</w:t>
      </w:r>
    </w:p>
    <w:p w14:paraId="378D3278" w14:textId="06CD0209" w:rsidR="00201331"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التحكم والإبلاغ استناداً إلى العملية والمخرجات ومؤشرات النتائج</w:t>
      </w:r>
    </w:p>
    <w:p w14:paraId="51579539" w14:textId="39888E08" w:rsidR="00F95F5E"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لتكون بمثابة أداة تقود مستويات أعلى من إمكانية الوصول والشفافية والكفاءة</w:t>
      </w:r>
      <w:r w:rsidR="00F95F5E" w:rsidRPr="00907C1B">
        <w:rPr>
          <w:rFonts w:asciiTheme="minorBidi" w:hAnsiTheme="minorBidi"/>
          <w:sz w:val="22"/>
          <w:szCs w:val="22"/>
        </w:rPr>
        <w:t xml:space="preserve">. </w:t>
      </w:r>
    </w:p>
    <w:p w14:paraId="279B3A1E" w14:textId="77777777" w:rsidR="00F95F5E" w:rsidRPr="00907C1B" w:rsidRDefault="00F95F5E" w:rsidP="00201331">
      <w:pPr>
        <w:bidi/>
        <w:jc w:val="both"/>
        <w:rPr>
          <w:rFonts w:asciiTheme="minorBidi" w:hAnsiTheme="minorBidi"/>
          <w:sz w:val="22"/>
          <w:szCs w:val="22"/>
        </w:rPr>
      </w:pPr>
    </w:p>
    <w:p w14:paraId="6C48AB45" w14:textId="6E8A42B7" w:rsidR="00825BBE" w:rsidRPr="00907C1B" w:rsidRDefault="00201331" w:rsidP="00201331">
      <w:pPr>
        <w:bidi/>
        <w:jc w:val="both"/>
        <w:rPr>
          <w:rFonts w:asciiTheme="minorBidi" w:hAnsiTheme="minorBidi"/>
          <w:b/>
          <w:bCs/>
          <w:sz w:val="22"/>
          <w:szCs w:val="22"/>
        </w:rPr>
      </w:pPr>
      <w:r w:rsidRPr="00907C1B">
        <w:rPr>
          <w:rFonts w:asciiTheme="minorBidi" w:eastAsiaTheme="minorHAnsi" w:hAnsiTheme="minorBidi"/>
          <w:b/>
          <w:bCs/>
          <w:sz w:val="22"/>
          <w:szCs w:val="22"/>
        </w:rPr>
        <w:t xml:space="preserve">• </w:t>
      </w:r>
      <w:r w:rsidRPr="00907C1B">
        <w:rPr>
          <w:rFonts w:asciiTheme="minorBidi" w:eastAsiaTheme="minorHAnsi" w:hAnsiTheme="minorBidi"/>
          <w:b/>
          <w:bCs/>
          <w:sz w:val="22"/>
          <w:szCs w:val="22"/>
          <w:rtl/>
        </w:rPr>
        <w:t>آليات المتابعة والتقييم</w:t>
      </w:r>
    </w:p>
    <w:p w14:paraId="456760B5" w14:textId="5DCE367F" w:rsidR="00201331" w:rsidRPr="00907C1B" w:rsidRDefault="00201331" w:rsidP="00201331">
      <w:pPr>
        <w:bidi/>
        <w:jc w:val="both"/>
        <w:rPr>
          <w:rFonts w:asciiTheme="minorBidi" w:hAnsiTheme="minorBidi"/>
          <w:sz w:val="22"/>
          <w:szCs w:val="22"/>
        </w:rPr>
      </w:pPr>
      <w:r w:rsidRPr="00907C1B">
        <w:rPr>
          <w:rFonts w:asciiTheme="minorBidi" w:hAnsiTheme="minorBidi"/>
          <w:sz w:val="22"/>
          <w:szCs w:val="22"/>
          <w:rtl/>
        </w:rPr>
        <w:t>يمكّن المتابعة والتقييم</w:t>
      </w:r>
      <w:r w:rsidRPr="00907C1B">
        <w:rPr>
          <w:rFonts w:asciiTheme="minorBidi" w:hAnsiTheme="minorBidi"/>
          <w:sz w:val="22"/>
          <w:szCs w:val="22"/>
        </w:rPr>
        <w:t xml:space="preserve"> (M &amp; E) </w:t>
      </w:r>
      <w:r w:rsidRPr="00907C1B">
        <w:rPr>
          <w:rFonts w:asciiTheme="minorBidi" w:hAnsiTheme="minorBidi"/>
          <w:sz w:val="22"/>
          <w:szCs w:val="22"/>
          <w:rtl/>
        </w:rPr>
        <w:t>تنفيذ السياسة وتقييم تأثير السياسة بشكل موضوعي. ولهذه الغاية ، يجب أن تتضمن استراتيجية</w:t>
      </w:r>
      <w:r w:rsidRPr="00907C1B">
        <w:rPr>
          <w:rFonts w:asciiTheme="minorBidi" w:hAnsiTheme="minorBidi"/>
          <w:sz w:val="22"/>
          <w:szCs w:val="22"/>
        </w:rPr>
        <w:t xml:space="preserve"> ETVET </w:t>
      </w:r>
      <w:r w:rsidRPr="00907C1B">
        <w:rPr>
          <w:rFonts w:asciiTheme="minorBidi" w:hAnsiTheme="minorBidi"/>
          <w:sz w:val="22"/>
          <w:szCs w:val="22"/>
          <w:rtl/>
        </w:rPr>
        <w:t>شروطًا لمراجعة منتصف المدة ، والمراجعة النهائية ، وتقييم التأثيرات (عادة بعد بضع سنوات من السنة النهائية للسياسة) لالتقاط التأثيرات طويلة الأجل</w:t>
      </w:r>
      <w:r w:rsidRPr="00907C1B">
        <w:rPr>
          <w:rFonts w:asciiTheme="minorBidi" w:hAnsiTheme="minorBidi"/>
          <w:sz w:val="22"/>
          <w:szCs w:val="22"/>
        </w:rPr>
        <w:t>.</w:t>
      </w:r>
    </w:p>
    <w:p w14:paraId="29F5E8BB" w14:textId="77777777" w:rsidR="00201331" w:rsidRPr="00907C1B" w:rsidRDefault="00201331" w:rsidP="00201331">
      <w:pPr>
        <w:bidi/>
        <w:jc w:val="both"/>
        <w:rPr>
          <w:rFonts w:asciiTheme="minorBidi" w:hAnsiTheme="minorBidi"/>
          <w:sz w:val="22"/>
          <w:szCs w:val="22"/>
        </w:rPr>
      </w:pPr>
    </w:p>
    <w:p w14:paraId="59EE13C4" w14:textId="77777777" w:rsidR="00201331" w:rsidRPr="00907C1B" w:rsidRDefault="00201331" w:rsidP="00201331">
      <w:pPr>
        <w:bidi/>
        <w:jc w:val="both"/>
        <w:rPr>
          <w:rFonts w:asciiTheme="minorBidi" w:hAnsiTheme="minorBidi"/>
          <w:sz w:val="22"/>
          <w:szCs w:val="22"/>
        </w:rPr>
      </w:pPr>
      <w:r w:rsidRPr="00907C1B">
        <w:rPr>
          <w:rFonts w:asciiTheme="minorBidi" w:hAnsiTheme="minorBidi"/>
          <w:sz w:val="22"/>
          <w:szCs w:val="22"/>
          <w:rtl/>
        </w:rPr>
        <w:t>تتراوح المنهجيات من التتبع المخصص أو دراسات التأثير الخاصة ببرامج مهارات معينة إلى التقييمات الدورية للتنفيذ الشامل للسياسات على أساس مؤشرات الإنجاز المتفق عليها</w:t>
      </w:r>
      <w:r w:rsidRPr="00907C1B">
        <w:rPr>
          <w:rFonts w:asciiTheme="minorBidi" w:hAnsiTheme="minorBidi"/>
          <w:sz w:val="22"/>
          <w:szCs w:val="22"/>
        </w:rPr>
        <w:t>.</w:t>
      </w:r>
    </w:p>
    <w:p w14:paraId="1D792B22" w14:textId="77777777" w:rsidR="00201331" w:rsidRPr="00907C1B" w:rsidRDefault="00201331" w:rsidP="00201331">
      <w:pPr>
        <w:bidi/>
        <w:jc w:val="both"/>
        <w:rPr>
          <w:rFonts w:asciiTheme="minorBidi" w:hAnsiTheme="minorBidi"/>
          <w:sz w:val="22"/>
          <w:szCs w:val="22"/>
        </w:rPr>
      </w:pPr>
    </w:p>
    <w:p w14:paraId="6533C137" w14:textId="4C788487" w:rsidR="00801E00" w:rsidRPr="00907C1B" w:rsidRDefault="00201331" w:rsidP="00201331">
      <w:pPr>
        <w:bidi/>
        <w:jc w:val="both"/>
        <w:rPr>
          <w:rFonts w:asciiTheme="minorBidi" w:hAnsiTheme="minorBidi"/>
          <w:sz w:val="22"/>
          <w:szCs w:val="22"/>
        </w:rPr>
      </w:pPr>
      <w:r w:rsidRPr="00907C1B">
        <w:rPr>
          <w:rFonts w:asciiTheme="minorBidi" w:hAnsiTheme="minorBidi"/>
          <w:sz w:val="22"/>
          <w:szCs w:val="22"/>
          <w:rtl/>
        </w:rPr>
        <w:t>من الممكن أيضًا اعتماد منهجًا كثيفًا للموارد ، يجمع بين</w:t>
      </w:r>
      <w:r w:rsidRPr="00907C1B">
        <w:rPr>
          <w:rFonts w:asciiTheme="minorBidi" w:hAnsiTheme="minorBidi"/>
          <w:sz w:val="22"/>
          <w:szCs w:val="22"/>
        </w:rPr>
        <w:t>:</w:t>
      </w:r>
    </w:p>
    <w:p w14:paraId="7CD73B53" w14:textId="4F0A1E50" w:rsidR="00201331"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التقييم من قبل مؤسسات خارجية مستقلة ؛</w:t>
      </w:r>
    </w:p>
    <w:p w14:paraId="680BD802" w14:textId="0DDC4045" w:rsidR="00201331"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تقييمات متعددة السنوات لمؤشرات الإنجاز المتفق عليها ؛</w:t>
      </w:r>
    </w:p>
    <w:p w14:paraId="296AC47B" w14:textId="08AC633C" w:rsidR="00201331"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التقييمات الكمية والنوعية ؛ و</w:t>
      </w:r>
    </w:p>
    <w:p w14:paraId="2089E06B" w14:textId="64055414" w:rsidR="00825BBE" w:rsidRPr="00907C1B" w:rsidRDefault="00201331"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التقييمات المتعلقة بالأهداف المتعددة للاستراتيجية (على سبيل المثال ، التأثير ليس على الاهتمامات الاقتصادية فحسب بل على الاهتمامات الاجتماعية والإنصاف)</w:t>
      </w:r>
      <w:r w:rsidRPr="00907C1B">
        <w:rPr>
          <w:rFonts w:asciiTheme="minorBidi" w:hAnsiTheme="minorBidi"/>
          <w:sz w:val="22"/>
          <w:szCs w:val="22"/>
        </w:rPr>
        <w:t>.</w:t>
      </w:r>
    </w:p>
    <w:p w14:paraId="6B5F2537" w14:textId="1932A6E3" w:rsidR="002A06C2" w:rsidRPr="00907C1B" w:rsidRDefault="00201331" w:rsidP="009E610A">
      <w:pPr>
        <w:bidi/>
        <w:jc w:val="both"/>
        <w:rPr>
          <w:rFonts w:asciiTheme="minorBidi" w:hAnsiTheme="minorBidi"/>
          <w:sz w:val="22"/>
          <w:szCs w:val="22"/>
          <w:rtl/>
        </w:rPr>
      </w:pPr>
      <w:r w:rsidRPr="00907C1B">
        <w:rPr>
          <w:rFonts w:asciiTheme="minorBidi" w:hAnsiTheme="minorBidi"/>
          <w:sz w:val="22"/>
          <w:szCs w:val="22"/>
          <w:rtl/>
        </w:rPr>
        <w:lastRenderedPageBreak/>
        <w:t>من المهم أن نعترف بأن الأمر يستغرق وقتًا حتى تصبح السياسة الجديدة والأنظمة الجديدة جاهزة للعمل بشكل كامل وتبدأ في إنتاج النتائج المتوقعة. تعمل المؤشرات الكمية والعددية على تسهيل نقل تأثير السياسة إلى الجمهور العام الواسع. ومع ذلك ، يمكن أن يؤدي الإفراط في التركيز على تحقيق أهداف رقمية عالية إلى تقويض الجودة والفعالية</w:t>
      </w:r>
      <w:r w:rsidRPr="00907C1B">
        <w:rPr>
          <w:rFonts w:asciiTheme="minorBidi" w:hAnsiTheme="minorBidi"/>
          <w:sz w:val="22"/>
          <w:szCs w:val="22"/>
        </w:rPr>
        <w:t>.</w:t>
      </w:r>
    </w:p>
    <w:p w14:paraId="47391F0B" w14:textId="77777777" w:rsidR="00201331" w:rsidRPr="00907C1B" w:rsidRDefault="00201331" w:rsidP="009E610A">
      <w:pPr>
        <w:bidi/>
        <w:jc w:val="both"/>
        <w:rPr>
          <w:rFonts w:asciiTheme="minorBidi" w:hAnsiTheme="minorBidi"/>
          <w:sz w:val="22"/>
          <w:szCs w:val="22"/>
        </w:rPr>
      </w:pPr>
    </w:p>
    <w:p w14:paraId="7042C5D8" w14:textId="20989902" w:rsidR="007D3C9B" w:rsidRPr="00907C1B" w:rsidRDefault="00201331" w:rsidP="009E610A">
      <w:pPr>
        <w:bidi/>
        <w:jc w:val="both"/>
        <w:rPr>
          <w:rFonts w:asciiTheme="minorBidi" w:hAnsiTheme="minorBidi"/>
          <w:bCs/>
          <w:sz w:val="22"/>
          <w:szCs w:val="22"/>
        </w:rPr>
      </w:pPr>
      <w:r w:rsidRPr="00907C1B">
        <w:rPr>
          <w:rFonts w:asciiTheme="minorBidi" w:hAnsiTheme="minorBidi"/>
          <w:bCs/>
          <w:sz w:val="22"/>
          <w:szCs w:val="22"/>
          <w:rtl/>
        </w:rPr>
        <w:t>متابعة وتقيم التشغيل والتعليم والتدريب المهني والتقني في الأردن</w:t>
      </w:r>
    </w:p>
    <w:p w14:paraId="14212781" w14:textId="227948BA" w:rsidR="00201331" w:rsidRPr="00907C1B" w:rsidRDefault="00201331"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t xml:space="preserve">يتطلب رصد وتقييم أداء التعليم والتدريب التقني والمهني في الأردن وتحديد إمكانيات تحسين نوعيته وتغطيته فهم طبيعة وظائفه وأهدافه وخصائصه الرئيسية. يربط نظام </w:t>
      </w:r>
      <w:r w:rsidR="009E610A" w:rsidRPr="00907C1B">
        <w:rPr>
          <w:rFonts w:asciiTheme="minorBidi" w:eastAsia="Times New Roman" w:hAnsiTheme="minorBidi"/>
          <w:sz w:val="22"/>
          <w:szCs w:val="22"/>
          <w:rtl/>
          <w:lang w:eastAsia="it-IT"/>
        </w:rPr>
        <w:t>المتابعة</w:t>
      </w:r>
      <w:r w:rsidRPr="00907C1B">
        <w:rPr>
          <w:rFonts w:asciiTheme="minorBidi" w:eastAsia="Times New Roman" w:hAnsiTheme="minorBidi"/>
          <w:sz w:val="22"/>
          <w:szCs w:val="22"/>
          <w:rtl/>
          <w:lang w:eastAsia="it-IT"/>
        </w:rPr>
        <w:t xml:space="preserve"> والتقييم في قطاع التعليم والتدريب في المجال التقني والمهني مكوناته المتشابكة الرئيسية بمجالات السياسة العامة للحوكمة ، ومدى ملاءمتها للتوظيف ، وزيادة الشمول في التعليم والتدريب التقني والمهني ، والنوعية ، والتمويل</w:t>
      </w:r>
      <w:r w:rsidRPr="00907C1B">
        <w:rPr>
          <w:rFonts w:asciiTheme="minorBidi" w:eastAsia="Times New Roman" w:hAnsiTheme="minorBidi"/>
          <w:sz w:val="22"/>
          <w:szCs w:val="22"/>
          <w:lang w:eastAsia="it-IT"/>
        </w:rPr>
        <w:t>.</w:t>
      </w:r>
    </w:p>
    <w:p w14:paraId="56F53267" w14:textId="77777777" w:rsidR="00201331" w:rsidRPr="00907C1B" w:rsidRDefault="00201331" w:rsidP="009E610A">
      <w:pPr>
        <w:bidi/>
        <w:jc w:val="both"/>
        <w:rPr>
          <w:rFonts w:asciiTheme="minorBidi" w:eastAsia="Times New Roman" w:hAnsiTheme="minorBidi"/>
          <w:sz w:val="22"/>
          <w:szCs w:val="22"/>
          <w:lang w:eastAsia="it-IT"/>
        </w:rPr>
      </w:pPr>
    </w:p>
    <w:p w14:paraId="179B73E6" w14:textId="2407E764" w:rsidR="00201331" w:rsidRPr="00907C1B" w:rsidRDefault="00201331"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t xml:space="preserve">يعتمد نظام </w:t>
      </w:r>
      <w:r w:rsidR="009E610A" w:rsidRPr="00907C1B">
        <w:rPr>
          <w:rFonts w:asciiTheme="minorBidi" w:eastAsia="Times New Roman" w:hAnsiTheme="minorBidi"/>
          <w:sz w:val="22"/>
          <w:szCs w:val="22"/>
          <w:rtl/>
          <w:lang w:eastAsia="it-IT"/>
        </w:rPr>
        <w:t>المتابعة</w:t>
      </w:r>
      <w:r w:rsidRPr="00907C1B">
        <w:rPr>
          <w:rFonts w:asciiTheme="minorBidi" w:eastAsia="Times New Roman" w:hAnsiTheme="minorBidi"/>
          <w:sz w:val="22"/>
          <w:szCs w:val="22"/>
          <w:rtl/>
          <w:lang w:eastAsia="it-IT"/>
        </w:rPr>
        <w:t xml:space="preserve"> والتقييم</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 xml:space="preserve">على المؤشرات أو التغطية أو النطاقات المختلفة أو الوسائل أو العمليات أو الأهداف في تحقيق الأهداف المحددة. المؤشرات تشمل أيضا المدخلات ، والوصول ، والمخرجات والنتائج. لقد أصبح من الواضح أن تحقيق التوازن بين هذه الأنواع المختلفة من المؤشرات المستخدمة هو النقطة الحاسمة لتطوير نظم </w:t>
      </w:r>
      <w:r w:rsidR="009E610A" w:rsidRPr="00907C1B">
        <w:rPr>
          <w:rFonts w:asciiTheme="minorBidi" w:eastAsia="Times New Roman" w:hAnsiTheme="minorBidi"/>
          <w:sz w:val="22"/>
          <w:szCs w:val="22"/>
          <w:rtl/>
          <w:lang w:eastAsia="it-IT"/>
        </w:rPr>
        <w:t>المتابعة</w:t>
      </w:r>
      <w:r w:rsidRPr="00907C1B">
        <w:rPr>
          <w:rFonts w:asciiTheme="minorBidi" w:eastAsia="Times New Roman" w:hAnsiTheme="minorBidi"/>
          <w:sz w:val="22"/>
          <w:szCs w:val="22"/>
          <w:rtl/>
          <w:lang w:eastAsia="it-IT"/>
        </w:rPr>
        <w:t xml:space="preserve"> والتقييم الفعالة والكفؤة لقطاع</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وأصحاب المصلحة في الأردن</w:t>
      </w:r>
      <w:r w:rsidRPr="00907C1B">
        <w:rPr>
          <w:rFonts w:asciiTheme="minorBidi" w:eastAsia="Times New Roman" w:hAnsiTheme="minorBidi"/>
          <w:sz w:val="22"/>
          <w:szCs w:val="22"/>
          <w:lang w:eastAsia="it-IT"/>
        </w:rPr>
        <w:t>.</w:t>
      </w:r>
    </w:p>
    <w:p w14:paraId="41B9EB83" w14:textId="77777777" w:rsidR="00201331" w:rsidRPr="00907C1B" w:rsidRDefault="00201331" w:rsidP="009E610A">
      <w:pPr>
        <w:bidi/>
        <w:jc w:val="both"/>
        <w:rPr>
          <w:rFonts w:asciiTheme="minorBidi" w:eastAsia="Times New Roman" w:hAnsiTheme="minorBidi"/>
          <w:sz w:val="22"/>
          <w:szCs w:val="22"/>
          <w:lang w:eastAsia="it-IT"/>
        </w:rPr>
      </w:pPr>
    </w:p>
    <w:p w14:paraId="148CD9D5" w14:textId="0AFECAF9" w:rsidR="00201331" w:rsidRPr="00907C1B" w:rsidRDefault="00201331"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t xml:space="preserve">يستخدم نظام </w:t>
      </w:r>
      <w:r w:rsidR="009E610A" w:rsidRPr="00907C1B">
        <w:rPr>
          <w:rFonts w:asciiTheme="minorBidi" w:eastAsia="Times New Roman" w:hAnsiTheme="minorBidi"/>
          <w:sz w:val="22"/>
          <w:szCs w:val="22"/>
          <w:rtl/>
          <w:lang w:eastAsia="it-IT"/>
        </w:rPr>
        <w:t>المتابعة</w:t>
      </w:r>
      <w:r w:rsidRPr="00907C1B">
        <w:rPr>
          <w:rFonts w:asciiTheme="minorBidi" w:eastAsia="Times New Roman" w:hAnsiTheme="minorBidi"/>
          <w:sz w:val="22"/>
          <w:szCs w:val="22"/>
          <w:rtl/>
          <w:lang w:eastAsia="it-IT"/>
        </w:rPr>
        <w:t xml:space="preserve"> والتقييم لأمانة</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مجموعات مختلفة من المؤشرات بما يتماشى مع متطلباتها والتزاماتها المتعلقة بالإبلاغ. يجب تنسيق المؤشرات المستخدمة ، سواء تم تطويرها بدعم من شركاء التنمية الدوليين على مر السنين أو الناتجة عن</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واستراتيجيات تنمية الموارد البشرية ، من أجل المساعدة حقيقة في قياس قطاع التعليم والتدريب التقني والمهني</w:t>
      </w:r>
      <w:r w:rsidRPr="00907C1B">
        <w:rPr>
          <w:rFonts w:asciiTheme="minorBidi" w:eastAsia="Times New Roman" w:hAnsiTheme="minorBidi"/>
          <w:sz w:val="22"/>
          <w:szCs w:val="22"/>
          <w:lang w:eastAsia="it-IT"/>
        </w:rPr>
        <w:t>.</w:t>
      </w:r>
    </w:p>
    <w:p w14:paraId="7A8D80AA" w14:textId="77777777" w:rsidR="00201331" w:rsidRPr="00907C1B" w:rsidRDefault="00201331" w:rsidP="009E610A">
      <w:pPr>
        <w:bidi/>
        <w:jc w:val="both"/>
        <w:rPr>
          <w:rFonts w:asciiTheme="minorBidi" w:eastAsia="Times New Roman" w:hAnsiTheme="minorBidi"/>
          <w:sz w:val="22"/>
          <w:szCs w:val="22"/>
          <w:lang w:eastAsia="it-IT"/>
        </w:rPr>
      </w:pPr>
    </w:p>
    <w:p w14:paraId="218DF41E" w14:textId="77777777" w:rsidR="00201331" w:rsidRPr="00907C1B" w:rsidRDefault="00201331"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t>وفي المقابل ، يساعد وضع المعايير في ربط العمليات الداخلية بالتوقعات الخارجية ، على تطوير آليات داخلية مناسبة لتعزيز جودة وفعالية التعليم والتدريب التقني والمهني ، وكذلك لمقارنة النتائج بالأهداف الوطنية والممارسات الدولية الجيدة</w:t>
      </w:r>
      <w:r w:rsidRPr="00907C1B">
        <w:rPr>
          <w:rFonts w:asciiTheme="minorBidi" w:eastAsia="Times New Roman" w:hAnsiTheme="minorBidi"/>
          <w:sz w:val="22"/>
          <w:szCs w:val="22"/>
          <w:lang w:eastAsia="it-IT"/>
        </w:rPr>
        <w:t>.</w:t>
      </w:r>
    </w:p>
    <w:p w14:paraId="5DDAEE33" w14:textId="77777777" w:rsidR="00201331" w:rsidRPr="00907C1B" w:rsidRDefault="00201331" w:rsidP="009E610A">
      <w:pPr>
        <w:bidi/>
        <w:jc w:val="both"/>
        <w:rPr>
          <w:rFonts w:asciiTheme="minorBidi" w:eastAsia="Times New Roman" w:hAnsiTheme="minorBidi"/>
          <w:sz w:val="22"/>
          <w:szCs w:val="22"/>
          <w:lang w:eastAsia="it-IT"/>
        </w:rPr>
      </w:pPr>
    </w:p>
    <w:p w14:paraId="32F1096C" w14:textId="77777777" w:rsidR="00201331" w:rsidRPr="00907C1B" w:rsidRDefault="00201331"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t>لا يزال يتعين توضيح تنسيق مجموعة المؤشرات الحالية وجدوىها وتوافرها ، على سبيل المثال. ما هي المؤشرات التي من المرجح أن تكون متاحة بسهولة ، وأيها على الرغم من أنها مرغوبة لاستكمال المعلومات ، ليست متاحة بسهولة في الأردن ، وهذا الوضع من عدم اليقين يؤكده الصعوبات في الحصول على بيانات موثوقة عن التعليم الرسمي وغير الرسمي وغير الرسمي والتدريب في الأردن</w:t>
      </w:r>
      <w:r w:rsidRPr="00907C1B">
        <w:rPr>
          <w:rFonts w:asciiTheme="minorBidi" w:eastAsia="Times New Roman" w:hAnsiTheme="minorBidi"/>
          <w:sz w:val="22"/>
          <w:szCs w:val="22"/>
          <w:lang w:eastAsia="it-IT"/>
        </w:rPr>
        <w:t>.</w:t>
      </w:r>
    </w:p>
    <w:p w14:paraId="6403477A" w14:textId="77777777" w:rsidR="00201331" w:rsidRPr="00907C1B" w:rsidRDefault="00201331" w:rsidP="009E610A">
      <w:pPr>
        <w:bidi/>
        <w:jc w:val="both"/>
        <w:rPr>
          <w:rFonts w:asciiTheme="minorBidi" w:eastAsia="Times New Roman" w:hAnsiTheme="minorBidi"/>
          <w:sz w:val="22"/>
          <w:szCs w:val="22"/>
          <w:lang w:eastAsia="it-IT"/>
        </w:rPr>
      </w:pPr>
    </w:p>
    <w:p w14:paraId="6CDA0BF4" w14:textId="29FD384E" w:rsidR="00201331" w:rsidRPr="00907C1B" w:rsidRDefault="00201331"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t xml:space="preserve">يتطلب تطوير أنظمة </w:t>
      </w:r>
      <w:r w:rsidR="009E610A" w:rsidRPr="00907C1B">
        <w:rPr>
          <w:rFonts w:asciiTheme="minorBidi" w:eastAsia="Times New Roman" w:hAnsiTheme="minorBidi"/>
          <w:sz w:val="22"/>
          <w:szCs w:val="22"/>
          <w:rtl/>
          <w:lang w:eastAsia="it-IT"/>
        </w:rPr>
        <w:t>المتابعة</w:t>
      </w:r>
      <w:r w:rsidRPr="00907C1B">
        <w:rPr>
          <w:rFonts w:asciiTheme="minorBidi" w:eastAsia="Times New Roman" w:hAnsiTheme="minorBidi"/>
          <w:sz w:val="22"/>
          <w:szCs w:val="22"/>
          <w:rtl/>
          <w:lang w:eastAsia="it-IT"/>
        </w:rPr>
        <w:t xml:space="preserve"> والتقييم في</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 xml:space="preserve">التركيز على مكونات أخرى غير المؤشرات ، مثل: قدرة الموارد البشرية للرصد والتقييم ، وخطة عمل </w:t>
      </w:r>
      <w:r w:rsidR="009E610A" w:rsidRPr="00907C1B">
        <w:rPr>
          <w:rFonts w:asciiTheme="minorBidi" w:eastAsia="Times New Roman" w:hAnsiTheme="minorBidi"/>
          <w:sz w:val="22"/>
          <w:szCs w:val="22"/>
          <w:rtl/>
          <w:lang w:eastAsia="it-IT"/>
        </w:rPr>
        <w:t>المتابعة</w:t>
      </w:r>
      <w:r w:rsidRPr="00907C1B">
        <w:rPr>
          <w:rFonts w:asciiTheme="minorBidi" w:eastAsia="Times New Roman" w:hAnsiTheme="minorBidi"/>
          <w:sz w:val="22"/>
          <w:szCs w:val="22"/>
          <w:rtl/>
          <w:lang w:eastAsia="it-IT"/>
        </w:rPr>
        <w:t xml:space="preserve"> والتقييم ، وعملية مراقبة السياسات والبرامج ، والدعم التكنولوجي</w:t>
      </w:r>
      <w:r w:rsidRPr="00907C1B">
        <w:rPr>
          <w:rFonts w:asciiTheme="minorBidi" w:eastAsia="Times New Roman" w:hAnsiTheme="minorBidi"/>
          <w:sz w:val="22"/>
          <w:szCs w:val="22"/>
          <w:lang w:eastAsia="it-IT"/>
        </w:rPr>
        <w:t xml:space="preserve"> (</w:t>
      </w:r>
      <w:r w:rsidRPr="00907C1B">
        <w:rPr>
          <w:rFonts w:asciiTheme="minorBidi" w:eastAsia="Times New Roman" w:hAnsiTheme="minorBidi"/>
          <w:sz w:val="22"/>
          <w:szCs w:val="22"/>
          <w:rtl/>
          <w:lang w:eastAsia="it-IT"/>
        </w:rPr>
        <w:t>تكنولوجيا المعلومات والاتصالات هي أداة لا غنى عنها لأمانة</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 xml:space="preserve">نظام </w:t>
      </w:r>
      <w:r w:rsidR="009E610A" w:rsidRPr="00907C1B">
        <w:rPr>
          <w:rFonts w:asciiTheme="minorBidi" w:eastAsia="Times New Roman" w:hAnsiTheme="minorBidi"/>
          <w:sz w:val="22"/>
          <w:szCs w:val="22"/>
          <w:rtl/>
          <w:lang w:eastAsia="it-IT"/>
        </w:rPr>
        <w:t>المتابعة</w:t>
      </w:r>
      <w:r w:rsidRPr="00907C1B">
        <w:rPr>
          <w:rFonts w:asciiTheme="minorBidi" w:eastAsia="Times New Roman" w:hAnsiTheme="minorBidi"/>
          <w:sz w:val="22"/>
          <w:szCs w:val="22"/>
          <w:rtl/>
          <w:lang w:eastAsia="it-IT"/>
        </w:rPr>
        <w:t xml:space="preserve"> والتقييم) ، إدارة </w:t>
      </w:r>
      <w:r w:rsidR="009E610A" w:rsidRPr="00907C1B">
        <w:rPr>
          <w:rFonts w:asciiTheme="minorBidi" w:eastAsia="Times New Roman" w:hAnsiTheme="minorBidi"/>
          <w:sz w:val="22"/>
          <w:szCs w:val="22"/>
          <w:rtl/>
          <w:lang w:eastAsia="it-IT"/>
        </w:rPr>
        <w:t>المتابعة</w:t>
      </w:r>
      <w:r w:rsidRPr="00907C1B">
        <w:rPr>
          <w:rFonts w:asciiTheme="minorBidi" w:eastAsia="Times New Roman" w:hAnsiTheme="minorBidi"/>
          <w:sz w:val="22"/>
          <w:szCs w:val="22"/>
          <w:rtl/>
          <w:lang w:eastAsia="it-IT"/>
        </w:rPr>
        <w:t xml:space="preserve"> والتقييم والإشراف ، الاتصال والدعوة والثقافة ، بالإضافة إلى الشراكات</w:t>
      </w:r>
      <w:r w:rsidRPr="00907C1B">
        <w:rPr>
          <w:rFonts w:asciiTheme="minorBidi" w:eastAsia="Times New Roman" w:hAnsiTheme="minorBidi"/>
          <w:sz w:val="22"/>
          <w:szCs w:val="22"/>
          <w:lang w:eastAsia="it-IT"/>
        </w:rPr>
        <w:t>.</w:t>
      </w:r>
    </w:p>
    <w:p w14:paraId="04097A6B" w14:textId="77777777" w:rsidR="00201331" w:rsidRPr="00907C1B" w:rsidRDefault="00201331" w:rsidP="009E610A">
      <w:pPr>
        <w:bidi/>
        <w:jc w:val="both"/>
        <w:rPr>
          <w:rFonts w:asciiTheme="minorBidi" w:eastAsia="Times New Roman" w:hAnsiTheme="minorBidi"/>
          <w:sz w:val="22"/>
          <w:szCs w:val="22"/>
          <w:lang w:eastAsia="it-IT"/>
        </w:rPr>
      </w:pPr>
    </w:p>
    <w:p w14:paraId="2433E8AB" w14:textId="4566FAC6" w:rsidR="007D3C9B" w:rsidRPr="00907C1B" w:rsidRDefault="00201331" w:rsidP="009E610A">
      <w:pPr>
        <w:bidi/>
        <w:jc w:val="both"/>
        <w:rPr>
          <w:rFonts w:asciiTheme="minorBidi" w:eastAsia="Times New Roman" w:hAnsiTheme="minorBidi"/>
          <w:sz w:val="22"/>
          <w:szCs w:val="22"/>
          <w:rtl/>
          <w:lang w:eastAsia="it-IT"/>
        </w:rPr>
      </w:pPr>
      <w:r w:rsidRPr="00907C1B">
        <w:rPr>
          <w:rFonts w:asciiTheme="minorBidi" w:eastAsia="Times New Roman" w:hAnsiTheme="minorBidi"/>
          <w:sz w:val="22"/>
          <w:szCs w:val="22"/>
          <w:rtl/>
          <w:lang w:eastAsia="it-IT"/>
        </w:rPr>
        <w:t xml:space="preserve">ينشئ نظام </w:t>
      </w:r>
      <w:r w:rsidR="009E610A" w:rsidRPr="00907C1B">
        <w:rPr>
          <w:rFonts w:asciiTheme="minorBidi" w:eastAsia="Times New Roman" w:hAnsiTheme="minorBidi"/>
          <w:sz w:val="22"/>
          <w:szCs w:val="22"/>
          <w:rtl/>
          <w:lang w:eastAsia="it-IT"/>
        </w:rPr>
        <w:t>المتابعة</w:t>
      </w:r>
      <w:r w:rsidRPr="00907C1B">
        <w:rPr>
          <w:rFonts w:asciiTheme="minorBidi" w:eastAsia="Times New Roman" w:hAnsiTheme="minorBidi"/>
          <w:sz w:val="22"/>
          <w:szCs w:val="22"/>
          <w:rtl/>
          <w:lang w:eastAsia="it-IT"/>
        </w:rPr>
        <w:t xml:space="preserve"> والتقييم الحالي معلومات حول العديد من المؤشرات الرئيسية المطلوبة للإبلاغ الإلزامي لمجلس</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ووفد الاتحاد الأوروبي من خلال</w:t>
      </w:r>
      <w:r w:rsidRPr="00907C1B">
        <w:rPr>
          <w:rFonts w:asciiTheme="minorBidi" w:eastAsia="Times New Roman" w:hAnsiTheme="minorBidi"/>
          <w:sz w:val="22"/>
          <w:szCs w:val="22"/>
          <w:lang w:eastAsia="it-IT"/>
        </w:rPr>
        <w:t>:</w:t>
      </w:r>
    </w:p>
    <w:p w14:paraId="50CA9AB8" w14:textId="77777777" w:rsidR="00201331" w:rsidRPr="00907C1B" w:rsidRDefault="00201331" w:rsidP="009E610A">
      <w:pPr>
        <w:bidi/>
        <w:jc w:val="both"/>
        <w:rPr>
          <w:rFonts w:asciiTheme="minorBidi" w:eastAsia="Times New Roman" w:hAnsiTheme="minorBidi"/>
          <w:sz w:val="22"/>
          <w:szCs w:val="22"/>
          <w:lang w:eastAsia="it-IT"/>
        </w:rPr>
      </w:pPr>
    </w:p>
    <w:p w14:paraId="64133324" w14:textId="3AB163FC" w:rsidR="009E610A" w:rsidRPr="00907C1B" w:rsidRDefault="009E610A" w:rsidP="00093856">
      <w:pPr>
        <w:pStyle w:val="ListParagraph"/>
        <w:numPr>
          <w:ilvl w:val="0"/>
          <w:numId w:val="13"/>
        </w:numPr>
        <w:bidi/>
        <w:jc w:val="both"/>
        <w:rPr>
          <w:rFonts w:asciiTheme="minorBidi" w:hAnsiTheme="minorBidi"/>
          <w:sz w:val="22"/>
          <w:szCs w:val="22"/>
        </w:rPr>
      </w:pPr>
      <w:r w:rsidRPr="00907C1B">
        <w:rPr>
          <w:rFonts w:asciiTheme="minorBidi" w:hAnsiTheme="minorBidi"/>
          <w:sz w:val="22"/>
          <w:szCs w:val="22"/>
          <w:rtl/>
        </w:rPr>
        <w:t>تقديم تقرير اﻟرﺻد واﻟﺗﻘﯾﯾم اﻟﺧﺎﺻﺔ ﺑﺎﻻﺳﺗراﺗﯾﺟﯾﺔ اﻟوطﻧﯾﺔ ﻟـ</w:t>
      </w:r>
      <w:r w:rsidRPr="00907C1B">
        <w:rPr>
          <w:rFonts w:asciiTheme="minorBidi" w:hAnsiTheme="minorBidi"/>
          <w:sz w:val="22"/>
          <w:szCs w:val="22"/>
        </w:rPr>
        <w:t xml:space="preserve"> ETVET </w:t>
      </w:r>
      <w:r w:rsidRPr="00907C1B">
        <w:rPr>
          <w:rFonts w:asciiTheme="minorBidi" w:hAnsiTheme="minorBidi"/>
          <w:sz w:val="22"/>
          <w:szCs w:val="22"/>
          <w:rtl/>
        </w:rPr>
        <w:t>اﻟﺗﻲ ﺗم إﺻدارھﺎ ﻋﻟﯽ أﺳﺎس رﺑﻊ ﺳﻧوي ﻣﻊ ﻣراﻋﺎة اﻹﻧﺟﺎزات اﻟﺗﻲ ﺣﻘﻘﮭﺎ ﻣﺟﻟس</w:t>
      </w:r>
      <w:r w:rsidRPr="00907C1B">
        <w:rPr>
          <w:rFonts w:asciiTheme="minorBidi" w:hAnsiTheme="minorBidi"/>
          <w:sz w:val="22"/>
          <w:szCs w:val="22"/>
        </w:rPr>
        <w:t xml:space="preserve"> ETVET ﻓﯾﻣﺎ ﯾﺗﻌﻟ</w:t>
      </w:r>
      <w:r w:rsidRPr="00907C1B">
        <w:rPr>
          <w:rFonts w:asciiTheme="minorBidi" w:hAnsiTheme="minorBidi"/>
          <w:sz w:val="22"/>
          <w:szCs w:val="22"/>
          <w:rtl/>
        </w:rPr>
        <w:t>ق ﺑﺧطﺔ ﻋﻣل اﺳﺗراﺗﯾﺟﯾﺔ</w:t>
      </w:r>
      <w:r w:rsidRPr="00907C1B">
        <w:rPr>
          <w:rFonts w:asciiTheme="minorBidi" w:hAnsiTheme="minorBidi"/>
          <w:sz w:val="22"/>
          <w:szCs w:val="22"/>
        </w:rPr>
        <w:t xml:space="preserve"> EAVET </w:t>
      </w:r>
      <w:r w:rsidRPr="00907C1B">
        <w:rPr>
          <w:rFonts w:asciiTheme="minorBidi" w:hAnsiTheme="minorBidi"/>
          <w:sz w:val="22"/>
          <w:szCs w:val="22"/>
          <w:rtl/>
        </w:rPr>
        <w:t>وﻣؤﺷراﺗﮭﺎ. وتعبر أمانة</w:t>
      </w:r>
      <w:r w:rsidRPr="00907C1B">
        <w:rPr>
          <w:rFonts w:asciiTheme="minorBidi" w:hAnsiTheme="minorBidi"/>
          <w:sz w:val="22"/>
          <w:szCs w:val="22"/>
        </w:rPr>
        <w:t xml:space="preserve"> ETVET </w:t>
      </w:r>
      <w:r w:rsidRPr="00907C1B">
        <w:rPr>
          <w:rFonts w:asciiTheme="minorBidi" w:hAnsiTheme="minorBidi"/>
          <w:sz w:val="22"/>
          <w:szCs w:val="22"/>
          <w:rtl/>
        </w:rPr>
        <w:t>عن الحاجة إلى تحسين الجودة الشاملة لهذا التقرير (نتائج التقييم ، والمحتويات ، والأسلوب ، والروابط مع مؤشرات ونتائج خطة العمل)</w:t>
      </w:r>
      <w:r w:rsidRPr="00907C1B">
        <w:rPr>
          <w:rFonts w:asciiTheme="minorBidi" w:hAnsiTheme="minorBidi"/>
          <w:sz w:val="22"/>
          <w:szCs w:val="22"/>
        </w:rPr>
        <w:t>.</w:t>
      </w:r>
    </w:p>
    <w:p w14:paraId="4F9DCA1D" w14:textId="59EB0ED2" w:rsidR="009E610A" w:rsidRPr="00907C1B" w:rsidRDefault="009E610A" w:rsidP="009E610A">
      <w:pPr>
        <w:bidi/>
        <w:ind w:firstLine="60"/>
        <w:jc w:val="both"/>
        <w:rPr>
          <w:rFonts w:asciiTheme="minorBidi" w:eastAsiaTheme="minorHAnsi" w:hAnsiTheme="minorBidi"/>
          <w:sz w:val="22"/>
          <w:szCs w:val="22"/>
        </w:rPr>
      </w:pPr>
    </w:p>
    <w:p w14:paraId="735F92CC" w14:textId="577FE83D" w:rsidR="009E610A" w:rsidRPr="00907C1B" w:rsidRDefault="009E610A" w:rsidP="00093856">
      <w:pPr>
        <w:pStyle w:val="ListParagraph"/>
        <w:numPr>
          <w:ilvl w:val="0"/>
          <w:numId w:val="24"/>
        </w:numPr>
        <w:bidi/>
        <w:jc w:val="both"/>
        <w:rPr>
          <w:rFonts w:asciiTheme="minorBidi" w:hAnsiTheme="minorBidi"/>
          <w:sz w:val="22"/>
          <w:szCs w:val="22"/>
        </w:rPr>
      </w:pPr>
      <w:r w:rsidRPr="00907C1B">
        <w:rPr>
          <w:rFonts w:asciiTheme="minorBidi" w:hAnsiTheme="minorBidi"/>
          <w:sz w:val="22"/>
          <w:szCs w:val="22"/>
          <w:rtl/>
        </w:rPr>
        <w:t>تقديم تقرير ﺗﻘﯾﯾم اﻷداء ﻟﻘطﺎع</w:t>
      </w:r>
      <w:r w:rsidRPr="00907C1B">
        <w:rPr>
          <w:rFonts w:asciiTheme="minorBidi" w:hAnsiTheme="minorBidi"/>
          <w:sz w:val="22"/>
          <w:szCs w:val="22"/>
        </w:rPr>
        <w:t xml:space="preserve"> ETVET </w:t>
      </w:r>
      <w:r w:rsidRPr="00907C1B">
        <w:rPr>
          <w:rFonts w:asciiTheme="minorBidi" w:hAnsiTheme="minorBidi"/>
          <w:sz w:val="22"/>
          <w:szCs w:val="22"/>
          <w:rtl/>
        </w:rPr>
        <w:t>اﻟذي ﯾﺑﯾن ﺣﺎﻟﺔ اﻟﻘطﺎع اﻟﺗﻲ ﺗم ﻗﯾﺎﺳﮭﺎ ﻣن ﺧﻼل 30 ﻣؤﺷر (ﮐﻣﯾًﺎ وﻧوﻋًﺎ) طورﺗﮭﺎ ﻣﻧظﻣﺔ اﻟﻌﻣل اﻟدوﻟﯾﺔ ﻓﻲ ﻋﺎم 2013. اﺳﺗﺧدم اﻟﺗﻘرﯾر 2016 18 ﻣؤﺷرًا ﮐﻣﯾًﺎ ﻓﻘط. احتياجات تحسين القلق</w:t>
      </w:r>
      <w:r w:rsidRPr="00907C1B">
        <w:rPr>
          <w:rFonts w:asciiTheme="minorBidi" w:hAnsiTheme="minorBidi"/>
          <w:sz w:val="22"/>
          <w:szCs w:val="22"/>
        </w:rPr>
        <w:t xml:space="preserve"> ...</w:t>
      </w:r>
    </w:p>
    <w:p w14:paraId="348F9B44" w14:textId="77777777" w:rsidR="009E610A" w:rsidRPr="00907C1B" w:rsidRDefault="009E610A" w:rsidP="009E610A">
      <w:pPr>
        <w:bidi/>
        <w:jc w:val="both"/>
        <w:rPr>
          <w:rFonts w:asciiTheme="minorBidi" w:eastAsiaTheme="minorHAnsi" w:hAnsiTheme="minorBidi"/>
          <w:sz w:val="22"/>
          <w:szCs w:val="22"/>
        </w:rPr>
      </w:pPr>
    </w:p>
    <w:p w14:paraId="04443CA0" w14:textId="569591E8" w:rsidR="009E610A" w:rsidRPr="00907C1B" w:rsidRDefault="009E610A" w:rsidP="00093856">
      <w:pPr>
        <w:pStyle w:val="ListParagraph"/>
        <w:numPr>
          <w:ilvl w:val="0"/>
          <w:numId w:val="24"/>
        </w:numPr>
        <w:bidi/>
        <w:jc w:val="both"/>
        <w:rPr>
          <w:rFonts w:asciiTheme="minorBidi" w:hAnsiTheme="minorBidi"/>
          <w:sz w:val="22"/>
          <w:szCs w:val="22"/>
        </w:rPr>
      </w:pPr>
      <w:r w:rsidRPr="00907C1B">
        <w:rPr>
          <w:rFonts w:asciiTheme="minorBidi" w:hAnsiTheme="minorBidi"/>
          <w:sz w:val="22"/>
          <w:szCs w:val="22"/>
          <w:rtl/>
        </w:rPr>
        <w:t>تقرير المتابعة والتقييم لإستراتيجية التشغيل الوطنية</w:t>
      </w:r>
      <w:r w:rsidRPr="00907C1B">
        <w:rPr>
          <w:rFonts w:asciiTheme="minorBidi" w:hAnsiTheme="minorBidi"/>
          <w:sz w:val="22"/>
          <w:szCs w:val="22"/>
        </w:rPr>
        <w:t xml:space="preserve"> (NES) </w:t>
      </w:r>
      <w:r w:rsidRPr="00907C1B">
        <w:rPr>
          <w:rFonts w:asciiTheme="minorBidi" w:hAnsiTheme="minorBidi"/>
          <w:sz w:val="22"/>
          <w:szCs w:val="22"/>
          <w:rtl/>
        </w:rPr>
        <w:t>، الذي يراعي التقدم في تنفيذ المشروعات الممولة في إطار الاستراتيجية الوطنية للتنوع</w:t>
      </w:r>
      <w:r w:rsidRPr="00907C1B">
        <w:rPr>
          <w:rFonts w:asciiTheme="minorBidi" w:hAnsiTheme="minorBidi"/>
          <w:sz w:val="22"/>
          <w:szCs w:val="22"/>
        </w:rPr>
        <w:t>.</w:t>
      </w:r>
    </w:p>
    <w:p w14:paraId="48D66D16" w14:textId="77777777" w:rsidR="009E610A" w:rsidRPr="00907C1B" w:rsidRDefault="009E610A" w:rsidP="009E610A">
      <w:pPr>
        <w:bidi/>
        <w:jc w:val="both"/>
        <w:rPr>
          <w:rFonts w:asciiTheme="minorBidi" w:eastAsiaTheme="minorHAnsi" w:hAnsiTheme="minorBidi"/>
          <w:sz w:val="22"/>
          <w:szCs w:val="22"/>
        </w:rPr>
      </w:pPr>
    </w:p>
    <w:p w14:paraId="788CB943" w14:textId="05B49479" w:rsidR="007D3C9B" w:rsidRPr="00907C1B" w:rsidRDefault="009E610A" w:rsidP="00093856">
      <w:pPr>
        <w:pStyle w:val="ListParagraph"/>
        <w:numPr>
          <w:ilvl w:val="0"/>
          <w:numId w:val="24"/>
        </w:numPr>
        <w:bidi/>
        <w:jc w:val="both"/>
        <w:rPr>
          <w:rFonts w:asciiTheme="minorBidi" w:hAnsiTheme="minorBidi"/>
          <w:sz w:val="22"/>
          <w:szCs w:val="22"/>
          <w:rtl/>
        </w:rPr>
      </w:pPr>
      <w:r w:rsidRPr="00907C1B">
        <w:rPr>
          <w:rFonts w:asciiTheme="minorBidi" w:hAnsiTheme="minorBidi"/>
          <w:sz w:val="22"/>
          <w:szCs w:val="22"/>
          <w:rtl/>
        </w:rPr>
        <w:t>بالأضافة</w:t>
      </w:r>
      <w:r w:rsidRPr="00907C1B">
        <w:rPr>
          <w:rFonts w:asciiTheme="minorBidi" w:hAnsiTheme="minorBidi"/>
          <w:sz w:val="22"/>
          <w:szCs w:val="22"/>
        </w:rPr>
        <w:t xml:space="preserve"> </w:t>
      </w:r>
      <w:r w:rsidRPr="00907C1B">
        <w:rPr>
          <w:rFonts w:asciiTheme="minorBidi" w:hAnsiTheme="minorBidi"/>
          <w:sz w:val="22"/>
          <w:szCs w:val="22"/>
          <w:rtl/>
        </w:rPr>
        <w:t>إﻟﯽ ذﻟك ، ﯾﻧﺑﻐﻲ أن ﯾﺑﻟﻎ ﻧظﺎم</w:t>
      </w:r>
      <w:r w:rsidRPr="00907C1B">
        <w:rPr>
          <w:rFonts w:asciiTheme="minorBidi" w:hAnsiTheme="minorBidi"/>
          <w:sz w:val="22"/>
          <w:szCs w:val="22"/>
        </w:rPr>
        <w:t xml:space="preserve"> ETVET </w:t>
      </w:r>
      <w:r w:rsidRPr="00907C1B">
        <w:rPr>
          <w:rFonts w:asciiTheme="minorBidi" w:hAnsiTheme="minorBidi"/>
          <w:sz w:val="22"/>
          <w:szCs w:val="22"/>
          <w:rtl/>
        </w:rPr>
        <w:t>عن اﻟﻣؤﺷرات اﻹﺿﺎﻓﯾﺔ اﻟﻣﺗﻌﻟﻘﺔ ﺑﻣزودين اﻟﺗﻌﻟﯾم واﻟﺗدرﯾب اﻟﻣﮭﻧﻲ واﻟﻣﮭﻧﻲ اﻟﻌﺎم واﻟﺧﺎص ﻣﺛل اﻟﻣدارس اﻟﻔﻧﯾﺔ وﻣراﮐز اﻟﺗدرﯾب اﻟﻣﮭﻧﻲ واﻟﮐﻟﯾﺎت اﻟﺗﻘﻧﯾﺔ وﻣﻘدﻣﻲ اﻟﺗدرﯾب اﻟﺧﺎص. ومع ذلك ، لا يتم حاليًا نشر أي نشرة إحصائية أو تقرير سنوي شامل حول أداء التعليم والتدريب التقني والمهني في الأردن</w:t>
      </w:r>
      <w:r w:rsidRPr="00907C1B">
        <w:rPr>
          <w:rFonts w:asciiTheme="minorBidi" w:hAnsiTheme="minorBidi"/>
          <w:sz w:val="22"/>
          <w:szCs w:val="22"/>
        </w:rPr>
        <w:t>.</w:t>
      </w:r>
    </w:p>
    <w:p w14:paraId="1C8399C0" w14:textId="77777777" w:rsidR="009E610A" w:rsidRPr="00907C1B" w:rsidRDefault="009E610A" w:rsidP="009E610A">
      <w:pPr>
        <w:bidi/>
        <w:jc w:val="both"/>
        <w:rPr>
          <w:rFonts w:asciiTheme="minorBidi" w:hAnsiTheme="minorBidi"/>
          <w:sz w:val="22"/>
          <w:szCs w:val="22"/>
          <w:lang w:eastAsia="it-IT"/>
        </w:rPr>
      </w:pPr>
    </w:p>
    <w:p w14:paraId="37E16CC7" w14:textId="160DAD76" w:rsidR="009E610A" w:rsidRPr="00907C1B" w:rsidRDefault="009E610A"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lastRenderedPageBreak/>
        <w:t>يبين نظام المتابعة والتقييم الحالي الذي تديره أمانة</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العديد من نقاط الضعف ، والتي لا تتسبب إلا جزئياً في الترتيبات المؤسسية المعقدة والمجزأة للتعليم والتدريب الفني والمهني</w:t>
      </w:r>
      <w:r w:rsidRPr="00907C1B">
        <w:rPr>
          <w:rFonts w:asciiTheme="minorBidi" w:eastAsia="Times New Roman" w:hAnsiTheme="minorBidi"/>
          <w:sz w:val="22"/>
          <w:szCs w:val="22"/>
          <w:lang w:eastAsia="it-IT"/>
        </w:rPr>
        <w:t>.</w:t>
      </w:r>
    </w:p>
    <w:p w14:paraId="5E16ED9A" w14:textId="77777777" w:rsidR="009E610A" w:rsidRPr="00907C1B" w:rsidRDefault="009E610A" w:rsidP="009E610A">
      <w:pPr>
        <w:bidi/>
        <w:jc w:val="both"/>
        <w:rPr>
          <w:rFonts w:asciiTheme="minorBidi" w:eastAsia="Times New Roman" w:hAnsiTheme="minorBidi"/>
          <w:sz w:val="22"/>
          <w:szCs w:val="22"/>
          <w:lang w:eastAsia="it-IT"/>
        </w:rPr>
      </w:pPr>
    </w:p>
    <w:p w14:paraId="30A60895" w14:textId="6A46EC8F" w:rsidR="009E610A" w:rsidRPr="00907C1B" w:rsidRDefault="009E610A"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t>ويتمثل أحد الضعف العام في أن نظام المتابعة والتقييم يعتمد في الغالب على عمليات المتابعة والتقييم الخاصة بمؤسسات التدريب الفردية بدلاً من نظام التعليم والتدريب المهني والتقني بأكمله والقضايا المشتركة التي تؤثر على جميع الموردين أو على العديد من الموردين مثل تلك الخاصة بضبط سعة التعليم والتدريب التقني والمهني والجودة والمحتويات المدروسة. لمواجهة التغيرات في الطلب من أرباب العمل ؛ قياس مدى كفاءة</w:t>
      </w:r>
      <w:r w:rsidRPr="00907C1B">
        <w:rPr>
          <w:rFonts w:asciiTheme="minorBidi" w:eastAsia="Times New Roman" w:hAnsiTheme="minorBidi"/>
          <w:sz w:val="22"/>
          <w:szCs w:val="22"/>
          <w:lang w:eastAsia="it-IT"/>
        </w:rPr>
        <w:t xml:space="preserve"> TVET </w:t>
      </w:r>
      <w:r w:rsidRPr="00907C1B">
        <w:rPr>
          <w:rFonts w:asciiTheme="minorBidi" w:eastAsia="Times New Roman" w:hAnsiTheme="minorBidi"/>
          <w:sz w:val="22"/>
          <w:szCs w:val="22"/>
          <w:rtl/>
          <w:lang w:eastAsia="it-IT"/>
        </w:rPr>
        <w:t>يخدم القطاعات الفردية. وتقييم شمولية نظام التعليم والتدريب المهني والتقني في الأردن</w:t>
      </w:r>
      <w:r w:rsidRPr="00907C1B">
        <w:rPr>
          <w:rFonts w:asciiTheme="minorBidi" w:eastAsia="Times New Roman" w:hAnsiTheme="minorBidi"/>
          <w:sz w:val="22"/>
          <w:szCs w:val="22"/>
          <w:lang w:eastAsia="it-IT"/>
        </w:rPr>
        <w:t>.</w:t>
      </w:r>
    </w:p>
    <w:p w14:paraId="6CA41B96" w14:textId="77777777" w:rsidR="009E610A" w:rsidRPr="00907C1B" w:rsidRDefault="009E610A" w:rsidP="009E610A">
      <w:pPr>
        <w:bidi/>
        <w:jc w:val="both"/>
        <w:rPr>
          <w:rFonts w:asciiTheme="minorBidi" w:eastAsia="Times New Roman" w:hAnsiTheme="minorBidi"/>
          <w:sz w:val="22"/>
          <w:szCs w:val="22"/>
          <w:lang w:eastAsia="it-IT"/>
        </w:rPr>
      </w:pPr>
    </w:p>
    <w:p w14:paraId="6EC33310" w14:textId="726427E7" w:rsidR="009E610A" w:rsidRPr="00907C1B" w:rsidRDefault="009E610A"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t>خلال مرحلة تقييم الاحتياجات من مشروع</w:t>
      </w:r>
      <w:r w:rsidRPr="00907C1B">
        <w:rPr>
          <w:rFonts w:asciiTheme="minorBidi" w:eastAsia="Times New Roman" w:hAnsiTheme="minorBidi"/>
          <w:sz w:val="22"/>
          <w:szCs w:val="22"/>
          <w:lang w:eastAsia="it-IT"/>
        </w:rPr>
        <w:t xml:space="preserve"> SESIP </w:t>
      </w:r>
      <w:r w:rsidRPr="00907C1B">
        <w:rPr>
          <w:rFonts w:asciiTheme="minorBidi" w:eastAsia="Times New Roman" w:hAnsiTheme="minorBidi"/>
          <w:sz w:val="22"/>
          <w:szCs w:val="22"/>
          <w:rtl/>
          <w:lang w:eastAsia="it-IT"/>
        </w:rPr>
        <w:t>، اعترف الفاعلون في نظام</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في الأردن بالحاجة إلى نظام المتابعة والتقييم لقطاع</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ككل ، مما يمكن الأمانة من مجلس</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من إجراء التخطيط الاستراتيجي والأدلة- التوجيه القائم على النتائج والقائم على النتائج للقطاع قدر الإمكان</w:t>
      </w:r>
      <w:r w:rsidRPr="00907C1B">
        <w:rPr>
          <w:rFonts w:asciiTheme="minorBidi" w:eastAsia="Times New Roman" w:hAnsiTheme="minorBidi"/>
          <w:sz w:val="22"/>
          <w:szCs w:val="22"/>
          <w:lang w:eastAsia="it-IT"/>
        </w:rPr>
        <w:t>.</w:t>
      </w:r>
    </w:p>
    <w:p w14:paraId="518AEA77" w14:textId="77777777" w:rsidR="009E610A" w:rsidRPr="00907C1B" w:rsidRDefault="009E610A" w:rsidP="009E610A">
      <w:pPr>
        <w:bidi/>
        <w:jc w:val="both"/>
        <w:rPr>
          <w:rFonts w:asciiTheme="minorBidi" w:eastAsia="Times New Roman" w:hAnsiTheme="minorBidi"/>
          <w:sz w:val="22"/>
          <w:szCs w:val="22"/>
          <w:lang w:eastAsia="it-IT"/>
        </w:rPr>
      </w:pPr>
    </w:p>
    <w:p w14:paraId="5951C899" w14:textId="63378A5C" w:rsidR="009E610A" w:rsidRPr="00907C1B" w:rsidRDefault="009E610A"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t>ويمكن لنظام المتابعة والتقييم هذا أن يركز على العمليات والنواتج والنتائج ، وأن يؤدي وظيفة الرقابة والإبلاغ المستندة إلى مؤشرات الأداء ، ويكون بمثابة أداة تدعم مستويات أعلى من إمكانية الوصول والشفافية والكفاءة من جانب جميع مقدمي التدريب في قطاع التدريب والتعليم المهني المعنيين وأصحاب المصلحة</w:t>
      </w:r>
      <w:r w:rsidRPr="00907C1B">
        <w:rPr>
          <w:rFonts w:asciiTheme="minorBidi" w:eastAsia="Times New Roman" w:hAnsiTheme="minorBidi"/>
          <w:sz w:val="22"/>
          <w:szCs w:val="22"/>
          <w:lang w:eastAsia="it-IT"/>
        </w:rPr>
        <w:t>.</w:t>
      </w:r>
    </w:p>
    <w:p w14:paraId="3189689B" w14:textId="77777777" w:rsidR="009E610A" w:rsidRPr="00907C1B" w:rsidRDefault="009E610A" w:rsidP="009E610A">
      <w:pPr>
        <w:bidi/>
        <w:jc w:val="both"/>
        <w:rPr>
          <w:rFonts w:asciiTheme="minorBidi" w:eastAsia="Times New Roman" w:hAnsiTheme="minorBidi"/>
          <w:sz w:val="22"/>
          <w:szCs w:val="22"/>
          <w:lang w:eastAsia="it-IT"/>
        </w:rPr>
      </w:pPr>
    </w:p>
    <w:p w14:paraId="7F7EBFAC" w14:textId="48A0E86A" w:rsidR="009E610A" w:rsidRPr="00907C1B" w:rsidRDefault="009E610A" w:rsidP="009E610A">
      <w:pPr>
        <w:bidi/>
        <w:jc w:val="both"/>
        <w:rPr>
          <w:rFonts w:asciiTheme="minorBidi" w:eastAsia="Times New Roman" w:hAnsiTheme="minorBidi"/>
          <w:sz w:val="22"/>
          <w:szCs w:val="22"/>
          <w:lang w:eastAsia="it-IT"/>
        </w:rPr>
      </w:pPr>
      <w:r w:rsidRPr="00907C1B">
        <w:rPr>
          <w:rFonts w:asciiTheme="minorBidi" w:eastAsia="Times New Roman" w:hAnsiTheme="minorBidi"/>
          <w:sz w:val="22"/>
          <w:szCs w:val="22"/>
          <w:rtl/>
          <w:lang w:eastAsia="it-IT"/>
        </w:rPr>
        <w:t>كما أن تطوير نظام المتابعة والتقييم</w:t>
      </w:r>
      <w:r w:rsidRPr="00907C1B">
        <w:rPr>
          <w:rFonts w:asciiTheme="minorBidi" w:eastAsia="Times New Roman" w:hAnsiTheme="minorBidi"/>
          <w:sz w:val="22"/>
          <w:szCs w:val="22"/>
          <w:lang w:eastAsia="it-IT"/>
        </w:rPr>
        <w:t xml:space="preserve"> ETVET </w:t>
      </w:r>
      <w:r w:rsidRPr="00907C1B">
        <w:rPr>
          <w:rFonts w:asciiTheme="minorBidi" w:eastAsia="Times New Roman" w:hAnsiTheme="minorBidi"/>
          <w:sz w:val="22"/>
          <w:szCs w:val="22"/>
          <w:rtl/>
          <w:lang w:eastAsia="it-IT"/>
        </w:rPr>
        <w:t>المرتكز على نظام جديد لقياس الأداء سوف يرتبط أيضًا مع الأنشطة التي يضطلع بها مشروع</w:t>
      </w:r>
      <w:r w:rsidRPr="00907C1B">
        <w:rPr>
          <w:rFonts w:asciiTheme="minorBidi" w:eastAsia="Times New Roman" w:hAnsiTheme="minorBidi"/>
          <w:sz w:val="22"/>
          <w:szCs w:val="22"/>
          <w:lang w:eastAsia="it-IT"/>
        </w:rPr>
        <w:t xml:space="preserve"> SESIP </w:t>
      </w:r>
      <w:r w:rsidRPr="00907C1B">
        <w:rPr>
          <w:rFonts w:asciiTheme="minorBidi" w:eastAsia="Times New Roman" w:hAnsiTheme="minorBidi"/>
          <w:sz w:val="22"/>
          <w:szCs w:val="22"/>
          <w:rtl/>
          <w:lang w:eastAsia="it-IT"/>
        </w:rPr>
        <w:t>الذي يدعم إعداد نظام</w:t>
      </w:r>
      <w:r w:rsidRPr="00907C1B">
        <w:rPr>
          <w:rFonts w:asciiTheme="minorBidi" w:eastAsia="Times New Roman" w:hAnsiTheme="minorBidi"/>
          <w:sz w:val="22"/>
          <w:szCs w:val="22"/>
          <w:lang w:eastAsia="it-IT"/>
        </w:rPr>
        <w:t xml:space="preserve"> LMIS </w:t>
      </w:r>
      <w:r w:rsidRPr="00907C1B">
        <w:rPr>
          <w:rFonts w:asciiTheme="minorBidi" w:eastAsia="Times New Roman" w:hAnsiTheme="minorBidi"/>
          <w:sz w:val="22"/>
          <w:szCs w:val="22"/>
          <w:rtl/>
          <w:lang w:eastAsia="it-IT"/>
        </w:rPr>
        <w:t>، أي الإحصائيات وتحليل البيانات المتعلقة بالطلب والعرض بما في ذلك الطرق والتحقق من صحة البيانات وتفسير التحليل ومراجعة البيانات التي يتم تنفيذها تحت المكون 4 من المشروع</w:t>
      </w:r>
      <w:r w:rsidRPr="00907C1B">
        <w:rPr>
          <w:rFonts w:asciiTheme="minorBidi" w:eastAsia="Times New Roman" w:hAnsiTheme="minorBidi"/>
          <w:sz w:val="22"/>
          <w:szCs w:val="22"/>
          <w:lang w:eastAsia="it-IT"/>
        </w:rPr>
        <w:t>.</w:t>
      </w:r>
    </w:p>
    <w:p w14:paraId="3C8C209F" w14:textId="77777777" w:rsidR="009E610A" w:rsidRPr="00907C1B" w:rsidRDefault="009E610A" w:rsidP="009E610A">
      <w:pPr>
        <w:bidi/>
        <w:jc w:val="both"/>
        <w:rPr>
          <w:rFonts w:asciiTheme="minorBidi" w:eastAsia="Times New Roman" w:hAnsiTheme="minorBidi"/>
          <w:sz w:val="22"/>
          <w:szCs w:val="22"/>
          <w:lang w:eastAsia="it-IT"/>
        </w:rPr>
      </w:pPr>
    </w:p>
    <w:p w14:paraId="6F067748" w14:textId="77777777" w:rsidR="009E610A" w:rsidRPr="00907C1B" w:rsidRDefault="009E610A" w:rsidP="009E610A">
      <w:pPr>
        <w:bidi/>
        <w:jc w:val="both"/>
        <w:rPr>
          <w:rFonts w:asciiTheme="minorBidi" w:eastAsia="Times New Roman" w:hAnsiTheme="minorBidi"/>
          <w:sz w:val="22"/>
          <w:szCs w:val="22"/>
          <w:rtl/>
          <w:lang w:eastAsia="it-IT"/>
        </w:rPr>
      </w:pPr>
      <w:r w:rsidRPr="00907C1B">
        <w:rPr>
          <w:rFonts w:asciiTheme="minorBidi" w:eastAsia="Times New Roman" w:hAnsiTheme="minorBidi"/>
          <w:sz w:val="22"/>
          <w:szCs w:val="22"/>
          <w:rtl/>
          <w:lang w:eastAsia="it-IT"/>
        </w:rPr>
        <w:t>وﻋﻠﻰ وﺟﻪ اﻟﺨﺼﻮص ، ﺳﻮف ﻳﺴﺘﻠﺰم اﻟﻌﻤﻞ اﻟﺨﺎص ﺑﺸﺄن ﻧﻈﺎم إدارة اﻟﻨﻔﺎﻳﺎت اﻟﻤﻠﻜﻴﺔ وﺿﻊ إﻃﺎر ﻣﻔﺎهﻴﻤﻲ و ﺗﺤﻠﻴﻠﻲ ، وﻃﺮق آﻤﻴﺔ وﻧﻮﻋﻴﺔ وﺗﻜﻠﻔﺔ اﻟﺘﻘﺮﻳﺮ اﻟﺴﻨﻮي اﻟﻤﻮﺣّﺪ ﻟﻠﺘﻮﻇﻴﻒ واﻟﺘﻮﻇﻴﻒ ، وﻋﻦ اﻟﻤﺤﺘﻮى واﻟﺘﺮآﻴﺰ واﻟﻤﺨﺮﺟﺎت اﻟﺨﺎﺻﺔ ﺑﻤﺆﺗﻤﺮ اﻟﻘﺎﺑﻠﻴﺔ ﻟﻼﺳﺘﺨﺪام اﻟﺴﻨﻮي واﻟﺘﺸﻐﻴﻞ ﻓﻲ ﻣﺠﺎل سكرتارية مجلس التعليم والتدريب التقني والمهني</w:t>
      </w:r>
      <w:r w:rsidRPr="00907C1B">
        <w:rPr>
          <w:rFonts w:asciiTheme="minorBidi" w:eastAsia="Times New Roman" w:hAnsiTheme="minorBidi"/>
          <w:sz w:val="22"/>
          <w:szCs w:val="22"/>
          <w:lang w:eastAsia="it-IT"/>
        </w:rPr>
        <w:t>.</w:t>
      </w:r>
    </w:p>
    <w:p w14:paraId="3447DC00" w14:textId="77777777" w:rsidR="009E610A" w:rsidRPr="00907C1B" w:rsidRDefault="009E610A" w:rsidP="009E610A">
      <w:pPr>
        <w:jc w:val="both"/>
        <w:rPr>
          <w:rFonts w:asciiTheme="minorBidi" w:eastAsia="Times New Roman" w:hAnsiTheme="minorBidi"/>
          <w:sz w:val="22"/>
          <w:szCs w:val="22"/>
          <w:rtl/>
          <w:lang w:eastAsia="it-IT"/>
        </w:rPr>
      </w:pPr>
    </w:p>
    <w:p w14:paraId="203267FF" w14:textId="63370A57" w:rsidR="00F95F5E" w:rsidRPr="00907C1B" w:rsidRDefault="009E610A" w:rsidP="009E610A">
      <w:pPr>
        <w:bidi/>
        <w:jc w:val="both"/>
        <w:rPr>
          <w:rFonts w:asciiTheme="minorBidi" w:hAnsiTheme="minorBidi"/>
          <w:bCs/>
          <w:sz w:val="22"/>
          <w:szCs w:val="22"/>
        </w:rPr>
      </w:pPr>
      <w:r w:rsidRPr="00907C1B">
        <w:rPr>
          <w:rFonts w:asciiTheme="minorBidi" w:hAnsiTheme="minorBidi"/>
          <w:bCs/>
          <w:sz w:val="22"/>
          <w:szCs w:val="22"/>
          <w:rtl/>
        </w:rPr>
        <w:t>الأنشطة المقترحة</w:t>
      </w:r>
    </w:p>
    <w:p w14:paraId="4D259967" w14:textId="63575391" w:rsidR="00071299" w:rsidRPr="00907C1B" w:rsidRDefault="009E610A" w:rsidP="009E610A">
      <w:pPr>
        <w:bidi/>
        <w:jc w:val="both"/>
        <w:rPr>
          <w:rFonts w:asciiTheme="minorBidi" w:hAnsiTheme="minorBidi"/>
          <w:sz w:val="22"/>
          <w:szCs w:val="22"/>
          <w:rtl/>
        </w:rPr>
      </w:pPr>
      <w:r w:rsidRPr="00907C1B">
        <w:rPr>
          <w:rFonts w:asciiTheme="minorBidi" w:hAnsiTheme="minorBidi"/>
          <w:sz w:val="22"/>
          <w:szCs w:val="22"/>
          <w:rtl/>
        </w:rPr>
        <w:t>يتم التعبير عن الاستجابة المقترحة من قبل مشروع</w:t>
      </w:r>
      <w:r w:rsidRPr="00907C1B">
        <w:rPr>
          <w:rFonts w:asciiTheme="minorBidi" w:hAnsiTheme="minorBidi"/>
          <w:sz w:val="22"/>
          <w:szCs w:val="22"/>
        </w:rPr>
        <w:t xml:space="preserve"> SESIP </w:t>
      </w:r>
      <w:r w:rsidRPr="00907C1B">
        <w:rPr>
          <w:rFonts w:asciiTheme="minorBidi" w:hAnsiTheme="minorBidi"/>
          <w:sz w:val="22"/>
          <w:szCs w:val="22"/>
          <w:rtl/>
        </w:rPr>
        <w:t>من خلال تنفيذ الأنشطة التالية</w:t>
      </w:r>
      <w:r w:rsidRPr="00907C1B">
        <w:rPr>
          <w:rFonts w:asciiTheme="minorBidi" w:hAnsiTheme="minorBidi"/>
          <w:sz w:val="22"/>
          <w:szCs w:val="22"/>
        </w:rPr>
        <w:t>:</w:t>
      </w:r>
    </w:p>
    <w:p w14:paraId="282DDC69" w14:textId="77777777" w:rsidR="009E610A" w:rsidRPr="00907C1B" w:rsidRDefault="009E610A" w:rsidP="008F3F85">
      <w:pPr>
        <w:jc w:val="both"/>
        <w:rPr>
          <w:rFonts w:asciiTheme="minorBidi" w:hAnsiTheme="minorBidi"/>
          <w:b/>
          <w:sz w:val="22"/>
          <w:szCs w:val="22"/>
        </w:rPr>
      </w:pPr>
    </w:p>
    <w:p w14:paraId="38FDD20B" w14:textId="4BC45456" w:rsidR="009E610A" w:rsidRPr="00907C1B" w:rsidRDefault="009E610A" w:rsidP="00093856">
      <w:pPr>
        <w:pStyle w:val="ListParagraph"/>
        <w:numPr>
          <w:ilvl w:val="0"/>
          <w:numId w:val="24"/>
        </w:numPr>
        <w:bidi/>
        <w:jc w:val="both"/>
        <w:rPr>
          <w:rFonts w:asciiTheme="minorBidi" w:hAnsiTheme="minorBidi"/>
          <w:b/>
          <w:bCs/>
          <w:sz w:val="22"/>
          <w:szCs w:val="22"/>
        </w:rPr>
      </w:pPr>
      <w:r w:rsidRPr="00907C1B">
        <w:rPr>
          <w:rFonts w:asciiTheme="minorBidi" w:hAnsiTheme="minorBidi"/>
          <w:b/>
          <w:bCs/>
          <w:sz w:val="22"/>
          <w:szCs w:val="22"/>
          <w:rtl/>
        </w:rPr>
        <w:t xml:space="preserve">النشاط 1-1-6 </w:t>
      </w:r>
    </w:p>
    <w:p w14:paraId="65182583" w14:textId="6852FB3B" w:rsidR="009E610A" w:rsidRPr="00907C1B" w:rsidRDefault="009E610A" w:rsidP="00093856">
      <w:pPr>
        <w:pStyle w:val="ListParagraph"/>
        <w:numPr>
          <w:ilvl w:val="0"/>
          <w:numId w:val="25"/>
        </w:numPr>
        <w:bidi/>
        <w:jc w:val="both"/>
        <w:rPr>
          <w:rFonts w:asciiTheme="minorBidi" w:hAnsiTheme="minorBidi"/>
          <w:b/>
          <w:bCs/>
          <w:sz w:val="22"/>
          <w:szCs w:val="22"/>
        </w:rPr>
      </w:pPr>
      <w:r w:rsidRPr="00907C1B">
        <w:rPr>
          <w:rFonts w:asciiTheme="minorBidi" w:hAnsiTheme="minorBidi"/>
          <w:b/>
          <w:bCs/>
          <w:sz w:val="22"/>
          <w:szCs w:val="22"/>
          <w:rtl/>
        </w:rPr>
        <w:t xml:space="preserve">النشاط 1.1.7 </w:t>
      </w:r>
    </w:p>
    <w:p w14:paraId="261FA1B1" w14:textId="1CA072E3" w:rsidR="00F95F5E" w:rsidRPr="00907C1B" w:rsidRDefault="009E610A" w:rsidP="00093856">
      <w:pPr>
        <w:pStyle w:val="ListParagraph"/>
        <w:numPr>
          <w:ilvl w:val="0"/>
          <w:numId w:val="25"/>
        </w:numPr>
        <w:bidi/>
        <w:jc w:val="both"/>
        <w:rPr>
          <w:rFonts w:asciiTheme="minorBidi" w:hAnsiTheme="minorBidi"/>
          <w:sz w:val="22"/>
          <w:szCs w:val="22"/>
        </w:rPr>
      </w:pPr>
      <w:r w:rsidRPr="00907C1B">
        <w:rPr>
          <w:rFonts w:asciiTheme="minorBidi" w:hAnsiTheme="minorBidi"/>
          <w:b/>
          <w:bCs/>
          <w:sz w:val="22"/>
          <w:szCs w:val="22"/>
          <w:rtl/>
        </w:rPr>
        <w:t xml:space="preserve">النشاط 1.1.13 </w:t>
      </w:r>
    </w:p>
    <w:p w14:paraId="5264240A" w14:textId="77777777" w:rsidR="009E610A" w:rsidRPr="00907C1B" w:rsidRDefault="009E610A" w:rsidP="00093856">
      <w:pPr>
        <w:pStyle w:val="ListParagraph"/>
        <w:numPr>
          <w:ilvl w:val="0"/>
          <w:numId w:val="25"/>
        </w:numPr>
        <w:bidi/>
        <w:jc w:val="both"/>
        <w:rPr>
          <w:rFonts w:asciiTheme="minorBidi" w:hAnsiTheme="minorBidi"/>
          <w:sz w:val="22"/>
          <w:szCs w:val="22"/>
        </w:rPr>
        <w:sectPr w:rsidR="009E610A" w:rsidRPr="00907C1B" w:rsidSect="002A1647">
          <w:pgSz w:w="11900" w:h="16840"/>
          <w:pgMar w:top="1440" w:right="1800" w:bottom="1440" w:left="1800" w:header="708" w:footer="708" w:gutter="0"/>
          <w:cols w:space="708"/>
          <w:docGrid w:linePitch="360"/>
        </w:sectPr>
      </w:pPr>
    </w:p>
    <w:p w14:paraId="73FDF708" w14:textId="489F662D" w:rsidR="00F95F5E" w:rsidRPr="00907C1B" w:rsidRDefault="00F95F5E" w:rsidP="008F3F85">
      <w:pPr>
        <w:jc w:val="both"/>
        <w:rPr>
          <w:rFonts w:asciiTheme="minorBidi" w:hAnsiTheme="minorBidi"/>
          <w:sz w:val="22"/>
          <w:szCs w:val="22"/>
        </w:rPr>
      </w:pPr>
    </w:p>
    <w:p w14:paraId="5C277311" w14:textId="2E5912BC" w:rsidR="009E610A" w:rsidRPr="00907C1B" w:rsidRDefault="009E610A" w:rsidP="009E610A">
      <w:pPr>
        <w:bidi/>
        <w:jc w:val="both"/>
        <w:rPr>
          <w:rFonts w:asciiTheme="minorBidi" w:hAnsiTheme="minorBidi"/>
          <w:b/>
          <w:bCs/>
          <w:sz w:val="22"/>
          <w:szCs w:val="22"/>
          <w:rtl/>
        </w:rPr>
      </w:pPr>
      <w:r w:rsidRPr="00907C1B">
        <w:rPr>
          <w:rFonts w:asciiTheme="minorBidi" w:hAnsiTheme="minorBidi"/>
          <w:b/>
          <w:bCs/>
          <w:sz w:val="22"/>
          <w:szCs w:val="22"/>
          <w:rtl/>
        </w:rPr>
        <w:t>المكون 1 - المجموعة الفرعية 4</w:t>
      </w:r>
      <w:r w:rsidRPr="00907C1B">
        <w:rPr>
          <w:rFonts w:asciiTheme="minorBidi" w:hAnsiTheme="minorBidi"/>
          <w:b/>
          <w:bCs/>
          <w:sz w:val="22"/>
          <w:szCs w:val="22"/>
        </w:rPr>
        <w:t xml:space="preserve"> </w:t>
      </w:r>
      <w:r w:rsidRPr="00907C1B">
        <w:rPr>
          <w:rFonts w:asciiTheme="minorBidi" w:hAnsiTheme="minorBidi"/>
          <w:b/>
          <w:bCs/>
          <w:sz w:val="22"/>
          <w:szCs w:val="22"/>
          <w:rtl/>
        </w:rPr>
        <w:t>تمويل التدريب والتعليم المهني والفني</w:t>
      </w:r>
      <w:r w:rsidRPr="00907C1B">
        <w:rPr>
          <w:rFonts w:asciiTheme="minorBidi" w:hAnsiTheme="minorBidi"/>
          <w:b/>
          <w:bCs/>
          <w:sz w:val="22"/>
          <w:szCs w:val="22"/>
        </w:rPr>
        <w:t>:</w:t>
      </w:r>
    </w:p>
    <w:p w14:paraId="6E7D278B" w14:textId="77777777" w:rsidR="009E610A" w:rsidRPr="00907C1B" w:rsidRDefault="009E610A" w:rsidP="009E610A">
      <w:pPr>
        <w:bidi/>
        <w:jc w:val="both"/>
        <w:rPr>
          <w:rFonts w:asciiTheme="minorBidi" w:hAnsiTheme="minorBidi"/>
          <w:b/>
          <w:bCs/>
          <w:sz w:val="22"/>
          <w:szCs w:val="22"/>
          <w:rtl/>
        </w:rPr>
      </w:pPr>
    </w:p>
    <w:p w14:paraId="547D3F82" w14:textId="392F3C43" w:rsidR="00287E14" w:rsidRPr="00907C1B" w:rsidRDefault="009E610A" w:rsidP="009E610A">
      <w:pPr>
        <w:bidi/>
        <w:jc w:val="both"/>
        <w:rPr>
          <w:rFonts w:asciiTheme="minorBidi" w:hAnsiTheme="minorBidi"/>
          <w:b/>
          <w:bCs/>
          <w:sz w:val="22"/>
          <w:szCs w:val="22"/>
          <w:rtl/>
        </w:rPr>
      </w:pPr>
      <w:r w:rsidRPr="00907C1B">
        <w:rPr>
          <w:rFonts w:asciiTheme="minorBidi" w:hAnsiTheme="minorBidi"/>
          <w:b/>
          <w:bCs/>
          <w:sz w:val="22"/>
          <w:szCs w:val="22"/>
          <w:rtl/>
        </w:rPr>
        <w:t xml:space="preserve">الأنشطة </w:t>
      </w:r>
    </w:p>
    <w:p w14:paraId="6427B2CD" w14:textId="77777777" w:rsidR="009E610A" w:rsidRPr="00907C1B" w:rsidRDefault="009E610A" w:rsidP="009E610A">
      <w:pPr>
        <w:bidi/>
        <w:jc w:val="both"/>
        <w:rPr>
          <w:rFonts w:asciiTheme="minorBidi" w:hAnsiTheme="minorBidi"/>
          <w:sz w:val="22"/>
          <w:szCs w:val="22"/>
        </w:rPr>
      </w:pPr>
    </w:p>
    <w:p w14:paraId="59D89FF3" w14:textId="77777777" w:rsidR="009E610A" w:rsidRPr="00907C1B" w:rsidRDefault="009E610A" w:rsidP="009E610A">
      <w:pPr>
        <w:bidi/>
        <w:ind w:left="360"/>
        <w:jc w:val="both"/>
        <w:rPr>
          <w:rFonts w:asciiTheme="minorBidi" w:hAnsiTheme="minorBidi"/>
          <w:sz w:val="22"/>
          <w:szCs w:val="22"/>
        </w:rPr>
      </w:pPr>
      <w:r w:rsidRPr="00907C1B">
        <w:rPr>
          <w:rFonts w:asciiTheme="minorBidi" w:hAnsiTheme="minorBidi"/>
          <w:sz w:val="22"/>
          <w:szCs w:val="22"/>
          <w:rtl/>
        </w:rPr>
        <w:t>يتم تحديد تمويل التعليم والتدريب الفني والمهني إلى حد كبير من خلال القواعد واللوائح التي يتم من خلالها جمع الموارد المالية وتخصيصها وإدارتها</w:t>
      </w:r>
      <w:r w:rsidRPr="00907C1B">
        <w:rPr>
          <w:rFonts w:asciiTheme="minorBidi" w:hAnsiTheme="minorBidi"/>
          <w:sz w:val="22"/>
          <w:szCs w:val="22"/>
        </w:rPr>
        <w:t>.</w:t>
      </w:r>
    </w:p>
    <w:p w14:paraId="667D0F0F" w14:textId="77777777" w:rsidR="009E610A" w:rsidRPr="00907C1B" w:rsidRDefault="009E610A" w:rsidP="009E610A">
      <w:pPr>
        <w:bidi/>
        <w:ind w:left="360"/>
        <w:jc w:val="both"/>
        <w:rPr>
          <w:rFonts w:asciiTheme="minorBidi" w:hAnsiTheme="minorBidi"/>
          <w:sz w:val="22"/>
          <w:szCs w:val="22"/>
        </w:rPr>
      </w:pPr>
    </w:p>
    <w:p w14:paraId="66B78DDC" w14:textId="77777777" w:rsidR="009E610A" w:rsidRPr="00907C1B" w:rsidRDefault="009E610A" w:rsidP="009E610A">
      <w:pPr>
        <w:bidi/>
        <w:ind w:left="360"/>
        <w:jc w:val="both"/>
        <w:rPr>
          <w:rFonts w:asciiTheme="minorBidi" w:hAnsiTheme="minorBidi"/>
          <w:sz w:val="22"/>
          <w:szCs w:val="22"/>
        </w:rPr>
      </w:pPr>
      <w:r w:rsidRPr="00907C1B">
        <w:rPr>
          <w:rFonts w:asciiTheme="minorBidi" w:hAnsiTheme="minorBidi"/>
          <w:sz w:val="22"/>
          <w:szCs w:val="22"/>
          <w:rtl/>
        </w:rPr>
        <w:t>ويعتمد إلى حد كبير على الوضع الاقتصادي والموارد المتاحة ، ولكن أيضاً على أولويات صناع القرار المشاركين في مختلف أنواع التعليم والتدريب التقني والمهني فيما يتعلق بالملاءمة والإنصاف والجودة ، وعلى المفاضلات التي تنبع من تلك الأولويات</w:t>
      </w:r>
      <w:r w:rsidRPr="00907C1B">
        <w:rPr>
          <w:rFonts w:asciiTheme="minorBidi" w:hAnsiTheme="minorBidi"/>
          <w:sz w:val="22"/>
          <w:szCs w:val="22"/>
        </w:rPr>
        <w:t>.</w:t>
      </w:r>
    </w:p>
    <w:p w14:paraId="2ACA21D7" w14:textId="77777777" w:rsidR="009E610A" w:rsidRPr="00907C1B" w:rsidRDefault="009E610A" w:rsidP="009E610A">
      <w:pPr>
        <w:bidi/>
        <w:ind w:left="360"/>
        <w:jc w:val="both"/>
        <w:rPr>
          <w:rFonts w:asciiTheme="minorBidi" w:hAnsiTheme="minorBidi"/>
          <w:sz w:val="22"/>
          <w:szCs w:val="22"/>
        </w:rPr>
      </w:pPr>
    </w:p>
    <w:p w14:paraId="278104AE" w14:textId="77777777" w:rsidR="009E610A" w:rsidRPr="00907C1B" w:rsidRDefault="009E610A" w:rsidP="009E610A">
      <w:pPr>
        <w:bidi/>
        <w:ind w:left="360"/>
        <w:jc w:val="both"/>
        <w:rPr>
          <w:rFonts w:asciiTheme="minorBidi" w:hAnsiTheme="minorBidi"/>
          <w:sz w:val="22"/>
          <w:szCs w:val="22"/>
        </w:rPr>
      </w:pPr>
      <w:r w:rsidRPr="00907C1B">
        <w:rPr>
          <w:rFonts w:asciiTheme="minorBidi" w:hAnsiTheme="minorBidi"/>
          <w:sz w:val="22"/>
          <w:szCs w:val="22"/>
          <w:rtl/>
        </w:rPr>
        <w:t>ويرتبط هذا المكون أيضاً بقدرة النظام على ضمان تخصيص الموارد بشكل منصف وفعال</w:t>
      </w:r>
      <w:r w:rsidRPr="00907C1B">
        <w:rPr>
          <w:rFonts w:asciiTheme="minorBidi" w:hAnsiTheme="minorBidi"/>
          <w:sz w:val="22"/>
          <w:szCs w:val="22"/>
        </w:rPr>
        <w:t>.</w:t>
      </w:r>
    </w:p>
    <w:p w14:paraId="1B9D5D4E" w14:textId="77777777" w:rsidR="009E610A" w:rsidRPr="00907C1B" w:rsidRDefault="009E610A" w:rsidP="009E610A">
      <w:pPr>
        <w:bidi/>
        <w:ind w:left="360"/>
        <w:jc w:val="both"/>
        <w:rPr>
          <w:rFonts w:asciiTheme="minorBidi" w:hAnsiTheme="minorBidi"/>
          <w:sz w:val="22"/>
          <w:szCs w:val="22"/>
        </w:rPr>
      </w:pPr>
    </w:p>
    <w:p w14:paraId="7F1147DB" w14:textId="77777777" w:rsidR="009E610A" w:rsidRPr="00907C1B" w:rsidRDefault="009E610A" w:rsidP="009E610A">
      <w:pPr>
        <w:bidi/>
        <w:ind w:left="360"/>
        <w:jc w:val="both"/>
        <w:rPr>
          <w:rFonts w:asciiTheme="minorBidi" w:hAnsiTheme="minorBidi"/>
          <w:sz w:val="22"/>
          <w:szCs w:val="22"/>
        </w:rPr>
      </w:pPr>
      <w:r w:rsidRPr="00907C1B">
        <w:rPr>
          <w:rFonts w:asciiTheme="minorBidi" w:hAnsiTheme="minorBidi"/>
          <w:sz w:val="22"/>
          <w:szCs w:val="22"/>
          <w:rtl/>
        </w:rPr>
        <w:t>من المهم بالنسبة إلى تمويل التعليم والتدريب التقني والمهني أن يميز بين مصادر التمويل وكيفية تخصيص هذه الأموال واستخدامها فيما بعد. وبعبارة أخرى ، ينبغي التمييز بين تعبئة الموارد وتخصيص الموارد واستخدام الموارد</w:t>
      </w:r>
      <w:r w:rsidRPr="00907C1B">
        <w:rPr>
          <w:rFonts w:asciiTheme="minorBidi" w:hAnsiTheme="minorBidi"/>
          <w:sz w:val="22"/>
          <w:szCs w:val="22"/>
        </w:rPr>
        <w:t>.</w:t>
      </w:r>
    </w:p>
    <w:p w14:paraId="54FEAA8C" w14:textId="77777777" w:rsidR="009E610A" w:rsidRPr="00907C1B" w:rsidRDefault="009E610A" w:rsidP="009E610A">
      <w:pPr>
        <w:bidi/>
        <w:ind w:left="360"/>
        <w:jc w:val="both"/>
        <w:rPr>
          <w:rFonts w:asciiTheme="minorBidi" w:hAnsiTheme="minorBidi"/>
          <w:sz w:val="22"/>
          <w:szCs w:val="22"/>
        </w:rPr>
      </w:pPr>
    </w:p>
    <w:p w14:paraId="0F77B29D" w14:textId="2A307D1B" w:rsidR="009E610A" w:rsidRPr="00907C1B" w:rsidRDefault="009E610A" w:rsidP="009E610A">
      <w:pPr>
        <w:bidi/>
        <w:ind w:left="360"/>
        <w:jc w:val="both"/>
        <w:rPr>
          <w:rFonts w:asciiTheme="minorBidi" w:hAnsiTheme="minorBidi"/>
          <w:sz w:val="22"/>
          <w:szCs w:val="22"/>
          <w:rtl/>
        </w:rPr>
      </w:pPr>
      <w:r w:rsidRPr="00907C1B">
        <w:rPr>
          <w:rFonts w:asciiTheme="minorBidi" w:hAnsiTheme="minorBidi"/>
          <w:sz w:val="22"/>
          <w:szCs w:val="22"/>
          <w:rtl/>
        </w:rPr>
        <w:t>يأتي تمويل التعليم والتدريب التقني والمهني من ثلاثة مصادر رئيسية</w:t>
      </w:r>
      <w:r w:rsidRPr="00907C1B">
        <w:rPr>
          <w:rFonts w:asciiTheme="minorBidi" w:hAnsiTheme="minorBidi"/>
          <w:sz w:val="22"/>
          <w:szCs w:val="22"/>
        </w:rPr>
        <w:t>:</w:t>
      </w:r>
    </w:p>
    <w:p w14:paraId="213C413D" w14:textId="77777777" w:rsidR="009E610A" w:rsidRPr="00907C1B" w:rsidRDefault="009E610A" w:rsidP="009E610A">
      <w:pPr>
        <w:bidi/>
        <w:ind w:left="360"/>
        <w:jc w:val="both"/>
        <w:rPr>
          <w:rFonts w:asciiTheme="minorBidi" w:eastAsiaTheme="minorHAnsi" w:hAnsiTheme="minorBidi"/>
          <w:sz w:val="22"/>
          <w:szCs w:val="22"/>
        </w:rPr>
      </w:pPr>
    </w:p>
    <w:p w14:paraId="26B0BC7F" w14:textId="49244671" w:rsidR="009E610A" w:rsidRPr="00907C1B" w:rsidRDefault="009E610A" w:rsidP="00093856">
      <w:pPr>
        <w:pStyle w:val="ListParagraph"/>
        <w:numPr>
          <w:ilvl w:val="0"/>
          <w:numId w:val="25"/>
        </w:numPr>
        <w:bidi/>
        <w:jc w:val="both"/>
        <w:rPr>
          <w:rFonts w:asciiTheme="minorBidi" w:hAnsiTheme="minorBidi"/>
          <w:sz w:val="22"/>
          <w:szCs w:val="22"/>
        </w:rPr>
      </w:pPr>
      <w:r w:rsidRPr="00907C1B">
        <w:rPr>
          <w:rFonts w:asciiTheme="minorBidi" w:hAnsiTheme="minorBidi"/>
          <w:sz w:val="22"/>
          <w:szCs w:val="22"/>
          <w:rtl/>
        </w:rPr>
        <w:t>الميزانية العامة السنوية ،</w:t>
      </w:r>
    </w:p>
    <w:p w14:paraId="653C1326" w14:textId="235C12BE" w:rsidR="009E610A" w:rsidRPr="00907C1B" w:rsidRDefault="009E610A" w:rsidP="00093856">
      <w:pPr>
        <w:pStyle w:val="ListParagraph"/>
        <w:numPr>
          <w:ilvl w:val="0"/>
          <w:numId w:val="25"/>
        </w:numPr>
        <w:bidi/>
        <w:jc w:val="both"/>
        <w:rPr>
          <w:rFonts w:asciiTheme="minorBidi" w:hAnsiTheme="minorBidi"/>
          <w:sz w:val="22"/>
          <w:szCs w:val="22"/>
        </w:rPr>
      </w:pPr>
      <w:r w:rsidRPr="00907C1B">
        <w:rPr>
          <w:rFonts w:asciiTheme="minorBidi" w:hAnsiTheme="minorBidi"/>
          <w:sz w:val="22"/>
          <w:szCs w:val="22"/>
          <w:rtl/>
        </w:rPr>
        <w:t>التبرعات الدولية والقروض</w:t>
      </w:r>
    </w:p>
    <w:p w14:paraId="4CB78FCA" w14:textId="51F14614" w:rsidR="009E610A" w:rsidRPr="00907C1B" w:rsidRDefault="009E610A" w:rsidP="00093856">
      <w:pPr>
        <w:pStyle w:val="ListParagraph"/>
        <w:numPr>
          <w:ilvl w:val="0"/>
          <w:numId w:val="25"/>
        </w:numPr>
        <w:bidi/>
        <w:jc w:val="both"/>
        <w:rPr>
          <w:rFonts w:asciiTheme="minorBidi" w:hAnsiTheme="minorBidi"/>
          <w:sz w:val="22"/>
          <w:szCs w:val="22"/>
        </w:rPr>
      </w:pPr>
      <w:r w:rsidRPr="00907C1B">
        <w:rPr>
          <w:rFonts w:asciiTheme="minorBidi" w:hAnsiTheme="minorBidi"/>
          <w:sz w:val="22"/>
          <w:szCs w:val="22"/>
          <w:rtl/>
        </w:rPr>
        <w:t>المساهمات المقدمة من المتدربين ، التي تعتبر رمزية أكثر من الجوهر</w:t>
      </w:r>
      <w:r w:rsidRPr="00907C1B">
        <w:rPr>
          <w:rFonts w:asciiTheme="minorBidi" w:hAnsiTheme="minorBidi"/>
          <w:sz w:val="22"/>
          <w:szCs w:val="22"/>
        </w:rPr>
        <w:t>.</w:t>
      </w:r>
    </w:p>
    <w:p w14:paraId="214AE49D" w14:textId="2D3318AE" w:rsidR="007F218B" w:rsidRPr="00907C1B" w:rsidRDefault="009E610A" w:rsidP="00093856">
      <w:pPr>
        <w:pStyle w:val="ListParagraph"/>
        <w:numPr>
          <w:ilvl w:val="0"/>
          <w:numId w:val="25"/>
        </w:numPr>
        <w:bidi/>
        <w:jc w:val="both"/>
        <w:rPr>
          <w:rFonts w:asciiTheme="minorBidi" w:hAnsiTheme="minorBidi"/>
          <w:sz w:val="22"/>
          <w:szCs w:val="22"/>
          <w:rtl/>
        </w:rPr>
      </w:pPr>
      <w:r w:rsidRPr="00907C1B">
        <w:rPr>
          <w:rFonts w:asciiTheme="minorBidi" w:hAnsiTheme="minorBidi"/>
          <w:sz w:val="22"/>
          <w:szCs w:val="22"/>
          <w:rtl/>
        </w:rPr>
        <w:t>يوفر بيع المنتجات أيضًا بعض الدخل</w:t>
      </w:r>
      <w:r w:rsidRPr="00907C1B">
        <w:rPr>
          <w:rFonts w:asciiTheme="minorBidi" w:hAnsiTheme="minorBidi"/>
          <w:sz w:val="22"/>
          <w:szCs w:val="22"/>
        </w:rPr>
        <w:t>.</w:t>
      </w:r>
    </w:p>
    <w:p w14:paraId="64483FB2" w14:textId="77777777" w:rsidR="009E610A" w:rsidRPr="00907C1B" w:rsidRDefault="009E610A" w:rsidP="009E610A">
      <w:pPr>
        <w:bidi/>
        <w:jc w:val="both"/>
        <w:rPr>
          <w:rFonts w:asciiTheme="minorBidi" w:hAnsiTheme="minorBidi"/>
          <w:sz w:val="22"/>
          <w:szCs w:val="22"/>
        </w:rPr>
      </w:pPr>
    </w:p>
    <w:p w14:paraId="3733B21D" w14:textId="77777777" w:rsidR="009E610A" w:rsidRPr="00907C1B" w:rsidRDefault="009E610A" w:rsidP="009E610A">
      <w:pPr>
        <w:bidi/>
        <w:ind w:left="360"/>
        <w:jc w:val="both"/>
        <w:rPr>
          <w:rFonts w:asciiTheme="minorBidi" w:hAnsiTheme="minorBidi"/>
          <w:sz w:val="22"/>
          <w:szCs w:val="22"/>
        </w:rPr>
      </w:pPr>
      <w:r w:rsidRPr="00907C1B">
        <w:rPr>
          <w:rFonts w:asciiTheme="minorBidi" w:hAnsiTheme="minorBidi"/>
          <w:sz w:val="22"/>
          <w:szCs w:val="22"/>
          <w:rtl/>
        </w:rPr>
        <w:t>تمثل الرواتب الجزء الأكبر من النفقات الجارية ، والنفقات على الأصول الرأسمالية منخفضة للغاية</w:t>
      </w:r>
      <w:r w:rsidRPr="00907C1B">
        <w:rPr>
          <w:rFonts w:asciiTheme="minorBidi" w:hAnsiTheme="minorBidi"/>
          <w:sz w:val="22"/>
          <w:szCs w:val="22"/>
        </w:rPr>
        <w:t>.</w:t>
      </w:r>
    </w:p>
    <w:p w14:paraId="5544C765" w14:textId="77777777" w:rsidR="009E610A" w:rsidRPr="00907C1B" w:rsidRDefault="009E610A" w:rsidP="009E610A">
      <w:pPr>
        <w:bidi/>
        <w:ind w:left="360"/>
        <w:jc w:val="both"/>
        <w:rPr>
          <w:rFonts w:asciiTheme="minorBidi" w:hAnsiTheme="minorBidi"/>
          <w:sz w:val="22"/>
          <w:szCs w:val="22"/>
        </w:rPr>
      </w:pPr>
    </w:p>
    <w:p w14:paraId="4AA244C2" w14:textId="77777777" w:rsidR="009E610A" w:rsidRPr="00907C1B" w:rsidRDefault="009E610A" w:rsidP="009E610A">
      <w:pPr>
        <w:bidi/>
        <w:ind w:left="360"/>
        <w:jc w:val="both"/>
        <w:rPr>
          <w:rFonts w:asciiTheme="minorBidi" w:hAnsiTheme="minorBidi"/>
          <w:sz w:val="22"/>
          <w:szCs w:val="22"/>
        </w:rPr>
      </w:pPr>
      <w:r w:rsidRPr="00907C1B">
        <w:rPr>
          <w:rFonts w:asciiTheme="minorBidi" w:hAnsiTheme="minorBidi"/>
          <w:sz w:val="22"/>
          <w:szCs w:val="22"/>
          <w:rtl/>
        </w:rPr>
        <w:t>التمويل الإنمائي غير متوفر ، وهناك إجراءات جامدة للغاية ومركزية للإدارة المالية للميزانية المخصصة على مستوى الإدارة المدرسية والإقليمية</w:t>
      </w:r>
      <w:r w:rsidRPr="00907C1B">
        <w:rPr>
          <w:rFonts w:asciiTheme="minorBidi" w:hAnsiTheme="minorBidi"/>
          <w:sz w:val="22"/>
          <w:szCs w:val="22"/>
        </w:rPr>
        <w:t>.</w:t>
      </w:r>
    </w:p>
    <w:p w14:paraId="4E34A2DD" w14:textId="77777777" w:rsidR="009E610A" w:rsidRPr="00907C1B" w:rsidRDefault="009E610A" w:rsidP="009E610A">
      <w:pPr>
        <w:bidi/>
        <w:ind w:left="360"/>
        <w:jc w:val="both"/>
        <w:rPr>
          <w:rFonts w:asciiTheme="minorBidi" w:hAnsiTheme="minorBidi"/>
          <w:sz w:val="22"/>
          <w:szCs w:val="22"/>
        </w:rPr>
      </w:pPr>
    </w:p>
    <w:p w14:paraId="5458D0B3" w14:textId="77777777" w:rsidR="009E610A" w:rsidRPr="00907C1B" w:rsidRDefault="009E610A" w:rsidP="009E610A">
      <w:pPr>
        <w:bidi/>
        <w:ind w:left="360"/>
        <w:jc w:val="both"/>
        <w:rPr>
          <w:rFonts w:asciiTheme="minorBidi" w:hAnsiTheme="minorBidi"/>
          <w:sz w:val="22"/>
          <w:szCs w:val="22"/>
        </w:rPr>
      </w:pPr>
      <w:r w:rsidRPr="00907C1B">
        <w:rPr>
          <w:rFonts w:asciiTheme="minorBidi" w:hAnsiTheme="minorBidi"/>
          <w:sz w:val="22"/>
          <w:szCs w:val="22"/>
          <w:rtl/>
        </w:rPr>
        <w:t>يختلف الوضع فيما يتعلق بالتعليم الفني (كليات المجتمع). تم نقل المسؤولية عن نظام الكليات الأهلية من وزارة التعليم العالي والبحث العلمي إلى جامعة البلقاء التطبيقية في عام 1996. وبالتالي فإن جامعة البلقاء التطبيقية مسؤولة عن حوكمة وإدارة كليات المجتمع العام ، بما في ذلك تمويلها. تقوم جامعة البلقاء التطبيقية باتخاذ جميع القرارات المتعلقة بالاستثمارات ومخصصات الميزانية. ويخصص الأموال إلى كليات المجتمع العام بناءً على الاتجاهات التاريخية وأعداد الطلاب ومستويات التوظيف</w:t>
      </w:r>
      <w:r w:rsidRPr="00907C1B">
        <w:rPr>
          <w:rFonts w:asciiTheme="minorBidi" w:hAnsiTheme="minorBidi"/>
          <w:sz w:val="22"/>
          <w:szCs w:val="22"/>
        </w:rPr>
        <w:t>.</w:t>
      </w:r>
    </w:p>
    <w:p w14:paraId="6E4B49C0" w14:textId="77777777" w:rsidR="009E610A" w:rsidRPr="00907C1B" w:rsidRDefault="009E610A" w:rsidP="009E610A">
      <w:pPr>
        <w:bidi/>
        <w:ind w:left="360"/>
        <w:jc w:val="both"/>
        <w:rPr>
          <w:rFonts w:asciiTheme="minorBidi" w:hAnsiTheme="minorBidi"/>
          <w:sz w:val="22"/>
          <w:szCs w:val="22"/>
        </w:rPr>
      </w:pPr>
    </w:p>
    <w:p w14:paraId="59594C13" w14:textId="77777777" w:rsidR="009E610A" w:rsidRPr="00907C1B" w:rsidRDefault="009E610A" w:rsidP="009E610A">
      <w:pPr>
        <w:bidi/>
        <w:ind w:left="360"/>
        <w:jc w:val="both"/>
        <w:rPr>
          <w:rFonts w:asciiTheme="minorBidi" w:hAnsiTheme="minorBidi"/>
          <w:sz w:val="22"/>
          <w:szCs w:val="22"/>
        </w:rPr>
      </w:pPr>
      <w:r w:rsidRPr="00907C1B">
        <w:rPr>
          <w:rFonts w:asciiTheme="minorBidi" w:hAnsiTheme="minorBidi"/>
          <w:sz w:val="22"/>
          <w:szCs w:val="22"/>
          <w:rtl/>
        </w:rPr>
        <w:t>في عام 2005 ، تم تأسيس صندوق</w:t>
      </w:r>
      <w:r w:rsidRPr="00907C1B">
        <w:rPr>
          <w:rFonts w:asciiTheme="minorBidi" w:hAnsiTheme="minorBidi"/>
          <w:sz w:val="22"/>
          <w:szCs w:val="22"/>
        </w:rPr>
        <w:t xml:space="preserve"> E-TVET </w:t>
      </w:r>
      <w:r w:rsidRPr="00907C1B">
        <w:rPr>
          <w:rFonts w:asciiTheme="minorBidi" w:hAnsiTheme="minorBidi"/>
          <w:sz w:val="22"/>
          <w:szCs w:val="22"/>
          <w:rtl/>
        </w:rPr>
        <w:t>لتمويل وتوسيع التدريب على رأس العمل والتدريب التقني والمهني المدفوع بالطلب من قبل مقدمي الخدمات من القطاعين العام والخاص ، وتحسين كفاءة وجودة البرامج. تبلغ استراتيجية</w:t>
      </w:r>
      <w:r w:rsidRPr="00907C1B">
        <w:rPr>
          <w:rFonts w:asciiTheme="minorBidi" w:hAnsiTheme="minorBidi"/>
          <w:sz w:val="22"/>
          <w:szCs w:val="22"/>
        </w:rPr>
        <w:t xml:space="preserve"> ETVET 2014-2020 </w:t>
      </w:r>
      <w:r w:rsidRPr="00907C1B">
        <w:rPr>
          <w:rFonts w:asciiTheme="minorBidi" w:hAnsiTheme="minorBidi"/>
          <w:sz w:val="22"/>
          <w:szCs w:val="22"/>
          <w:rtl/>
        </w:rPr>
        <w:t>بأن صندوق</w:t>
      </w:r>
      <w:r w:rsidRPr="00907C1B">
        <w:rPr>
          <w:rFonts w:asciiTheme="minorBidi" w:hAnsiTheme="minorBidi"/>
          <w:sz w:val="22"/>
          <w:szCs w:val="22"/>
        </w:rPr>
        <w:t xml:space="preserve"> ETVET </w:t>
      </w:r>
      <w:r w:rsidRPr="00907C1B">
        <w:rPr>
          <w:rFonts w:asciiTheme="minorBidi" w:hAnsiTheme="minorBidi"/>
          <w:sz w:val="22"/>
          <w:szCs w:val="22"/>
          <w:rtl/>
        </w:rPr>
        <w:t>يمثل ما يصل إلى 36٪ من تمويل</w:t>
      </w:r>
      <w:r w:rsidRPr="00907C1B">
        <w:rPr>
          <w:rFonts w:asciiTheme="minorBidi" w:hAnsiTheme="minorBidi"/>
          <w:sz w:val="22"/>
          <w:szCs w:val="22"/>
        </w:rPr>
        <w:t xml:space="preserve"> E-TVET </w:t>
      </w:r>
      <w:r w:rsidRPr="00907C1B">
        <w:rPr>
          <w:rFonts w:asciiTheme="minorBidi" w:hAnsiTheme="minorBidi"/>
          <w:sz w:val="22"/>
          <w:szCs w:val="22"/>
          <w:rtl/>
        </w:rPr>
        <w:t>العام</w:t>
      </w:r>
      <w:r w:rsidRPr="00907C1B">
        <w:rPr>
          <w:rFonts w:asciiTheme="minorBidi" w:hAnsiTheme="minorBidi"/>
          <w:sz w:val="22"/>
          <w:szCs w:val="22"/>
        </w:rPr>
        <w:t>.</w:t>
      </w:r>
    </w:p>
    <w:p w14:paraId="51C86286" w14:textId="77777777" w:rsidR="009E610A" w:rsidRPr="00907C1B" w:rsidRDefault="009E610A" w:rsidP="009E610A">
      <w:pPr>
        <w:bidi/>
        <w:ind w:left="360"/>
        <w:jc w:val="both"/>
        <w:rPr>
          <w:rFonts w:asciiTheme="minorBidi" w:hAnsiTheme="minorBidi"/>
          <w:sz w:val="22"/>
          <w:szCs w:val="22"/>
        </w:rPr>
      </w:pPr>
    </w:p>
    <w:p w14:paraId="0F787E8E" w14:textId="77777777" w:rsidR="009E610A" w:rsidRPr="00907C1B" w:rsidRDefault="009E610A" w:rsidP="009E610A">
      <w:pPr>
        <w:bidi/>
        <w:ind w:left="360"/>
        <w:jc w:val="both"/>
        <w:rPr>
          <w:rFonts w:asciiTheme="minorBidi" w:hAnsiTheme="minorBidi"/>
          <w:sz w:val="22"/>
          <w:szCs w:val="22"/>
        </w:rPr>
      </w:pPr>
      <w:r w:rsidRPr="00907C1B">
        <w:rPr>
          <w:rFonts w:asciiTheme="minorBidi" w:hAnsiTheme="minorBidi"/>
          <w:sz w:val="22"/>
          <w:szCs w:val="22"/>
          <w:rtl/>
        </w:rPr>
        <w:t>ويأتي تمويل الصندوق من الرسوم المدفوعة لتصاريح العمال الأجانب. هذا يثير تساؤلات حول الجدوى المالية لهذا التمويل التمويل. كما يتناقض مع الهدف الوطني المتمثل في استبدال العمال الأجانب بالأردنيين. و</w:t>
      </w:r>
      <w:r w:rsidRPr="00907C1B">
        <w:rPr>
          <w:rFonts w:asciiTheme="minorBidi" w:hAnsiTheme="minorBidi"/>
          <w:sz w:val="22"/>
          <w:szCs w:val="22"/>
        </w:rPr>
        <w:t xml:space="preserve"> E-TVET</w:t>
      </w:r>
    </w:p>
    <w:p w14:paraId="1C9BD931" w14:textId="77777777" w:rsidR="009E610A" w:rsidRPr="00907C1B" w:rsidRDefault="009E610A" w:rsidP="009E610A">
      <w:pPr>
        <w:pStyle w:val="ListParagraph"/>
        <w:bidi/>
        <w:jc w:val="both"/>
        <w:rPr>
          <w:rFonts w:asciiTheme="minorBidi" w:eastAsiaTheme="minorEastAsia" w:hAnsiTheme="minorBidi"/>
          <w:sz w:val="22"/>
          <w:szCs w:val="22"/>
        </w:rPr>
      </w:pPr>
    </w:p>
    <w:p w14:paraId="610A6FA3" w14:textId="5A69DFCF" w:rsidR="009E610A" w:rsidRPr="00907C1B" w:rsidRDefault="009E610A" w:rsidP="009E610A">
      <w:pPr>
        <w:bidi/>
        <w:ind w:left="720"/>
        <w:jc w:val="both"/>
        <w:rPr>
          <w:rFonts w:asciiTheme="minorBidi" w:hAnsiTheme="minorBidi"/>
          <w:sz w:val="22"/>
          <w:szCs w:val="22"/>
        </w:rPr>
      </w:pPr>
      <w:r w:rsidRPr="00907C1B">
        <w:rPr>
          <w:rFonts w:asciiTheme="minorBidi" w:hAnsiTheme="minorBidi"/>
          <w:sz w:val="22"/>
          <w:szCs w:val="22"/>
          <w:rtl/>
        </w:rPr>
        <w:t>تم تقديم عدد من المقترحات مثل</w:t>
      </w:r>
      <w:r w:rsidRPr="00907C1B">
        <w:rPr>
          <w:rFonts w:asciiTheme="minorBidi" w:hAnsiTheme="minorBidi"/>
          <w:sz w:val="22"/>
          <w:szCs w:val="22"/>
        </w:rPr>
        <w:t>:</w:t>
      </w:r>
    </w:p>
    <w:p w14:paraId="757739F2" w14:textId="1305D008" w:rsidR="009E610A" w:rsidRPr="00907C1B" w:rsidRDefault="009E610A"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Pr>
        <w:t xml:space="preserve"> </w:t>
      </w:r>
      <w:r w:rsidRPr="00907C1B">
        <w:rPr>
          <w:rFonts w:asciiTheme="minorBidi" w:hAnsiTheme="minorBidi"/>
          <w:sz w:val="22"/>
          <w:szCs w:val="22"/>
          <w:rtl/>
        </w:rPr>
        <w:t>إدخال ضريبة الرواتب على المؤسسات ،</w:t>
      </w:r>
    </w:p>
    <w:p w14:paraId="79F6F9B6" w14:textId="399172A5" w:rsidR="009E610A" w:rsidRPr="00907C1B" w:rsidRDefault="009E610A"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 xml:space="preserve">إدارة الموارد من قبل صندوق </w:t>
      </w:r>
      <w:r w:rsidRPr="00907C1B">
        <w:rPr>
          <w:rFonts w:asciiTheme="minorBidi" w:hAnsiTheme="minorBidi"/>
          <w:sz w:val="22"/>
          <w:szCs w:val="22"/>
        </w:rPr>
        <w:t>ETVET</w:t>
      </w:r>
      <w:r w:rsidRPr="00907C1B">
        <w:rPr>
          <w:rFonts w:asciiTheme="minorBidi" w:hAnsiTheme="minorBidi"/>
          <w:sz w:val="22"/>
          <w:szCs w:val="22"/>
          <w:rtl/>
        </w:rPr>
        <w:t xml:space="preserve"> ،</w:t>
      </w:r>
    </w:p>
    <w:p w14:paraId="12D6C49D" w14:textId="1BE7E5F5" w:rsidR="009E610A" w:rsidRPr="00907C1B" w:rsidRDefault="009E610A"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الحوافز الضريبية للتدريب القائم على المشاريع</w:t>
      </w:r>
    </w:p>
    <w:p w14:paraId="54417A80" w14:textId="2A6D9C75" w:rsidR="009E610A" w:rsidRPr="00907C1B" w:rsidRDefault="009E610A"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 xml:space="preserve">الإدارة المالية لموارد </w:t>
      </w:r>
      <w:r w:rsidRPr="00907C1B">
        <w:rPr>
          <w:rFonts w:asciiTheme="minorBidi" w:hAnsiTheme="minorBidi"/>
          <w:sz w:val="22"/>
          <w:szCs w:val="22"/>
        </w:rPr>
        <w:t>ETVET</w:t>
      </w:r>
      <w:r w:rsidRPr="00907C1B">
        <w:rPr>
          <w:rFonts w:asciiTheme="minorBidi" w:hAnsiTheme="minorBidi"/>
          <w:sz w:val="22"/>
          <w:szCs w:val="22"/>
          <w:rtl/>
        </w:rPr>
        <w:t xml:space="preserve"> من خلال إطار الميزانية المتوسطة الأجل (الأولويات الإستراتيجية) و</w:t>
      </w:r>
    </w:p>
    <w:p w14:paraId="53A0BE81" w14:textId="4A17EDAD" w:rsidR="00825BBE" w:rsidRPr="00907C1B" w:rsidRDefault="009E610A" w:rsidP="00093856">
      <w:pPr>
        <w:pStyle w:val="ListParagraph"/>
        <w:numPr>
          <w:ilvl w:val="0"/>
          <w:numId w:val="26"/>
        </w:numPr>
        <w:bidi/>
        <w:jc w:val="both"/>
        <w:rPr>
          <w:rFonts w:asciiTheme="minorBidi" w:hAnsiTheme="minorBidi"/>
          <w:sz w:val="22"/>
          <w:szCs w:val="22"/>
          <w:rtl/>
        </w:rPr>
      </w:pPr>
      <w:r w:rsidRPr="00907C1B">
        <w:rPr>
          <w:rFonts w:asciiTheme="minorBidi" w:hAnsiTheme="minorBidi"/>
          <w:sz w:val="22"/>
          <w:szCs w:val="22"/>
          <w:rtl/>
        </w:rPr>
        <w:t>اعتماد الميزنة الموجهة نحو النتائج (الاستخدام الفعال) تتجاوز مستويات التمويل التاريخية</w:t>
      </w:r>
    </w:p>
    <w:p w14:paraId="3B9FB78F" w14:textId="77777777" w:rsidR="009E610A" w:rsidRPr="00907C1B" w:rsidRDefault="009E610A" w:rsidP="009E610A">
      <w:pPr>
        <w:pStyle w:val="ListParagraph"/>
        <w:bidi/>
        <w:jc w:val="both"/>
        <w:rPr>
          <w:rFonts w:asciiTheme="minorBidi" w:hAnsiTheme="minorBidi"/>
          <w:sz w:val="22"/>
          <w:szCs w:val="22"/>
        </w:rPr>
      </w:pPr>
    </w:p>
    <w:p w14:paraId="6F30CB54" w14:textId="2E3DF05A" w:rsidR="006119AF" w:rsidRPr="00907C1B" w:rsidRDefault="006119AF" w:rsidP="006119AF">
      <w:pPr>
        <w:bidi/>
        <w:jc w:val="both"/>
        <w:rPr>
          <w:rFonts w:asciiTheme="minorBidi" w:hAnsiTheme="minorBidi"/>
          <w:sz w:val="22"/>
          <w:szCs w:val="22"/>
          <w:rtl/>
        </w:rPr>
      </w:pPr>
      <w:r w:rsidRPr="00907C1B">
        <w:rPr>
          <w:rFonts w:asciiTheme="minorBidi" w:hAnsiTheme="minorBidi"/>
          <w:sz w:val="22"/>
          <w:szCs w:val="22"/>
          <w:rtl/>
        </w:rPr>
        <w:t>يمكن الأخذ بعين الأعتبار طرق بديلة أخرى لتمويل التعليم والتدريب المهني والتقني مثل</w:t>
      </w:r>
      <w:r w:rsidRPr="00907C1B">
        <w:rPr>
          <w:rFonts w:asciiTheme="minorBidi" w:hAnsiTheme="minorBidi"/>
          <w:sz w:val="22"/>
          <w:szCs w:val="22"/>
        </w:rPr>
        <w:t>:</w:t>
      </w:r>
    </w:p>
    <w:p w14:paraId="193A7920" w14:textId="73457E97" w:rsidR="006119AF" w:rsidRPr="00907C1B" w:rsidRDefault="006119AF" w:rsidP="006119AF">
      <w:pPr>
        <w:bidi/>
        <w:jc w:val="both"/>
        <w:rPr>
          <w:rFonts w:asciiTheme="minorBidi" w:hAnsiTheme="minorBidi"/>
          <w:sz w:val="22"/>
          <w:szCs w:val="22"/>
          <w:rtl/>
        </w:rPr>
      </w:pPr>
    </w:p>
    <w:p w14:paraId="4C164903" w14:textId="77777777" w:rsidR="006119AF" w:rsidRPr="00907C1B" w:rsidRDefault="006119AF" w:rsidP="006119AF">
      <w:pPr>
        <w:bidi/>
        <w:jc w:val="both"/>
        <w:rPr>
          <w:rFonts w:asciiTheme="minorBidi" w:hAnsiTheme="minorBidi"/>
          <w:sz w:val="22"/>
          <w:szCs w:val="22"/>
        </w:rPr>
      </w:pPr>
    </w:p>
    <w:p w14:paraId="547461D9" w14:textId="63CAA5C8" w:rsidR="006119AF" w:rsidRPr="00907C1B" w:rsidRDefault="006119AF"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lastRenderedPageBreak/>
        <w:t>إدارة</w:t>
      </w:r>
      <w:r w:rsidRPr="00907C1B">
        <w:rPr>
          <w:rFonts w:asciiTheme="minorBidi" w:hAnsiTheme="minorBidi"/>
          <w:sz w:val="22"/>
          <w:szCs w:val="22"/>
        </w:rPr>
        <w:t xml:space="preserve"> </w:t>
      </w:r>
      <w:r w:rsidRPr="00907C1B">
        <w:rPr>
          <w:rFonts w:asciiTheme="minorBidi" w:hAnsiTheme="minorBidi"/>
          <w:sz w:val="22"/>
          <w:szCs w:val="22"/>
          <w:rtl/>
        </w:rPr>
        <w:t>مقسمة</w:t>
      </w:r>
      <w:r w:rsidRPr="00907C1B">
        <w:rPr>
          <w:rFonts w:asciiTheme="minorBidi" w:hAnsiTheme="minorBidi"/>
          <w:sz w:val="22"/>
          <w:szCs w:val="22"/>
        </w:rPr>
        <w:t xml:space="preserve"> </w:t>
      </w:r>
      <w:r w:rsidRPr="00907C1B">
        <w:rPr>
          <w:rFonts w:asciiTheme="minorBidi" w:hAnsiTheme="minorBidi"/>
          <w:sz w:val="22"/>
          <w:szCs w:val="22"/>
          <w:rtl/>
        </w:rPr>
        <w:t>لأموال التدريب</w:t>
      </w:r>
    </w:p>
    <w:p w14:paraId="0FDAA544" w14:textId="43B913AC" w:rsidR="006119AF" w:rsidRPr="00907C1B" w:rsidRDefault="006119AF"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إدارة أرباب العمل لأموال التدريب</w:t>
      </w:r>
    </w:p>
    <w:p w14:paraId="5202D69A" w14:textId="53F0938C" w:rsidR="006119AF" w:rsidRPr="00907C1B" w:rsidRDefault="006119AF"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التمويل القائم على الأداء في مدارس التعليم والتدريب الفني والمهني المرتبط باللامركزية والإدارة الذاتية لمؤسسات</w:t>
      </w:r>
      <w:r w:rsidRPr="00907C1B">
        <w:rPr>
          <w:rFonts w:asciiTheme="minorBidi" w:hAnsiTheme="minorBidi"/>
          <w:sz w:val="22"/>
          <w:szCs w:val="22"/>
        </w:rPr>
        <w:t xml:space="preserve"> VT </w:t>
      </w:r>
      <w:r w:rsidRPr="00907C1B">
        <w:rPr>
          <w:rFonts w:asciiTheme="minorBidi" w:hAnsiTheme="minorBidi"/>
          <w:sz w:val="22"/>
          <w:szCs w:val="22"/>
          <w:rtl/>
        </w:rPr>
        <w:t>العامة ،</w:t>
      </w:r>
    </w:p>
    <w:p w14:paraId="51EFB4ED" w14:textId="3FE0A218" w:rsidR="006119AF" w:rsidRPr="00907C1B" w:rsidRDefault="006119AF"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مخططات ضريبة الدخل (الموارد التي تديرها المؤسسات الحكومية للتعليم والتدريب المهني والتقني و / أو الصناديق)</w:t>
      </w:r>
    </w:p>
    <w:p w14:paraId="73FCBFE9" w14:textId="641347F3" w:rsidR="006119AF" w:rsidRPr="00907C1B" w:rsidRDefault="006119AF"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إعفاءات ليفي ، منح ضريبة ومخططات سداد</w:t>
      </w:r>
    </w:p>
    <w:p w14:paraId="425B495A" w14:textId="6B1B291D" w:rsidR="006119AF" w:rsidRPr="00907C1B" w:rsidRDefault="006119AF"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حوافز تدريب ضريبة الدخل الخصم</w:t>
      </w:r>
    </w:p>
    <w:p w14:paraId="4319D757" w14:textId="1100EC9B" w:rsidR="006119AF" w:rsidRPr="00907C1B" w:rsidRDefault="006119AF"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تمويل التدريب المهني</w:t>
      </w:r>
    </w:p>
    <w:p w14:paraId="49D83258" w14:textId="367EFFBE" w:rsidR="001C0ABF" w:rsidRPr="00907C1B" w:rsidRDefault="006119AF" w:rsidP="00093856">
      <w:pPr>
        <w:pStyle w:val="ListParagraph"/>
        <w:numPr>
          <w:ilvl w:val="0"/>
          <w:numId w:val="26"/>
        </w:numPr>
        <w:bidi/>
        <w:jc w:val="both"/>
        <w:rPr>
          <w:rFonts w:asciiTheme="minorBidi" w:hAnsiTheme="minorBidi"/>
          <w:sz w:val="22"/>
          <w:szCs w:val="22"/>
          <w:rtl/>
        </w:rPr>
      </w:pPr>
      <w:r w:rsidRPr="00907C1B">
        <w:rPr>
          <w:rFonts w:asciiTheme="minorBidi" w:hAnsiTheme="minorBidi"/>
          <w:sz w:val="22"/>
          <w:szCs w:val="22"/>
        </w:rPr>
        <w:t>PPP ...</w:t>
      </w:r>
      <w:r w:rsidRPr="00907C1B">
        <w:rPr>
          <w:rFonts w:asciiTheme="minorBidi" w:hAnsiTheme="minorBidi"/>
          <w:sz w:val="22"/>
          <w:szCs w:val="22"/>
          <w:rtl/>
        </w:rPr>
        <w:t xml:space="preserve"> (الشراكة بين القطاع الخاص والعام) </w:t>
      </w:r>
    </w:p>
    <w:p w14:paraId="7E6B01EB" w14:textId="77777777" w:rsidR="006119AF" w:rsidRPr="00907C1B" w:rsidRDefault="006119AF" w:rsidP="006119AF">
      <w:pPr>
        <w:jc w:val="both"/>
        <w:rPr>
          <w:rFonts w:asciiTheme="minorBidi" w:hAnsiTheme="minorBidi"/>
          <w:sz w:val="22"/>
          <w:szCs w:val="22"/>
        </w:rPr>
      </w:pPr>
    </w:p>
    <w:p w14:paraId="10A19A94" w14:textId="008F439D" w:rsidR="00825BBE" w:rsidRPr="00907C1B" w:rsidRDefault="006119AF" w:rsidP="006119AF">
      <w:pPr>
        <w:bidi/>
        <w:jc w:val="both"/>
        <w:rPr>
          <w:rFonts w:asciiTheme="minorBidi" w:hAnsiTheme="minorBidi"/>
          <w:sz w:val="22"/>
          <w:szCs w:val="22"/>
          <w:rtl/>
        </w:rPr>
      </w:pPr>
      <w:r w:rsidRPr="00907C1B">
        <w:rPr>
          <w:rFonts w:asciiTheme="minorBidi" w:hAnsiTheme="minorBidi"/>
          <w:sz w:val="22"/>
          <w:szCs w:val="22"/>
          <w:rtl/>
        </w:rPr>
        <w:t>علاوة على ذلك ، وبغض النظر عن الخيار (الخيارات) ، فإن الحاجة إلى الرصد والتقييم موجودة. التمويل هو وظيفة إدارة. يجب تقييم أولئك الذين يديرون صناديق التدريب وخطط تمويل التعليم والتدريب الفني والمهني واعتبارها مناسبة إذا؟</w:t>
      </w:r>
    </w:p>
    <w:p w14:paraId="132194A9" w14:textId="77777777" w:rsidR="006119AF" w:rsidRPr="00907C1B" w:rsidRDefault="006119AF" w:rsidP="006119AF">
      <w:pPr>
        <w:bidi/>
        <w:jc w:val="both"/>
        <w:rPr>
          <w:rFonts w:asciiTheme="minorBidi" w:hAnsiTheme="minorBidi"/>
          <w:sz w:val="22"/>
          <w:szCs w:val="22"/>
        </w:rPr>
      </w:pPr>
    </w:p>
    <w:p w14:paraId="38112AC0" w14:textId="1464A10D" w:rsidR="006119AF" w:rsidRPr="00907C1B" w:rsidRDefault="006119AF"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يتم تأمين الميزانية العامة للتعليم والتدريب التقني والمهني وإدارة حساباتهم والشفافية</w:t>
      </w:r>
      <w:r w:rsidRPr="00907C1B">
        <w:rPr>
          <w:rFonts w:asciiTheme="minorBidi" w:hAnsiTheme="minorBidi"/>
          <w:sz w:val="22"/>
          <w:szCs w:val="22"/>
        </w:rPr>
        <w:t xml:space="preserve"> ...</w:t>
      </w:r>
    </w:p>
    <w:p w14:paraId="05A1C75E" w14:textId="705FCD01" w:rsidR="006119AF" w:rsidRPr="00907C1B" w:rsidRDefault="006119AF"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مخصص على أساس الطلب وليس العرض</w:t>
      </w:r>
      <w:r w:rsidRPr="00907C1B">
        <w:rPr>
          <w:rFonts w:asciiTheme="minorBidi" w:hAnsiTheme="minorBidi"/>
          <w:sz w:val="22"/>
          <w:szCs w:val="22"/>
        </w:rPr>
        <w:t xml:space="preserve"> ...</w:t>
      </w:r>
    </w:p>
    <w:p w14:paraId="2A6A1CCB" w14:textId="2648977A" w:rsidR="006119AF" w:rsidRPr="00907C1B" w:rsidRDefault="006119AF" w:rsidP="00093856">
      <w:pPr>
        <w:pStyle w:val="ListParagraph"/>
        <w:numPr>
          <w:ilvl w:val="0"/>
          <w:numId w:val="26"/>
        </w:numPr>
        <w:bidi/>
        <w:jc w:val="both"/>
        <w:rPr>
          <w:rFonts w:asciiTheme="minorBidi" w:hAnsiTheme="minorBidi"/>
          <w:sz w:val="22"/>
          <w:szCs w:val="22"/>
        </w:rPr>
      </w:pPr>
      <w:r w:rsidRPr="00907C1B">
        <w:rPr>
          <w:rFonts w:asciiTheme="minorBidi" w:hAnsiTheme="minorBidi"/>
          <w:sz w:val="22"/>
          <w:szCs w:val="22"/>
          <w:rtl/>
        </w:rPr>
        <w:t>توفير الحوافز مثل المنح والقروض وزيادة الميزانية ، إلى أفضل أداء (الجودة والقدرة على التوظيف)</w:t>
      </w:r>
      <w:r w:rsidRPr="00907C1B">
        <w:rPr>
          <w:rFonts w:asciiTheme="minorBidi" w:hAnsiTheme="minorBidi"/>
          <w:sz w:val="22"/>
          <w:szCs w:val="22"/>
        </w:rPr>
        <w:t xml:space="preserve"> ...</w:t>
      </w:r>
    </w:p>
    <w:p w14:paraId="6C453A7D" w14:textId="49E7DD64" w:rsidR="00594881" w:rsidRPr="00907C1B" w:rsidRDefault="006119AF" w:rsidP="00093856">
      <w:pPr>
        <w:pStyle w:val="ListParagraph"/>
        <w:numPr>
          <w:ilvl w:val="0"/>
          <w:numId w:val="26"/>
        </w:numPr>
        <w:bidi/>
        <w:jc w:val="both"/>
        <w:rPr>
          <w:rFonts w:asciiTheme="minorBidi" w:hAnsiTheme="minorBidi"/>
          <w:sz w:val="22"/>
          <w:szCs w:val="22"/>
          <w:rtl/>
        </w:rPr>
      </w:pPr>
      <w:r w:rsidRPr="00907C1B">
        <w:rPr>
          <w:rFonts w:asciiTheme="minorBidi" w:hAnsiTheme="minorBidi"/>
          <w:sz w:val="22"/>
          <w:szCs w:val="22"/>
          <w:rtl/>
        </w:rPr>
        <w:t>التمويل لامركزي بدرجة كافية للاستجابة إلى</w:t>
      </w:r>
      <w:r w:rsidRPr="00907C1B">
        <w:rPr>
          <w:rFonts w:asciiTheme="minorBidi" w:hAnsiTheme="minorBidi"/>
          <w:sz w:val="22"/>
          <w:szCs w:val="22"/>
        </w:rPr>
        <w:t xml:space="preserve"> ...</w:t>
      </w:r>
    </w:p>
    <w:p w14:paraId="71BAC8D3" w14:textId="77777777" w:rsidR="006119AF" w:rsidRPr="00907C1B" w:rsidRDefault="006119AF" w:rsidP="006119AF">
      <w:pPr>
        <w:pStyle w:val="ListParagraph"/>
        <w:jc w:val="both"/>
        <w:rPr>
          <w:rFonts w:asciiTheme="minorBidi" w:hAnsiTheme="minorBidi"/>
          <w:sz w:val="22"/>
          <w:szCs w:val="22"/>
        </w:rPr>
      </w:pPr>
    </w:p>
    <w:p w14:paraId="52891A97" w14:textId="5B53982A" w:rsidR="00594881" w:rsidRPr="00907C1B" w:rsidRDefault="006119AF" w:rsidP="006119AF">
      <w:pPr>
        <w:bidi/>
        <w:jc w:val="both"/>
        <w:rPr>
          <w:rFonts w:asciiTheme="minorBidi" w:eastAsiaTheme="minorHAnsi" w:hAnsiTheme="minorBidi"/>
          <w:sz w:val="22"/>
          <w:szCs w:val="22"/>
          <w:rtl/>
        </w:rPr>
      </w:pPr>
      <w:r w:rsidRPr="00907C1B">
        <w:rPr>
          <w:rFonts w:asciiTheme="minorBidi" w:eastAsiaTheme="minorHAnsi" w:hAnsiTheme="minorBidi"/>
          <w:sz w:val="22"/>
          <w:szCs w:val="22"/>
          <w:rtl/>
        </w:rPr>
        <w:t>ما هي الإشارات التي يرسلها نظام تمويل التعليم والتدريب التقني والمهني في الأردن إلى المستفيدين؟ ما هو نوع التعليم والتدريب المهني والتقني الذي يتم الترويج له؟ من الذي يكافأ أو يحرم بموجب الآلية المختارة؟</w:t>
      </w:r>
    </w:p>
    <w:p w14:paraId="31016ACF" w14:textId="77777777" w:rsidR="006119AF" w:rsidRPr="00907C1B" w:rsidRDefault="006119AF" w:rsidP="008F3F85">
      <w:pPr>
        <w:jc w:val="both"/>
        <w:rPr>
          <w:rFonts w:asciiTheme="minorBidi" w:hAnsiTheme="minorBidi"/>
          <w:sz w:val="22"/>
          <w:szCs w:val="22"/>
        </w:rPr>
      </w:pPr>
    </w:p>
    <w:p w14:paraId="71B47E7B" w14:textId="5FE78049" w:rsidR="00071299" w:rsidRPr="00907C1B" w:rsidRDefault="006119AF" w:rsidP="006119AF">
      <w:pPr>
        <w:bidi/>
        <w:jc w:val="both"/>
        <w:rPr>
          <w:rFonts w:asciiTheme="minorBidi" w:hAnsiTheme="minorBidi"/>
          <w:bCs/>
          <w:sz w:val="22"/>
          <w:szCs w:val="22"/>
        </w:rPr>
      </w:pPr>
      <w:r w:rsidRPr="00907C1B">
        <w:rPr>
          <w:rFonts w:asciiTheme="minorBidi" w:hAnsiTheme="minorBidi"/>
          <w:bCs/>
          <w:sz w:val="22"/>
          <w:szCs w:val="22"/>
          <w:rtl/>
        </w:rPr>
        <w:t>الأنشطة المقترحة</w:t>
      </w:r>
    </w:p>
    <w:p w14:paraId="25175FD8" w14:textId="4212C730" w:rsidR="00071299" w:rsidRPr="00907C1B" w:rsidRDefault="006119AF" w:rsidP="006119AF">
      <w:pPr>
        <w:bidi/>
        <w:jc w:val="both"/>
        <w:rPr>
          <w:rFonts w:asciiTheme="minorBidi" w:hAnsiTheme="minorBidi"/>
          <w:b/>
          <w:bCs/>
          <w:sz w:val="22"/>
          <w:szCs w:val="22"/>
          <w:rtl/>
        </w:rPr>
      </w:pPr>
      <w:r w:rsidRPr="00907C1B">
        <w:rPr>
          <w:rFonts w:asciiTheme="minorBidi" w:hAnsiTheme="minorBidi"/>
          <w:b/>
          <w:bCs/>
          <w:sz w:val="22"/>
          <w:szCs w:val="22"/>
          <w:rtl/>
        </w:rPr>
        <w:t>يتم التعبير عن الاستجابة المقترحة من قبل مشروع</w:t>
      </w:r>
      <w:r w:rsidRPr="00907C1B">
        <w:rPr>
          <w:rFonts w:asciiTheme="minorBidi" w:hAnsiTheme="minorBidi"/>
          <w:b/>
          <w:bCs/>
          <w:sz w:val="22"/>
          <w:szCs w:val="22"/>
        </w:rPr>
        <w:t xml:space="preserve"> SESIP </w:t>
      </w:r>
      <w:r w:rsidRPr="00907C1B">
        <w:rPr>
          <w:rFonts w:asciiTheme="minorBidi" w:hAnsiTheme="minorBidi"/>
          <w:b/>
          <w:bCs/>
          <w:sz w:val="22"/>
          <w:szCs w:val="22"/>
          <w:rtl/>
        </w:rPr>
        <w:t>من خلال تنفيذ الأنشطة التالية</w:t>
      </w:r>
      <w:r w:rsidRPr="00907C1B">
        <w:rPr>
          <w:rFonts w:asciiTheme="minorBidi" w:hAnsiTheme="minorBidi"/>
          <w:b/>
          <w:bCs/>
          <w:sz w:val="22"/>
          <w:szCs w:val="22"/>
        </w:rPr>
        <w:t>:</w:t>
      </w:r>
    </w:p>
    <w:p w14:paraId="65704E2F" w14:textId="77777777" w:rsidR="006119AF" w:rsidRPr="00907C1B" w:rsidRDefault="006119AF" w:rsidP="006119AF">
      <w:pPr>
        <w:bidi/>
        <w:jc w:val="both"/>
        <w:rPr>
          <w:rFonts w:asciiTheme="minorBidi" w:hAnsiTheme="minorBidi"/>
          <w:b/>
          <w:bCs/>
          <w:sz w:val="22"/>
          <w:szCs w:val="22"/>
        </w:rPr>
      </w:pPr>
    </w:p>
    <w:p w14:paraId="51D4909C" w14:textId="58E85FA8" w:rsidR="006119AF" w:rsidRPr="00907C1B" w:rsidRDefault="006119AF" w:rsidP="00093856">
      <w:pPr>
        <w:pStyle w:val="ListParagraph"/>
        <w:numPr>
          <w:ilvl w:val="0"/>
          <w:numId w:val="27"/>
        </w:numPr>
        <w:bidi/>
        <w:jc w:val="both"/>
        <w:rPr>
          <w:rFonts w:asciiTheme="minorBidi" w:hAnsiTheme="minorBidi"/>
          <w:b/>
          <w:bCs/>
          <w:sz w:val="22"/>
          <w:szCs w:val="22"/>
        </w:rPr>
      </w:pPr>
      <w:r w:rsidRPr="00907C1B">
        <w:rPr>
          <w:rFonts w:asciiTheme="minorBidi" w:hAnsiTheme="minorBidi"/>
          <w:b/>
          <w:bCs/>
          <w:sz w:val="22"/>
          <w:szCs w:val="22"/>
          <w:rtl/>
        </w:rPr>
        <w:t xml:space="preserve">النشاط 1.1.8 </w:t>
      </w:r>
    </w:p>
    <w:p w14:paraId="75B610CA" w14:textId="64F44EEE" w:rsidR="006119AF" w:rsidRPr="00907C1B" w:rsidRDefault="006119AF" w:rsidP="00093856">
      <w:pPr>
        <w:pStyle w:val="ListParagraph"/>
        <w:numPr>
          <w:ilvl w:val="0"/>
          <w:numId w:val="27"/>
        </w:numPr>
        <w:bidi/>
        <w:jc w:val="both"/>
        <w:rPr>
          <w:rFonts w:asciiTheme="minorBidi" w:hAnsiTheme="minorBidi"/>
          <w:b/>
          <w:bCs/>
          <w:sz w:val="22"/>
          <w:szCs w:val="22"/>
        </w:rPr>
      </w:pPr>
      <w:r w:rsidRPr="00907C1B">
        <w:rPr>
          <w:rFonts w:asciiTheme="minorBidi" w:hAnsiTheme="minorBidi"/>
          <w:b/>
          <w:bCs/>
          <w:sz w:val="22"/>
          <w:szCs w:val="22"/>
          <w:rtl/>
        </w:rPr>
        <w:t xml:space="preserve">النشاط 1.1.9 </w:t>
      </w:r>
    </w:p>
    <w:p w14:paraId="64AF02DA" w14:textId="47805589" w:rsidR="006119AF" w:rsidRPr="00907C1B" w:rsidRDefault="006119AF" w:rsidP="00093856">
      <w:pPr>
        <w:pStyle w:val="ListParagraph"/>
        <w:numPr>
          <w:ilvl w:val="0"/>
          <w:numId w:val="27"/>
        </w:numPr>
        <w:bidi/>
        <w:jc w:val="both"/>
        <w:rPr>
          <w:rFonts w:asciiTheme="minorBidi" w:hAnsiTheme="minorBidi"/>
          <w:b/>
          <w:bCs/>
          <w:sz w:val="22"/>
          <w:szCs w:val="22"/>
        </w:rPr>
      </w:pPr>
      <w:r w:rsidRPr="00907C1B">
        <w:rPr>
          <w:rFonts w:asciiTheme="minorBidi" w:hAnsiTheme="minorBidi"/>
          <w:b/>
          <w:bCs/>
          <w:sz w:val="22"/>
          <w:szCs w:val="22"/>
          <w:rtl/>
        </w:rPr>
        <w:t xml:space="preserve">النشاط 1.1.10 </w:t>
      </w:r>
    </w:p>
    <w:p w14:paraId="290D4D92" w14:textId="77777777" w:rsidR="006119AF" w:rsidRPr="00907C1B" w:rsidRDefault="006119AF" w:rsidP="006119AF">
      <w:pPr>
        <w:bidi/>
        <w:ind w:left="360"/>
        <w:jc w:val="both"/>
        <w:rPr>
          <w:rFonts w:asciiTheme="minorBidi" w:hAnsiTheme="minorBidi"/>
          <w:b/>
          <w:bCs/>
          <w:sz w:val="22"/>
          <w:szCs w:val="22"/>
        </w:rPr>
      </w:pPr>
    </w:p>
    <w:p w14:paraId="1ED7EEBB" w14:textId="75BC364C" w:rsidR="006119AF" w:rsidRPr="00907C1B" w:rsidRDefault="006119AF" w:rsidP="00093856">
      <w:pPr>
        <w:pStyle w:val="ListParagraph"/>
        <w:numPr>
          <w:ilvl w:val="0"/>
          <w:numId w:val="27"/>
        </w:numPr>
        <w:bidi/>
        <w:jc w:val="both"/>
        <w:rPr>
          <w:rFonts w:asciiTheme="minorBidi" w:hAnsiTheme="minorBidi"/>
          <w:b/>
          <w:bCs/>
          <w:sz w:val="22"/>
          <w:szCs w:val="22"/>
        </w:rPr>
      </w:pPr>
      <w:r w:rsidRPr="00907C1B">
        <w:rPr>
          <w:rFonts w:asciiTheme="minorBidi" w:hAnsiTheme="minorBidi"/>
          <w:b/>
          <w:bCs/>
          <w:sz w:val="22"/>
          <w:szCs w:val="22"/>
          <w:rtl/>
        </w:rPr>
        <w:t xml:space="preserve">النشاط 1.1.11 </w:t>
      </w:r>
    </w:p>
    <w:p w14:paraId="58AC9A39" w14:textId="507BF9DE" w:rsidR="0025777F" w:rsidRPr="00907C1B" w:rsidRDefault="006119AF" w:rsidP="00093856">
      <w:pPr>
        <w:pStyle w:val="ListParagraph"/>
        <w:numPr>
          <w:ilvl w:val="0"/>
          <w:numId w:val="27"/>
        </w:numPr>
        <w:bidi/>
        <w:jc w:val="both"/>
        <w:rPr>
          <w:rFonts w:asciiTheme="minorBidi" w:hAnsiTheme="minorBidi"/>
          <w:sz w:val="22"/>
          <w:szCs w:val="22"/>
        </w:rPr>
      </w:pPr>
      <w:r w:rsidRPr="00907C1B">
        <w:rPr>
          <w:rFonts w:asciiTheme="minorBidi" w:hAnsiTheme="minorBidi"/>
          <w:b/>
          <w:bCs/>
          <w:sz w:val="22"/>
          <w:szCs w:val="22"/>
          <w:rtl/>
        </w:rPr>
        <w:t xml:space="preserve">النشاط 1.1.12 </w:t>
      </w:r>
      <w:bookmarkEnd w:id="0"/>
    </w:p>
    <w:sectPr w:rsidR="0025777F" w:rsidRPr="00907C1B" w:rsidSect="002A164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E77F1F" w14:textId="77777777" w:rsidR="00C51222" w:rsidRDefault="00C51222" w:rsidP="0087338D">
      <w:r>
        <w:separator/>
      </w:r>
    </w:p>
  </w:endnote>
  <w:endnote w:type="continuationSeparator" w:id="0">
    <w:p w14:paraId="28F0986B" w14:textId="77777777" w:rsidR="00C51222" w:rsidRDefault="00C51222" w:rsidP="00873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Gravur-Condensed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0E04C" w14:textId="77777777" w:rsidR="00C51222" w:rsidRDefault="00C51222" w:rsidP="0087338D">
      <w:r>
        <w:separator/>
      </w:r>
    </w:p>
  </w:footnote>
  <w:footnote w:type="continuationSeparator" w:id="0">
    <w:p w14:paraId="3B39C595" w14:textId="77777777" w:rsidR="00C51222" w:rsidRDefault="00C51222" w:rsidP="008733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80B72" w14:textId="77777777" w:rsidR="00201331" w:rsidRPr="000C73A3" w:rsidRDefault="00201331" w:rsidP="0087338D">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9264" behindDoc="0" locked="0" layoutInCell="1" allowOverlap="1" wp14:anchorId="16979DCF" wp14:editId="518DC2CC">
          <wp:simplePos x="0" y="0"/>
          <wp:positionH relativeFrom="margin">
            <wp:posOffset>-493395</wp:posOffset>
          </wp:positionH>
          <wp:positionV relativeFrom="topMargin">
            <wp:posOffset>469900</wp:posOffset>
          </wp:positionV>
          <wp:extent cx="914400" cy="552450"/>
          <wp:effectExtent l="19050" t="0" r="0" b="0"/>
          <wp:wrapSquare wrapText="bothSides"/>
          <wp:docPr id="2" name="Picture 14"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60288" behindDoc="0" locked="0" layoutInCell="1" allowOverlap="1" wp14:anchorId="4676F994" wp14:editId="5D518B10">
          <wp:simplePos x="0" y="0"/>
          <wp:positionH relativeFrom="margin">
            <wp:posOffset>5335905</wp:posOffset>
          </wp:positionH>
          <wp:positionV relativeFrom="topMargin">
            <wp:posOffset>476250</wp:posOffset>
          </wp:positionV>
          <wp:extent cx="914400" cy="542925"/>
          <wp:effectExtent l="19050" t="0" r="0" b="0"/>
          <wp:wrapSquare wrapText="bothSides"/>
          <wp:docPr id="3"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14:paraId="2FCBE1BE" w14:textId="77777777" w:rsidR="00201331" w:rsidRPr="000C73A3" w:rsidRDefault="00201331" w:rsidP="0087338D">
    <w:pPr>
      <w:spacing w:after="40"/>
      <w:jc w:val="center"/>
      <w:rPr>
        <w:rFonts w:ascii="Arial" w:hAnsi="Arial" w:cs="Arial"/>
        <w:b/>
        <w:bCs/>
        <w:sz w:val="20"/>
        <w:szCs w:val="20"/>
      </w:rPr>
    </w:pPr>
    <w:r w:rsidRPr="000C73A3">
      <w:rPr>
        <w:rFonts w:ascii="Arial" w:hAnsi="Arial" w:cs="Arial"/>
        <w:b/>
        <w:bCs/>
        <w:sz w:val="20"/>
        <w:szCs w:val="20"/>
      </w:rPr>
      <w:t>and Social Inclusion Programme”</w:t>
    </w:r>
    <w:r>
      <w:rPr>
        <w:rFonts w:ascii="Arial" w:hAnsi="Arial" w:cs="Arial"/>
        <w:b/>
        <w:bCs/>
        <w:sz w:val="20"/>
        <w:szCs w:val="20"/>
      </w:rPr>
      <w:t xml:space="preserve"> - SESIP</w:t>
    </w:r>
  </w:p>
  <w:p w14:paraId="3B9FFAE2" w14:textId="12CCA233" w:rsidR="00201331" w:rsidRDefault="00201331" w:rsidP="001E1BBD">
    <w:pPr>
      <w:pStyle w:val="Header"/>
      <w:bidi/>
      <w:jc w:val="center"/>
      <w:rPr>
        <w:b/>
        <w:bCs/>
        <w:lang w:val="sk-SK" w:bidi="ar-JO"/>
      </w:rPr>
    </w:pPr>
    <w:r w:rsidRPr="000A0BE8">
      <w:rPr>
        <w:rFonts w:hint="cs"/>
        <w:b/>
        <w:bCs/>
        <w:rtl/>
        <w:lang w:bidi="ar-JO"/>
      </w:rPr>
      <w:t xml:space="preserve">المشروع الاوروبي " الدعم </w:t>
    </w:r>
    <w:r w:rsidR="0034574B">
      <w:rPr>
        <w:rFonts w:hint="cs"/>
        <w:b/>
        <w:bCs/>
        <w:rtl/>
        <w:lang w:bidi="ar-JO"/>
      </w:rPr>
      <w:t>الفني</w:t>
    </w:r>
    <w:r w:rsidRPr="000A0BE8">
      <w:rPr>
        <w:rFonts w:hint="cs"/>
        <w:b/>
        <w:bCs/>
        <w:rtl/>
        <w:lang w:bidi="ar-JO"/>
      </w:rPr>
      <w:t xml:space="preserve"> </w:t>
    </w:r>
    <w:r>
      <w:rPr>
        <w:rFonts w:hint="cs"/>
        <w:b/>
        <w:bCs/>
        <w:rtl/>
        <w:lang w:bidi="ar-JO"/>
      </w:rPr>
      <w:t xml:space="preserve">لبرنامج المهارات </w:t>
    </w:r>
    <w:r w:rsidR="001E1BBD">
      <w:rPr>
        <w:rFonts w:hint="cs"/>
        <w:b/>
        <w:bCs/>
        <w:rtl/>
        <w:lang w:bidi="ar-JO"/>
      </w:rPr>
      <w:t>للعمل</w:t>
    </w:r>
    <w:r>
      <w:rPr>
        <w:rFonts w:hint="cs"/>
        <w:b/>
        <w:bCs/>
        <w:rtl/>
        <w:lang w:bidi="ar-JO"/>
      </w:rPr>
      <w:t xml:space="preserve"> </w:t>
    </w:r>
    <w:r w:rsidR="0034574B">
      <w:rPr>
        <w:rFonts w:hint="cs"/>
        <w:b/>
        <w:bCs/>
        <w:rtl/>
        <w:lang w:bidi="ar-JO"/>
      </w:rPr>
      <w:t>والإندماج</w:t>
    </w:r>
    <w:r>
      <w:rPr>
        <w:rFonts w:hint="cs"/>
        <w:b/>
        <w:bCs/>
        <w:rtl/>
        <w:lang w:bidi="ar-JO"/>
      </w:rPr>
      <w:t xml:space="preserve"> </w:t>
    </w:r>
    <w:r w:rsidR="0034574B">
      <w:rPr>
        <w:rFonts w:hint="cs"/>
        <w:b/>
        <w:bCs/>
        <w:rtl/>
        <w:lang w:bidi="ar-JO"/>
      </w:rPr>
      <w:t>الإجتماعي</w:t>
    </w:r>
    <w:r w:rsidRPr="000A0BE8">
      <w:rPr>
        <w:rFonts w:hint="cs"/>
        <w:b/>
        <w:bCs/>
        <w:rtl/>
        <w:lang w:bidi="ar-JO"/>
      </w:rPr>
      <w:t>"</w:t>
    </w:r>
  </w:p>
  <w:p w14:paraId="0368872C" w14:textId="77777777" w:rsidR="00201331" w:rsidRDefault="0020133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D64A8"/>
    <w:multiLevelType w:val="hybridMultilevel"/>
    <w:tmpl w:val="75769A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152301"/>
    <w:multiLevelType w:val="hybridMultilevel"/>
    <w:tmpl w:val="F71EE4FA"/>
    <w:lvl w:ilvl="0" w:tplc="7F7E6F26">
      <w:start w:val="1"/>
      <w:numFmt w:val="bullet"/>
      <w:lvlText w:val="•"/>
      <w:lvlJc w:val="left"/>
      <w:pPr>
        <w:tabs>
          <w:tab w:val="num" w:pos="720"/>
        </w:tabs>
        <w:ind w:left="720" w:hanging="360"/>
      </w:pPr>
      <w:rPr>
        <w:rFonts w:ascii="Arial" w:hAnsi="Arial" w:hint="default"/>
      </w:rPr>
    </w:lvl>
    <w:lvl w:ilvl="1" w:tplc="724655BC" w:tentative="1">
      <w:start w:val="1"/>
      <w:numFmt w:val="bullet"/>
      <w:lvlText w:val="•"/>
      <w:lvlJc w:val="left"/>
      <w:pPr>
        <w:tabs>
          <w:tab w:val="num" w:pos="1440"/>
        </w:tabs>
        <w:ind w:left="1440" w:hanging="360"/>
      </w:pPr>
      <w:rPr>
        <w:rFonts w:ascii="Arial" w:hAnsi="Arial" w:hint="default"/>
      </w:rPr>
    </w:lvl>
    <w:lvl w:ilvl="2" w:tplc="8432FC40" w:tentative="1">
      <w:start w:val="1"/>
      <w:numFmt w:val="bullet"/>
      <w:lvlText w:val="•"/>
      <w:lvlJc w:val="left"/>
      <w:pPr>
        <w:tabs>
          <w:tab w:val="num" w:pos="2160"/>
        </w:tabs>
        <w:ind w:left="2160" w:hanging="360"/>
      </w:pPr>
      <w:rPr>
        <w:rFonts w:ascii="Arial" w:hAnsi="Arial" w:hint="default"/>
      </w:rPr>
    </w:lvl>
    <w:lvl w:ilvl="3" w:tplc="DB40E1E8" w:tentative="1">
      <w:start w:val="1"/>
      <w:numFmt w:val="bullet"/>
      <w:lvlText w:val="•"/>
      <w:lvlJc w:val="left"/>
      <w:pPr>
        <w:tabs>
          <w:tab w:val="num" w:pos="2880"/>
        </w:tabs>
        <w:ind w:left="2880" w:hanging="360"/>
      </w:pPr>
      <w:rPr>
        <w:rFonts w:ascii="Arial" w:hAnsi="Arial" w:hint="default"/>
      </w:rPr>
    </w:lvl>
    <w:lvl w:ilvl="4" w:tplc="32E286B2" w:tentative="1">
      <w:start w:val="1"/>
      <w:numFmt w:val="bullet"/>
      <w:lvlText w:val="•"/>
      <w:lvlJc w:val="left"/>
      <w:pPr>
        <w:tabs>
          <w:tab w:val="num" w:pos="3600"/>
        </w:tabs>
        <w:ind w:left="3600" w:hanging="360"/>
      </w:pPr>
      <w:rPr>
        <w:rFonts w:ascii="Arial" w:hAnsi="Arial" w:hint="default"/>
      </w:rPr>
    </w:lvl>
    <w:lvl w:ilvl="5" w:tplc="D984437E" w:tentative="1">
      <w:start w:val="1"/>
      <w:numFmt w:val="bullet"/>
      <w:lvlText w:val="•"/>
      <w:lvlJc w:val="left"/>
      <w:pPr>
        <w:tabs>
          <w:tab w:val="num" w:pos="4320"/>
        </w:tabs>
        <w:ind w:left="4320" w:hanging="360"/>
      </w:pPr>
      <w:rPr>
        <w:rFonts w:ascii="Arial" w:hAnsi="Arial" w:hint="default"/>
      </w:rPr>
    </w:lvl>
    <w:lvl w:ilvl="6" w:tplc="CE008E68" w:tentative="1">
      <w:start w:val="1"/>
      <w:numFmt w:val="bullet"/>
      <w:lvlText w:val="•"/>
      <w:lvlJc w:val="left"/>
      <w:pPr>
        <w:tabs>
          <w:tab w:val="num" w:pos="5040"/>
        </w:tabs>
        <w:ind w:left="5040" w:hanging="360"/>
      </w:pPr>
      <w:rPr>
        <w:rFonts w:ascii="Arial" w:hAnsi="Arial" w:hint="default"/>
      </w:rPr>
    </w:lvl>
    <w:lvl w:ilvl="7" w:tplc="BEE6283A" w:tentative="1">
      <w:start w:val="1"/>
      <w:numFmt w:val="bullet"/>
      <w:lvlText w:val="•"/>
      <w:lvlJc w:val="left"/>
      <w:pPr>
        <w:tabs>
          <w:tab w:val="num" w:pos="5760"/>
        </w:tabs>
        <w:ind w:left="5760" w:hanging="360"/>
      </w:pPr>
      <w:rPr>
        <w:rFonts w:ascii="Arial" w:hAnsi="Arial" w:hint="default"/>
      </w:rPr>
    </w:lvl>
    <w:lvl w:ilvl="8" w:tplc="8570A8D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381574"/>
    <w:multiLevelType w:val="hybridMultilevel"/>
    <w:tmpl w:val="D4CE6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EB3344"/>
    <w:multiLevelType w:val="hybridMultilevel"/>
    <w:tmpl w:val="2638B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82F0A"/>
    <w:multiLevelType w:val="hybridMultilevel"/>
    <w:tmpl w:val="80803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53D0011"/>
    <w:multiLevelType w:val="hybridMultilevel"/>
    <w:tmpl w:val="8580DF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75D0276"/>
    <w:multiLevelType w:val="hybridMultilevel"/>
    <w:tmpl w:val="1FE4C898"/>
    <w:lvl w:ilvl="0" w:tplc="A6DA83D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ED496C"/>
    <w:multiLevelType w:val="hybridMultilevel"/>
    <w:tmpl w:val="0A0CE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67FEF"/>
    <w:multiLevelType w:val="hybridMultilevel"/>
    <w:tmpl w:val="97C00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4EC3925"/>
    <w:multiLevelType w:val="hybridMultilevel"/>
    <w:tmpl w:val="F8DEE75A"/>
    <w:lvl w:ilvl="0" w:tplc="2EE0B0FE">
      <w:start w:val="1"/>
      <w:numFmt w:val="bullet"/>
      <w:lvlText w:val="•"/>
      <w:lvlJc w:val="left"/>
      <w:pPr>
        <w:tabs>
          <w:tab w:val="num" w:pos="720"/>
        </w:tabs>
        <w:ind w:left="720" w:hanging="360"/>
      </w:pPr>
      <w:rPr>
        <w:rFonts w:ascii="Arial" w:hAnsi="Arial" w:hint="default"/>
      </w:rPr>
    </w:lvl>
    <w:lvl w:ilvl="1" w:tplc="6DB4FABE" w:tentative="1">
      <w:start w:val="1"/>
      <w:numFmt w:val="bullet"/>
      <w:lvlText w:val="•"/>
      <w:lvlJc w:val="left"/>
      <w:pPr>
        <w:tabs>
          <w:tab w:val="num" w:pos="1440"/>
        </w:tabs>
        <w:ind w:left="1440" w:hanging="360"/>
      </w:pPr>
      <w:rPr>
        <w:rFonts w:ascii="Arial" w:hAnsi="Arial" w:hint="default"/>
      </w:rPr>
    </w:lvl>
    <w:lvl w:ilvl="2" w:tplc="D62AA6C4" w:tentative="1">
      <w:start w:val="1"/>
      <w:numFmt w:val="bullet"/>
      <w:lvlText w:val="•"/>
      <w:lvlJc w:val="left"/>
      <w:pPr>
        <w:tabs>
          <w:tab w:val="num" w:pos="2160"/>
        </w:tabs>
        <w:ind w:left="2160" w:hanging="360"/>
      </w:pPr>
      <w:rPr>
        <w:rFonts w:ascii="Arial" w:hAnsi="Arial" w:hint="default"/>
      </w:rPr>
    </w:lvl>
    <w:lvl w:ilvl="3" w:tplc="19366C6C" w:tentative="1">
      <w:start w:val="1"/>
      <w:numFmt w:val="bullet"/>
      <w:lvlText w:val="•"/>
      <w:lvlJc w:val="left"/>
      <w:pPr>
        <w:tabs>
          <w:tab w:val="num" w:pos="2880"/>
        </w:tabs>
        <w:ind w:left="2880" w:hanging="360"/>
      </w:pPr>
      <w:rPr>
        <w:rFonts w:ascii="Arial" w:hAnsi="Arial" w:hint="default"/>
      </w:rPr>
    </w:lvl>
    <w:lvl w:ilvl="4" w:tplc="C9C0587E" w:tentative="1">
      <w:start w:val="1"/>
      <w:numFmt w:val="bullet"/>
      <w:lvlText w:val="•"/>
      <w:lvlJc w:val="left"/>
      <w:pPr>
        <w:tabs>
          <w:tab w:val="num" w:pos="3600"/>
        </w:tabs>
        <w:ind w:left="3600" w:hanging="360"/>
      </w:pPr>
      <w:rPr>
        <w:rFonts w:ascii="Arial" w:hAnsi="Arial" w:hint="default"/>
      </w:rPr>
    </w:lvl>
    <w:lvl w:ilvl="5" w:tplc="74F2EAA0" w:tentative="1">
      <w:start w:val="1"/>
      <w:numFmt w:val="bullet"/>
      <w:lvlText w:val="•"/>
      <w:lvlJc w:val="left"/>
      <w:pPr>
        <w:tabs>
          <w:tab w:val="num" w:pos="4320"/>
        </w:tabs>
        <w:ind w:left="4320" w:hanging="360"/>
      </w:pPr>
      <w:rPr>
        <w:rFonts w:ascii="Arial" w:hAnsi="Arial" w:hint="default"/>
      </w:rPr>
    </w:lvl>
    <w:lvl w:ilvl="6" w:tplc="B3B82D22" w:tentative="1">
      <w:start w:val="1"/>
      <w:numFmt w:val="bullet"/>
      <w:lvlText w:val="•"/>
      <w:lvlJc w:val="left"/>
      <w:pPr>
        <w:tabs>
          <w:tab w:val="num" w:pos="5040"/>
        </w:tabs>
        <w:ind w:left="5040" w:hanging="360"/>
      </w:pPr>
      <w:rPr>
        <w:rFonts w:ascii="Arial" w:hAnsi="Arial" w:hint="default"/>
      </w:rPr>
    </w:lvl>
    <w:lvl w:ilvl="7" w:tplc="EC10D648" w:tentative="1">
      <w:start w:val="1"/>
      <w:numFmt w:val="bullet"/>
      <w:lvlText w:val="•"/>
      <w:lvlJc w:val="left"/>
      <w:pPr>
        <w:tabs>
          <w:tab w:val="num" w:pos="5760"/>
        </w:tabs>
        <w:ind w:left="5760" w:hanging="360"/>
      </w:pPr>
      <w:rPr>
        <w:rFonts w:ascii="Arial" w:hAnsi="Arial" w:hint="default"/>
      </w:rPr>
    </w:lvl>
    <w:lvl w:ilvl="8" w:tplc="0776BC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8E51112"/>
    <w:multiLevelType w:val="hybridMultilevel"/>
    <w:tmpl w:val="3DF66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327D95"/>
    <w:multiLevelType w:val="hybridMultilevel"/>
    <w:tmpl w:val="1F4C3032"/>
    <w:lvl w:ilvl="0" w:tplc="A6DA83D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82903"/>
    <w:multiLevelType w:val="hybridMultilevel"/>
    <w:tmpl w:val="03BA5F04"/>
    <w:lvl w:ilvl="0" w:tplc="A6DA83D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0003E"/>
    <w:multiLevelType w:val="hybridMultilevel"/>
    <w:tmpl w:val="F0D0E2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9574629"/>
    <w:multiLevelType w:val="hybridMultilevel"/>
    <w:tmpl w:val="A96AB7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812E1"/>
    <w:multiLevelType w:val="hybridMultilevel"/>
    <w:tmpl w:val="C598D00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CF73B4F"/>
    <w:multiLevelType w:val="hybridMultilevel"/>
    <w:tmpl w:val="D68C47A6"/>
    <w:lvl w:ilvl="0" w:tplc="04090001">
      <w:start w:val="1"/>
      <w:numFmt w:val="bullet"/>
      <w:lvlText w:val=""/>
      <w:lvlJc w:val="left"/>
      <w:pPr>
        <w:ind w:left="360" w:hanging="360"/>
      </w:pPr>
      <w:rPr>
        <w:rFonts w:ascii="Symbol" w:hAnsi="Symbol" w:hint="default"/>
      </w:rPr>
    </w:lvl>
    <w:lvl w:ilvl="1" w:tplc="7B7CD58E">
      <w:start w:val="2"/>
      <w:numFmt w:val="bullet"/>
      <w:lvlText w:val="•"/>
      <w:lvlJc w:val="left"/>
      <w:pPr>
        <w:ind w:left="1080" w:hanging="360"/>
      </w:pPr>
      <w:rPr>
        <w:rFonts w:ascii="Times New Roman" w:eastAsiaTheme="minorHAnsi" w:hAnsi="Times New Roman" w:cs="Times New Roman" w:hint="default"/>
      </w:rPr>
    </w:lvl>
    <w:lvl w:ilvl="2" w:tplc="29BA1674">
      <w:start w:val="2"/>
      <w:numFmt w:val="bullet"/>
      <w:lvlText w:val="·"/>
      <w:lvlJc w:val="left"/>
      <w:pPr>
        <w:ind w:left="1800" w:hanging="360"/>
      </w:pPr>
      <w:rPr>
        <w:rFonts w:ascii="Times New Roman" w:eastAsiaTheme="minorHAns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F824464"/>
    <w:multiLevelType w:val="hybridMultilevel"/>
    <w:tmpl w:val="F19A2E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7086763"/>
    <w:multiLevelType w:val="hybridMultilevel"/>
    <w:tmpl w:val="C9F8B6D8"/>
    <w:lvl w:ilvl="0" w:tplc="A6DA83D4">
      <w:start w:val="1"/>
      <w:numFmt w:val="bullet"/>
      <w:lvlText w:val="•"/>
      <w:lvlJc w:val="left"/>
      <w:pPr>
        <w:tabs>
          <w:tab w:val="num" w:pos="720"/>
        </w:tabs>
        <w:ind w:left="720" w:hanging="360"/>
      </w:pPr>
      <w:rPr>
        <w:rFonts w:ascii="Arial" w:hAnsi="Arial" w:hint="default"/>
      </w:rPr>
    </w:lvl>
    <w:lvl w:ilvl="1" w:tplc="E71A878E" w:tentative="1">
      <w:start w:val="1"/>
      <w:numFmt w:val="bullet"/>
      <w:lvlText w:val="•"/>
      <w:lvlJc w:val="left"/>
      <w:pPr>
        <w:tabs>
          <w:tab w:val="num" w:pos="1440"/>
        </w:tabs>
        <w:ind w:left="1440" w:hanging="360"/>
      </w:pPr>
      <w:rPr>
        <w:rFonts w:ascii="Arial" w:hAnsi="Arial" w:hint="default"/>
      </w:rPr>
    </w:lvl>
    <w:lvl w:ilvl="2" w:tplc="E5685662" w:tentative="1">
      <w:start w:val="1"/>
      <w:numFmt w:val="bullet"/>
      <w:lvlText w:val="•"/>
      <w:lvlJc w:val="left"/>
      <w:pPr>
        <w:tabs>
          <w:tab w:val="num" w:pos="2160"/>
        </w:tabs>
        <w:ind w:left="2160" w:hanging="360"/>
      </w:pPr>
      <w:rPr>
        <w:rFonts w:ascii="Arial" w:hAnsi="Arial" w:hint="default"/>
      </w:rPr>
    </w:lvl>
    <w:lvl w:ilvl="3" w:tplc="6F6C0790" w:tentative="1">
      <w:start w:val="1"/>
      <w:numFmt w:val="bullet"/>
      <w:lvlText w:val="•"/>
      <w:lvlJc w:val="left"/>
      <w:pPr>
        <w:tabs>
          <w:tab w:val="num" w:pos="2880"/>
        </w:tabs>
        <w:ind w:left="2880" w:hanging="360"/>
      </w:pPr>
      <w:rPr>
        <w:rFonts w:ascii="Arial" w:hAnsi="Arial" w:hint="default"/>
      </w:rPr>
    </w:lvl>
    <w:lvl w:ilvl="4" w:tplc="7A8A8968" w:tentative="1">
      <w:start w:val="1"/>
      <w:numFmt w:val="bullet"/>
      <w:lvlText w:val="•"/>
      <w:lvlJc w:val="left"/>
      <w:pPr>
        <w:tabs>
          <w:tab w:val="num" w:pos="3600"/>
        </w:tabs>
        <w:ind w:left="3600" w:hanging="360"/>
      </w:pPr>
      <w:rPr>
        <w:rFonts w:ascii="Arial" w:hAnsi="Arial" w:hint="default"/>
      </w:rPr>
    </w:lvl>
    <w:lvl w:ilvl="5" w:tplc="BC00D450" w:tentative="1">
      <w:start w:val="1"/>
      <w:numFmt w:val="bullet"/>
      <w:lvlText w:val="•"/>
      <w:lvlJc w:val="left"/>
      <w:pPr>
        <w:tabs>
          <w:tab w:val="num" w:pos="4320"/>
        </w:tabs>
        <w:ind w:left="4320" w:hanging="360"/>
      </w:pPr>
      <w:rPr>
        <w:rFonts w:ascii="Arial" w:hAnsi="Arial" w:hint="default"/>
      </w:rPr>
    </w:lvl>
    <w:lvl w:ilvl="6" w:tplc="A9DE537E" w:tentative="1">
      <w:start w:val="1"/>
      <w:numFmt w:val="bullet"/>
      <w:lvlText w:val="•"/>
      <w:lvlJc w:val="left"/>
      <w:pPr>
        <w:tabs>
          <w:tab w:val="num" w:pos="5040"/>
        </w:tabs>
        <w:ind w:left="5040" w:hanging="360"/>
      </w:pPr>
      <w:rPr>
        <w:rFonts w:ascii="Arial" w:hAnsi="Arial" w:hint="default"/>
      </w:rPr>
    </w:lvl>
    <w:lvl w:ilvl="7" w:tplc="9A9E1322" w:tentative="1">
      <w:start w:val="1"/>
      <w:numFmt w:val="bullet"/>
      <w:lvlText w:val="•"/>
      <w:lvlJc w:val="left"/>
      <w:pPr>
        <w:tabs>
          <w:tab w:val="num" w:pos="5760"/>
        </w:tabs>
        <w:ind w:left="5760" w:hanging="360"/>
      </w:pPr>
      <w:rPr>
        <w:rFonts w:ascii="Arial" w:hAnsi="Arial" w:hint="default"/>
      </w:rPr>
    </w:lvl>
    <w:lvl w:ilvl="8" w:tplc="77AEED7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990133F"/>
    <w:multiLevelType w:val="hybridMultilevel"/>
    <w:tmpl w:val="091CC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1B4A63"/>
    <w:multiLevelType w:val="hybridMultilevel"/>
    <w:tmpl w:val="F36278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EF32BD8"/>
    <w:multiLevelType w:val="hybridMultilevel"/>
    <w:tmpl w:val="7076C10A"/>
    <w:lvl w:ilvl="0" w:tplc="36B64B2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547EE0"/>
    <w:multiLevelType w:val="hybridMultilevel"/>
    <w:tmpl w:val="08AE7C56"/>
    <w:lvl w:ilvl="0" w:tplc="04090001">
      <w:start w:val="1"/>
      <w:numFmt w:val="bullet"/>
      <w:lvlText w:val=""/>
      <w:lvlJc w:val="left"/>
      <w:pPr>
        <w:ind w:left="720" w:hanging="360"/>
      </w:pPr>
      <w:rPr>
        <w:rFonts w:ascii="Symbol" w:hAnsi="Symbol" w:hint="default"/>
      </w:rPr>
    </w:lvl>
    <w:lvl w:ilvl="1" w:tplc="68669C24">
      <w:start w:val="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368D2"/>
    <w:multiLevelType w:val="hybridMultilevel"/>
    <w:tmpl w:val="FFD2C8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504E54"/>
    <w:multiLevelType w:val="hybridMultilevel"/>
    <w:tmpl w:val="42AAD6EA"/>
    <w:lvl w:ilvl="0" w:tplc="A6DA83D4">
      <w:start w:val="1"/>
      <w:numFmt w:val="bullet"/>
      <w:lvlText w:val="•"/>
      <w:lvlJc w:val="left"/>
      <w:pPr>
        <w:tabs>
          <w:tab w:val="num" w:pos="1440"/>
        </w:tabs>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E9976F7"/>
    <w:multiLevelType w:val="hybridMultilevel"/>
    <w:tmpl w:val="6E285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CA3296"/>
    <w:multiLevelType w:val="hybridMultilevel"/>
    <w:tmpl w:val="ACFE1F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17"/>
  </w:num>
  <w:num w:numId="4">
    <w:abstractNumId w:val="20"/>
  </w:num>
  <w:num w:numId="5">
    <w:abstractNumId w:val="4"/>
  </w:num>
  <w:num w:numId="6">
    <w:abstractNumId w:val="26"/>
  </w:num>
  <w:num w:numId="7">
    <w:abstractNumId w:val="13"/>
  </w:num>
  <w:num w:numId="8">
    <w:abstractNumId w:val="23"/>
  </w:num>
  <w:num w:numId="9">
    <w:abstractNumId w:val="10"/>
  </w:num>
  <w:num w:numId="10">
    <w:abstractNumId w:val="1"/>
  </w:num>
  <w:num w:numId="11">
    <w:abstractNumId w:val="5"/>
  </w:num>
  <w:num w:numId="12">
    <w:abstractNumId w:val="9"/>
  </w:num>
  <w:num w:numId="13">
    <w:abstractNumId w:val="18"/>
  </w:num>
  <w:num w:numId="14">
    <w:abstractNumId w:val="2"/>
  </w:num>
  <w:num w:numId="15">
    <w:abstractNumId w:val="16"/>
  </w:num>
  <w:num w:numId="16">
    <w:abstractNumId w:val="8"/>
  </w:num>
  <w:num w:numId="17">
    <w:abstractNumId w:val="21"/>
  </w:num>
  <w:num w:numId="18">
    <w:abstractNumId w:val="22"/>
  </w:num>
  <w:num w:numId="19">
    <w:abstractNumId w:val="3"/>
  </w:num>
  <w:num w:numId="20">
    <w:abstractNumId w:val="14"/>
  </w:num>
  <w:num w:numId="21">
    <w:abstractNumId w:val="7"/>
  </w:num>
  <w:num w:numId="22">
    <w:abstractNumId w:val="15"/>
  </w:num>
  <w:num w:numId="23">
    <w:abstractNumId w:val="19"/>
  </w:num>
  <w:num w:numId="24">
    <w:abstractNumId w:val="12"/>
  </w:num>
  <w:num w:numId="25">
    <w:abstractNumId w:val="6"/>
  </w:num>
  <w:num w:numId="26">
    <w:abstractNumId w:val="24"/>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38D"/>
    <w:rsid w:val="0000248F"/>
    <w:rsid w:val="00006B0C"/>
    <w:rsid w:val="00010FCB"/>
    <w:rsid w:val="00071299"/>
    <w:rsid w:val="00093856"/>
    <w:rsid w:val="00114CE4"/>
    <w:rsid w:val="0011675D"/>
    <w:rsid w:val="0016217B"/>
    <w:rsid w:val="00192347"/>
    <w:rsid w:val="001A3BCB"/>
    <w:rsid w:val="001C0ABF"/>
    <w:rsid w:val="001C115E"/>
    <w:rsid w:val="001E1BBD"/>
    <w:rsid w:val="001F1950"/>
    <w:rsid w:val="00201331"/>
    <w:rsid w:val="00240430"/>
    <w:rsid w:val="0025777F"/>
    <w:rsid w:val="00287E14"/>
    <w:rsid w:val="00292BAD"/>
    <w:rsid w:val="002A06C2"/>
    <w:rsid w:val="002A1647"/>
    <w:rsid w:val="002B2ED5"/>
    <w:rsid w:val="0034574B"/>
    <w:rsid w:val="00374DD2"/>
    <w:rsid w:val="00381355"/>
    <w:rsid w:val="003904BE"/>
    <w:rsid w:val="003A1A9C"/>
    <w:rsid w:val="0044706A"/>
    <w:rsid w:val="00447942"/>
    <w:rsid w:val="004A33EF"/>
    <w:rsid w:val="004A7F54"/>
    <w:rsid w:val="005001A7"/>
    <w:rsid w:val="00534D9C"/>
    <w:rsid w:val="00535EC9"/>
    <w:rsid w:val="00560B97"/>
    <w:rsid w:val="00564E20"/>
    <w:rsid w:val="00594881"/>
    <w:rsid w:val="005A1B32"/>
    <w:rsid w:val="005A6720"/>
    <w:rsid w:val="005D268E"/>
    <w:rsid w:val="006000F2"/>
    <w:rsid w:val="006119AF"/>
    <w:rsid w:val="0062389C"/>
    <w:rsid w:val="0076082C"/>
    <w:rsid w:val="00760EA5"/>
    <w:rsid w:val="007718DA"/>
    <w:rsid w:val="007A0EC0"/>
    <w:rsid w:val="007D3C9B"/>
    <w:rsid w:val="007F218B"/>
    <w:rsid w:val="00801E00"/>
    <w:rsid w:val="00825BBE"/>
    <w:rsid w:val="0087338D"/>
    <w:rsid w:val="008F3F85"/>
    <w:rsid w:val="00907C1B"/>
    <w:rsid w:val="009151FC"/>
    <w:rsid w:val="00966710"/>
    <w:rsid w:val="009B0CF7"/>
    <w:rsid w:val="009C1808"/>
    <w:rsid w:val="009E195B"/>
    <w:rsid w:val="009E610A"/>
    <w:rsid w:val="009F4484"/>
    <w:rsid w:val="00A30E62"/>
    <w:rsid w:val="00A33244"/>
    <w:rsid w:val="00A548DB"/>
    <w:rsid w:val="00AC4C7E"/>
    <w:rsid w:val="00AF40F8"/>
    <w:rsid w:val="00B22365"/>
    <w:rsid w:val="00B67A5F"/>
    <w:rsid w:val="00B72FF8"/>
    <w:rsid w:val="00B7476A"/>
    <w:rsid w:val="00BC6BA2"/>
    <w:rsid w:val="00C2060B"/>
    <w:rsid w:val="00C218AD"/>
    <w:rsid w:val="00C26129"/>
    <w:rsid w:val="00C37920"/>
    <w:rsid w:val="00C410C8"/>
    <w:rsid w:val="00C51222"/>
    <w:rsid w:val="00CA6F08"/>
    <w:rsid w:val="00CA74C4"/>
    <w:rsid w:val="00D67728"/>
    <w:rsid w:val="00D72144"/>
    <w:rsid w:val="00DD46B7"/>
    <w:rsid w:val="00E104E7"/>
    <w:rsid w:val="00E63959"/>
    <w:rsid w:val="00E639E9"/>
    <w:rsid w:val="00E91F72"/>
    <w:rsid w:val="00EA487A"/>
    <w:rsid w:val="00EC1ABF"/>
    <w:rsid w:val="00F05998"/>
    <w:rsid w:val="00F53669"/>
    <w:rsid w:val="00F95F5E"/>
    <w:rsid w:val="00FB2A16"/>
    <w:rsid w:val="00FB70F6"/>
    <w:rsid w:val="00FE530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88A678"/>
  <w15:docId w15:val="{FFD4F7EB-8AC5-4427-8CBA-07A1C6664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87338D"/>
    <w:pPr>
      <w:ind w:left="720"/>
      <w:contextualSpacing/>
    </w:pPr>
    <w:rPr>
      <w:rFonts w:eastAsiaTheme="minorHAnsi"/>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87338D"/>
    <w:rPr>
      <w:rFonts w:eastAsiaTheme="minorHAnsi"/>
      <w:lang w:val="en-GB"/>
    </w:rPr>
  </w:style>
  <w:style w:type="paragraph" w:styleId="Header">
    <w:name w:val="header"/>
    <w:basedOn w:val="Normal"/>
    <w:link w:val="HeaderChar"/>
    <w:uiPriority w:val="99"/>
    <w:unhideWhenUsed/>
    <w:rsid w:val="0087338D"/>
    <w:pPr>
      <w:tabs>
        <w:tab w:val="center" w:pos="4320"/>
        <w:tab w:val="right" w:pos="8640"/>
      </w:tabs>
    </w:pPr>
  </w:style>
  <w:style w:type="character" w:customStyle="1" w:styleId="HeaderChar">
    <w:name w:val="Header Char"/>
    <w:basedOn w:val="DefaultParagraphFont"/>
    <w:link w:val="Header"/>
    <w:uiPriority w:val="99"/>
    <w:rsid w:val="0087338D"/>
    <w:rPr>
      <w:lang w:val="en-GB"/>
    </w:rPr>
  </w:style>
  <w:style w:type="paragraph" w:styleId="Footer">
    <w:name w:val="footer"/>
    <w:basedOn w:val="Normal"/>
    <w:link w:val="FooterChar"/>
    <w:uiPriority w:val="99"/>
    <w:unhideWhenUsed/>
    <w:rsid w:val="0087338D"/>
    <w:pPr>
      <w:tabs>
        <w:tab w:val="center" w:pos="4320"/>
        <w:tab w:val="right" w:pos="8640"/>
      </w:tabs>
    </w:pPr>
  </w:style>
  <w:style w:type="character" w:customStyle="1" w:styleId="FooterChar">
    <w:name w:val="Footer Char"/>
    <w:basedOn w:val="DefaultParagraphFont"/>
    <w:link w:val="Footer"/>
    <w:uiPriority w:val="99"/>
    <w:rsid w:val="0087338D"/>
    <w:rPr>
      <w:lang w:val="en-GB"/>
    </w:rPr>
  </w:style>
  <w:style w:type="paragraph" w:customStyle="1" w:styleId="FMtext">
    <w:name w:val="FM text"/>
    <w:basedOn w:val="Normal"/>
    <w:link w:val="FMtextChar"/>
    <w:qFormat/>
    <w:rsid w:val="007718DA"/>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7718DA"/>
    <w:rPr>
      <w:rFonts w:ascii="Arial" w:eastAsia="Times New Roman" w:hAnsi="Arial" w:cs="Arial"/>
      <w:sz w:val="20"/>
      <w:szCs w:val="18"/>
      <w:lang w:val="en-GB"/>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unhideWhenUsed/>
    <w:rsid w:val="007718DA"/>
    <w:rPr>
      <w:rFonts w:eastAsiaTheme="minorHAnsi" w:cs="Gravur-CondensedLight"/>
      <w:spacing w:val="6"/>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7718DA"/>
    <w:rPr>
      <w:rFonts w:eastAsiaTheme="minorHAnsi" w:cs="Gravur-CondensedLight"/>
      <w:spacing w:val="6"/>
      <w:sz w:val="20"/>
      <w:szCs w:val="20"/>
      <w:lang w:val="en-GB"/>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unhideWhenUsed/>
    <w:rsid w:val="007718DA"/>
    <w:rPr>
      <w:vertAlign w:val="superscript"/>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7718DA"/>
    <w:pPr>
      <w:spacing w:before="120" w:after="160" w:line="240" w:lineRule="exact"/>
      <w:jc w:val="both"/>
    </w:pPr>
    <w:rPr>
      <w:vertAlign w:val="superscript"/>
      <w:lang w:val="en-US"/>
    </w:rPr>
  </w:style>
  <w:style w:type="character" w:styleId="CommentReference">
    <w:name w:val="annotation reference"/>
    <w:basedOn w:val="DefaultParagraphFont"/>
    <w:uiPriority w:val="99"/>
    <w:semiHidden/>
    <w:unhideWhenUsed/>
    <w:rsid w:val="00535EC9"/>
    <w:rPr>
      <w:sz w:val="16"/>
      <w:szCs w:val="16"/>
    </w:rPr>
  </w:style>
  <w:style w:type="paragraph" w:styleId="CommentText">
    <w:name w:val="annotation text"/>
    <w:basedOn w:val="Normal"/>
    <w:link w:val="CommentTextChar"/>
    <w:uiPriority w:val="99"/>
    <w:semiHidden/>
    <w:unhideWhenUsed/>
    <w:rsid w:val="00535EC9"/>
    <w:rPr>
      <w:sz w:val="20"/>
      <w:szCs w:val="20"/>
    </w:rPr>
  </w:style>
  <w:style w:type="character" w:customStyle="1" w:styleId="CommentTextChar">
    <w:name w:val="Comment Text Char"/>
    <w:basedOn w:val="DefaultParagraphFont"/>
    <w:link w:val="CommentText"/>
    <w:uiPriority w:val="99"/>
    <w:semiHidden/>
    <w:rsid w:val="00535EC9"/>
    <w:rPr>
      <w:sz w:val="20"/>
      <w:szCs w:val="20"/>
      <w:lang w:val="en-GB"/>
    </w:rPr>
  </w:style>
  <w:style w:type="paragraph" w:styleId="CommentSubject">
    <w:name w:val="annotation subject"/>
    <w:basedOn w:val="CommentText"/>
    <w:next w:val="CommentText"/>
    <w:link w:val="CommentSubjectChar"/>
    <w:uiPriority w:val="99"/>
    <w:semiHidden/>
    <w:unhideWhenUsed/>
    <w:rsid w:val="00535EC9"/>
    <w:rPr>
      <w:b/>
      <w:bCs/>
    </w:rPr>
  </w:style>
  <w:style w:type="character" w:customStyle="1" w:styleId="CommentSubjectChar">
    <w:name w:val="Comment Subject Char"/>
    <w:basedOn w:val="CommentTextChar"/>
    <w:link w:val="CommentSubject"/>
    <w:uiPriority w:val="99"/>
    <w:semiHidden/>
    <w:rsid w:val="00535EC9"/>
    <w:rPr>
      <w:b/>
      <w:bCs/>
      <w:sz w:val="20"/>
      <w:szCs w:val="20"/>
      <w:lang w:val="en-GB"/>
    </w:rPr>
  </w:style>
  <w:style w:type="paragraph" w:styleId="BalloonText">
    <w:name w:val="Balloon Text"/>
    <w:basedOn w:val="Normal"/>
    <w:link w:val="BalloonTextChar"/>
    <w:uiPriority w:val="99"/>
    <w:semiHidden/>
    <w:unhideWhenUsed/>
    <w:rsid w:val="00535EC9"/>
    <w:rPr>
      <w:rFonts w:ascii="Tahoma" w:hAnsi="Tahoma" w:cs="Tahoma"/>
      <w:sz w:val="16"/>
      <w:szCs w:val="16"/>
    </w:rPr>
  </w:style>
  <w:style w:type="character" w:customStyle="1" w:styleId="BalloonTextChar">
    <w:name w:val="Balloon Text Char"/>
    <w:basedOn w:val="DefaultParagraphFont"/>
    <w:link w:val="BalloonText"/>
    <w:uiPriority w:val="99"/>
    <w:semiHidden/>
    <w:rsid w:val="00535EC9"/>
    <w:rPr>
      <w:rFonts w:ascii="Tahoma" w:hAnsi="Tahoma" w:cs="Tahoma"/>
      <w:sz w:val="16"/>
      <w:szCs w:val="16"/>
      <w:lang w:val="en-GB"/>
    </w:rPr>
  </w:style>
  <w:style w:type="character" w:customStyle="1" w:styleId="apple-converted-space">
    <w:name w:val="apple-converted-space"/>
    <w:basedOn w:val="DefaultParagraphFont"/>
    <w:rsid w:val="0025777F"/>
  </w:style>
  <w:style w:type="table" w:styleId="TableGrid">
    <w:name w:val="Table Grid"/>
    <w:basedOn w:val="TableNormal"/>
    <w:uiPriority w:val="39"/>
    <w:rsid w:val="00E639E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30E62"/>
    <w:rPr>
      <w:color w:val="0000FF"/>
      <w:u w:val="single"/>
    </w:rPr>
  </w:style>
  <w:style w:type="paragraph" w:styleId="NormalWeb">
    <w:name w:val="Normal (Web)"/>
    <w:basedOn w:val="Normal"/>
    <w:uiPriority w:val="99"/>
    <w:semiHidden/>
    <w:unhideWhenUsed/>
    <w:rsid w:val="002B2ED5"/>
    <w:pPr>
      <w:spacing w:before="100" w:beforeAutospacing="1" w:after="100" w:afterAutospacing="1"/>
    </w:pPr>
    <w:rPr>
      <w:rFonts w:ascii="Times New Roman" w:hAnsi="Times New Roman" w:cs="Times New Roman"/>
      <w:sz w:val="20"/>
      <w:szCs w:val="20"/>
      <w:lang w:val="en-US" w:eastAsia="it-IT"/>
    </w:rPr>
  </w:style>
  <w:style w:type="character" w:customStyle="1" w:styleId="shorttext">
    <w:name w:val="short_text"/>
    <w:basedOn w:val="DefaultParagraphFont"/>
    <w:rsid w:val="00447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1203">
      <w:bodyDiv w:val="1"/>
      <w:marLeft w:val="0"/>
      <w:marRight w:val="0"/>
      <w:marTop w:val="0"/>
      <w:marBottom w:val="0"/>
      <w:divBdr>
        <w:top w:val="none" w:sz="0" w:space="0" w:color="auto"/>
        <w:left w:val="none" w:sz="0" w:space="0" w:color="auto"/>
        <w:bottom w:val="none" w:sz="0" w:space="0" w:color="auto"/>
        <w:right w:val="none" w:sz="0" w:space="0" w:color="auto"/>
      </w:divBdr>
    </w:div>
    <w:div w:id="22752113">
      <w:bodyDiv w:val="1"/>
      <w:marLeft w:val="0"/>
      <w:marRight w:val="0"/>
      <w:marTop w:val="0"/>
      <w:marBottom w:val="0"/>
      <w:divBdr>
        <w:top w:val="none" w:sz="0" w:space="0" w:color="auto"/>
        <w:left w:val="none" w:sz="0" w:space="0" w:color="auto"/>
        <w:bottom w:val="none" w:sz="0" w:space="0" w:color="auto"/>
        <w:right w:val="none" w:sz="0" w:space="0" w:color="auto"/>
      </w:divBdr>
    </w:div>
    <w:div w:id="73821746">
      <w:bodyDiv w:val="1"/>
      <w:marLeft w:val="0"/>
      <w:marRight w:val="0"/>
      <w:marTop w:val="0"/>
      <w:marBottom w:val="0"/>
      <w:divBdr>
        <w:top w:val="none" w:sz="0" w:space="0" w:color="auto"/>
        <w:left w:val="none" w:sz="0" w:space="0" w:color="auto"/>
        <w:bottom w:val="none" w:sz="0" w:space="0" w:color="auto"/>
        <w:right w:val="none" w:sz="0" w:space="0" w:color="auto"/>
      </w:divBdr>
    </w:div>
    <w:div w:id="144587112">
      <w:bodyDiv w:val="1"/>
      <w:marLeft w:val="0"/>
      <w:marRight w:val="0"/>
      <w:marTop w:val="0"/>
      <w:marBottom w:val="0"/>
      <w:divBdr>
        <w:top w:val="none" w:sz="0" w:space="0" w:color="auto"/>
        <w:left w:val="none" w:sz="0" w:space="0" w:color="auto"/>
        <w:bottom w:val="none" w:sz="0" w:space="0" w:color="auto"/>
        <w:right w:val="none" w:sz="0" w:space="0" w:color="auto"/>
      </w:divBdr>
    </w:div>
    <w:div w:id="145511318">
      <w:bodyDiv w:val="1"/>
      <w:marLeft w:val="0"/>
      <w:marRight w:val="0"/>
      <w:marTop w:val="0"/>
      <w:marBottom w:val="0"/>
      <w:divBdr>
        <w:top w:val="none" w:sz="0" w:space="0" w:color="auto"/>
        <w:left w:val="none" w:sz="0" w:space="0" w:color="auto"/>
        <w:bottom w:val="none" w:sz="0" w:space="0" w:color="auto"/>
        <w:right w:val="none" w:sz="0" w:space="0" w:color="auto"/>
      </w:divBdr>
    </w:div>
    <w:div w:id="286855565">
      <w:bodyDiv w:val="1"/>
      <w:marLeft w:val="0"/>
      <w:marRight w:val="0"/>
      <w:marTop w:val="0"/>
      <w:marBottom w:val="0"/>
      <w:divBdr>
        <w:top w:val="none" w:sz="0" w:space="0" w:color="auto"/>
        <w:left w:val="none" w:sz="0" w:space="0" w:color="auto"/>
        <w:bottom w:val="none" w:sz="0" w:space="0" w:color="auto"/>
        <w:right w:val="none" w:sz="0" w:space="0" w:color="auto"/>
      </w:divBdr>
    </w:div>
    <w:div w:id="334650627">
      <w:bodyDiv w:val="1"/>
      <w:marLeft w:val="0"/>
      <w:marRight w:val="0"/>
      <w:marTop w:val="0"/>
      <w:marBottom w:val="0"/>
      <w:divBdr>
        <w:top w:val="none" w:sz="0" w:space="0" w:color="auto"/>
        <w:left w:val="none" w:sz="0" w:space="0" w:color="auto"/>
        <w:bottom w:val="none" w:sz="0" w:space="0" w:color="auto"/>
        <w:right w:val="none" w:sz="0" w:space="0" w:color="auto"/>
      </w:divBdr>
    </w:div>
    <w:div w:id="343553991">
      <w:bodyDiv w:val="1"/>
      <w:marLeft w:val="0"/>
      <w:marRight w:val="0"/>
      <w:marTop w:val="0"/>
      <w:marBottom w:val="0"/>
      <w:divBdr>
        <w:top w:val="none" w:sz="0" w:space="0" w:color="auto"/>
        <w:left w:val="none" w:sz="0" w:space="0" w:color="auto"/>
        <w:bottom w:val="none" w:sz="0" w:space="0" w:color="auto"/>
        <w:right w:val="none" w:sz="0" w:space="0" w:color="auto"/>
      </w:divBdr>
    </w:div>
    <w:div w:id="354776086">
      <w:bodyDiv w:val="1"/>
      <w:marLeft w:val="0"/>
      <w:marRight w:val="0"/>
      <w:marTop w:val="0"/>
      <w:marBottom w:val="0"/>
      <w:divBdr>
        <w:top w:val="none" w:sz="0" w:space="0" w:color="auto"/>
        <w:left w:val="none" w:sz="0" w:space="0" w:color="auto"/>
        <w:bottom w:val="none" w:sz="0" w:space="0" w:color="auto"/>
        <w:right w:val="none" w:sz="0" w:space="0" w:color="auto"/>
      </w:divBdr>
    </w:div>
    <w:div w:id="425350684">
      <w:bodyDiv w:val="1"/>
      <w:marLeft w:val="0"/>
      <w:marRight w:val="0"/>
      <w:marTop w:val="0"/>
      <w:marBottom w:val="0"/>
      <w:divBdr>
        <w:top w:val="none" w:sz="0" w:space="0" w:color="auto"/>
        <w:left w:val="none" w:sz="0" w:space="0" w:color="auto"/>
        <w:bottom w:val="none" w:sz="0" w:space="0" w:color="auto"/>
        <w:right w:val="none" w:sz="0" w:space="0" w:color="auto"/>
      </w:divBdr>
    </w:div>
    <w:div w:id="519858791">
      <w:bodyDiv w:val="1"/>
      <w:marLeft w:val="0"/>
      <w:marRight w:val="0"/>
      <w:marTop w:val="0"/>
      <w:marBottom w:val="0"/>
      <w:divBdr>
        <w:top w:val="none" w:sz="0" w:space="0" w:color="auto"/>
        <w:left w:val="none" w:sz="0" w:space="0" w:color="auto"/>
        <w:bottom w:val="none" w:sz="0" w:space="0" w:color="auto"/>
        <w:right w:val="none" w:sz="0" w:space="0" w:color="auto"/>
      </w:divBdr>
    </w:div>
    <w:div w:id="707488062">
      <w:bodyDiv w:val="1"/>
      <w:marLeft w:val="0"/>
      <w:marRight w:val="0"/>
      <w:marTop w:val="0"/>
      <w:marBottom w:val="0"/>
      <w:divBdr>
        <w:top w:val="none" w:sz="0" w:space="0" w:color="auto"/>
        <w:left w:val="none" w:sz="0" w:space="0" w:color="auto"/>
        <w:bottom w:val="none" w:sz="0" w:space="0" w:color="auto"/>
        <w:right w:val="none" w:sz="0" w:space="0" w:color="auto"/>
      </w:divBdr>
      <w:divsChild>
        <w:div w:id="650208659">
          <w:marLeft w:val="446"/>
          <w:marRight w:val="0"/>
          <w:marTop w:val="0"/>
          <w:marBottom w:val="0"/>
          <w:divBdr>
            <w:top w:val="none" w:sz="0" w:space="0" w:color="auto"/>
            <w:left w:val="none" w:sz="0" w:space="0" w:color="auto"/>
            <w:bottom w:val="none" w:sz="0" w:space="0" w:color="auto"/>
            <w:right w:val="none" w:sz="0" w:space="0" w:color="auto"/>
          </w:divBdr>
        </w:div>
        <w:div w:id="182020284">
          <w:marLeft w:val="446"/>
          <w:marRight w:val="0"/>
          <w:marTop w:val="0"/>
          <w:marBottom w:val="0"/>
          <w:divBdr>
            <w:top w:val="none" w:sz="0" w:space="0" w:color="auto"/>
            <w:left w:val="none" w:sz="0" w:space="0" w:color="auto"/>
            <w:bottom w:val="none" w:sz="0" w:space="0" w:color="auto"/>
            <w:right w:val="none" w:sz="0" w:space="0" w:color="auto"/>
          </w:divBdr>
        </w:div>
        <w:div w:id="1237126723">
          <w:marLeft w:val="446"/>
          <w:marRight w:val="0"/>
          <w:marTop w:val="0"/>
          <w:marBottom w:val="0"/>
          <w:divBdr>
            <w:top w:val="none" w:sz="0" w:space="0" w:color="auto"/>
            <w:left w:val="none" w:sz="0" w:space="0" w:color="auto"/>
            <w:bottom w:val="none" w:sz="0" w:space="0" w:color="auto"/>
            <w:right w:val="none" w:sz="0" w:space="0" w:color="auto"/>
          </w:divBdr>
        </w:div>
      </w:divsChild>
    </w:div>
    <w:div w:id="861629013">
      <w:bodyDiv w:val="1"/>
      <w:marLeft w:val="0"/>
      <w:marRight w:val="0"/>
      <w:marTop w:val="0"/>
      <w:marBottom w:val="0"/>
      <w:divBdr>
        <w:top w:val="none" w:sz="0" w:space="0" w:color="auto"/>
        <w:left w:val="none" w:sz="0" w:space="0" w:color="auto"/>
        <w:bottom w:val="none" w:sz="0" w:space="0" w:color="auto"/>
        <w:right w:val="none" w:sz="0" w:space="0" w:color="auto"/>
      </w:divBdr>
    </w:div>
    <w:div w:id="876696545">
      <w:bodyDiv w:val="1"/>
      <w:marLeft w:val="0"/>
      <w:marRight w:val="0"/>
      <w:marTop w:val="0"/>
      <w:marBottom w:val="0"/>
      <w:divBdr>
        <w:top w:val="none" w:sz="0" w:space="0" w:color="auto"/>
        <w:left w:val="none" w:sz="0" w:space="0" w:color="auto"/>
        <w:bottom w:val="none" w:sz="0" w:space="0" w:color="auto"/>
        <w:right w:val="none" w:sz="0" w:space="0" w:color="auto"/>
      </w:divBdr>
      <w:divsChild>
        <w:div w:id="128058469">
          <w:marLeft w:val="547"/>
          <w:marRight w:val="0"/>
          <w:marTop w:val="0"/>
          <w:marBottom w:val="0"/>
          <w:divBdr>
            <w:top w:val="none" w:sz="0" w:space="0" w:color="auto"/>
            <w:left w:val="none" w:sz="0" w:space="0" w:color="auto"/>
            <w:bottom w:val="none" w:sz="0" w:space="0" w:color="auto"/>
            <w:right w:val="none" w:sz="0" w:space="0" w:color="auto"/>
          </w:divBdr>
        </w:div>
        <w:div w:id="157422560">
          <w:marLeft w:val="547"/>
          <w:marRight w:val="0"/>
          <w:marTop w:val="0"/>
          <w:marBottom w:val="0"/>
          <w:divBdr>
            <w:top w:val="none" w:sz="0" w:space="0" w:color="auto"/>
            <w:left w:val="none" w:sz="0" w:space="0" w:color="auto"/>
            <w:bottom w:val="none" w:sz="0" w:space="0" w:color="auto"/>
            <w:right w:val="none" w:sz="0" w:space="0" w:color="auto"/>
          </w:divBdr>
        </w:div>
        <w:div w:id="634409605">
          <w:marLeft w:val="547"/>
          <w:marRight w:val="0"/>
          <w:marTop w:val="0"/>
          <w:marBottom w:val="0"/>
          <w:divBdr>
            <w:top w:val="none" w:sz="0" w:space="0" w:color="auto"/>
            <w:left w:val="none" w:sz="0" w:space="0" w:color="auto"/>
            <w:bottom w:val="none" w:sz="0" w:space="0" w:color="auto"/>
            <w:right w:val="none" w:sz="0" w:space="0" w:color="auto"/>
          </w:divBdr>
        </w:div>
        <w:div w:id="1392927959">
          <w:marLeft w:val="547"/>
          <w:marRight w:val="0"/>
          <w:marTop w:val="0"/>
          <w:marBottom w:val="0"/>
          <w:divBdr>
            <w:top w:val="none" w:sz="0" w:space="0" w:color="auto"/>
            <w:left w:val="none" w:sz="0" w:space="0" w:color="auto"/>
            <w:bottom w:val="none" w:sz="0" w:space="0" w:color="auto"/>
            <w:right w:val="none" w:sz="0" w:space="0" w:color="auto"/>
          </w:divBdr>
        </w:div>
      </w:divsChild>
    </w:div>
    <w:div w:id="944767899">
      <w:bodyDiv w:val="1"/>
      <w:marLeft w:val="0"/>
      <w:marRight w:val="0"/>
      <w:marTop w:val="0"/>
      <w:marBottom w:val="0"/>
      <w:divBdr>
        <w:top w:val="none" w:sz="0" w:space="0" w:color="auto"/>
        <w:left w:val="none" w:sz="0" w:space="0" w:color="auto"/>
        <w:bottom w:val="none" w:sz="0" w:space="0" w:color="auto"/>
        <w:right w:val="none" w:sz="0" w:space="0" w:color="auto"/>
      </w:divBdr>
    </w:div>
    <w:div w:id="998265126">
      <w:bodyDiv w:val="1"/>
      <w:marLeft w:val="0"/>
      <w:marRight w:val="0"/>
      <w:marTop w:val="0"/>
      <w:marBottom w:val="0"/>
      <w:divBdr>
        <w:top w:val="none" w:sz="0" w:space="0" w:color="auto"/>
        <w:left w:val="none" w:sz="0" w:space="0" w:color="auto"/>
        <w:bottom w:val="none" w:sz="0" w:space="0" w:color="auto"/>
        <w:right w:val="none" w:sz="0" w:space="0" w:color="auto"/>
      </w:divBdr>
      <w:divsChild>
        <w:div w:id="1150099851">
          <w:marLeft w:val="547"/>
          <w:marRight w:val="0"/>
          <w:marTop w:val="0"/>
          <w:marBottom w:val="0"/>
          <w:divBdr>
            <w:top w:val="none" w:sz="0" w:space="0" w:color="auto"/>
            <w:left w:val="none" w:sz="0" w:space="0" w:color="auto"/>
            <w:bottom w:val="none" w:sz="0" w:space="0" w:color="auto"/>
            <w:right w:val="none" w:sz="0" w:space="0" w:color="auto"/>
          </w:divBdr>
        </w:div>
        <w:div w:id="764543805">
          <w:marLeft w:val="547"/>
          <w:marRight w:val="0"/>
          <w:marTop w:val="0"/>
          <w:marBottom w:val="0"/>
          <w:divBdr>
            <w:top w:val="none" w:sz="0" w:space="0" w:color="auto"/>
            <w:left w:val="none" w:sz="0" w:space="0" w:color="auto"/>
            <w:bottom w:val="none" w:sz="0" w:space="0" w:color="auto"/>
            <w:right w:val="none" w:sz="0" w:space="0" w:color="auto"/>
          </w:divBdr>
        </w:div>
        <w:div w:id="566692227">
          <w:marLeft w:val="547"/>
          <w:marRight w:val="0"/>
          <w:marTop w:val="0"/>
          <w:marBottom w:val="0"/>
          <w:divBdr>
            <w:top w:val="none" w:sz="0" w:space="0" w:color="auto"/>
            <w:left w:val="none" w:sz="0" w:space="0" w:color="auto"/>
            <w:bottom w:val="none" w:sz="0" w:space="0" w:color="auto"/>
            <w:right w:val="none" w:sz="0" w:space="0" w:color="auto"/>
          </w:divBdr>
        </w:div>
        <w:div w:id="1797991195">
          <w:marLeft w:val="547"/>
          <w:marRight w:val="0"/>
          <w:marTop w:val="0"/>
          <w:marBottom w:val="0"/>
          <w:divBdr>
            <w:top w:val="none" w:sz="0" w:space="0" w:color="auto"/>
            <w:left w:val="none" w:sz="0" w:space="0" w:color="auto"/>
            <w:bottom w:val="none" w:sz="0" w:space="0" w:color="auto"/>
            <w:right w:val="none" w:sz="0" w:space="0" w:color="auto"/>
          </w:divBdr>
        </w:div>
      </w:divsChild>
    </w:div>
    <w:div w:id="1032731782">
      <w:bodyDiv w:val="1"/>
      <w:marLeft w:val="0"/>
      <w:marRight w:val="0"/>
      <w:marTop w:val="0"/>
      <w:marBottom w:val="0"/>
      <w:divBdr>
        <w:top w:val="none" w:sz="0" w:space="0" w:color="auto"/>
        <w:left w:val="none" w:sz="0" w:space="0" w:color="auto"/>
        <w:bottom w:val="none" w:sz="0" w:space="0" w:color="auto"/>
        <w:right w:val="none" w:sz="0" w:space="0" w:color="auto"/>
      </w:divBdr>
    </w:div>
    <w:div w:id="1113591398">
      <w:bodyDiv w:val="1"/>
      <w:marLeft w:val="0"/>
      <w:marRight w:val="0"/>
      <w:marTop w:val="0"/>
      <w:marBottom w:val="0"/>
      <w:divBdr>
        <w:top w:val="none" w:sz="0" w:space="0" w:color="auto"/>
        <w:left w:val="none" w:sz="0" w:space="0" w:color="auto"/>
        <w:bottom w:val="none" w:sz="0" w:space="0" w:color="auto"/>
        <w:right w:val="none" w:sz="0" w:space="0" w:color="auto"/>
      </w:divBdr>
    </w:div>
    <w:div w:id="1155610156">
      <w:bodyDiv w:val="1"/>
      <w:marLeft w:val="0"/>
      <w:marRight w:val="0"/>
      <w:marTop w:val="0"/>
      <w:marBottom w:val="0"/>
      <w:divBdr>
        <w:top w:val="none" w:sz="0" w:space="0" w:color="auto"/>
        <w:left w:val="none" w:sz="0" w:space="0" w:color="auto"/>
        <w:bottom w:val="none" w:sz="0" w:space="0" w:color="auto"/>
        <w:right w:val="none" w:sz="0" w:space="0" w:color="auto"/>
      </w:divBdr>
    </w:div>
    <w:div w:id="1214732320">
      <w:bodyDiv w:val="1"/>
      <w:marLeft w:val="0"/>
      <w:marRight w:val="0"/>
      <w:marTop w:val="0"/>
      <w:marBottom w:val="0"/>
      <w:divBdr>
        <w:top w:val="none" w:sz="0" w:space="0" w:color="auto"/>
        <w:left w:val="none" w:sz="0" w:space="0" w:color="auto"/>
        <w:bottom w:val="none" w:sz="0" w:space="0" w:color="auto"/>
        <w:right w:val="none" w:sz="0" w:space="0" w:color="auto"/>
      </w:divBdr>
    </w:div>
    <w:div w:id="1242060446">
      <w:bodyDiv w:val="1"/>
      <w:marLeft w:val="0"/>
      <w:marRight w:val="0"/>
      <w:marTop w:val="0"/>
      <w:marBottom w:val="0"/>
      <w:divBdr>
        <w:top w:val="none" w:sz="0" w:space="0" w:color="auto"/>
        <w:left w:val="none" w:sz="0" w:space="0" w:color="auto"/>
        <w:bottom w:val="none" w:sz="0" w:space="0" w:color="auto"/>
        <w:right w:val="none" w:sz="0" w:space="0" w:color="auto"/>
      </w:divBdr>
    </w:div>
    <w:div w:id="1248804675">
      <w:bodyDiv w:val="1"/>
      <w:marLeft w:val="0"/>
      <w:marRight w:val="0"/>
      <w:marTop w:val="0"/>
      <w:marBottom w:val="0"/>
      <w:divBdr>
        <w:top w:val="none" w:sz="0" w:space="0" w:color="auto"/>
        <w:left w:val="none" w:sz="0" w:space="0" w:color="auto"/>
        <w:bottom w:val="none" w:sz="0" w:space="0" w:color="auto"/>
        <w:right w:val="none" w:sz="0" w:space="0" w:color="auto"/>
      </w:divBdr>
    </w:div>
    <w:div w:id="1335374637">
      <w:bodyDiv w:val="1"/>
      <w:marLeft w:val="0"/>
      <w:marRight w:val="0"/>
      <w:marTop w:val="0"/>
      <w:marBottom w:val="0"/>
      <w:divBdr>
        <w:top w:val="none" w:sz="0" w:space="0" w:color="auto"/>
        <w:left w:val="none" w:sz="0" w:space="0" w:color="auto"/>
        <w:bottom w:val="none" w:sz="0" w:space="0" w:color="auto"/>
        <w:right w:val="none" w:sz="0" w:space="0" w:color="auto"/>
      </w:divBdr>
    </w:div>
    <w:div w:id="1365129458">
      <w:bodyDiv w:val="1"/>
      <w:marLeft w:val="0"/>
      <w:marRight w:val="0"/>
      <w:marTop w:val="0"/>
      <w:marBottom w:val="0"/>
      <w:divBdr>
        <w:top w:val="none" w:sz="0" w:space="0" w:color="auto"/>
        <w:left w:val="none" w:sz="0" w:space="0" w:color="auto"/>
        <w:bottom w:val="none" w:sz="0" w:space="0" w:color="auto"/>
        <w:right w:val="none" w:sz="0" w:space="0" w:color="auto"/>
      </w:divBdr>
    </w:div>
    <w:div w:id="1529639540">
      <w:bodyDiv w:val="1"/>
      <w:marLeft w:val="0"/>
      <w:marRight w:val="0"/>
      <w:marTop w:val="0"/>
      <w:marBottom w:val="0"/>
      <w:divBdr>
        <w:top w:val="none" w:sz="0" w:space="0" w:color="auto"/>
        <w:left w:val="none" w:sz="0" w:space="0" w:color="auto"/>
        <w:bottom w:val="none" w:sz="0" w:space="0" w:color="auto"/>
        <w:right w:val="none" w:sz="0" w:space="0" w:color="auto"/>
      </w:divBdr>
    </w:div>
    <w:div w:id="1545486068">
      <w:bodyDiv w:val="1"/>
      <w:marLeft w:val="0"/>
      <w:marRight w:val="0"/>
      <w:marTop w:val="0"/>
      <w:marBottom w:val="0"/>
      <w:divBdr>
        <w:top w:val="none" w:sz="0" w:space="0" w:color="auto"/>
        <w:left w:val="none" w:sz="0" w:space="0" w:color="auto"/>
        <w:bottom w:val="none" w:sz="0" w:space="0" w:color="auto"/>
        <w:right w:val="none" w:sz="0" w:space="0" w:color="auto"/>
      </w:divBdr>
    </w:div>
    <w:div w:id="1585188321">
      <w:bodyDiv w:val="1"/>
      <w:marLeft w:val="0"/>
      <w:marRight w:val="0"/>
      <w:marTop w:val="0"/>
      <w:marBottom w:val="0"/>
      <w:divBdr>
        <w:top w:val="none" w:sz="0" w:space="0" w:color="auto"/>
        <w:left w:val="none" w:sz="0" w:space="0" w:color="auto"/>
        <w:bottom w:val="none" w:sz="0" w:space="0" w:color="auto"/>
        <w:right w:val="none" w:sz="0" w:space="0" w:color="auto"/>
      </w:divBdr>
    </w:div>
    <w:div w:id="1665548404">
      <w:bodyDiv w:val="1"/>
      <w:marLeft w:val="0"/>
      <w:marRight w:val="0"/>
      <w:marTop w:val="0"/>
      <w:marBottom w:val="0"/>
      <w:divBdr>
        <w:top w:val="none" w:sz="0" w:space="0" w:color="auto"/>
        <w:left w:val="none" w:sz="0" w:space="0" w:color="auto"/>
        <w:bottom w:val="none" w:sz="0" w:space="0" w:color="auto"/>
        <w:right w:val="none" w:sz="0" w:space="0" w:color="auto"/>
      </w:divBdr>
    </w:div>
    <w:div w:id="1695382965">
      <w:bodyDiv w:val="1"/>
      <w:marLeft w:val="0"/>
      <w:marRight w:val="0"/>
      <w:marTop w:val="0"/>
      <w:marBottom w:val="0"/>
      <w:divBdr>
        <w:top w:val="none" w:sz="0" w:space="0" w:color="auto"/>
        <w:left w:val="none" w:sz="0" w:space="0" w:color="auto"/>
        <w:bottom w:val="none" w:sz="0" w:space="0" w:color="auto"/>
        <w:right w:val="none" w:sz="0" w:space="0" w:color="auto"/>
      </w:divBdr>
    </w:div>
    <w:div w:id="1717316413">
      <w:bodyDiv w:val="1"/>
      <w:marLeft w:val="0"/>
      <w:marRight w:val="0"/>
      <w:marTop w:val="0"/>
      <w:marBottom w:val="0"/>
      <w:divBdr>
        <w:top w:val="none" w:sz="0" w:space="0" w:color="auto"/>
        <w:left w:val="none" w:sz="0" w:space="0" w:color="auto"/>
        <w:bottom w:val="none" w:sz="0" w:space="0" w:color="auto"/>
        <w:right w:val="none" w:sz="0" w:space="0" w:color="auto"/>
      </w:divBdr>
      <w:divsChild>
        <w:div w:id="1641112449">
          <w:marLeft w:val="547"/>
          <w:marRight w:val="0"/>
          <w:marTop w:val="0"/>
          <w:marBottom w:val="0"/>
          <w:divBdr>
            <w:top w:val="none" w:sz="0" w:space="0" w:color="auto"/>
            <w:left w:val="none" w:sz="0" w:space="0" w:color="auto"/>
            <w:bottom w:val="none" w:sz="0" w:space="0" w:color="auto"/>
            <w:right w:val="none" w:sz="0" w:space="0" w:color="auto"/>
          </w:divBdr>
        </w:div>
        <w:div w:id="899948706">
          <w:marLeft w:val="547"/>
          <w:marRight w:val="0"/>
          <w:marTop w:val="0"/>
          <w:marBottom w:val="0"/>
          <w:divBdr>
            <w:top w:val="none" w:sz="0" w:space="0" w:color="auto"/>
            <w:left w:val="none" w:sz="0" w:space="0" w:color="auto"/>
            <w:bottom w:val="none" w:sz="0" w:space="0" w:color="auto"/>
            <w:right w:val="none" w:sz="0" w:space="0" w:color="auto"/>
          </w:divBdr>
        </w:div>
        <w:div w:id="30419012">
          <w:marLeft w:val="547"/>
          <w:marRight w:val="0"/>
          <w:marTop w:val="0"/>
          <w:marBottom w:val="0"/>
          <w:divBdr>
            <w:top w:val="none" w:sz="0" w:space="0" w:color="auto"/>
            <w:left w:val="none" w:sz="0" w:space="0" w:color="auto"/>
            <w:bottom w:val="none" w:sz="0" w:space="0" w:color="auto"/>
            <w:right w:val="none" w:sz="0" w:space="0" w:color="auto"/>
          </w:divBdr>
        </w:div>
        <w:div w:id="1529610955">
          <w:marLeft w:val="547"/>
          <w:marRight w:val="0"/>
          <w:marTop w:val="0"/>
          <w:marBottom w:val="0"/>
          <w:divBdr>
            <w:top w:val="none" w:sz="0" w:space="0" w:color="auto"/>
            <w:left w:val="none" w:sz="0" w:space="0" w:color="auto"/>
            <w:bottom w:val="none" w:sz="0" w:space="0" w:color="auto"/>
            <w:right w:val="none" w:sz="0" w:space="0" w:color="auto"/>
          </w:divBdr>
        </w:div>
        <w:div w:id="387993928">
          <w:marLeft w:val="547"/>
          <w:marRight w:val="0"/>
          <w:marTop w:val="0"/>
          <w:marBottom w:val="0"/>
          <w:divBdr>
            <w:top w:val="none" w:sz="0" w:space="0" w:color="auto"/>
            <w:left w:val="none" w:sz="0" w:space="0" w:color="auto"/>
            <w:bottom w:val="none" w:sz="0" w:space="0" w:color="auto"/>
            <w:right w:val="none" w:sz="0" w:space="0" w:color="auto"/>
          </w:divBdr>
        </w:div>
      </w:divsChild>
    </w:div>
    <w:div w:id="1787507804">
      <w:bodyDiv w:val="1"/>
      <w:marLeft w:val="0"/>
      <w:marRight w:val="0"/>
      <w:marTop w:val="0"/>
      <w:marBottom w:val="0"/>
      <w:divBdr>
        <w:top w:val="none" w:sz="0" w:space="0" w:color="auto"/>
        <w:left w:val="none" w:sz="0" w:space="0" w:color="auto"/>
        <w:bottom w:val="none" w:sz="0" w:space="0" w:color="auto"/>
        <w:right w:val="none" w:sz="0" w:space="0" w:color="auto"/>
      </w:divBdr>
    </w:div>
    <w:div w:id="1869446131">
      <w:bodyDiv w:val="1"/>
      <w:marLeft w:val="0"/>
      <w:marRight w:val="0"/>
      <w:marTop w:val="0"/>
      <w:marBottom w:val="0"/>
      <w:divBdr>
        <w:top w:val="none" w:sz="0" w:space="0" w:color="auto"/>
        <w:left w:val="none" w:sz="0" w:space="0" w:color="auto"/>
        <w:bottom w:val="none" w:sz="0" w:space="0" w:color="auto"/>
        <w:right w:val="none" w:sz="0" w:space="0" w:color="auto"/>
      </w:divBdr>
    </w:div>
    <w:div w:id="2049525200">
      <w:bodyDiv w:val="1"/>
      <w:marLeft w:val="0"/>
      <w:marRight w:val="0"/>
      <w:marTop w:val="0"/>
      <w:marBottom w:val="0"/>
      <w:divBdr>
        <w:top w:val="none" w:sz="0" w:space="0" w:color="auto"/>
        <w:left w:val="none" w:sz="0" w:space="0" w:color="auto"/>
        <w:bottom w:val="none" w:sz="0" w:space="0" w:color="auto"/>
        <w:right w:val="none" w:sz="0" w:space="0" w:color="auto"/>
      </w:divBdr>
      <w:divsChild>
        <w:div w:id="1265184794">
          <w:marLeft w:val="446"/>
          <w:marRight w:val="0"/>
          <w:marTop w:val="0"/>
          <w:marBottom w:val="0"/>
          <w:divBdr>
            <w:top w:val="none" w:sz="0" w:space="0" w:color="auto"/>
            <w:left w:val="none" w:sz="0" w:space="0" w:color="auto"/>
            <w:bottom w:val="none" w:sz="0" w:space="0" w:color="auto"/>
            <w:right w:val="none" w:sz="0" w:space="0" w:color="auto"/>
          </w:divBdr>
        </w:div>
        <w:div w:id="638000368">
          <w:marLeft w:val="446"/>
          <w:marRight w:val="0"/>
          <w:marTop w:val="0"/>
          <w:marBottom w:val="0"/>
          <w:divBdr>
            <w:top w:val="none" w:sz="0" w:space="0" w:color="auto"/>
            <w:left w:val="none" w:sz="0" w:space="0" w:color="auto"/>
            <w:bottom w:val="none" w:sz="0" w:space="0" w:color="auto"/>
            <w:right w:val="none" w:sz="0" w:space="0" w:color="auto"/>
          </w:divBdr>
        </w:div>
        <w:div w:id="1877035299">
          <w:marLeft w:val="446"/>
          <w:marRight w:val="0"/>
          <w:marTop w:val="0"/>
          <w:marBottom w:val="0"/>
          <w:divBdr>
            <w:top w:val="none" w:sz="0" w:space="0" w:color="auto"/>
            <w:left w:val="none" w:sz="0" w:space="0" w:color="auto"/>
            <w:bottom w:val="none" w:sz="0" w:space="0" w:color="auto"/>
            <w:right w:val="none" w:sz="0" w:space="0" w:color="auto"/>
          </w:divBdr>
        </w:div>
        <w:div w:id="1577012236">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BE35A-6441-4B8C-8B35-478954429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5313</Words>
  <Characters>30290</Characters>
  <Application>Microsoft Office Word</Application>
  <DocSecurity>0</DocSecurity>
  <Lines>252</Lines>
  <Paragraphs>71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35532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dc:creator>
  <cp:lastModifiedBy>Alhamran, Feras GIZ JO</cp:lastModifiedBy>
  <cp:revision>6</cp:revision>
  <dcterms:created xsi:type="dcterms:W3CDTF">2018-07-08T17:33:00Z</dcterms:created>
  <dcterms:modified xsi:type="dcterms:W3CDTF">2020-03-18T13:34:00Z</dcterms:modified>
</cp:coreProperties>
</file>