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912D9E" w14:textId="0E9EE098" w:rsidR="00A20A60" w:rsidRPr="00EA1C1B" w:rsidRDefault="00F352BA" w:rsidP="00A20A60">
      <w:pPr>
        <w:rPr>
          <w:rFonts w:ascii="Times New Roman" w:hAnsi="Times New Roman" w:cs="Times New Roman"/>
          <w:sz w:val="22"/>
          <w:szCs w:val="22"/>
        </w:rPr>
      </w:pPr>
      <w:r w:rsidRPr="00F352BA">
        <w:rPr>
          <w:rFonts w:ascii="Times New Roman" w:hAnsi="Times New Roman" w:cs="Times New Roman"/>
          <w:noProof/>
          <w:sz w:val="22"/>
          <w:szCs w:val="22"/>
        </w:rPr>
        <mc:AlternateContent>
          <mc:Choice Requires="wps">
            <w:drawing>
              <wp:anchor distT="45720" distB="45720" distL="114300" distR="114300" simplePos="0" relativeHeight="251661312" behindDoc="0" locked="0" layoutInCell="1" allowOverlap="1" wp14:anchorId="159A6F6F" wp14:editId="43A05F6B">
                <wp:simplePos x="0" y="0"/>
                <wp:positionH relativeFrom="column">
                  <wp:posOffset>508000</wp:posOffset>
                </wp:positionH>
                <wp:positionV relativeFrom="paragraph">
                  <wp:posOffset>1931035</wp:posOffset>
                </wp:positionV>
                <wp:extent cx="488950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1404620"/>
                        </a:xfrm>
                        <a:prstGeom prst="rect">
                          <a:avLst/>
                        </a:prstGeom>
                        <a:noFill/>
                        <a:ln w="9525">
                          <a:noFill/>
                          <a:miter lim="800000"/>
                          <a:headEnd/>
                          <a:tailEnd/>
                        </a:ln>
                      </wps:spPr>
                      <wps:txbx>
                        <w:txbxContent>
                          <w:p w14:paraId="1096582D" w14:textId="7B17985D" w:rsidR="00F352BA" w:rsidRPr="00F352BA" w:rsidRDefault="00F352BA" w:rsidP="00F352BA">
                            <w:pPr>
                              <w:jc w:val="center"/>
                              <w:rPr>
                                <w:rFonts w:asciiTheme="minorBidi" w:hAnsiTheme="minorBidi"/>
                                <w:b/>
                                <w:color w:val="FFFFFF" w:themeColor="background1"/>
                                <w:sz w:val="44"/>
                                <w:szCs w:val="44"/>
                              </w:rPr>
                            </w:pPr>
                            <w:bookmarkStart w:id="0" w:name="_Hlk527279273"/>
                            <w:r w:rsidRPr="00F352BA">
                              <w:rPr>
                                <w:rFonts w:asciiTheme="minorBidi" w:hAnsiTheme="minorBidi"/>
                                <w:b/>
                                <w:color w:val="FFFFFF" w:themeColor="background1"/>
                                <w:sz w:val="44"/>
                                <w:szCs w:val="44"/>
                              </w:rPr>
                              <w:t>LMIS</w:t>
                            </w:r>
                          </w:p>
                          <w:bookmarkEnd w:id="0"/>
                          <w:p w14:paraId="72C15FB5" w14:textId="77777777" w:rsidR="00F352BA" w:rsidRPr="00F352BA" w:rsidRDefault="00F352BA" w:rsidP="00F352BA">
                            <w:pPr>
                              <w:pStyle w:val="Title1"/>
                              <w:jc w:val="center"/>
                              <w:rPr>
                                <w:rFonts w:asciiTheme="minorBidi" w:hAnsiTheme="minorBidi" w:cstheme="minorBidi"/>
                                <w:color w:val="FFFFFF" w:themeColor="background1"/>
                                <w:sz w:val="22"/>
                                <w:szCs w:val="22"/>
                              </w:rPr>
                            </w:pPr>
                            <w:r w:rsidRPr="00F352BA">
                              <w:rPr>
                                <w:rFonts w:asciiTheme="minorBidi" w:eastAsiaTheme="minorHAnsi" w:hAnsiTheme="minorBidi" w:cstheme="minorBidi"/>
                                <w:color w:val="FFFFFF" w:themeColor="background1"/>
                                <w:sz w:val="44"/>
                                <w:szCs w:val="44"/>
                              </w:rPr>
                              <w:t>Cumulative Report</w:t>
                            </w:r>
                          </w:p>
                          <w:p w14:paraId="7F8186C8" w14:textId="77777777" w:rsidR="00F352BA" w:rsidRPr="00F352BA" w:rsidRDefault="00F352BA" w:rsidP="00F352BA">
                            <w:pPr>
                              <w:pStyle w:val="Title1"/>
                              <w:spacing w:line="240" w:lineRule="auto"/>
                              <w:rPr>
                                <w:rFonts w:asciiTheme="minorBidi" w:hAnsiTheme="minorBidi" w:cstheme="minorBidi"/>
                                <w:color w:val="FFFFFF" w:themeColor="background1"/>
                                <w:sz w:val="22"/>
                                <w:szCs w:val="22"/>
                              </w:rPr>
                            </w:pPr>
                          </w:p>
                          <w:p w14:paraId="271C9361" w14:textId="77777777" w:rsidR="00F352BA" w:rsidRPr="00F352BA" w:rsidRDefault="00F352BA" w:rsidP="00F352BA">
                            <w:pPr>
                              <w:pStyle w:val="Title1"/>
                              <w:spacing w:line="240" w:lineRule="auto"/>
                              <w:rPr>
                                <w:rFonts w:asciiTheme="minorBidi" w:hAnsiTheme="minorBidi" w:cstheme="minorBidi"/>
                                <w:color w:val="FFFFFF" w:themeColor="background1"/>
                                <w:sz w:val="22"/>
                                <w:szCs w:val="22"/>
                              </w:rPr>
                            </w:pPr>
                          </w:p>
                          <w:p w14:paraId="0E4EB94C" w14:textId="77777777" w:rsidR="00F352BA" w:rsidRPr="00F352BA" w:rsidRDefault="00F352BA" w:rsidP="00F352BA">
                            <w:pPr>
                              <w:pStyle w:val="Title1"/>
                              <w:spacing w:line="240" w:lineRule="auto"/>
                              <w:rPr>
                                <w:rFonts w:asciiTheme="minorBidi" w:hAnsiTheme="minorBidi" w:cstheme="minorBidi"/>
                                <w:color w:val="FFFFFF" w:themeColor="background1"/>
                                <w:sz w:val="22"/>
                                <w:szCs w:val="22"/>
                              </w:rPr>
                            </w:pPr>
                          </w:p>
                          <w:p w14:paraId="7D274FE7" w14:textId="77777777" w:rsidR="00F352BA" w:rsidRPr="00F352BA" w:rsidRDefault="00F352BA" w:rsidP="00F352BA">
                            <w:pPr>
                              <w:pStyle w:val="Title1"/>
                              <w:spacing w:line="240" w:lineRule="auto"/>
                              <w:jc w:val="center"/>
                              <w:rPr>
                                <w:rFonts w:asciiTheme="minorBidi" w:hAnsiTheme="minorBidi" w:cstheme="minorBidi"/>
                                <w:color w:val="FFFFFF" w:themeColor="background1"/>
                                <w:sz w:val="32"/>
                                <w:szCs w:val="32"/>
                              </w:rPr>
                            </w:pPr>
                            <w:r w:rsidRPr="00F352BA">
                              <w:rPr>
                                <w:rFonts w:asciiTheme="minorBidi" w:hAnsiTheme="minorBidi" w:cstheme="minorBidi"/>
                                <w:color w:val="FFFFFF" w:themeColor="background1"/>
                                <w:sz w:val="32"/>
                                <w:szCs w:val="32"/>
                              </w:rPr>
                              <w:t>November 2019</w:t>
                            </w:r>
                          </w:p>
                          <w:p w14:paraId="3CADC73D" w14:textId="61BBC23D" w:rsidR="00F352BA" w:rsidRPr="00F352BA" w:rsidRDefault="00F352BA" w:rsidP="00F352BA">
                            <w:pPr>
                              <w:rPr>
                                <w:rFonts w:asciiTheme="minorBidi" w:hAnsiTheme="minorBidi"/>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9A6F6F" id="_x0000_t202" coordsize="21600,21600" o:spt="202" path="m,l,21600r21600,l21600,xe">
                <v:stroke joinstyle="miter"/>
                <v:path gradientshapeok="t" o:connecttype="rect"/>
              </v:shapetype>
              <v:shape id="Text Box 2" o:spid="_x0000_s1026" type="#_x0000_t202" style="position:absolute;margin-left:40pt;margin-top:152.05pt;width:38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" filled="f" stroked="f">
                <v:textbox style="mso-fit-shape-to-text:t">
                  <w:txbxContent>
                    <w:p w14:paraId="1096582D" w14:textId="7B17985D" w:rsidR="00F352BA" w:rsidRPr="00F352BA" w:rsidRDefault="00F352BA" w:rsidP="00F352BA">
                      <w:pPr>
                        <w:jc w:val="center"/>
                        <w:rPr>
                          <w:rFonts w:asciiTheme="minorBidi" w:hAnsiTheme="minorBidi"/>
                          <w:b/>
                          <w:color w:val="FFFFFF" w:themeColor="background1"/>
                          <w:sz w:val="44"/>
                          <w:szCs w:val="44"/>
                        </w:rPr>
                      </w:pPr>
                      <w:bookmarkStart w:id="1" w:name="_Hlk527279273"/>
                      <w:r w:rsidRPr="00F352BA">
                        <w:rPr>
                          <w:rFonts w:asciiTheme="minorBidi" w:hAnsiTheme="minorBidi"/>
                          <w:b/>
                          <w:color w:val="FFFFFF" w:themeColor="background1"/>
                          <w:sz w:val="44"/>
                          <w:szCs w:val="44"/>
                        </w:rPr>
                        <w:t>LMIS</w:t>
                      </w:r>
                    </w:p>
                    <w:bookmarkEnd w:id="1"/>
                    <w:p w14:paraId="72C15FB5" w14:textId="77777777" w:rsidR="00F352BA" w:rsidRPr="00F352BA" w:rsidRDefault="00F352BA" w:rsidP="00F352BA">
                      <w:pPr>
                        <w:pStyle w:val="Title1"/>
                        <w:jc w:val="center"/>
                        <w:rPr>
                          <w:rFonts w:asciiTheme="minorBidi" w:hAnsiTheme="minorBidi" w:cstheme="minorBidi"/>
                          <w:color w:val="FFFFFF" w:themeColor="background1"/>
                          <w:sz w:val="22"/>
                          <w:szCs w:val="22"/>
                        </w:rPr>
                      </w:pPr>
                      <w:r w:rsidRPr="00F352BA">
                        <w:rPr>
                          <w:rFonts w:asciiTheme="minorBidi" w:eastAsiaTheme="minorHAnsi" w:hAnsiTheme="minorBidi" w:cstheme="minorBidi"/>
                          <w:color w:val="FFFFFF" w:themeColor="background1"/>
                          <w:sz w:val="44"/>
                          <w:szCs w:val="44"/>
                        </w:rPr>
                        <w:t>Cumulative Report</w:t>
                      </w:r>
                    </w:p>
                    <w:p w14:paraId="7F8186C8" w14:textId="77777777" w:rsidR="00F352BA" w:rsidRPr="00F352BA" w:rsidRDefault="00F352BA" w:rsidP="00F352BA">
                      <w:pPr>
                        <w:pStyle w:val="Title1"/>
                        <w:spacing w:line="240" w:lineRule="auto"/>
                        <w:rPr>
                          <w:rFonts w:asciiTheme="minorBidi" w:hAnsiTheme="minorBidi" w:cstheme="minorBidi"/>
                          <w:color w:val="FFFFFF" w:themeColor="background1"/>
                          <w:sz w:val="22"/>
                          <w:szCs w:val="22"/>
                        </w:rPr>
                      </w:pPr>
                    </w:p>
                    <w:p w14:paraId="271C9361" w14:textId="77777777" w:rsidR="00F352BA" w:rsidRPr="00F352BA" w:rsidRDefault="00F352BA" w:rsidP="00F352BA">
                      <w:pPr>
                        <w:pStyle w:val="Title1"/>
                        <w:spacing w:line="240" w:lineRule="auto"/>
                        <w:rPr>
                          <w:rFonts w:asciiTheme="minorBidi" w:hAnsiTheme="minorBidi" w:cstheme="minorBidi"/>
                          <w:color w:val="FFFFFF" w:themeColor="background1"/>
                          <w:sz w:val="22"/>
                          <w:szCs w:val="22"/>
                        </w:rPr>
                      </w:pPr>
                    </w:p>
                    <w:p w14:paraId="0E4EB94C" w14:textId="77777777" w:rsidR="00F352BA" w:rsidRPr="00F352BA" w:rsidRDefault="00F352BA" w:rsidP="00F352BA">
                      <w:pPr>
                        <w:pStyle w:val="Title1"/>
                        <w:spacing w:line="240" w:lineRule="auto"/>
                        <w:rPr>
                          <w:rFonts w:asciiTheme="minorBidi" w:hAnsiTheme="minorBidi" w:cstheme="minorBidi"/>
                          <w:color w:val="FFFFFF" w:themeColor="background1"/>
                          <w:sz w:val="22"/>
                          <w:szCs w:val="22"/>
                        </w:rPr>
                      </w:pPr>
                    </w:p>
                    <w:p w14:paraId="7D274FE7" w14:textId="77777777" w:rsidR="00F352BA" w:rsidRPr="00F352BA" w:rsidRDefault="00F352BA" w:rsidP="00F352BA">
                      <w:pPr>
                        <w:pStyle w:val="Title1"/>
                        <w:spacing w:line="240" w:lineRule="auto"/>
                        <w:jc w:val="center"/>
                        <w:rPr>
                          <w:rFonts w:asciiTheme="minorBidi" w:hAnsiTheme="minorBidi" w:cstheme="minorBidi"/>
                          <w:color w:val="FFFFFF" w:themeColor="background1"/>
                          <w:sz w:val="32"/>
                          <w:szCs w:val="32"/>
                        </w:rPr>
                      </w:pPr>
                      <w:r w:rsidRPr="00F352BA">
                        <w:rPr>
                          <w:rFonts w:asciiTheme="minorBidi" w:hAnsiTheme="minorBidi" w:cstheme="minorBidi"/>
                          <w:color w:val="FFFFFF" w:themeColor="background1"/>
                          <w:sz w:val="32"/>
                          <w:szCs w:val="32"/>
                        </w:rPr>
                        <w:t>November 2019</w:t>
                      </w:r>
                    </w:p>
                    <w:p w14:paraId="3CADC73D" w14:textId="61BBC23D" w:rsidR="00F352BA" w:rsidRPr="00F352BA" w:rsidRDefault="00F352BA" w:rsidP="00F352BA">
                      <w:pPr>
                        <w:rPr>
                          <w:rFonts w:asciiTheme="minorBidi" w:hAnsiTheme="minorBidi"/>
                          <w:color w:val="FFFFFF" w:themeColor="background1"/>
                        </w:rPr>
                      </w:pPr>
                    </w:p>
                  </w:txbxContent>
                </v:textbox>
                <w10:wrap type="square"/>
              </v:shape>
            </w:pict>
          </mc:Fallback>
        </mc:AlternateContent>
      </w:r>
      <w:bookmarkStart w:id="2" w:name="_GoBack"/>
      <w:r w:rsidRPr="00F352BA">
        <w:rPr>
          <w:rFonts w:asciiTheme="minorBidi" w:hAnsiTheme="minorBidi" w:cs="Times New Roman"/>
          <w:noProof/>
          <w:sz w:val="22"/>
          <w:szCs w:val="22"/>
          <w:lang w:val="en-US"/>
        </w:rPr>
        <w:drawing>
          <wp:anchor distT="0" distB="0" distL="114300" distR="114300" simplePos="0" relativeHeight="251659264" behindDoc="0" locked="0" layoutInCell="1" allowOverlap="1" wp14:anchorId="5EFBC56B" wp14:editId="4991E5AE">
            <wp:simplePos x="0" y="0"/>
            <wp:positionH relativeFrom="column">
              <wp:posOffset>-661035</wp:posOffset>
            </wp:positionH>
            <wp:positionV relativeFrom="paragraph">
              <wp:posOffset>635</wp:posOffset>
            </wp:positionV>
            <wp:extent cx="7258685" cy="5308600"/>
            <wp:effectExtent l="0" t="0" r="0" b="6350"/>
            <wp:wrapThrough wrapText="bothSides">
              <wp:wrapPolygon edited="0">
                <wp:start x="0" y="0"/>
                <wp:lineTo x="0" y="21548"/>
                <wp:lineTo x="21541" y="21548"/>
                <wp:lineTo x="2154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7258685" cy="5308600"/>
                    </a:xfrm>
                    <a:prstGeom prst="rect">
                      <a:avLst/>
                    </a:prstGeom>
                  </pic:spPr>
                </pic:pic>
              </a:graphicData>
            </a:graphic>
            <wp14:sizeRelH relativeFrom="page">
              <wp14:pctWidth>0</wp14:pctWidth>
            </wp14:sizeRelH>
            <wp14:sizeRelV relativeFrom="page">
              <wp14:pctHeight>0</wp14:pctHeight>
            </wp14:sizeRelV>
          </wp:anchor>
        </w:drawing>
      </w:r>
      <w:bookmarkEnd w:id="2"/>
      <w:sdt>
        <w:sdtPr>
          <w:rPr>
            <w:rFonts w:ascii="Times New Roman" w:hAnsi="Times New Roman" w:cs="Times New Roman"/>
            <w:sz w:val="22"/>
            <w:szCs w:val="22"/>
          </w:rPr>
          <w:id w:val="-286354033"/>
          <w:docPartObj>
            <w:docPartGallery w:val="Cover Pages"/>
            <w:docPartUnique/>
          </w:docPartObj>
        </w:sdtPr>
        <w:sdtContent/>
      </w:sdt>
    </w:p>
    <w:p w14:paraId="7590089F" w14:textId="77777777" w:rsidR="00A20A60" w:rsidRPr="00EA1C1B" w:rsidRDefault="00A20A60" w:rsidP="00A20A60">
      <w:pPr>
        <w:rPr>
          <w:rFonts w:ascii="Times New Roman" w:hAnsi="Times New Roman" w:cs="Times New Roman"/>
          <w:sz w:val="22"/>
          <w:szCs w:val="22"/>
        </w:rPr>
      </w:pPr>
    </w:p>
    <w:p w14:paraId="11013E2E" w14:textId="77777777" w:rsidR="00A20A60" w:rsidRPr="00EA1C1B" w:rsidRDefault="00A20A60" w:rsidP="00A20A60">
      <w:pPr>
        <w:jc w:val="center"/>
        <w:rPr>
          <w:rFonts w:ascii="Times New Roman" w:hAnsi="Times New Roman" w:cs="Times New Roman"/>
          <w:b/>
          <w:color w:val="002060"/>
          <w:sz w:val="44"/>
          <w:szCs w:val="44"/>
        </w:rPr>
      </w:pPr>
      <w:bookmarkStart w:id="3" w:name="_Toc437242527"/>
    </w:p>
    <w:bookmarkEnd w:id="3"/>
    <w:p w14:paraId="4BCCA367" w14:textId="77777777" w:rsidR="00A20A60" w:rsidRPr="00EA1C1B" w:rsidRDefault="00A20A60" w:rsidP="00A20A60">
      <w:pPr>
        <w:spacing w:after="160" w:line="259" w:lineRule="auto"/>
        <w:rPr>
          <w:rFonts w:ascii="Times New Roman" w:eastAsia="Times New Roman" w:hAnsi="Times New Roman" w:cs="Times New Roman"/>
          <w:b/>
          <w:color w:val="002060"/>
          <w:sz w:val="22"/>
          <w:szCs w:val="22"/>
        </w:rPr>
      </w:pPr>
    </w:p>
    <w:p w14:paraId="04A57146" w14:textId="77777777" w:rsidR="00A20A60" w:rsidRPr="00EA1C1B" w:rsidRDefault="00A20A60" w:rsidP="00A20A60">
      <w:pPr>
        <w:pStyle w:val="Title1"/>
        <w:rPr>
          <w:rFonts w:ascii="Times New Roman" w:hAnsi="Times New Roman"/>
          <w:b w:val="0"/>
          <w:sz w:val="22"/>
          <w:szCs w:val="22"/>
          <w:highlight w:val="yellow"/>
        </w:rPr>
      </w:pPr>
    </w:p>
    <w:p w14:paraId="7FB2408F" w14:textId="77777777" w:rsidR="00FE119A" w:rsidRPr="00EA1C1B" w:rsidRDefault="00FE119A">
      <w:pPr>
        <w:spacing w:after="160" w:line="259" w:lineRule="auto"/>
        <w:rPr>
          <w:rFonts w:ascii="Times New Roman" w:eastAsia="Times New Roman" w:hAnsi="Times New Roman" w:cs="Times New Roman"/>
          <w:b/>
          <w:sz w:val="22"/>
          <w:szCs w:val="22"/>
        </w:rPr>
      </w:pPr>
    </w:p>
    <w:p w14:paraId="7463A455" w14:textId="77777777" w:rsidR="00FE119A" w:rsidRPr="00EA1C1B" w:rsidRDefault="00FE119A">
      <w:pPr>
        <w:spacing w:after="160" w:line="259" w:lineRule="auto"/>
        <w:rPr>
          <w:rFonts w:ascii="Times New Roman" w:eastAsia="Times New Roman" w:hAnsi="Times New Roman" w:cs="Times New Roman"/>
          <w:b/>
          <w:sz w:val="22"/>
          <w:szCs w:val="22"/>
        </w:rPr>
      </w:pPr>
    </w:p>
    <w:p w14:paraId="2DA450C8" w14:textId="77777777" w:rsidR="00FE119A" w:rsidRPr="00EA1C1B" w:rsidRDefault="00FE119A">
      <w:pPr>
        <w:spacing w:after="160" w:line="259" w:lineRule="auto"/>
        <w:rPr>
          <w:rFonts w:ascii="Times New Roman" w:eastAsia="Times New Roman" w:hAnsi="Times New Roman" w:cs="Times New Roman"/>
          <w:b/>
          <w:sz w:val="22"/>
          <w:szCs w:val="22"/>
        </w:rPr>
      </w:pPr>
    </w:p>
    <w:p w14:paraId="13BBE4E5" w14:textId="77777777" w:rsidR="00FE119A" w:rsidRPr="00EA1C1B" w:rsidRDefault="00FE119A">
      <w:pPr>
        <w:spacing w:after="160" w:line="259" w:lineRule="auto"/>
        <w:rPr>
          <w:rFonts w:ascii="Times New Roman" w:eastAsia="Times New Roman" w:hAnsi="Times New Roman" w:cs="Times New Roman"/>
          <w:b/>
          <w:sz w:val="22"/>
          <w:szCs w:val="22"/>
        </w:rPr>
      </w:pPr>
    </w:p>
    <w:p w14:paraId="2A48EFAC" w14:textId="77777777" w:rsidR="00FE119A" w:rsidRPr="00EA1C1B" w:rsidRDefault="00FE119A">
      <w:pPr>
        <w:spacing w:after="160" w:line="259" w:lineRule="auto"/>
        <w:rPr>
          <w:rFonts w:ascii="Times New Roman" w:eastAsia="Times New Roman" w:hAnsi="Times New Roman" w:cs="Times New Roman"/>
          <w:b/>
          <w:sz w:val="22"/>
          <w:szCs w:val="22"/>
        </w:rPr>
      </w:pPr>
    </w:p>
    <w:p w14:paraId="4B1F6217" w14:textId="77777777" w:rsidR="00FE119A" w:rsidRPr="00EA1C1B" w:rsidRDefault="00FE119A">
      <w:pPr>
        <w:spacing w:after="160" w:line="259" w:lineRule="auto"/>
        <w:rPr>
          <w:rFonts w:ascii="Times New Roman" w:eastAsia="Times New Roman" w:hAnsi="Times New Roman" w:cs="Times New Roman"/>
          <w:b/>
          <w:sz w:val="22"/>
          <w:szCs w:val="22"/>
        </w:rPr>
      </w:pPr>
    </w:p>
    <w:p w14:paraId="0E02E693" w14:textId="77777777" w:rsidR="00FE119A" w:rsidRPr="00EA1C1B" w:rsidRDefault="00FE119A">
      <w:pPr>
        <w:spacing w:after="160" w:line="259" w:lineRule="auto"/>
        <w:rPr>
          <w:rFonts w:ascii="Times New Roman" w:eastAsia="Times New Roman" w:hAnsi="Times New Roman" w:cs="Times New Roman"/>
          <w:b/>
          <w:sz w:val="22"/>
          <w:szCs w:val="22"/>
        </w:rPr>
      </w:pPr>
    </w:p>
    <w:p w14:paraId="20543D31" w14:textId="77777777" w:rsidR="00FE119A" w:rsidRPr="00EA1C1B" w:rsidRDefault="00FE119A">
      <w:pPr>
        <w:spacing w:after="160" w:line="259" w:lineRule="auto"/>
        <w:rPr>
          <w:rFonts w:ascii="Times New Roman" w:eastAsia="Times New Roman" w:hAnsi="Times New Roman" w:cs="Times New Roman"/>
          <w:b/>
          <w:sz w:val="22"/>
          <w:szCs w:val="22"/>
        </w:rPr>
      </w:pPr>
    </w:p>
    <w:p w14:paraId="5ABC4595" w14:textId="77777777" w:rsidR="00FE119A" w:rsidRPr="00EA1C1B" w:rsidRDefault="00FE119A">
      <w:pPr>
        <w:spacing w:after="160" w:line="259" w:lineRule="auto"/>
        <w:rPr>
          <w:rFonts w:ascii="Times New Roman" w:eastAsia="Times New Roman" w:hAnsi="Times New Roman" w:cs="Times New Roman"/>
          <w:b/>
          <w:sz w:val="22"/>
          <w:szCs w:val="22"/>
        </w:rPr>
      </w:pPr>
    </w:p>
    <w:p w14:paraId="03C65B98" w14:textId="77777777" w:rsidR="00FE119A" w:rsidRPr="00EA1C1B" w:rsidRDefault="00FE119A">
      <w:pPr>
        <w:spacing w:after="160" w:line="259" w:lineRule="auto"/>
        <w:rPr>
          <w:rFonts w:ascii="Times New Roman" w:eastAsia="Times New Roman" w:hAnsi="Times New Roman" w:cs="Times New Roman"/>
          <w:b/>
          <w:sz w:val="22"/>
          <w:szCs w:val="22"/>
        </w:rPr>
      </w:pPr>
    </w:p>
    <w:p w14:paraId="6BB4905C" w14:textId="77777777" w:rsidR="00FE119A" w:rsidRPr="00EA1C1B" w:rsidRDefault="00FE119A">
      <w:pPr>
        <w:spacing w:after="160" w:line="259" w:lineRule="auto"/>
        <w:rPr>
          <w:rFonts w:ascii="Times New Roman" w:eastAsia="Times New Roman" w:hAnsi="Times New Roman" w:cs="Times New Roman"/>
          <w:b/>
          <w:sz w:val="22"/>
          <w:szCs w:val="22"/>
        </w:rPr>
      </w:pPr>
    </w:p>
    <w:p w14:paraId="091317D4" w14:textId="77777777" w:rsidR="00FE119A" w:rsidRPr="00EA1C1B" w:rsidRDefault="00FE119A">
      <w:pPr>
        <w:spacing w:after="160" w:line="259" w:lineRule="auto"/>
        <w:rPr>
          <w:rFonts w:ascii="Times New Roman" w:eastAsia="Times New Roman" w:hAnsi="Times New Roman" w:cs="Times New Roman"/>
          <w:b/>
          <w:sz w:val="22"/>
          <w:szCs w:val="22"/>
        </w:rPr>
      </w:pPr>
    </w:p>
    <w:p w14:paraId="3C85E3FA" w14:textId="77777777" w:rsidR="00FE119A" w:rsidRPr="00EA1C1B" w:rsidRDefault="00FE119A">
      <w:pPr>
        <w:spacing w:after="160" w:line="259" w:lineRule="auto"/>
        <w:rPr>
          <w:rFonts w:ascii="Times New Roman" w:eastAsia="Times New Roman" w:hAnsi="Times New Roman" w:cs="Times New Roman"/>
          <w:b/>
          <w:sz w:val="22"/>
          <w:szCs w:val="22"/>
        </w:rPr>
      </w:pPr>
    </w:p>
    <w:p w14:paraId="7787BDFE" w14:textId="77777777" w:rsidR="00FE119A" w:rsidRPr="00EA1C1B" w:rsidRDefault="00FE119A">
      <w:pPr>
        <w:spacing w:after="160" w:line="259" w:lineRule="auto"/>
        <w:rPr>
          <w:rFonts w:ascii="Times New Roman" w:eastAsia="Times New Roman" w:hAnsi="Times New Roman" w:cs="Times New Roman"/>
          <w:b/>
          <w:sz w:val="22"/>
          <w:szCs w:val="22"/>
        </w:rPr>
      </w:pPr>
    </w:p>
    <w:p w14:paraId="2D90A0C0" w14:textId="77777777" w:rsidR="00FE119A" w:rsidRPr="00EA1C1B" w:rsidRDefault="00FE119A">
      <w:pPr>
        <w:spacing w:after="160" w:line="259" w:lineRule="auto"/>
        <w:rPr>
          <w:rFonts w:ascii="Times New Roman" w:eastAsia="Times New Roman" w:hAnsi="Times New Roman" w:cs="Times New Roman"/>
          <w:b/>
          <w:sz w:val="22"/>
          <w:szCs w:val="22"/>
        </w:rPr>
      </w:pPr>
    </w:p>
    <w:p w14:paraId="2073B9BF" w14:textId="77777777" w:rsidR="00FE119A" w:rsidRPr="00EA1C1B" w:rsidRDefault="00FE119A">
      <w:pPr>
        <w:spacing w:after="160" w:line="259" w:lineRule="auto"/>
        <w:rPr>
          <w:rFonts w:ascii="Times New Roman" w:eastAsia="Times New Roman" w:hAnsi="Times New Roman" w:cs="Times New Roman"/>
          <w:b/>
          <w:sz w:val="22"/>
          <w:szCs w:val="22"/>
        </w:rPr>
      </w:pPr>
    </w:p>
    <w:p w14:paraId="12A99F9E" w14:textId="77777777" w:rsidR="00FE119A" w:rsidRPr="00EA1C1B" w:rsidRDefault="00FE119A">
      <w:pPr>
        <w:spacing w:after="160" w:line="259" w:lineRule="auto"/>
        <w:rPr>
          <w:rFonts w:ascii="Times New Roman" w:eastAsia="Times New Roman" w:hAnsi="Times New Roman" w:cs="Times New Roman"/>
          <w:b/>
          <w:sz w:val="22"/>
          <w:szCs w:val="22"/>
        </w:rPr>
      </w:pPr>
    </w:p>
    <w:p w14:paraId="105D31F7" w14:textId="77777777" w:rsidR="00FE119A" w:rsidRPr="00EA1C1B" w:rsidRDefault="00FE119A">
      <w:pPr>
        <w:spacing w:after="160" w:line="259" w:lineRule="auto"/>
        <w:rPr>
          <w:rFonts w:ascii="Times New Roman" w:eastAsia="Times New Roman" w:hAnsi="Times New Roman" w:cs="Times New Roman"/>
          <w:b/>
          <w:sz w:val="22"/>
          <w:szCs w:val="22"/>
        </w:rPr>
      </w:pPr>
    </w:p>
    <w:p w14:paraId="625281BB" w14:textId="77777777" w:rsidR="00FE119A" w:rsidRPr="00EA1C1B" w:rsidRDefault="00FE119A">
      <w:pPr>
        <w:spacing w:after="160" w:line="259" w:lineRule="auto"/>
        <w:rPr>
          <w:rFonts w:ascii="Times New Roman" w:eastAsia="Times New Roman" w:hAnsi="Times New Roman" w:cs="Times New Roman"/>
          <w:b/>
          <w:sz w:val="22"/>
          <w:szCs w:val="22"/>
        </w:rPr>
      </w:pPr>
    </w:p>
    <w:p w14:paraId="1247DB32" w14:textId="77777777" w:rsidR="00FE119A" w:rsidRPr="00EA1C1B" w:rsidRDefault="00FE119A">
      <w:pPr>
        <w:spacing w:after="160" w:line="259" w:lineRule="auto"/>
        <w:rPr>
          <w:rFonts w:ascii="Times New Roman" w:eastAsia="Times New Roman" w:hAnsi="Times New Roman" w:cs="Times New Roman"/>
          <w:b/>
          <w:sz w:val="22"/>
          <w:szCs w:val="22"/>
        </w:rPr>
      </w:pPr>
    </w:p>
    <w:p w14:paraId="69B0D518" w14:textId="77777777" w:rsidR="00FE119A" w:rsidRPr="00EA1C1B" w:rsidRDefault="00FE119A">
      <w:pPr>
        <w:spacing w:after="160" w:line="259" w:lineRule="auto"/>
        <w:rPr>
          <w:rFonts w:ascii="Times New Roman" w:eastAsia="Times New Roman" w:hAnsi="Times New Roman" w:cs="Times New Roman"/>
          <w:b/>
          <w:sz w:val="22"/>
          <w:szCs w:val="22"/>
        </w:rPr>
      </w:pPr>
    </w:p>
    <w:p w14:paraId="3FEBE1F2" w14:textId="77777777" w:rsidR="00FE119A" w:rsidRPr="00EA1C1B" w:rsidRDefault="00FE119A">
      <w:pPr>
        <w:spacing w:after="160" w:line="259" w:lineRule="auto"/>
        <w:rPr>
          <w:rFonts w:ascii="Times New Roman" w:eastAsia="Times New Roman" w:hAnsi="Times New Roman" w:cs="Times New Roman"/>
          <w:b/>
          <w:sz w:val="22"/>
          <w:szCs w:val="22"/>
        </w:rPr>
      </w:pPr>
    </w:p>
    <w:p w14:paraId="5747CDCA" w14:textId="77777777" w:rsidR="00FE119A" w:rsidRPr="00EA1C1B" w:rsidRDefault="00FE119A">
      <w:pPr>
        <w:spacing w:after="160" w:line="259" w:lineRule="auto"/>
        <w:rPr>
          <w:rFonts w:ascii="Times New Roman" w:eastAsia="Times New Roman" w:hAnsi="Times New Roman" w:cs="Times New Roman"/>
          <w:b/>
          <w:sz w:val="22"/>
          <w:szCs w:val="22"/>
        </w:rPr>
      </w:pPr>
    </w:p>
    <w:p w14:paraId="78AEA628" w14:textId="77777777" w:rsidR="00FE119A" w:rsidRPr="00EA1C1B" w:rsidRDefault="00FE119A">
      <w:pPr>
        <w:spacing w:after="160" w:line="259" w:lineRule="auto"/>
        <w:rPr>
          <w:rFonts w:ascii="Times New Roman" w:eastAsia="Times New Roman" w:hAnsi="Times New Roman" w:cs="Times New Roman"/>
          <w:b/>
          <w:sz w:val="22"/>
          <w:szCs w:val="22"/>
        </w:rPr>
      </w:pPr>
    </w:p>
    <w:p w14:paraId="5F293C53" w14:textId="77777777" w:rsidR="00FE119A" w:rsidRPr="00EA1C1B" w:rsidRDefault="00FE119A">
      <w:pPr>
        <w:spacing w:after="160" w:line="259" w:lineRule="auto"/>
        <w:rPr>
          <w:rFonts w:ascii="Times New Roman" w:eastAsia="Times New Roman" w:hAnsi="Times New Roman" w:cs="Times New Roman"/>
          <w:b/>
          <w:sz w:val="22"/>
          <w:szCs w:val="22"/>
        </w:rPr>
      </w:pPr>
    </w:p>
    <w:p w14:paraId="4BFC164A" w14:textId="77777777" w:rsidR="00FE119A" w:rsidRPr="00EA1C1B" w:rsidRDefault="00FE119A">
      <w:pPr>
        <w:spacing w:after="160" w:line="259" w:lineRule="auto"/>
        <w:rPr>
          <w:rFonts w:ascii="Times New Roman" w:eastAsia="Times New Roman" w:hAnsi="Times New Roman" w:cs="Times New Roman"/>
          <w:b/>
          <w:sz w:val="22"/>
          <w:szCs w:val="22"/>
        </w:rPr>
      </w:pPr>
    </w:p>
    <w:p w14:paraId="20F0026E" w14:textId="77777777" w:rsidR="00F26150" w:rsidRPr="00EA1C1B" w:rsidRDefault="00F26150">
      <w:pPr>
        <w:spacing w:after="160" w:line="259" w:lineRule="auto"/>
        <w:rPr>
          <w:rFonts w:eastAsia="Times New Roman" w:cstheme="minorHAnsi"/>
          <w:sz w:val="22"/>
          <w:szCs w:val="22"/>
        </w:rPr>
      </w:pPr>
    </w:p>
    <w:p w14:paraId="3299FEDE" w14:textId="77777777" w:rsidR="00213EFC" w:rsidRPr="00EA1C1B" w:rsidRDefault="00FE119A">
      <w:pPr>
        <w:spacing w:after="160" w:line="259" w:lineRule="auto"/>
        <w:rPr>
          <w:rFonts w:cstheme="minorHAnsi"/>
          <w:sz w:val="22"/>
          <w:szCs w:val="22"/>
        </w:rPr>
      </w:pPr>
      <w:r w:rsidRPr="00EA1C1B">
        <w:rPr>
          <w:rFonts w:eastAsia="Times New Roman" w:cstheme="minorHAnsi"/>
          <w:sz w:val="22"/>
          <w:szCs w:val="22"/>
        </w:rPr>
        <w:t>This page is intentionally left blank.</w:t>
      </w:r>
      <w:r w:rsidR="00213EFC" w:rsidRPr="00EA1C1B">
        <w:rPr>
          <w:rFonts w:cstheme="minorHAnsi"/>
          <w:sz w:val="22"/>
          <w:szCs w:val="22"/>
        </w:rPr>
        <w:br w:type="page"/>
      </w:r>
    </w:p>
    <w:sdt>
      <w:sdtPr>
        <w:rPr>
          <w:rFonts w:ascii="Times New Roman" w:eastAsiaTheme="minorHAnsi" w:hAnsi="Times New Roman" w:cs="Times New Roman"/>
          <w:color w:val="auto"/>
          <w:sz w:val="24"/>
          <w:szCs w:val="24"/>
          <w:lang w:val="en-GB"/>
        </w:rPr>
        <w:id w:val="684410272"/>
        <w:docPartObj>
          <w:docPartGallery w:val="Table of Contents"/>
          <w:docPartUnique/>
        </w:docPartObj>
      </w:sdtPr>
      <w:sdtEndPr>
        <w:rPr>
          <w:rFonts w:asciiTheme="minorHAnsi" w:hAnsiTheme="minorHAnsi" w:cstheme="minorBidi"/>
          <w:b/>
          <w:bCs/>
          <w:noProof/>
        </w:rPr>
      </w:sdtEndPr>
      <w:sdtContent>
        <w:p w14:paraId="58D35A5F" w14:textId="77777777" w:rsidR="00A20A60" w:rsidRPr="00EA1C1B" w:rsidRDefault="00A20A60">
          <w:pPr>
            <w:pStyle w:val="TOCHeading"/>
            <w:rPr>
              <w:rFonts w:ascii="Times New Roman" w:hAnsi="Times New Roman" w:cs="Times New Roman"/>
              <w:lang w:val="en-GB"/>
            </w:rPr>
          </w:pPr>
          <w:r w:rsidRPr="00EA1C1B">
            <w:rPr>
              <w:rFonts w:ascii="Times New Roman" w:hAnsi="Times New Roman" w:cs="Times New Roman"/>
              <w:lang w:val="en-GB"/>
            </w:rPr>
            <w:t>Contents</w:t>
          </w:r>
        </w:p>
        <w:p w14:paraId="62962ECC" w14:textId="61BFF706" w:rsidR="00DE6B14" w:rsidRPr="00EA1C1B" w:rsidRDefault="008114EE">
          <w:pPr>
            <w:pStyle w:val="TOC1"/>
            <w:tabs>
              <w:tab w:val="left" w:pos="480"/>
              <w:tab w:val="right" w:leader="dot" w:pos="9350"/>
            </w:tabs>
            <w:rPr>
              <w:rFonts w:eastAsiaTheme="minorEastAsia"/>
              <w:noProof/>
              <w:sz w:val="22"/>
              <w:szCs w:val="22"/>
              <w:lang w:eastAsia="sk-SK"/>
            </w:rPr>
          </w:pPr>
          <w:r w:rsidRPr="00EA1C1B">
            <w:rPr>
              <w:rFonts w:ascii="Times New Roman" w:hAnsi="Times New Roman" w:cs="Times New Roman"/>
              <w:b/>
              <w:bCs/>
              <w:noProof/>
            </w:rPr>
            <w:fldChar w:fldCharType="begin"/>
          </w:r>
          <w:r w:rsidR="00A20A60" w:rsidRPr="00EA1C1B">
            <w:rPr>
              <w:rFonts w:ascii="Times New Roman" w:hAnsi="Times New Roman" w:cs="Times New Roman"/>
              <w:b/>
              <w:bCs/>
              <w:noProof/>
            </w:rPr>
            <w:instrText xml:space="preserve"> TOC \o "1-3" \h \z \u </w:instrText>
          </w:r>
          <w:r w:rsidRPr="00EA1C1B">
            <w:rPr>
              <w:rFonts w:ascii="Times New Roman" w:hAnsi="Times New Roman" w:cs="Times New Roman"/>
              <w:b/>
              <w:bCs/>
              <w:noProof/>
            </w:rPr>
            <w:fldChar w:fldCharType="separate"/>
          </w:r>
          <w:hyperlink w:anchor="_Toc23239541" w:history="1">
            <w:r w:rsidR="00DE6B14" w:rsidRPr="00EA1C1B">
              <w:rPr>
                <w:rStyle w:val="Hyperlink"/>
                <w:noProof/>
              </w:rPr>
              <w:t>1.</w:t>
            </w:r>
            <w:r w:rsidR="00DE6B14" w:rsidRPr="00EA1C1B">
              <w:rPr>
                <w:rFonts w:eastAsiaTheme="minorEastAsia"/>
                <w:noProof/>
                <w:sz w:val="22"/>
                <w:szCs w:val="22"/>
                <w:lang w:eastAsia="sk-SK"/>
              </w:rPr>
              <w:tab/>
            </w:r>
            <w:r w:rsidR="00DE6B14" w:rsidRPr="00EA1C1B">
              <w:rPr>
                <w:rStyle w:val="Hyperlink"/>
                <w:noProof/>
              </w:rPr>
              <w:t>List of Terms and Abbreviations</w:t>
            </w:r>
            <w:r w:rsidR="00DE6B14" w:rsidRPr="00EA1C1B">
              <w:rPr>
                <w:noProof/>
                <w:webHidden/>
              </w:rPr>
              <w:tab/>
            </w:r>
            <w:r w:rsidR="00DE6B14" w:rsidRPr="00EA1C1B">
              <w:rPr>
                <w:noProof/>
                <w:webHidden/>
              </w:rPr>
              <w:fldChar w:fldCharType="begin"/>
            </w:r>
            <w:r w:rsidR="00DE6B14" w:rsidRPr="00EA1C1B">
              <w:rPr>
                <w:noProof/>
                <w:webHidden/>
              </w:rPr>
              <w:instrText xml:space="preserve"> PAGEREF _Toc23239541 \h </w:instrText>
            </w:r>
            <w:r w:rsidR="00DE6B14" w:rsidRPr="00EA1C1B">
              <w:rPr>
                <w:noProof/>
                <w:webHidden/>
              </w:rPr>
            </w:r>
            <w:r w:rsidR="00DE6B14" w:rsidRPr="00EA1C1B">
              <w:rPr>
                <w:noProof/>
                <w:webHidden/>
              </w:rPr>
              <w:fldChar w:fldCharType="separate"/>
            </w:r>
            <w:r w:rsidR="00DE6B14" w:rsidRPr="00EA1C1B">
              <w:rPr>
                <w:noProof/>
                <w:webHidden/>
              </w:rPr>
              <w:t>4</w:t>
            </w:r>
            <w:r w:rsidR="00DE6B14" w:rsidRPr="00EA1C1B">
              <w:rPr>
                <w:noProof/>
                <w:webHidden/>
              </w:rPr>
              <w:fldChar w:fldCharType="end"/>
            </w:r>
          </w:hyperlink>
        </w:p>
        <w:p w14:paraId="368E44B7" w14:textId="73ED17C1" w:rsidR="00DE6B14" w:rsidRPr="00EA1C1B" w:rsidRDefault="008D1204">
          <w:pPr>
            <w:pStyle w:val="TOC1"/>
            <w:tabs>
              <w:tab w:val="left" w:pos="480"/>
              <w:tab w:val="right" w:leader="dot" w:pos="9350"/>
            </w:tabs>
            <w:rPr>
              <w:rFonts w:eastAsiaTheme="minorEastAsia"/>
              <w:noProof/>
              <w:sz w:val="22"/>
              <w:szCs w:val="22"/>
              <w:lang w:eastAsia="sk-SK"/>
            </w:rPr>
          </w:pPr>
          <w:hyperlink w:anchor="_Toc23239542" w:history="1">
            <w:r w:rsidR="00DE6B14" w:rsidRPr="00EA1C1B">
              <w:rPr>
                <w:rStyle w:val="Hyperlink"/>
                <w:noProof/>
              </w:rPr>
              <w:t>2.</w:t>
            </w:r>
            <w:r w:rsidR="00DE6B14" w:rsidRPr="00EA1C1B">
              <w:rPr>
                <w:rFonts w:eastAsiaTheme="minorEastAsia"/>
                <w:noProof/>
                <w:sz w:val="22"/>
                <w:szCs w:val="22"/>
                <w:lang w:eastAsia="sk-SK"/>
              </w:rPr>
              <w:tab/>
            </w:r>
            <w:r w:rsidR="00DE6B14" w:rsidRPr="00EA1C1B">
              <w:rPr>
                <w:rStyle w:val="Hyperlink"/>
                <w:noProof/>
              </w:rPr>
              <w:t>Document Version History</w:t>
            </w:r>
            <w:r w:rsidR="00DE6B14" w:rsidRPr="00EA1C1B">
              <w:rPr>
                <w:noProof/>
                <w:webHidden/>
              </w:rPr>
              <w:tab/>
            </w:r>
            <w:r w:rsidR="00DE6B14" w:rsidRPr="00EA1C1B">
              <w:rPr>
                <w:noProof/>
                <w:webHidden/>
              </w:rPr>
              <w:fldChar w:fldCharType="begin"/>
            </w:r>
            <w:r w:rsidR="00DE6B14" w:rsidRPr="00EA1C1B">
              <w:rPr>
                <w:noProof/>
                <w:webHidden/>
              </w:rPr>
              <w:instrText xml:space="preserve"> PAGEREF _Toc23239542 \h </w:instrText>
            </w:r>
            <w:r w:rsidR="00DE6B14" w:rsidRPr="00EA1C1B">
              <w:rPr>
                <w:noProof/>
                <w:webHidden/>
              </w:rPr>
            </w:r>
            <w:r w:rsidR="00DE6B14" w:rsidRPr="00EA1C1B">
              <w:rPr>
                <w:noProof/>
                <w:webHidden/>
              </w:rPr>
              <w:fldChar w:fldCharType="separate"/>
            </w:r>
            <w:r w:rsidR="00DE6B14" w:rsidRPr="00EA1C1B">
              <w:rPr>
                <w:noProof/>
                <w:webHidden/>
              </w:rPr>
              <w:t>7</w:t>
            </w:r>
            <w:r w:rsidR="00DE6B14" w:rsidRPr="00EA1C1B">
              <w:rPr>
                <w:noProof/>
                <w:webHidden/>
              </w:rPr>
              <w:fldChar w:fldCharType="end"/>
            </w:r>
          </w:hyperlink>
        </w:p>
        <w:p w14:paraId="0AEEFCF2" w14:textId="448EBD1A" w:rsidR="00DE6B14" w:rsidRPr="00EA1C1B" w:rsidRDefault="008D1204">
          <w:pPr>
            <w:pStyle w:val="TOC1"/>
            <w:tabs>
              <w:tab w:val="left" w:pos="480"/>
              <w:tab w:val="right" w:leader="dot" w:pos="9350"/>
            </w:tabs>
            <w:rPr>
              <w:rFonts w:eastAsiaTheme="minorEastAsia"/>
              <w:noProof/>
              <w:sz w:val="22"/>
              <w:szCs w:val="22"/>
              <w:lang w:eastAsia="sk-SK"/>
            </w:rPr>
          </w:pPr>
          <w:hyperlink w:anchor="_Toc23239543" w:history="1">
            <w:r w:rsidR="00DE6B14" w:rsidRPr="00EA1C1B">
              <w:rPr>
                <w:rStyle w:val="Hyperlink"/>
                <w:noProof/>
              </w:rPr>
              <w:t>3.</w:t>
            </w:r>
            <w:r w:rsidR="00DE6B14" w:rsidRPr="00EA1C1B">
              <w:rPr>
                <w:rFonts w:eastAsiaTheme="minorEastAsia"/>
                <w:noProof/>
                <w:sz w:val="22"/>
                <w:szCs w:val="22"/>
                <w:lang w:eastAsia="sk-SK"/>
              </w:rPr>
              <w:tab/>
            </w:r>
            <w:r w:rsidR="00DE6B14" w:rsidRPr="00EA1C1B">
              <w:rPr>
                <w:rStyle w:val="Hyperlink"/>
                <w:noProof/>
              </w:rPr>
              <w:t>Introduction</w:t>
            </w:r>
            <w:r w:rsidR="00DE6B14" w:rsidRPr="00EA1C1B">
              <w:rPr>
                <w:noProof/>
                <w:webHidden/>
              </w:rPr>
              <w:tab/>
            </w:r>
            <w:r w:rsidR="00DE6B14" w:rsidRPr="00EA1C1B">
              <w:rPr>
                <w:noProof/>
                <w:webHidden/>
              </w:rPr>
              <w:fldChar w:fldCharType="begin"/>
            </w:r>
            <w:r w:rsidR="00DE6B14" w:rsidRPr="00EA1C1B">
              <w:rPr>
                <w:noProof/>
                <w:webHidden/>
              </w:rPr>
              <w:instrText xml:space="preserve"> PAGEREF _Toc23239543 \h </w:instrText>
            </w:r>
            <w:r w:rsidR="00DE6B14" w:rsidRPr="00EA1C1B">
              <w:rPr>
                <w:noProof/>
                <w:webHidden/>
              </w:rPr>
            </w:r>
            <w:r w:rsidR="00DE6B14" w:rsidRPr="00EA1C1B">
              <w:rPr>
                <w:noProof/>
                <w:webHidden/>
              </w:rPr>
              <w:fldChar w:fldCharType="separate"/>
            </w:r>
            <w:r w:rsidR="00DE6B14" w:rsidRPr="00EA1C1B">
              <w:rPr>
                <w:noProof/>
                <w:webHidden/>
              </w:rPr>
              <w:t>8</w:t>
            </w:r>
            <w:r w:rsidR="00DE6B14" w:rsidRPr="00EA1C1B">
              <w:rPr>
                <w:noProof/>
                <w:webHidden/>
              </w:rPr>
              <w:fldChar w:fldCharType="end"/>
            </w:r>
          </w:hyperlink>
        </w:p>
        <w:p w14:paraId="0D6A88F0" w14:textId="7EC602A4" w:rsidR="00DE6B14" w:rsidRPr="00EA1C1B" w:rsidRDefault="008D1204">
          <w:pPr>
            <w:pStyle w:val="TOC2"/>
            <w:tabs>
              <w:tab w:val="left" w:pos="880"/>
              <w:tab w:val="right" w:leader="dot" w:pos="9350"/>
            </w:tabs>
            <w:rPr>
              <w:rFonts w:eastAsiaTheme="minorEastAsia"/>
              <w:noProof/>
              <w:sz w:val="22"/>
              <w:szCs w:val="22"/>
              <w:lang w:eastAsia="sk-SK"/>
            </w:rPr>
          </w:pPr>
          <w:hyperlink w:anchor="_Toc23239544" w:history="1">
            <w:r w:rsidR="00DE6B14" w:rsidRPr="00EA1C1B">
              <w:rPr>
                <w:rStyle w:val="Hyperlink"/>
                <w:noProof/>
              </w:rPr>
              <w:t>3.1.</w:t>
            </w:r>
            <w:r w:rsidR="00DE6B14" w:rsidRPr="00EA1C1B">
              <w:rPr>
                <w:rFonts w:eastAsiaTheme="minorEastAsia"/>
                <w:noProof/>
                <w:sz w:val="22"/>
                <w:szCs w:val="22"/>
                <w:lang w:eastAsia="sk-SK"/>
              </w:rPr>
              <w:tab/>
            </w:r>
            <w:r w:rsidR="00DE6B14" w:rsidRPr="00EA1C1B">
              <w:rPr>
                <w:rStyle w:val="Hyperlink"/>
                <w:noProof/>
              </w:rPr>
              <w:t>Purpose of the Document and Background</w:t>
            </w:r>
            <w:r w:rsidR="00DE6B14" w:rsidRPr="00EA1C1B">
              <w:rPr>
                <w:noProof/>
                <w:webHidden/>
              </w:rPr>
              <w:tab/>
            </w:r>
            <w:r w:rsidR="00DE6B14" w:rsidRPr="00EA1C1B">
              <w:rPr>
                <w:noProof/>
                <w:webHidden/>
              </w:rPr>
              <w:fldChar w:fldCharType="begin"/>
            </w:r>
            <w:r w:rsidR="00DE6B14" w:rsidRPr="00EA1C1B">
              <w:rPr>
                <w:noProof/>
                <w:webHidden/>
              </w:rPr>
              <w:instrText xml:space="preserve"> PAGEREF _Toc23239544 \h </w:instrText>
            </w:r>
            <w:r w:rsidR="00DE6B14" w:rsidRPr="00EA1C1B">
              <w:rPr>
                <w:noProof/>
                <w:webHidden/>
              </w:rPr>
            </w:r>
            <w:r w:rsidR="00DE6B14" w:rsidRPr="00EA1C1B">
              <w:rPr>
                <w:noProof/>
                <w:webHidden/>
              </w:rPr>
              <w:fldChar w:fldCharType="separate"/>
            </w:r>
            <w:r w:rsidR="00DE6B14" w:rsidRPr="00EA1C1B">
              <w:rPr>
                <w:noProof/>
                <w:webHidden/>
              </w:rPr>
              <w:t>8</w:t>
            </w:r>
            <w:r w:rsidR="00DE6B14" w:rsidRPr="00EA1C1B">
              <w:rPr>
                <w:noProof/>
                <w:webHidden/>
              </w:rPr>
              <w:fldChar w:fldCharType="end"/>
            </w:r>
          </w:hyperlink>
        </w:p>
        <w:p w14:paraId="4B141B6E" w14:textId="276B8F35" w:rsidR="00DE6B14" w:rsidRPr="00EA1C1B" w:rsidRDefault="008D1204">
          <w:pPr>
            <w:pStyle w:val="TOC1"/>
            <w:tabs>
              <w:tab w:val="left" w:pos="480"/>
              <w:tab w:val="right" w:leader="dot" w:pos="9350"/>
            </w:tabs>
            <w:rPr>
              <w:rFonts w:eastAsiaTheme="minorEastAsia"/>
              <w:noProof/>
              <w:sz w:val="22"/>
              <w:szCs w:val="22"/>
              <w:lang w:eastAsia="sk-SK"/>
            </w:rPr>
          </w:pPr>
          <w:hyperlink w:anchor="_Toc23239545" w:history="1">
            <w:r w:rsidR="00DE6B14" w:rsidRPr="00EA1C1B">
              <w:rPr>
                <w:rStyle w:val="Hyperlink"/>
                <w:noProof/>
              </w:rPr>
              <w:t>4.</w:t>
            </w:r>
            <w:r w:rsidR="00DE6B14" w:rsidRPr="00EA1C1B">
              <w:rPr>
                <w:rFonts w:eastAsiaTheme="minorEastAsia"/>
                <w:noProof/>
                <w:sz w:val="22"/>
                <w:szCs w:val="22"/>
                <w:lang w:eastAsia="sk-SK"/>
              </w:rPr>
              <w:tab/>
            </w:r>
            <w:r w:rsidR="00DE6B14" w:rsidRPr="00EA1C1B">
              <w:rPr>
                <w:rStyle w:val="Hyperlink"/>
                <w:noProof/>
              </w:rPr>
              <w:t>Activity Review</w:t>
            </w:r>
            <w:r w:rsidR="00DE6B14" w:rsidRPr="00EA1C1B">
              <w:rPr>
                <w:noProof/>
                <w:webHidden/>
              </w:rPr>
              <w:tab/>
            </w:r>
            <w:r w:rsidR="00DE6B14" w:rsidRPr="00EA1C1B">
              <w:rPr>
                <w:noProof/>
                <w:webHidden/>
              </w:rPr>
              <w:fldChar w:fldCharType="begin"/>
            </w:r>
            <w:r w:rsidR="00DE6B14" w:rsidRPr="00EA1C1B">
              <w:rPr>
                <w:noProof/>
                <w:webHidden/>
              </w:rPr>
              <w:instrText xml:space="preserve"> PAGEREF _Toc23239545 \h </w:instrText>
            </w:r>
            <w:r w:rsidR="00DE6B14" w:rsidRPr="00EA1C1B">
              <w:rPr>
                <w:noProof/>
                <w:webHidden/>
              </w:rPr>
            </w:r>
            <w:r w:rsidR="00DE6B14" w:rsidRPr="00EA1C1B">
              <w:rPr>
                <w:noProof/>
                <w:webHidden/>
              </w:rPr>
              <w:fldChar w:fldCharType="separate"/>
            </w:r>
            <w:r w:rsidR="00DE6B14" w:rsidRPr="00EA1C1B">
              <w:rPr>
                <w:noProof/>
                <w:webHidden/>
              </w:rPr>
              <w:t>9</w:t>
            </w:r>
            <w:r w:rsidR="00DE6B14" w:rsidRPr="00EA1C1B">
              <w:rPr>
                <w:noProof/>
                <w:webHidden/>
              </w:rPr>
              <w:fldChar w:fldCharType="end"/>
            </w:r>
          </w:hyperlink>
        </w:p>
        <w:p w14:paraId="5D6D264C" w14:textId="04E84F33" w:rsidR="00DE6B14" w:rsidRPr="00EA1C1B" w:rsidRDefault="008D1204">
          <w:pPr>
            <w:pStyle w:val="TOC2"/>
            <w:tabs>
              <w:tab w:val="left" w:pos="880"/>
              <w:tab w:val="right" w:leader="dot" w:pos="9350"/>
            </w:tabs>
            <w:rPr>
              <w:rFonts w:eastAsiaTheme="minorEastAsia"/>
              <w:noProof/>
              <w:sz w:val="22"/>
              <w:szCs w:val="22"/>
              <w:lang w:eastAsia="sk-SK"/>
            </w:rPr>
          </w:pPr>
          <w:hyperlink w:anchor="_Toc23239546" w:history="1">
            <w:r w:rsidR="00DE6B14" w:rsidRPr="00EA1C1B">
              <w:rPr>
                <w:rStyle w:val="Hyperlink"/>
                <w:rFonts w:cstheme="minorHAnsi"/>
                <w:noProof/>
              </w:rPr>
              <w:t>4.1.</w:t>
            </w:r>
            <w:r w:rsidR="00DE6B14" w:rsidRPr="00EA1C1B">
              <w:rPr>
                <w:rFonts w:eastAsiaTheme="minorEastAsia"/>
                <w:noProof/>
                <w:sz w:val="22"/>
                <w:szCs w:val="22"/>
                <w:lang w:eastAsia="sk-SK"/>
              </w:rPr>
              <w:tab/>
            </w:r>
            <w:r w:rsidR="00DE6B14" w:rsidRPr="00EA1C1B">
              <w:rPr>
                <w:rStyle w:val="Hyperlink"/>
                <w:rFonts w:cstheme="minorHAnsi"/>
                <w:noProof/>
              </w:rPr>
              <w:t>Activities timeline</w:t>
            </w:r>
            <w:r w:rsidR="00DE6B14" w:rsidRPr="00EA1C1B">
              <w:rPr>
                <w:noProof/>
                <w:webHidden/>
              </w:rPr>
              <w:tab/>
            </w:r>
            <w:r w:rsidR="00DE6B14" w:rsidRPr="00EA1C1B">
              <w:rPr>
                <w:noProof/>
                <w:webHidden/>
              </w:rPr>
              <w:fldChar w:fldCharType="begin"/>
            </w:r>
            <w:r w:rsidR="00DE6B14" w:rsidRPr="00EA1C1B">
              <w:rPr>
                <w:noProof/>
                <w:webHidden/>
              </w:rPr>
              <w:instrText xml:space="preserve"> PAGEREF _Toc23239546 \h </w:instrText>
            </w:r>
            <w:r w:rsidR="00DE6B14" w:rsidRPr="00EA1C1B">
              <w:rPr>
                <w:noProof/>
                <w:webHidden/>
              </w:rPr>
            </w:r>
            <w:r w:rsidR="00DE6B14" w:rsidRPr="00EA1C1B">
              <w:rPr>
                <w:noProof/>
                <w:webHidden/>
              </w:rPr>
              <w:fldChar w:fldCharType="separate"/>
            </w:r>
            <w:r w:rsidR="00DE6B14" w:rsidRPr="00EA1C1B">
              <w:rPr>
                <w:noProof/>
                <w:webHidden/>
              </w:rPr>
              <w:t>9</w:t>
            </w:r>
            <w:r w:rsidR="00DE6B14" w:rsidRPr="00EA1C1B">
              <w:rPr>
                <w:noProof/>
                <w:webHidden/>
              </w:rPr>
              <w:fldChar w:fldCharType="end"/>
            </w:r>
          </w:hyperlink>
        </w:p>
        <w:p w14:paraId="3F631B8F" w14:textId="663F5C43" w:rsidR="00DE6B14" w:rsidRPr="00EA1C1B" w:rsidRDefault="008D1204">
          <w:pPr>
            <w:pStyle w:val="TOC2"/>
            <w:tabs>
              <w:tab w:val="left" w:pos="880"/>
              <w:tab w:val="right" w:leader="dot" w:pos="9350"/>
            </w:tabs>
            <w:rPr>
              <w:rFonts w:eastAsiaTheme="minorEastAsia"/>
              <w:noProof/>
              <w:sz w:val="22"/>
              <w:szCs w:val="22"/>
              <w:lang w:eastAsia="sk-SK"/>
            </w:rPr>
          </w:pPr>
          <w:hyperlink w:anchor="_Toc23239547" w:history="1">
            <w:r w:rsidR="00DE6B14" w:rsidRPr="00EA1C1B">
              <w:rPr>
                <w:rStyle w:val="Hyperlink"/>
                <w:rFonts w:cstheme="minorHAnsi"/>
                <w:noProof/>
              </w:rPr>
              <w:t>4.2.</w:t>
            </w:r>
            <w:r w:rsidR="00DE6B14" w:rsidRPr="00EA1C1B">
              <w:rPr>
                <w:rFonts w:eastAsiaTheme="minorEastAsia"/>
                <w:noProof/>
                <w:sz w:val="22"/>
                <w:szCs w:val="22"/>
                <w:lang w:eastAsia="sk-SK"/>
              </w:rPr>
              <w:tab/>
            </w:r>
            <w:r w:rsidR="00DE6B14" w:rsidRPr="00EA1C1B">
              <w:rPr>
                <w:rStyle w:val="Hyperlink"/>
                <w:rFonts w:cstheme="minorHAnsi"/>
                <w:noProof/>
              </w:rPr>
              <w:t>Importance of the activity for the LMIS Jordan Project</w:t>
            </w:r>
            <w:r w:rsidR="00DE6B14" w:rsidRPr="00EA1C1B">
              <w:rPr>
                <w:noProof/>
                <w:webHidden/>
              </w:rPr>
              <w:tab/>
            </w:r>
            <w:r w:rsidR="00DE6B14" w:rsidRPr="00EA1C1B">
              <w:rPr>
                <w:noProof/>
                <w:webHidden/>
              </w:rPr>
              <w:fldChar w:fldCharType="begin"/>
            </w:r>
            <w:r w:rsidR="00DE6B14" w:rsidRPr="00EA1C1B">
              <w:rPr>
                <w:noProof/>
                <w:webHidden/>
              </w:rPr>
              <w:instrText xml:space="preserve"> PAGEREF _Toc23239547 \h </w:instrText>
            </w:r>
            <w:r w:rsidR="00DE6B14" w:rsidRPr="00EA1C1B">
              <w:rPr>
                <w:noProof/>
                <w:webHidden/>
              </w:rPr>
            </w:r>
            <w:r w:rsidR="00DE6B14" w:rsidRPr="00EA1C1B">
              <w:rPr>
                <w:noProof/>
                <w:webHidden/>
              </w:rPr>
              <w:fldChar w:fldCharType="separate"/>
            </w:r>
            <w:r w:rsidR="00DE6B14" w:rsidRPr="00EA1C1B">
              <w:rPr>
                <w:noProof/>
                <w:webHidden/>
              </w:rPr>
              <w:t>11</w:t>
            </w:r>
            <w:r w:rsidR="00DE6B14" w:rsidRPr="00EA1C1B">
              <w:rPr>
                <w:noProof/>
                <w:webHidden/>
              </w:rPr>
              <w:fldChar w:fldCharType="end"/>
            </w:r>
          </w:hyperlink>
        </w:p>
        <w:p w14:paraId="582510A5" w14:textId="5C661225" w:rsidR="00DE6B14" w:rsidRPr="00EA1C1B" w:rsidRDefault="008D1204">
          <w:pPr>
            <w:pStyle w:val="TOC2"/>
            <w:tabs>
              <w:tab w:val="left" w:pos="880"/>
              <w:tab w:val="right" w:leader="dot" w:pos="9350"/>
            </w:tabs>
            <w:rPr>
              <w:rFonts w:eastAsiaTheme="minorEastAsia"/>
              <w:noProof/>
              <w:sz w:val="22"/>
              <w:szCs w:val="22"/>
              <w:lang w:eastAsia="sk-SK"/>
            </w:rPr>
          </w:pPr>
          <w:hyperlink w:anchor="_Toc23239548" w:history="1">
            <w:r w:rsidR="00DE6B14" w:rsidRPr="00EA1C1B">
              <w:rPr>
                <w:rStyle w:val="Hyperlink"/>
                <w:rFonts w:cstheme="minorHAnsi"/>
                <w:noProof/>
              </w:rPr>
              <w:t>4.3.</w:t>
            </w:r>
            <w:r w:rsidR="00DE6B14" w:rsidRPr="00EA1C1B">
              <w:rPr>
                <w:rFonts w:eastAsiaTheme="minorEastAsia"/>
                <w:noProof/>
                <w:sz w:val="22"/>
                <w:szCs w:val="22"/>
                <w:lang w:eastAsia="sk-SK"/>
              </w:rPr>
              <w:tab/>
            </w:r>
            <w:r w:rsidR="00DE6B14" w:rsidRPr="00EA1C1B">
              <w:rPr>
                <w:rStyle w:val="Hyperlink"/>
                <w:rFonts w:cstheme="minorHAnsi"/>
                <w:noProof/>
              </w:rPr>
              <w:t>Project Dossier</w:t>
            </w:r>
            <w:r w:rsidR="00DE6B14" w:rsidRPr="00EA1C1B">
              <w:rPr>
                <w:noProof/>
                <w:webHidden/>
              </w:rPr>
              <w:tab/>
            </w:r>
            <w:r w:rsidR="00DE6B14" w:rsidRPr="00EA1C1B">
              <w:rPr>
                <w:noProof/>
                <w:webHidden/>
              </w:rPr>
              <w:fldChar w:fldCharType="begin"/>
            </w:r>
            <w:r w:rsidR="00DE6B14" w:rsidRPr="00EA1C1B">
              <w:rPr>
                <w:noProof/>
                <w:webHidden/>
              </w:rPr>
              <w:instrText xml:space="preserve"> PAGEREF _Toc23239548 \h </w:instrText>
            </w:r>
            <w:r w:rsidR="00DE6B14" w:rsidRPr="00EA1C1B">
              <w:rPr>
                <w:noProof/>
                <w:webHidden/>
              </w:rPr>
            </w:r>
            <w:r w:rsidR="00DE6B14" w:rsidRPr="00EA1C1B">
              <w:rPr>
                <w:noProof/>
                <w:webHidden/>
              </w:rPr>
              <w:fldChar w:fldCharType="separate"/>
            </w:r>
            <w:r w:rsidR="00DE6B14" w:rsidRPr="00EA1C1B">
              <w:rPr>
                <w:noProof/>
                <w:webHidden/>
              </w:rPr>
              <w:t>12</w:t>
            </w:r>
            <w:r w:rsidR="00DE6B14" w:rsidRPr="00EA1C1B">
              <w:rPr>
                <w:noProof/>
                <w:webHidden/>
              </w:rPr>
              <w:fldChar w:fldCharType="end"/>
            </w:r>
          </w:hyperlink>
        </w:p>
        <w:p w14:paraId="20FC5FA9" w14:textId="288CC29D" w:rsidR="00DE6B14" w:rsidRPr="00EA1C1B" w:rsidRDefault="008D1204">
          <w:pPr>
            <w:pStyle w:val="TOC2"/>
            <w:tabs>
              <w:tab w:val="left" w:pos="880"/>
              <w:tab w:val="right" w:leader="dot" w:pos="9350"/>
            </w:tabs>
            <w:rPr>
              <w:rFonts w:eastAsiaTheme="minorEastAsia"/>
              <w:noProof/>
              <w:sz w:val="22"/>
              <w:szCs w:val="22"/>
              <w:lang w:eastAsia="sk-SK"/>
            </w:rPr>
          </w:pPr>
          <w:hyperlink w:anchor="_Toc23239549" w:history="1">
            <w:r w:rsidR="00DE6B14" w:rsidRPr="00EA1C1B">
              <w:rPr>
                <w:rStyle w:val="Hyperlink"/>
                <w:rFonts w:cstheme="minorHAnsi"/>
                <w:noProof/>
              </w:rPr>
              <w:t>4.4.</w:t>
            </w:r>
            <w:r w:rsidR="00DE6B14" w:rsidRPr="00EA1C1B">
              <w:rPr>
                <w:rFonts w:eastAsiaTheme="minorEastAsia"/>
                <w:noProof/>
                <w:sz w:val="22"/>
                <w:szCs w:val="22"/>
                <w:lang w:eastAsia="sk-SK"/>
              </w:rPr>
              <w:tab/>
            </w:r>
            <w:r w:rsidR="00DE6B14" w:rsidRPr="00EA1C1B">
              <w:rPr>
                <w:rStyle w:val="Hyperlink"/>
                <w:rFonts w:cstheme="minorHAnsi"/>
                <w:noProof/>
              </w:rPr>
              <w:t>Where to find…</w:t>
            </w:r>
            <w:r w:rsidR="00DE6B14" w:rsidRPr="00EA1C1B">
              <w:rPr>
                <w:noProof/>
                <w:webHidden/>
              </w:rPr>
              <w:tab/>
            </w:r>
            <w:r w:rsidR="00DE6B14" w:rsidRPr="00EA1C1B">
              <w:rPr>
                <w:noProof/>
                <w:webHidden/>
              </w:rPr>
              <w:fldChar w:fldCharType="begin"/>
            </w:r>
            <w:r w:rsidR="00DE6B14" w:rsidRPr="00EA1C1B">
              <w:rPr>
                <w:noProof/>
                <w:webHidden/>
              </w:rPr>
              <w:instrText xml:space="preserve"> PAGEREF _Toc23239549 \h </w:instrText>
            </w:r>
            <w:r w:rsidR="00DE6B14" w:rsidRPr="00EA1C1B">
              <w:rPr>
                <w:noProof/>
                <w:webHidden/>
              </w:rPr>
            </w:r>
            <w:r w:rsidR="00DE6B14" w:rsidRPr="00EA1C1B">
              <w:rPr>
                <w:noProof/>
                <w:webHidden/>
              </w:rPr>
              <w:fldChar w:fldCharType="separate"/>
            </w:r>
            <w:r w:rsidR="00DE6B14" w:rsidRPr="00EA1C1B">
              <w:rPr>
                <w:noProof/>
                <w:webHidden/>
              </w:rPr>
              <w:t>13</w:t>
            </w:r>
            <w:r w:rsidR="00DE6B14" w:rsidRPr="00EA1C1B">
              <w:rPr>
                <w:noProof/>
                <w:webHidden/>
              </w:rPr>
              <w:fldChar w:fldCharType="end"/>
            </w:r>
          </w:hyperlink>
        </w:p>
        <w:p w14:paraId="0CEEA872" w14:textId="44986421" w:rsidR="00DE6B14" w:rsidRPr="00EA1C1B" w:rsidRDefault="008D1204">
          <w:pPr>
            <w:pStyle w:val="TOC1"/>
            <w:tabs>
              <w:tab w:val="left" w:pos="480"/>
              <w:tab w:val="right" w:leader="dot" w:pos="9350"/>
            </w:tabs>
            <w:rPr>
              <w:rFonts w:eastAsiaTheme="minorEastAsia"/>
              <w:noProof/>
              <w:sz w:val="22"/>
              <w:szCs w:val="22"/>
              <w:lang w:eastAsia="sk-SK"/>
            </w:rPr>
          </w:pPr>
          <w:hyperlink w:anchor="_Toc23239550" w:history="1">
            <w:r w:rsidR="00DE6B14" w:rsidRPr="00EA1C1B">
              <w:rPr>
                <w:rStyle w:val="Hyperlink"/>
                <w:noProof/>
              </w:rPr>
              <w:t>5.</w:t>
            </w:r>
            <w:r w:rsidR="00DE6B14" w:rsidRPr="00EA1C1B">
              <w:rPr>
                <w:rFonts w:eastAsiaTheme="minorEastAsia"/>
                <w:noProof/>
                <w:sz w:val="22"/>
                <w:szCs w:val="22"/>
                <w:lang w:eastAsia="sk-SK"/>
              </w:rPr>
              <w:tab/>
            </w:r>
            <w:r w:rsidR="00DE6B14" w:rsidRPr="00EA1C1B">
              <w:rPr>
                <w:rStyle w:val="Hyperlink"/>
                <w:noProof/>
              </w:rPr>
              <w:t>Conclusions and Recommendations</w:t>
            </w:r>
            <w:r w:rsidR="00DE6B14" w:rsidRPr="00EA1C1B">
              <w:rPr>
                <w:noProof/>
                <w:webHidden/>
              </w:rPr>
              <w:tab/>
            </w:r>
            <w:r w:rsidR="00DE6B14" w:rsidRPr="00EA1C1B">
              <w:rPr>
                <w:noProof/>
                <w:webHidden/>
              </w:rPr>
              <w:fldChar w:fldCharType="begin"/>
            </w:r>
            <w:r w:rsidR="00DE6B14" w:rsidRPr="00EA1C1B">
              <w:rPr>
                <w:noProof/>
                <w:webHidden/>
              </w:rPr>
              <w:instrText xml:space="preserve"> PAGEREF _Toc23239550 \h </w:instrText>
            </w:r>
            <w:r w:rsidR="00DE6B14" w:rsidRPr="00EA1C1B">
              <w:rPr>
                <w:noProof/>
                <w:webHidden/>
              </w:rPr>
            </w:r>
            <w:r w:rsidR="00DE6B14" w:rsidRPr="00EA1C1B">
              <w:rPr>
                <w:noProof/>
                <w:webHidden/>
              </w:rPr>
              <w:fldChar w:fldCharType="separate"/>
            </w:r>
            <w:r w:rsidR="00DE6B14" w:rsidRPr="00EA1C1B">
              <w:rPr>
                <w:noProof/>
                <w:webHidden/>
              </w:rPr>
              <w:t>15</w:t>
            </w:r>
            <w:r w:rsidR="00DE6B14" w:rsidRPr="00EA1C1B">
              <w:rPr>
                <w:noProof/>
                <w:webHidden/>
              </w:rPr>
              <w:fldChar w:fldCharType="end"/>
            </w:r>
          </w:hyperlink>
        </w:p>
        <w:p w14:paraId="3AC0CCEB" w14:textId="62DB2C58" w:rsidR="00DE6B14" w:rsidRPr="00EA1C1B" w:rsidRDefault="008D1204">
          <w:pPr>
            <w:pStyle w:val="TOC2"/>
            <w:tabs>
              <w:tab w:val="left" w:pos="880"/>
              <w:tab w:val="right" w:leader="dot" w:pos="9350"/>
            </w:tabs>
            <w:rPr>
              <w:rFonts w:eastAsiaTheme="minorEastAsia"/>
              <w:noProof/>
              <w:sz w:val="22"/>
              <w:szCs w:val="22"/>
              <w:lang w:eastAsia="sk-SK"/>
            </w:rPr>
          </w:pPr>
          <w:hyperlink w:anchor="_Toc23239551" w:history="1">
            <w:r w:rsidR="00DE6B14" w:rsidRPr="00EA1C1B">
              <w:rPr>
                <w:rStyle w:val="Hyperlink"/>
                <w:rFonts w:cstheme="minorHAnsi"/>
                <w:noProof/>
              </w:rPr>
              <w:t>5.1.</w:t>
            </w:r>
            <w:r w:rsidR="00DE6B14" w:rsidRPr="00EA1C1B">
              <w:rPr>
                <w:rFonts w:eastAsiaTheme="minorEastAsia"/>
                <w:noProof/>
                <w:sz w:val="22"/>
                <w:szCs w:val="22"/>
                <w:lang w:eastAsia="sk-SK"/>
              </w:rPr>
              <w:tab/>
            </w:r>
            <w:r w:rsidR="00DE6B14" w:rsidRPr="00EA1C1B">
              <w:rPr>
                <w:rStyle w:val="Hyperlink"/>
                <w:rFonts w:cstheme="minorHAnsi"/>
                <w:noProof/>
              </w:rPr>
              <w:t>Next Steps</w:t>
            </w:r>
            <w:r w:rsidR="00DE6B14" w:rsidRPr="00EA1C1B">
              <w:rPr>
                <w:noProof/>
                <w:webHidden/>
              </w:rPr>
              <w:tab/>
            </w:r>
            <w:r w:rsidR="00DE6B14" w:rsidRPr="00EA1C1B">
              <w:rPr>
                <w:noProof/>
                <w:webHidden/>
              </w:rPr>
              <w:fldChar w:fldCharType="begin"/>
            </w:r>
            <w:r w:rsidR="00DE6B14" w:rsidRPr="00EA1C1B">
              <w:rPr>
                <w:noProof/>
                <w:webHidden/>
              </w:rPr>
              <w:instrText xml:space="preserve"> PAGEREF _Toc23239551 \h </w:instrText>
            </w:r>
            <w:r w:rsidR="00DE6B14" w:rsidRPr="00EA1C1B">
              <w:rPr>
                <w:noProof/>
                <w:webHidden/>
              </w:rPr>
            </w:r>
            <w:r w:rsidR="00DE6B14" w:rsidRPr="00EA1C1B">
              <w:rPr>
                <w:noProof/>
                <w:webHidden/>
              </w:rPr>
              <w:fldChar w:fldCharType="separate"/>
            </w:r>
            <w:r w:rsidR="00DE6B14" w:rsidRPr="00EA1C1B">
              <w:rPr>
                <w:noProof/>
                <w:webHidden/>
              </w:rPr>
              <w:t>15</w:t>
            </w:r>
            <w:r w:rsidR="00DE6B14" w:rsidRPr="00EA1C1B">
              <w:rPr>
                <w:noProof/>
                <w:webHidden/>
              </w:rPr>
              <w:fldChar w:fldCharType="end"/>
            </w:r>
          </w:hyperlink>
        </w:p>
        <w:p w14:paraId="1182335B" w14:textId="1581CC96" w:rsidR="00DE6B14" w:rsidRPr="00EA1C1B" w:rsidRDefault="008D1204">
          <w:pPr>
            <w:pStyle w:val="TOC2"/>
            <w:tabs>
              <w:tab w:val="left" w:pos="880"/>
              <w:tab w:val="right" w:leader="dot" w:pos="9350"/>
            </w:tabs>
            <w:rPr>
              <w:rFonts w:eastAsiaTheme="minorEastAsia"/>
              <w:noProof/>
              <w:sz w:val="22"/>
              <w:szCs w:val="22"/>
              <w:lang w:eastAsia="sk-SK"/>
            </w:rPr>
          </w:pPr>
          <w:hyperlink w:anchor="_Toc23239552" w:history="1">
            <w:r w:rsidR="00DE6B14" w:rsidRPr="00EA1C1B">
              <w:rPr>
                <w:rStyle w:val="Hyperlink"/>
                <w:rFonts w:cstheme="minorHAnsi"/>
                <w:noProof/>
              </w:rPr>
              <w:t>5.2.</w:t>
            </w:r>
            <w:r w:rsidR="00DE6B14" w:rsidRPr="00EA1C1B">
              <w:rPr>
                <w:rFonts w:eastAsiaTheme="minorEastAsia"/>
                <w:noProof/>
                <w:sz w:val="22"/>
                <w:szCs w:val="22"/>
                <w:lang w:eastAsia="sk-SK"/>
              </w:rPr>
              <w:tab/>
            </w:r>
            <w:r w:rsidR="00DE6B14" w:rsidRPr="00EA1C1B">
              <w:rPr>
                <w:rStyle w:val="Hyperlink"/>
                <w:rFonts w:cstheme="minorHAnsi"/>
                <w:noProof/>
              </w:rPr>
              <w:t>First Wave of Institutions</w:t>
            </w:r>
            <w:r w:rsidR="00DE6B14" w:rsidRPr="00EA1C1B">
              <w:rPr>
                <w:noProof/>
                <w:webHidden/>
              </w:rPr>
              <w:tab/>
            </w:r>
            <w:r w:rsidR="00DE6B14" w:rsidRPr="00EA1C1B">
              <w:rPr>
                <w:noProof/>
                <w:webHidden/>
              </w:rPr>
              <w:fldChar w:fldCharType="begin"/>
            </w:r>
            <w:r w:rsidR="00DE6B14" w:rsidRPr="00EA1C1B">
              <w:rPr>
                <w:noProof/>
                <w:webHidden/>
              </w:rPr>
              <w:instrText xml:space="preserve"> PAGEREF _Toc23239552 \h </w:instrText>
            </w:r>
            <w:r w:rsidR="00DE6B14" w:rsidRPr="00EA1C1B">
              <w:rPr>
                <w:noProof/>
                <w:webHidden/>
              </w:rPr>
            </w:r>
            <w:r w:rsidR="00DE6B14" w:rsidRPr="00EA1C1B">
              <w:rPr>
                <w:noProof/>
                <w:webHidden/>
              </w:rPr>
              <w:fldChar w:fldCharType="separate"/>
            </w:r>
            <w:r w:rsidR="00DE6B14" w:rsidRPr="00EA1C1B">
              <w:rPr>
                <w:noProof/>
                <w:webHidden/>
              </w:rPr>
              <w:t>15</w:t>
            </w:r>
            <w:r w:rsidR="00DE6B14" w:rsidRPr="00EA1C1B">
              <w:rPr>
                <w:noProof/>
                <w:webHidden/>
              </w:rPr>
              <w:fldChar w:fldCharType="end"/>
            </w:r>
          </w:hyperlink>
        </w:p>
        <w:p w14:paraId="4AF8F7AF" w14:textId="7E902228" w:rsidR="00DE6B14" w:rsidRPr="00EA1C1B" w:rsidRDefault="008D1204">
          <w:pPr>
            <w:pStyle w:val="TOC2"/>
            <w:tabs>
              <w:tab w:val="left" w:pos="880"/>
              <w:tab w:val="right" w:leader="dot" w:pos="9350"/>
            </w:tabs>
            <w:rPr>
              <w:rFonts w:eastAsiaTheme="minorEastAsia"/>
              <w:noProof/>
              <w:sz w:val="22"/>
              <w:szCs w:val="22"/>
              <w:lang w:eastAsia="sk-SK"/>
            </w:rPr>
          </w:pPr>
          <w:hyperlink w:anchor="_Toc23239553" w:history="1">
            <w:r w:rsidR="00DE6B14" w:rsidRPr="00EA1C1B">
              <w:rPr>
                <w:rStyle w:val="Hyperlink"/>
                <w:rFonts w:cstheme="minorHAnsi"/>
                <w:noProof/>
              </w:rPr>
              <w:t>5.3.</w:t>
            </w:r>
            <w:r w:rsidR="00DE6B14" w:rsidRPr="00EA1C1B">
              <w:rPr>
                <w:rFonts w:eastAsiaTheme="minorEastAsia"/>
                <w:noProof/>
                <w:sz w:val="22"/>
                <w:szCs w:val="22"/>
                <w:lang w:eastAsia="sk-SK"/>
              </w:rPr>
              <w:tab/>
            </w:r>
            <w:r w:rsidR="00DE6B14" w:rsidRPr="00EA1C1B">
              <w:rPr>
                <w:rStyle w:val="Hyperlink"/>
                <w:rFonts w:cstheme="minorHAnsi"/>
                <w:noProof/>
              </w:rPr>
              <w:t>Project Readiness Questionnaire</w:t>
            </w:r>
            <w:r w:rsidR="00DE6B14" w:rsidRPr="00EA1C1B">
              <w:rPr>
                <w:noProof/>
                <w:webHidden/>
              </w:rPr>
              <w:tab/>
            </w:r>
            <w:r w:rsidR="00DE6B14" w:rsidRPr="00EA1C1B">
              <w:rPr>
                <w:noProof/>
                <w:webHidden/>
              </w:rPr>
              <w:fldChar w:fldCharType="begin"/>
            </w:r>
            <w:r w:rsidR="00DE6B14" w:rsidRPr="00EA1C1B">
              <w:rPr>
                <w:noProof/>
                <w:webHidden/>
              </w:rPr>
              <w:instrText xml:space="preserve"> PAGEREF _Toc23239553 \h </w:instrText>
            </w:r>
            <w:r w:rsidR="00DE6B14" w:rsidRPr="00EA1C1B">
              <w:rPr>
                <w:noProof/>
                <w:webHidden/>
              </w:rPr>
            </w:r>
            <w:r w:rsidR="00DE6B14" w:rsidRPr="00EA1C1B">
              <w:rPr>
                <w:noProof/>
                <w:webHidden/>
              </w:rPr>
              <w:fldChar w:fldCharType="separate"/>
            </w:r>
            <w:r w:rsidR="00DE6B14" w:rsidRPr="00EA1C1B">
              <w:rPr>
                <w:noProof/>
                <w:webHidden/>
              </w:rPr>
              <w:t>15</w:t>
            </w:r>
            <w:r w:rsidR="00DE6B14" w:rsidRPr="00EA1C1B">
              <w:rPr>
                <w:noProof/>
                <w:webHidden/>
              </w:rPr>
              <w:fldChar w:fldCharType="end"/>
            </w:r>
          </w:hyperlink>
        </w:p>
        <w:p w14:paraId="4C42D54E" w14:textId="4F7EF9A2" w:rsidR="00DE6B14" w:rsidRPr="00EA1C1B" w:rsidRDefault="008D1204">
          <w:pPr>
            <w:pStyle w:val="TOC2"/>
            <w:tabs>
              <w:tab w:val="left" w:pos="880"/>
              <w:tab w:val="right" w:leader="dot" w:pos="9350"/>
            </w:tabs>
            <w:rPr>
              <w:rFonts w:eastAsiaTheme="minorEastAsia"/>
              <w:noProof/>
              <w:sz w:val="22"/>
              <w:szCs w:val="22"/>
              <w:lang w:eastAsia="sk-SK"/>
            </w:rPr>
          </w:pPr>
          <w:hyperlink w:anchor="_Toc23239554" w:history="1">
            <w:r w:rsidR="00DE6B14" w:rsidRPr="00EA1C1B">
              <w:rPr>
                <w:rStyle w:val="Hyperlink"/>
                <w:rFonts w:cstheme="minorHAnsi"/>
                <w:noProof/>
              </w:rPr>
              <w:t>5.4.</w:t>
            </w:r>
            <w:r w:rsidR="00DE6B14" w:rsidRPr="00EA1C1B">
              <w:rPr>
                <w:rFonts w:eastAsiaTheme="minorEastAsia"/>
                <w:noProof/>
                <w:sz w:val="22"/>
                <w:szCs w:val="22"/>
                <w:lang w:eastAsia="sk-SK"/>
              </w:rPr>
              <w:tab/>
            </w:r>
            <w:r w:rsidR="00DE6B14" w:rsidRPr="00EA1C1B">
              <w:rPr>
                <w:rStyle w:val="Hyperlink"/>
                <w:rFonts w:cstheme="minorHAnsi"/>
                <w:noProof/>
              </w:rPr>
              <w:t>Conclusions and Recommendations</w:t>
            </w:r>
            <w:r w:rsidR="00DE6B14" w:rsidRPr="00EA1C1B">
              <w:rPr>
                <w:noProof/>
                <w:webHidden/>
              </w:rPr>
              <w:tab/>
            </w:r>
            <w:r w:rsidR="00DE6B14" w:rsidRPr="00EA1C1B">
              <w:rPr>
                <w:noProof/>
                <w:webHidden/>
              </w:rPr>
              <w:fldChar w:fldCharType="begin"/>
            </w:r>
            <w:r w:rsidR="00DE6B14" w:rsidRPr="00EA1C1B">
              <w:rPr>
                <w:noProof/>
                <w:webHidden/>
              </w:rPr>
              <w:instrText xml:space="preserve"> PAGEREF _Toc23239554 \h </w:instrText>
            </w:r>
            <w:r w:rsidR="00DE6B14" w:rsidRPr="00EA1C1B">
              <w:rPr>
                <w:noProof/>
                <w:webHidden/>
              </w:rPr>
            </w:r>
            <w:r w:rsidR="00DE6B14" w:rsidRPr="00EA1C1B">
              <w:rPr>
                <w:noProof/>
                <w:webHidden/>
              </w:rPr>
              <w:fldChar w:fldCharType="separate"/>
            </w:r>
            <w:r w:rsidR="00DE6B14" w:rsidRPr="00EA1C1B">
              <w:rPr>
                <w:noProof/>
                <w:webHidden/>
              </w:rPr>
              <w:t>15</w:t>
            </w:r>
            <w:r w:rsidR="00DE6B14" w:rsidRPr="00EA1C1B">
              <w:rPr>
                <w:noProof/>
                <w:webHidden/>
              </w:rPr>
              <w:fldChar w:fldCharType="end"/>
            </w:r>
          </w:hyperlink>
        </w:p>
        <w:p w14:paraId="3AFDFE48" w14:textId="50147AB6" w:rsidR="00DE6B14" w:rsidRPr="00EA1C1B" w:rsidRDefault="008D1204">
          <w:pPr>
            <w:pStyle w:val="TOC1"/>
            <w:tabs>
              <w:tab w:val="left" w:pos="480"/>
              <w:tab w:val="right" w:leader="dot" w:pos="9350"/>
            </w:tabs>
            <w:rPr>
              <w:rFonts w:eastAsiaTheme="minorEastAsia"/>
              <w:noProof/>
              <w:sz w:val="22"/>
              <w:szCs w:val="22"/>
              <w:lang w:eastAsia="sk-SK"/>
            </w:rPr>
          </w:pPr>
          <w:hyperlink w:anchor="_Toc23239555" w:history="1">
            <w:r w:rsidR="00DE6B14" w:rsidRPr="00EA1C1B">
              <w:rPr>
                <w:rStyle w:val="Hyperlink"/>
                <w:noProof/>
              </w:rPr>
              <w:t>6.</w:t>
            </w:r>
            <w:r w:rsidR="00DE6B14" w:rsidRPr="00EA1C1B">
              <w:rPr>
                <w:rFonts w:eastAsiaTheme="minorEastAsia"/>
                <w:noProof/>
                <w:sz w:val="22"/>
                <w:szCs w:val="22"/>
                <w:lang w:eastAsia="sk-SK"/>
              </w:rPr>
              <w:tab/>
            </w:r>
            <w:r w:rsidR="00DE6B14" w:rsidRPr="00EA1C1B">
              <w:rPr>
                <w:rStyle w:val="Hyperlink"/>
                <w:noProof/>
              </w:rPr>
              <w:t>List of Annexes</w:t>
            </w:r>
            <w:r w:rsidR="00DE6B14" w:rsidRPr="00EA1C1B">
              <w:rPr>
                <w:noProof/>
                <w:webHidden/>
              </w:rPr>
              <w:tab/>
            </w:r>
            <w:r w:rsidR="00DE6B14" w:rsidRPr="00EA1C1B">
              <w:rPr>
                <w:noProof/>
                <w:webHidden/>
              </w:rPr>
              <w:fldChar w:fldCharType="begin"/>
            </w:r>
            <w:r w:rsidR="00DE6B14" w:rsidRPr="00EA1C1B">
              <w:rPr>
                <w:noProof/>
                <w:webHidden/>
              </w:rPr>
              <w:instrText xml:space="preserve"> PAGEREF _Toc23239555 \h </w:instrText>
            </w:r>
            <w:r w:rsidR="00DE6B14" w:rsidRPr="00EA1C1B">
              <w:rPr>
                <w:noProof/>
                <w:webHidden/>
              </w:rPr>
            </w:r>
            <w:r w:rsidR="00DE6B14" w:rsidRPr="00EA1C1B">
              <w:rPr>
                <w:noProof/>
                <w:webHidden/>
              </w:rPr>
              <w:fldChar w:fldCharType="separate"/>
            </w:r>
            <w:r w:rsidR="00DE6B14" w:rsidRPr="00EA1C1B">
              <w:rPr>
                <w:noProof/>
                <w:webHidden/>
              </w:rPr>
              <w:t>16</w:t>
            </w:r>
            <w:r w:rsidR="00DE6B14" w:rsidRPr="00EA1C1B">
              <w:rPr>
                <w:noProof/>
                <w:webHidden/>
              </w:rPr>
              <w:fldChar w:fldCharType="end"/>
            </w:r>
          </w:hyperlink>
        </w:p>
        <w:p w14:paraId="293D6082" w14:textId="3D10EE0B" w:rsidR="00A20A60" w:rsidRPr="00EA1C1B" w:rsidRDefault="008114EE">
          <w:r w:rsidRPr="00EA1C1B">
            <w:rPr>
              <w:rFonts w:ascii="Times New Roman" w:hAnsi="Times New Roman" w:cs="Times New Roman"/>
              <w:b/>
              <w:bCs/>
              <w:noProof/>
            </w:rPr>
            <w:fldChar w:fldCharType="end"/>
          </w:r>
        </w:p>
      </w:sdtContent>
    </w:sdt>
    <w:p w14:paraId="32AC2901" w14:textId="77777777" w:rsidR="00A20A60" w:rsidRPr="00EA1C1B" w:rsidRDefault="00A20A60">
      <w:pPr>
        <w:spacing w:after="160" w:line="259" w:lineRule="auto"/>
      </w:pPr>
      <w:r w:rsidRPr="00EA1C1B">
        <w:br w:type="page"/>
      </w:r>
    </w:p>
    <w:p w14:paraId="11ADD3AC" w14:textId="77777777" w:rsidR="00A20A60" w:rsidRPr="00EA1C1B" w:rsidRDefault="00A20A60" w:rsidP="00D0424B">
      <w:pPr>
        <w:pStyle w:val="Heading1"/>
        <w:numPr>
          <w:ilvl w:val="0"/>
          <w:numId w:val="2"/>
        </w:numPr>
      </w:pPr>
      <w:bookmarkStart w:id="4" w:name="_Toc23239541"/>
      <w:r w:rsidRPr="00EA1C1B">
        <w:lastRenderedPageBreak/>
        <w:t xml:space="preserve">List of </w:t>
      </w:r>
      <w:r w:rsidR="009C6FB8" w:rsidRPr="00EA1C1B">
        <w:t xml:space="preserve">Terms and </w:t>
      </w:r>
      <w:r w:rsidRPr="00EA1C1B">
        <w:t>Abbreviations</w:t>
      </w:r>
      <w:bookmarkEnd w:id="4"/>
    </w:p>
    <w:tbl>
      <w:tblPr>
        <w:tblStyle w:val="GridTable4-Accent11"/>
        <w:tblW w:w="5000" w:type="pct"/>
        <w:tblLook w:val="06A0" w:firstRow="1" w:lastRow="0" w:firstColumn="1" w:lastColumn="0" w:noHBand="1" w:noVBand="1"/>
      </w:tblPr>
      <w:tblGrid>
        <w:gridCol w:w="1666"/>
        <w:gridCol w:w="7684"/>
      </w:tblGrid>
      <w:tr w:rsidR="00A20A60" w:rsidRPr="00EA1C1B" w14:paraId="5FBE062B" w14:textId="77777777" w:rsidTr="00F02A85">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91" w:type="pct"/>
          </w:tcPr>
          <w:p w14:paraId="549E2BD3" w14:textId="77777777" w:rsidR="00A20A60" w:rsidRPr="00EA1C1B" w:rsidRDefault="00A20A60" w:rsidP="00F02A85">
            <w:pPr>
              <w:jc w:val="both"/>
              <w:rPr>
                <w:rFonts w:cstheme="minorHAnsi"/>
              </w:rPr>
            </w:pPr>
            <w:r w:rsidRPr="00EA1C1B">
              <w:rPr>
                <w:rFonts w:cstheme="minorHAnsi"/>
              </w:rPr>
              <w:t>Abbreviation</w:t>
            </w:r>
          </w:p>
        </w:tc>
        <w:tc>
          <w:tcPr>
            <w:tcW w:w="4109" w:type="pct"/>
          </w:tcPr>
          <w:p w14:paraId="53041C49" w14:textId="77777777" w:rsidR="00A20A60" w:rsidRPr="00EA1C1B" w:rsidRDefault="00A20A60" w:rsidP="00F02A85">
            <w:pPr>
              <w:jc w:val="both"/>
              <w:cnfStyle w:val="100000000000" w:firstRow="1" w:lastRow="0" w:firstColumn="0" w:lastColumn="0" w:oddVBand="0" w:evenVBand="0" w:oddHBand="0" w:evenHBand="0" w:firstRowFirstColumn="0" w:firstRowLastColumn="0" w:lastRowFirstColumn="0" w:lastRowLastColumn="0"/>
              <w:rPr>
                <w:rFonts w:cstheme="minorHAnsi"/>
              </w:rPr>
            </w:pPr>
            <w:r w:rsidRPr="00EA1C1B">
              <w:rPr>
                <w:rFonts w:cstheme="minorHAnsi"/>
              </w:rPr>
              <w:t>Explanation</w:t>
            </w:r>
          </w:p>
        </w:tc>
      </w:tr>
      <w:tr w:rsidR="00A20A60" w:rsidRPr="00EA1C1B" w14:paraId="3315062F"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7FF7DCF" w14:textId="77777777" w:rsidR="00A20A60" w:rsidRPr="00EA1C1B" w:rsidRDefault="00A20A60" w:rsidP="00F02A85">
            <w:pPr>
              <w:jc w:val="both"/>
              <w:rPr>
                <w:rFonts w:cstheme="minorHAnsi"/>
                <w:bCs w:val="0"/>
              </w:rPr>
            </w:pPr>
            <w:r w:rsidRPr="00EA1C1B">
              <w:rPr>
                <w:rFonts w:cstheme="minorHAnsi"/>
              </w:rPr>
              <w:t>AQACHEI</w:t>
            </w:r>
          </w:p>
        </w:tc>
        <w:tc>
          <w:tcPr>
            <w:tcW w:w="4109" w:type="pct"/>
          </w:tcPr>
          <w:p w14:paraId="3F8A2E0A"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lang w:bidi="ar-JO"/>
              </w:rPr>
              <w:t>Accreditation and Quality Assurance Commission for Higher Education Institutions</w:t>
            </w:r>
          </w:p>
        </w:tc>
      </w:tr>
      <w:tr w:rsidR="00A20A60" w:rsidRPr="00EA1C1B" w14:paraId="1D7137D3"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489AF6AA" w14:textId="77777777" w:rsidR="00A20A60" w:rsidRPr="00EA1C1B" w:rsidRDefault="00A20A60" w:rsidP="00F02A85">
            <w:pPr>
              <w:jc w:val="both"/>
              <w:rPr>
                <w:rFonts w:cstheme="minorHAnsi"/>
              </w:rPr>
            </w:pPr>
            <w:r w:rsidRPr="00EA1C1B">
              <w:rPr>
                <w:rFonts w:cstheme="minorHAnsi"/>
              </w:rPr>
              <w:t>AG</w:t>
            </w:r>
          </w:p>
        </w:tc>
        <w:tc>
          <w:tcPr>
            <w:tcW w:w="4109" w:type="pct"/>
          </w:tcPr>
          <w:p w14:paraId="7BF5BD6F"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Advisory Group</w:t>
            </w:r>
          </w:p>
        </w:tc>
      </w:tr>
      <w:tr w:rsidR="00A20A60" w:rsidRPr="00EA1C1B" w14:paraId="1D43C7E9"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B774DBB" w14:textId="77777777" w:rsidR="00A20A60" w:rsidRPr="00EA1C1B" w:rsidRDefault="00A20A60" w:rsidP="00F02A85">
            <w:pPr>
              <w:jc w:val="both"/>
              <w:rPr>
                <w:rFonts w:cstheme="minorHAnsi"/>
              </w:rPr>
            </w:pPr>
            <w:r w:rsidRPr="00EA1C1B">
              <w:rPr>
                <w:rFonts w:cstheme="minorHAnsi"/>
              </w:rPr>
              <w:t>ALMMs</w:t>
            </w:r>
          </w:p>
        </w:tc>
        <w:tc>
          <w:tcPr>
            <w:tcW w:w="4109" w:type="pct"/>
          </w:tcPr>
          <w:p w14:paraId="4AEDBBA0"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Active labour market measures</w:t>
            </w:r>
          </w:p>
        </w:tc>
      </w:tr>
      <w:tr w:rsidR="00A20A60" w:rsidRPr="00EA1C1B" w14:paraId="7812AFCE"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4C5906DE" w14:textId="77777777" w:rsidR="00A20A60" w:rsidRPr="00EA1C1B" w:rsidRDefault="00A20A60" w:rsidP="00F02A85">
            <w:pPr>
              <w:jc w:val="both"/>
              <w:rPr>
                <w:rFonts w:cstheme="minorHAnsi"/>
              </w:rPr>
            </w:pPr>
            <w:r w:rsidRPr="00EA1C1B">
              <w:rPr>
                <w:rFonts w:cstheme="minorHAnsi"/>
              </w:rPr>
              <w:t>ALMPs</w:t>
            </w:r>
          </w:p>
        </w:tc>
        <w:tc>
          <w:tcPr>
            <w:tcW w:w="4109" w:type="pct"/>
          </w:tcPr>
          <w:p w14:paraId="0E694898"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Active Labour Market Programs</w:t>
            </w:r>
          </w:p>
        </w:tc>
      </w:tr>
      <w:tr w:rsidR="00A20A60" w:rsidRPr="00EA1C1B" w14:paraId="156C0E4F"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7C7D435A" w14:textId="77777777" w:rsidR="00A20A60" w:rsidRPr="00EA1C1B" w:rsidRDefault="00A20A60" w:rsidP="00F02A85">
            <w:pPr>
              <w:jc w:val="both"/>
              <w:rPr>
                <w:rFonts w:cstheme="minorHAnsi"/>
              </w:rPr>
            </w:pPr>
            <w:r w:rsidRPr="00EA1C1B">
              <w:rPr>
                <w:rFonts w:cstheme="minorHAnsi"/>
              </w:rPr>
              <w:t>BAU</w:t>
            </w:r>
          </w:p>
        </w:tc>
        <w:tc>
          <w:tcPr>
            <w:tcW w:w="4109" w:type="pct"/>
          </w:tcPr>
          <w:p w14:paraId="6C8DC283"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Al Balqa Applied University;</w:t>
            </w:r>
          </w:p>
        </w:tc>
      </w:tr>
      <w:tr w:rsidR="00A20A60" w:rsidRPr="00EA1C1B" w14:paraId="3FEF641C"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D6DA3C5" w14:textId="77777777" w:rsidR="00A20A60" w:rsidRPr="00EA1C1B" w:rsidRDefault="00A20A60" w:rsidP="00F02A85">
            <w:pPr>
              <w:jc w:val="both"/>
              <w:rPr>
                <w:rFonts w:cstheme="minorHAnsi"/>
              </w:rPr>
            </w:pPr>
            <w:r w:rsidRPr="00EA1C1B">
              <w:rPr>
                <w:rFonts w:cstheme="minorHAnsi"/>
              </w:rPr>
              <w:t>CA</w:t>
            </w:r>
          </w:p>
        </w:tc>
        <w:tc>
          <w:tcPr>
            <w:tcW w:w="4109" w:type="pct"/>
          </w:tcPr>
          <w:p w14:paraId="2230A9D0"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Contracting Authority</w:t>
            </w:r>
          </w:p>
        </w:tc>
      </w:tr>
      <w:tr w:rsidR="001842BF" w:rsidRPr="00EA1C1B" w14:paraId="12D57695"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DE04DF4" w14:textId="77777777" w:rsidR="001842BF" w:rsidRPr="00EA1C1B" w:rsidRDefault="001842BF" w:rsidP="00F02A85">
            <w:pPr>
              <w:jc w:val="both"/>
              <w:rPr>
                <w:rFonts w:cstheme="minorHAnsi"/>
              </w:rPr>
            </w:pPr>
            <w:r w:rsidRPr="00EA1C1B">
              <w:rPr>
                <w:rFonts w:cstheme="minorHAnsi"/>
              </w:rPr>
              <w:t>CASE</w:t>
            </w:r>
          </w:p>
        </w:tc>
        <w:tc>
          <w:tcPr>
            <w:tcW w:w="4109" w:type="pct"/>
          </w:tcPr>
          <w:p w14:paraId="011B63EF" w14:textId="77777777" w:rsidR="001842BF" w:rsidRPr="00EA1C1B" w:rsidRDefault="001842BF"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Computer Aided Software Engineering</w:t>
            </w:r>
          </w:p>
        </w:tc>
      </w:tr>
      <w:tr w:rsidR="00A20A60" w:rsidRPr="00EA1C1B" w14:paraId="6B154B7A"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2232F2CC" w14:textId="77777777" w:rsidR="00A20A60" w:rsidRPr="00EA1C1B" w:rsidRDefault="00A20A60" w:rsidP="00F02A85">
            <w:pPr>
              <w:jc w:val="both"/>
              <w:rPr>
                <w:rFonts w:cstheme="minorHAnsi"/>
              </w:rPr>
            </w:pPr>
            <w:r w:rsidRPr="00EA1C1B">
              <w:rPr>
                <w:rFonts w:cstheme="minorHAnsi"/>
              </w:rPr>
              <w:t>CoE</w:t>
            </w:r>
          </w:p>
        </w:tc>
        <w:tc>
          <w:tcPr>
            <w:tcW w:w="4109" w:type="pct"/>
          </w:tcPr>
          <w:p w14:paraId="179931B9"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Centres of Excellence</w:t>
            </w:r>
          </w:p>
        </w:tc>
      </w:tr>
      <w:tr w:rsidR="00A20A60" w:rsidRPr="00EA1C1B" w14:paraId="1132EC1D"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2AFD7188" w14:textId="77777777" w:rsidR="00A20A60" w:rsidRPr="00EA1C1B" w:rsidRDefault="00A20A60" w:rsidP="00F02A85">
            <w:pPr>
              <w:jc w:val="both"/>
              <w:rPr>
                <w:rFonts w:cstheme="minorHAnsi"/>
              </w:rPr>
            </w:pPr>
            <w:r w:rsidRPr="00EA1C1B">
              <w:rPr>
                <w:rFonts w:cstheme="minorHAnsi"/>
              </w:rPr>
              <w:t>CEQA</w:t>
            </w:r>
          </w:p>
        </w:tc>
        <w:tc>
          <w:tcPr>
            <w:tcW w:w="4109" w:type="pct"/>
          </w:tcPr>
          <w:p w14:paraId="57F94758" w14:textId="77777777" w:rsidR="00A20A60" w:rsidRPr="00EA1C1B" w:rsidRDefault="00A20A60" w:rsidP="00F02A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Centre of Accreditation and Quality Assurance</w:t>
            </w:r>
          </w:p>
        </w:tc>
      </w:tr>
      <w:tr w:rsidR="009C6FB8" w:rsidRPr="00EA1C1B" w14:paraId="7EBF8AB3"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998D2A6" w14:textId="77777777" w:rsidR="009C6FB8" w:rsidRPr="00EA1C1B" w:rsidRDefault="009C6FB8" w:rsidP="00F02A85">
            <w:pPr>
              <w:jc w:val="both"/>
              <w:rPr>
                <w:rFonts w:cstheme="minorHAnsi"/>
              </w:rPr>
            </w:pPr>
            <w:r w:rsidRPr="00EA1C1B">
              <w:rPr>
                <w:rFonts w:cstheme="minorHAnsi"/>
              </w:rPr>
              <w:t>CF</w:t>
            </w:r>
          </w:p>
        </w:tc>
        <w:tc>
          <w:tcPr>
            <w:tcW w:w="4109" w:type="pct"/>
          </w:tcPr>
          <w:p w14:paraId="26D61A66" w14:textId="77777777" w:rsidR="009C6FB8" w:rsidRPr="00EA1C1B" w:rsidRDefault="009C6FB8" w:rsidP="00F02A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Conceptual Framework</w:t>
            </w:r>
          </w:p>
        </w:tc>
      </w:tr>
      <w:tr w:rsidR="00130724" w:rsidRPr="00EA1C1B" w14:paraId="3078303D"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538F874" w14:textId="77777777" w:rsidR="00130724" w:rsidRPr="00EA1C1B" w:rsidRDefault="00130724" w:rsidP="00F02A85">
            <w:pPr>
              <w:jc w:val="both"/>
              <w:rPr>
                <w:rFonts w:cstheme="minorHAnsi"/>
              </w:rPr>
            </w:pPr>
            <w:r w:rsidRPr="00EA1C1B">
              <w:rPr>
                <w:rFonts w:cstheme="minorHAnsi"/>
              </w:rPr>
              <w:t>CF LMIS</w:t>
            </w:r>
          </w:p>
        </w:tc>
        <w:tc>
          <w:tcPr>
            <w:tcW w:w="4109" w:type="pct"/>
          </w:tcPr>
          <w:p w14:paraId="45A044B2" w14:textId="77777777" w:rsidR="00130724" w:rsidRPr="00EA1C1B" w:rsidRDefault="00130724" w:rsidP="00F02A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Conceptual Framework LMIS, LMIS for Jordan as foreseen and architectured in the Conceptual Framework document</w:t>
            </w:r>
          </w:p>
        </w:tc>
      </w:tr>
      <w:tr w:rsidR="00A20A60" w:rsidRPr="00EA1C1B" w14:paraId="36B73C57"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0DDF6A42" w14:textId="77777777" w:rsidR="00A20A60" w:rsidRPr="00EA1C1B" w:rsidRDefault="00A20A60" w:rsidP="00F02A85">
            <w:pPr>
              <w:jc w:val="both"/>
              <w:rPr>
                <w:rFonts w:cstheme="minorHAnsi"/>
              </w:rPr>
            </w:pPr>
            <w:r w:rsidRPr="00EA1C1B">
              <w:rPr>
                <w:rFonts w:cstheme="minorHAnsi"/>
              </w:rPr>
              <w:t>CS</w:t>
            </w:r>
          </w:p>
        </w:tc>
        <w:tc>
          <w:tcPr>
            <w:tcW w:w="4109" w:type="pct"/>
          </w:tcPr>
          <w:p w14:paraId="4EFC0E23" w14:textId="77777777" w:rsidR="00A20A60" w:rsidRPr="00EA1C1B" w:rsidRDefault="00A20A60" w:rsidP="00F02A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Civil society</w:t>
            </w:r>
          </w:p>
        </w:tc>
      </w:tr>
      <w:tr w:rsidR="00A20A60" w:rsidRPr="00EA1C1B" w14:paraId="6A03B9AE"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2E92B777" w14:textId="77777777" w:rsidR="00A20A60" w:rsidRPr="00EA1C1B" w:rsidRDefault="00A20A60" w:rsidP="00F02A85">
            <w:pPr>
              <w:jc w:val="both"/>
              <w:rPr>
                <w:rFonts w:cstheme="minorHAnsi"/>
              </w:rPr>
            </w:pPr>
            <w:r w:rsidRPr="00EA1C1B">
              <w:rPr>
                <w:rFonts w:cstheme="minorHAnsi"/>
              </w:rPr>
              <w:t>CSO</w:t>
            </w:r>
          </w:p>
        </w:tc>
        <w:tc>
          <w:tcPr>
            <w:tcW w:w="4109" w:type="pct"/>
          </w:tcPr>
          <w:p w14:paraId="4D950C3F"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Civil society organisation</w:t>
            </w:r>
          </w:p>
        </w:tc>
      </w:tr>
      <w:tr w:rsidR="00A20A60" w:rsidRPr="00EA1C1B" w14:paraId="283A1089"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2BF73E86" w14:textId="77777777" w:rsidR="00A20A60" w:rsidRPr="00EA1C1B" w:rsidRDefault="00A20A60" w:rsidP="00F02A85">
            <w:pPr>
              <w:jc w:val="both"/>
              <w:rPr>
                <w:rFonts w:cstheme="minorHAnsi"/>
              </w:rPr>
            </w:pPr>
            <w:r w:rsidRPr="00EA1C1B">
              <w:rPr>
                <w:rFonts w:cstheme="minorHAnsi"/>
              </w:rPr>
              <w:t>CMS</w:t>
            </w:r>
          </w:p>
        </w:tc>
        <w:tc>
          <w:tcPr>
            <w:tcW w:w="4109" w:type="pct"/>
          </w:tcPr>
          <w:p w14:paraId="47266D40"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Content management system</w:t>
            </w:r>
          </w:p>
        </w:tc>
      </w:tr>
      <w:tr w:rsidR="00A20A60" w:rsidRPr="00EA1C1B" w14:paraId="77C9577C"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6991AE7" w14:textId="77777777" w:rsidR="00A20A60" w:rsidRPr="00EA1C1B" w:rsidRDefault="00A20A60" w:rsidP="00F02A85">
            <w:pPr>
              <w:jc w:val="both"/>
              <w:rPr>
                <w:rFonts w:cstheme="minorHAnsi"/>
              </w:rPr>
            </w:pPr>
            <w:r w:rsidRPr="00EA1C1B">
              <w:rPr>
                <w:rFonts w:cstheme="minorHAnsi"/>
              </w:rPr>
              <w:t>DEF</w:t>
            </w:r>
          </w:p>
        </w:tc>
        <w:tc>
          <w:tcPr>
            <w:tcW w:w="4109" w:type="pct"/>
          </w:tcPr>
          <w:p w14:paraId="4AAA0687"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Development employment fund</w:t>
            </w:r>
          </w:p>
        </w:tc>
      </w:tr>
      <w:tr w:rsidR="00A20A60" w:rsidRPr="00EA1C1B" w14:paraId="2C9F21A6"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022E2637" w14:textId="77777777" w:rsidR="00A20A60" w:rsidRPr="00EA1C1B" w:rsidRDefault="00A20A60" w:rsidP="00F02A85">
            <w:pPr>
              <w:jc w:val="both"/>
              <w:rPr>
                <w:rFonts w:cstheme="minorHAnsi"/>
              </w:rPr>
            </w:pPr>
            <w:r w:rsidRPr="00EA1C1B">
              <w:rPr>
                <w:rFonts w:cstheme="minorHAnsi"/>
              </w:rPr>
              <w:t>DEVCO</w:t>
            </w:r>
          </w:p>
        </w:tc>
        <w:tc>
          <w:tcPr>
            <w:tcW w:w="4109" w:type="pct"/>
          </w:tcPr>
          <w:p w14:paraId="3F7CAA54"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EC Directorate-General for Development and Cooperation (DG DEVCO)</w:t>
            </w:r>
          </w:p>
        </w:tc>
      </w:tr>
      <w:tr w:rsidR="00A20A60" w:rsidRPr="00EA1C1B" w14:paraId="38986EAB"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FDAB292" w14:textId="77777777" w:rsidR="00A20A60" w:rsidRPr="00EA1C1B" w:rsidRDefault="00A20A60" w:rsidP="00F02A85">
            <w:pPr>
              <w:jc w:val="both"/>
              <w:rPr>
                <w:rFonts w:cstheme="minorHAnsi"/>
              </w:rPr>
            </w:pPr>
            <w:r w:rsidRPr="00EA1C1B">
              <w:rPr>
                <w:rFonts w:cstheme="minorHAnsi"/>
              </w:rPr>
              <w:t>DEU</w:t>
            </w:r>
          </w:p>
        </w:tc>
        <w:tc>
          <w:tcPr>
            <w:tcW w:w="4109" w:type="pct"/>
          </w:tcPr>
          <w:p w14:paraId="34018001"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Delegation of the European Union to the Hashemite Kingdom of Jordan</w:t>
            </w:r>
          </w:p>
        </w:tc>
      </w:tr>
      <w:tr w:rsidR="00A20A60" w:rsidRPr="00EA1C1B" w14:paraId="2C6B0D2C"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4ADA7AD3" w14:textId="77777777" w:rsidR="00A20A60" w:rsidRPr="00EA1C1B" w:rsidRDefault="00A20A60" w:rsidP="00F02A85">
            <w:pPr>
              <w:jc w:val="both"/>
              <w:rPr>
                <w:rFonts w:cstheme="minorHAnsi"/>
              </w:rPr>
            </w:pPr>
            <w:r w:rsidRPr="00EA1C1B">
              <w:rPr>
                <w:rFonts w:cstheme="minorHAnsi"/>
              </w:rPr>
              <w:t>DG</w:t>
            </w:r>
          </w:p>
        </w:tc>
        <w:tc>
          <w:tcPr>
            <w:tcW w:w="4109" w:type="pct"/>
          </w:tcPr>
          <w:p w14:paraId="3AA6CF4A"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Directorate General (of the European Commission)</w:t>
            </w:r>
          </w:p>
        </w:tc>
      </w:tr>
      <w:tr w:rsidR="00A20A60" w:rsidRPr="00EA1C1B" w14:paraId="24EE292F"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21E508CF" w14:textId="77777777" w:rsidR="00A20A60" w:rsidRPr="00EA1C1B" w:rsidRDefault="00A20A60" w:rsidP="00F02A85">
            <w:pPr>
              <w:jc w:val="both"/>
              <w:rPr>
                <w:rFonts w:cstheme="minorHAnsi"/>
              </w:rPr>
            </w:pPr>
            <w:r w:rsidRPr="00EA1C1B">
              <w:rPr>
                <w:rFonts w:cstheme="minorHAnsi"/>
              </w:rPr>
              <w:t>DOS</w:t>
            </w:r>
          </w:p>
        </w:tc>
        <w:tc>
          <w:tcPr>
            <w:tcW w:w="4109" w:type="pct"/>
          </w:tcPr>
          <w:p w14:paraId="6A8FAD09"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Department of Statistics</w:t>
            </w:r>
          </w:p>
        </w:tc>
      </w:tr>
      <w:tr w:rsidR="00A20A60" w:rsidRPr="00EA1C1B" w14:paraId="5306E6D2"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FAEADAA" w14:textId="77777777" w:rsidR="00A20A60" w:rsidRPr="00EA1C1B" w:rsidRDefault="00A20A60" w:rsidP="00F02A85">
            <w:pPr>
              <w:jc w:val="both"/>
              <w:rPr>
                <w:rFonts w:cstheme="minorHAnsi"/>
              </w:rPr>
            </w:pPr>
            <w:r w:rsidRPr="00EA1C1B">
              <w:rPr>
                <w:rFonts w:cstheme="minorHAnsi"/>
              </w:rPr>
              <w:t>EC</w:t>
            </w:r>
          </w:p>
        </w:tc>
        <w:tc>
          <w:tcPr>
            <w:tcW w:w="4109" w:type="pct"/>
          </w:tcPr>
          <w:p w14:paraId="4B49386F"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European Commission</w:t>
            </w:r>
          </w:p>
        </w:tc>
      </w:tr>
      <w:tr w:rsidR="00A20A60" w:rsidRPr="00EA1C1B" w14:paraId="56E832E9"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4AD1E0BA" w14:textId="77777777" w:rsidR="00A20A60" w:rsidRPr="00EA1C1B" w:rsidRDefault="00A20A60" w:rsidP="00F02A85">
            <w:pPr>
              <w:jc w:val="both"/>
              <w:rPr>
                <w:rFonts w:cstheme="minorHAnsi"/>
              </w:rPr>
            </w:pPr>
            <w:r w:rsidRPr="00EA1C1B">
              <w:rPr>
                <w:rFonts w:cstheme="minorHAnsi"/>
              </w:rPr>
              <w:t>ETF</w:t>
            </w:r>
          </w:p>
        </w:tc>
        <w:tc>
          <w:tcPr>
            <w:tcW w:w="4109" w:type="pct"/>
          </w:tcPr>
          <w:p w14:paraId="70A7229F"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European Training Foundation</w:t>
            </w:r>
          </w:p>
        </w:tc>
      </w:tr>
      <w:tr w:rsidR="00A20A60" w:rsidRPr="00EA1C1B" w14:paraId="2B2730B3"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24F5E5F2" w14:textId="77777777" w:rsidR="00A20A60" w:rsidRPr="00EA1C1B" w:rsidRDefault="00A20A60" w:rsidP="00F02A85">
            <w:pPr>
              <w:jc w:val="both"/>
              <w:rPr>
                <w:rFonts w:cstheme="minorHAnsi"/>
              </w:rPr>
            </w:pPr>
            <w:r w:rsidRPr="00EA1C1B">
              <w:rPr>
                <w:rFonts w:cstheme="minorHAnsi"/>
              </w:rPr>
              <w:t>ETVET</w:t>
            </w:r>
          </w:p>
        </w:tc>
        <w:tc>
          <w:tcPr>
            <w:tcW w:w="4109" w:type="pct"/>
          </w:tcPr>
          <w:p w14:paraId="08832B77"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Employment and technical vocational education and training</w:t>
            </w:r>
          </w:p>
        </w:tc>
      </w:tr>
      <w:tr w:rsidR="00A20A60" w:rsidRPr="00EA1C1B" w14:paraId="06EB0279"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9840CE9" w14:textId="77777777" w:rsidR="00A20A60" w:rsidRPr="00EA1C1B" w:rsidRDefault="00A20A60" w:rsidP="00F02A85">
            <w:pPr>
              <w:jc w:val="both"/>
              <w:rPr>
                <w:rFonts w:cstheme="minorHAnsi"/>
              </w:rPr>
            </w:pPr>
            <w:r w:rsidRPr="00EA1C1B">
              <w:rPr>
                <w:rFonts w:cstheme="minorHAnsi"/>
              </w:rPr>
              <w:t>ETVET-C</w:t>
            </w:r>
          </w:p>
        </w:tc>
        <w:tc>
          <w:tcPr>
            <w:tcW w:w="4109" w:type="pct"/>
          </w:tcPr>
          <w:p w14:paraId="79EFFDDD"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ETVET Council</w:t>
            </w:r>
          </w:p>
        </w:tc>
      </w:tr>
      <w:tr w:rsidR="00A20A60" w:rsidRPr="00EA1C1B" w14:paraId="41AC0B75"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00CA80C0" w14:textId="77777777" w:rsidR="00A20A60" w:rsidRPr="00EA1C1B" w:rsidRDefault="00A20A60" w:rsidP="00F02A85">
            <w:pPr>
              <w:jc w:val="both"/>
              <w:rPr>
                <w:rFonts w:cstheme="minorHAnsi"/>
              </w:rPr>
            </w:pPr>
            <w:r w:rsidRPr="00EA1C1B">
              <w:rPr>
                <w:rFonts w:cstheme="minorHAnsi"/>
              </w:rPr>
              <w:t>EU</w:t>
            </w:r>
          </w:p>
        </w:tc>
        <w:tc>
          <w:tcPr>
            <w:tcW w:w="4109" w:type="pct"/>
          </w:tcPr>
          <w:p w14:paraId="73BA0057"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European Union</w:t>
            </w:r>
          </w:p>
        </w:tc>
      </w:tr>
      <w:tr w:rsidR="00A20A60" w:rsidRPr="00EA1C1B" w14:paraId="08A59E5E"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021B9A1" w14:textId="77777777" w:rsidR="00A20A60" w:rsidRPr="00EA1C1B" w:rsidRDefault="00A20A60" w:rsidP="00F02A85">
            <w:pPr>
              <w:jc w:val="both"/>
              <w:rPr>
                <w:rFonts w:cstheme="minorHAnsi"/>
              </w:rPr>
            </w:pPr>
            <w:r w:rsidRPr="00EA1C1B">
              <w:rPr>
                <w:rFonts w:cstheme="minorHAnsi"/>
              </w:rPr>
              <w:t>GIZ</w:t>
            </w:r>
          </w:p>
        </w:tc>
        <w:tc>
          <w:tcPr>
            <w:tcW w:w="4109" w:type="pct"/>
          </w:tcPr>
          <w:p w14:paraId="78DB1AF2"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i/>
              </w:rPr>
            </w:pPr>
            <w:r w:rsidRPr="00EA1C1B">
              <w:rPr>
                <w:rStyle w:val="Emphasis"/>
                <w:rFonts w:cstheme="minorHAnsi"/>
              </w:rPr>
              <w:t xml:space="preserve">Deutsche Gesellschaft für Internationale Zusammenarbeit </w:t>
            </w:r>
            <w:r w:rsidRPr="00EA1C1B">
              <w:rPr>
                <w:rFonts w:cstheme="minorHAnsi"/>
              </w:rPr>
              <w:t>(German Agency for International Cooperation)</w:t>
            </w:r>
          </w:p>
        </w:tc>
      </w:tr>
      <w:tr w:rsidR="00A20A60" w:rsidRPr="00EA1C1B" w14:paraId="4178BDB1"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4B937B7" w14:textId="77777777" w:rsidR="00A20A60" w:rsidRPr="00EA1C1B" w:rsidRDefault="00A20A60" w:rsidP="00F02A85">
            <w:pPr>
              <w:jc w:val="both"/>
              <w:rPr>
                <w:rFonts w:cstheme="minorHAnsi"/>
              </w:rPr>
            </w:pPr>
            <w:r w:rsidRPr="00EA1C1B">
              <w:rPr>
                <w:rFonts w:cstheme="minorHAnsi"/>
              </w:rPr>
              <w:t>GoJ</w:t>
            </w:r>
          </w:p>
        </w:tc>
        <w:tc>
          <w:tcPr>
            <w:tcW w:w="4109" w:type="pct"/>
          </w:tcPr>
          <w:p w14:paraId="609B50D4"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Style w:val="Emphasis"/>
                <w:rFonts w:cstheme="minorHAnsi"/>
                <w:i w:val="0"/>
              </w:rPr>
            </w:pPr>
            <w:r w:rsidRPr="00EA1C1B">
              <w:rPr>
                <w:rStyle w:val="Emphasis"/>
                <w:rFonts w:cstheme="minorHAnsi"/>
              </w:rPr>
              <w:t>Government of Jordan</w:t>
            </w:r>
          </w:p>
        </w:tc>
      </w:tr>
      <w:tr w:rsidR="00A20A60" w:rsidRPr="00EA1C1B" w14:paraId="55AAC606"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011FFA0" w14:textId="77777777" w:rsidR="00A20A60" w:rsidRPr="00EA1C1B" w:rsidRDefault="00A20A60" w:rsidP="00F02A85">
            <w:pPr>
              <w:jc w:val="both"/>
              <w:rPr>
                <w:rFonts w:cstheme="minorHAnsi"/>
              </w:rPr>
            </w:pPr>
            <w:r w:rsidRPr="00EA1C1B">
              <w:rPr>
                <w:rFonts w:cstheme="minorHAnsi"/>
              </w:rPr>
              <w:t>HEAC</w:t>
            </w:r>
          </w:p>
        </w:tc>
        <w:tc>
          <w:tcPr>
            <w:tcW w:w="4109" w:type="pct"/>
          </w:tcPr>
          <w:p w14:paraId="5D886C2C"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Style w:val="Emphasis"/>
                <w:rFonts w:cstheme="minorHAnsi"/>
                <w:i w:val="0"/>
              </w:rPr>
            </w:pPr>
            <w:r w:rsidRPr="00EA1C1B">
              <w:rPr>
                <w:rFonts w:cstheme="minorHAnsi"/>
              </w:rPr>
              <w:t>Higher Education Accreditation Commission</w:t>
            </w:r>
          </w:p>
        </w:tc>
      </w:tr>
      <w:tr w:rsidR="00A20A60" w:rsidRPr="00EA1C1B" w14:paraId="2C81AA37"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37BBF8E" w14:textId="77777777" w:rsidR="00A20A60" w:rsidRPr="00EA1C1B" w:rsidRDefault="00A20A60" w:rsidP="00F02A85">
            <w:pPr>
              <w:jc w:val="both"/>
              <w:rPr>
                <w:rFonts w:cstheme="minorHAnsi"/>
              </w:rPr>
            </w:pPr>
            <w:r w:rsidRPr="00EA1C1B">
              <w:rPr>
                <w:rFonts w:cstheme="minorHAnsi"/>
              </w:rPr>
              <w:t>HR</w:t>
            </w:r>
          </w:p>
        </w:tc>
        <w:tc>
          <w:tcPr>
            <w:tcW w:w="4109" w:type="pct"/>
          </w:tcPr>
          <w:p w14:paraId="0D70693B"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Human resources</w:t>
            </w:r>
          </w:p>
        </w:tc>
      </w:tr>
      <w:tr w:rsidR="00A20A60" w:rsidRPr="00EA1C1B" w14:paraId="7486E3BD"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056BD926" w14:textId="77777777" w:rsidR="00A20A60" w:rsidRPr="00EA1C1B" w:rsidRDefault="00A20A60" w:rsidP="00F02A85">
            <w:pPr>
              <w:jc w:val="both"/>
              <w:rPr>
                <w:rFonts w:cstheme="minorHAnsi"/>
              </w:rPr>
            </w:pPr>
            <w:r w:rsidRPr="00EA1C1B">
              <w:rPr>
                <w:rFonts w:cstheme="minorHAnsi"/>
              </w:rPr>
              <w:t>HRD</w:t>
            </w:r>
          </w:p>
        </w:tc>
        <w:tc>
          <w:tcPr>
            <w:tcW w:w="4109" w:type="pct"/>
          </w:tcPr>
          <w:p w14:paraId="15764021"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Human resources development</w:t>
            </w:r>
          </w:p>
        </w:tc>
      </w:tr>
      <w:tr w:rsidR="00A20A60" w:rsidRPr="00EA1C1B" w14:paraId="69515A34"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75DBBAE0" w14:textId="77777777" w:rsidR="00A20A60" w:rsidRPr="00EA1C1B" w:rsidRDefault="00A20A60" w:rsidP="00F02A85">
            <w:pPr>
              <w:jc w:val="both"/>
              <w:rPr>
                <w:rFonts w:cstheme="minorHAnsi"/>
              </w:rPr>
            </w:pPr>
            <w:r w:rsidRPr="00EA1C1B">
              <w:rPr>
                <w:rFonts w:cstheme="minorHAnsi"/>
              </w:rPr>
              <w:t>IS</w:t>
            </w:r>
          </w:p>
        </w:tc>
        <w:tc>
          <w:tcPr>
            <w:tcW w:w="4109" w:type="pct"/>
          </w:tcPr>
          <w:p w14:paraId="099D0EE7"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Style w:val="Emphasis"/>
                <w:rFonts w:cstheme="minorHAnsi"/>
              </w:rPr>
            </w:pPr>
            <w:r w:rsidRPr="00EA1C1B">
              <w:rPr>
                <w:rFonts w:cstheme="minorHAnsi"/>
              </w:rPr>
              <w:t>Information system</w:t>
            </w:r>
          </w:p>
        </w:tc>
      </w:tr>
      <w:tr w:rsidR="00A20A60" w:rsidRPr="00EA1C1B" w14:paraId="2D5304F6"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70FE761F" w14:textId="77777777" w:rsidR="00A20A60" w:rsidRPr="00EA1C1B" w:rsidRDefault="00A20A60" w:rsidP="00F02A85">
            <w:pPr>
              <w:jc w:val="both"/>
              <w:rPr>
                <w:rFonts w:cstheme="minorHAnsi"/>
              </w:rPr>
            </w:pPr>
            <w:r w:rsidRPr="00EA1C1B">
              <w:rPr>
                <w:rFonts w:cstheme="minorHAnsi"/>
              </w:rPr>
              <w:t>IT</w:t>
            </w:r>
          </w:p>
        </w:tc>
        <w:tc>
          <w:tcPr>
            <w:tcW w:w="4109" w:type="pct"/>
          </w:tcPr>
          <w:p w14:paraId="6D067F6A"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Information technologies</w:t>
            </w:r>
          </w:p>
        </w:tc>
      </w:tr>
      <w:tr w:rsidR="00A20A60" w:rsidRPr="00EA1C1B" w14:paraId="1F8FD005"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4F22A28" w14:textId="77777777" w:rsidR="00A20A60" w:rsidRPr="00EA1C1B" w:rsidRDefault="00A20A60" w:rsidP="00F02A85">
            <w:pPr>
              <w:jc w:val="both"/>
              <w:rPr>
                <w:rFonts w:cstheme="minorHAnsi"/>
              </w:rPr>
            </w:pPr>
            <w:r w:rsidRPr="00EA1C1B">
              <w:rPr>
                <w:rFonts w:cstheme="minorHAnsi"/>
              </w:rPr>
              <w:t>JICA</w:t>
            </w:r>
          </w:p>
        </w:tc>
        <w:tc>
          <w:tcPr>
            <w:tcW w:w="4109" w:type="pct"/>
          </w:tcPr>
          <w:p w14:paraId="394823BD"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i/>
              </w:rPr>
            </w:pPr>
            <w:r w:rsidRPr="00EA1C1B">
              <w:rPr>
                <w:rStyle w:val="Emphasis"/>
                <w:rFonts w:cstheme="minorHAnsi"/>
              </w:rPr>
              <w:t xml:space="preserve">Japan </w:t>
            </w:r>
            <w:r w:rsidRPr="00EA1C1B">
              <w:rPr>
                <w:rStyle w:val="st"/>
                <w:rFonts w:cstheme="minorHAnsi"/>
              </w:rPr>
              <w:t>International Cooperation Agency</w:t>
            </w:r>
          </w:p>
        </w:tc>
      </w:tr>
      <w:tr w:rsidR="00A20A60" w:rsidRPr="00EA1C1B" w14:paraId="06B73876"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B2C18CB" w14:textId="77777777" w:rsidR="00A20A60" w:rsidRPr="00EA1C1B" w:rsidRDefault="00A20A60" w:rsidP="00F02A85">
            <w:pPr>
              <w:jc w:val="both"/>
              <w:rPr>
                <w:rFonts w:cstheme="minorHAnsi"/>
              </w:rPr>
            </w:pPr>
            <w:r w:rsidRPr="00EA1C1B">
              <w:rPr>
                <w:rFonts w:cstheme="minorHAnsi"/>
              </w:rPr>
              <w:t>KE</w:t>
            </w:r>
          </w:p>
        </w:tc>
        <w:tc>
          <w:tcPr>
            <w:tcW w:w="4109" w:type="pct"/>
          </w:tcPr>
          <w:p w14:paraId="15C020CE"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Key expert</w:t>
            </w:r>
          </w:p>
        </w:tc>
      </w:tr>
      <w:tr w:rsidR="000D0620" w:rsidRPr="00EA1C1B" w14:paraId="5D7167CA"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3DFDAE21" w14:textId="77777777" w:rsidR="000D0620" w:rsidRPr="00EA1C1B" w:rsidRDefault="000D0620" w:rsidP="00F02A85">
            <w:pPr>
              <w:jc w:val="both"/>
              <w:rPr>
                <w:rFonts w:cstheme="minorHAnsi"/>
              </w:rPr>
            </w:pPr>
            <w:r w:rsidRPr="00EA1C1B">
              <w:rPr>
                <w:rFonts w:cstheme="minorHAnsi"/>
              </w:rPr>
              <w:t>KILM</w:t>
            </w:r>
          </w:p>
        </w:tc>
        <w:tc>
          <w:tcPr>
            <w:tcW w:w="4109" w:type="pct"/>
          </w:tcPr>
          <w:p w14:paraId="480E08B8" w14:textId="77777777" w:rsidR="000D0620" w:rsidRPr="00EA1C1B" w:rsidRDefault="000D062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t>Key Indicators of Labour Market</w:t>
            </w:r>
          </w:p>
        </w:tc>
      </w:tr>
      <w:tr w:rsidR="00A20A60" w:rsidRPr="00EA1C1B" w14:paraId="7CCD7EB8"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2A78E44" w14:textId="77777777" w:rsidR="00A20A60" w:rsidRPr="00EA1C1B" w:rsidRDefault="00A20A60" w:rsidP="00F02A85">
            <w:pPr>
              <w:jc w:val="both"/>
              <w:rPr>
                <w:rFonts w:cstheme="minorHAnsi"/>
              </w:rPr>
            </w:pPr>
            <w:r w:rsidRPr="00EA1C1B">
              <w:rPr>
                <w:rFonts w:cstheme="minorHAnsi"/>
              </w:rPr>
              <w:t>LM</w:t>
            </w:r>
          </w:p>
        </w:tc>
        <w:tc>
          <w:tcPr>
            <w:tcW w:w="4109" w:type="pct"/>
          </w:tcPr>
          <w:p w14:paraId="5109B765"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Labour market</w:t>
            </w:r>
          </w:p>
        </w:tc>
      </w:tr>
      <w:tr w:rsidR="00A20A60" w:rsidRPr="00EA1C1B" w14:paraId="6D4EA489"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728361A9" w14:textId="77777777" w:rsidR="00A20A60" w:rsidRPr="00EA1C1B" w:rsidRDefault="00A20A60" w:rsidP="00F02A85">
            <w:pPr>
              <w:jc w:val="both"/>
              <w:rPr>
                <w:rFonts w:cstheme="minorHAnsi"/>
              </w:rPr>
            </w:pPr>
            <w:r w:rsidRPr="00EA1C1B">
              <w:rPr>
                <w:rFonts w:cstheme="minorHAnsi"/>
              </w:rPr>
              <w:t>LMI</w:t>
            </w:r>
          </w:p>
        </w:tc>
        <w:tc>
          <w:tcPr>
            <w:tcW w:w="4109" w:type="pct"/>
          </w:tcPr>
          <w:p w14:paraId="3546844F"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Labour market information</w:t>
            </w:r>
          </w:p>
        </w:tc>
      </w:tr>
      <w:tr w:rsidR="00A20A60" w:rsidRPr="00EA1C1B" w14:paraId="7F06021C"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7D0B13CD" w14:textId="77777777" w:rsidR="00A20A60" w:rsidRPr="00EA1C1B" w:rsidRDefault="00A20A60" w:rsidP="00F02A85">
            <w:pPr>
              <w:jc w:val="both"/>
              <w:rPr>
                <w:rFonts w:cstheme="minorHAnsi"/>
              </w:rPr>
            </w:pPr>
            <w:r w:rsidRPr="00EA1C1B">
              <w:rPr>
                <w:rFonts w:cstheme="minorHAnsi"/>
              </w:rPr>
              <w:lastRenderedPageBreak/>
              <w:t>LMIS</w:t>
            </w:r>
          </w:p>
        </w:tc>
        <w:tc>
          <w:tcPr>
            <w:tcW w:w="4109" w:type="pct"/>
          </w:tcPr>
          <w:p w14:paraId="2D039F60"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Labour market information system</w:t>
            </w:r>
          </w:p>
        </w:tc>
      </w:tr>
      <w:tr w:rsidR="00A20A60" w:rsidRPr="00EA1C1B" w14:paraId="4276F868"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248BDD04" w14:textId="77777777" w:rsidR="00A20A60" w:rsidRPr="00EA1C1B" w:rsidRDefault="00A20A60" w:rsidP="00F02A85">
            <w:pPr>
              <w:jc w:val="both"/>
              <w:rPr>
                <w:rFonts w:cstheme="minorHAnsi"/>
              </w:rPr>
            </w:pPr>
            <w:r w:rsidRPr="00EA1C1B">
              <w:rPr>
                <w:rFonts w:cstheme="minorHAnsi"/>
              </w:rPr>
              <w:t>LMIMS</w:t>
            </w:r>
          </w:p>
        </w:tc>
        <w:tc>
          <w:tcPr>
            <w:tcW w:w="4109" w:type="pct"/>
          </w:tcPr>
          <w:p w14:paraId="24AAAB36"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Labour market information management system</w:t>
            </w:r>
          </w:p>
        </w:tc>
      </w:tr>
      <w:tr w:rsidR="00A20A60" w:rsidRPr="00EA1C1B" w14:paraId="111A64CD"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92473B0" w14:textId="77777777" w:rsidR="00A20A60" w:rsidRPr="00EA1C1B" w:rsidRDefault="00A20A60" w:rsidP="00F02A85">
            <w:pPr>
              <w:jc w:val="both"/>
              <w:rPr>
                <w:rFonts w:cstheme="minorHAnsi"/>
              </w:rPr>
            </w:pPr>
            <w:r w:rsidRPr="00EA1C1B">
              <w:rPr>
                <w:rFonts w:cstheme="minorHAnsi"/>
              </w:rPr>
              <w:t>M&amp;E</w:t>
            </w:r>
          </w:p>
        </w:tc>
        <w:tc>
          <w:tcPr>
            <w:tcW w:w="4109" w:type="pct"/>
          </w:tcPr>
          <w:p w14:paraId="367712D6"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Monitoring and evaluation</w:t>
            </w:r>
          </w:p>
        </w:tc>
      </w:tr>
      <w:tr w:rsidR="00A20A60" w:rsidRPr="00EA1C1B" w14:paraId="5A96C217"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3C99C3C5" w14:textId="77777777" w:rsidR="00A20A60" w:rsidRPr="00EA1C1B" w:rsidRDefault="00A20A60" w:rsidP="00F02A85">
            <w:pPr>
              <w:jc w:val="both"/>
              <w:rPr>
                <w:rFonts w:cstheme="minorHAnsi"/>
              </w:rPr>
            </w:pPr>
            <w:r w:rsidRPr="00EA1C1B">
              <w:rPr>
                <w:rFonts w:cstheme="minorHAnsi"/>
              </w:rPr>
              <w:t xml:space="preserve">MIS </w:t>
            </w:r>
          </w:p>
        </w:tc>
        <w:tc>
          <w:tcPr>
            <w:tcW w:w="4109" w:type="pct"/>
          </w:tcPr>
          <w:p w14:paraId="71F8385A"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Management Information System</w:t>
            </w:r>
          </w:p>
        </w:tc>
      </w:tr>
      <w:tr w:rsidR="00A20A60" w:rsidRPr="00EA1C1B" w14:paraId="77327132"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4A0CDAF" w14:textId="77777777" w:rsidR="00A20A60" w:rsidRPr="00EA1C1B" w:rsidRDefault="00A20A60" w:rsidP="00F02A85">
            <w:pPr>
              <w:jc w:val="both"/>
              <w:rPr>
                <w:rFonts w:cstheme="minorHAnsi"/>
              </w:rPr>
            </w:pPr>
            <w:r w:rsidRPr="00EA1C1B">
              <w:rPr>
                <w:rFonts w:cstheme="minorHAnsi"/>
              </w:rPr>
              <w:t>MoE</w:t>
            </w:r>
          </w:p>
        </w:tc>
        <w:tc>
          <w:tcPr>
            <w:tcW w:w="4109" w:type="pct"/>
          </w:tcPr>
          <w:p w14:paraId="07FFB0E8"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Ministry of Education</w:t>
            </w:r>
          </w:p>
        </w:tc>
      </w:tr>
      <w:tr w:rsidR="00A20A60" w:rsidRPr="00EA1C1B" w14:paraId="47AE4BF0"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52D7EDA" w14:textId="77777777" w:rsidR="00A20A60" w:rsidRPr="00EA1C1B" w:rsidRDefault="00A20A60" w:rsidP="00F02A85">
            <w:pPr>
              <w:jc w:val="both"/>
              <w:rPr>
                <w:rFonts w:cstheme="minorHAnsi"/>
              </w:rPr>
            </w:pPr>
            <w:r w:rsidRPr="00EA1C1B">
              <w:rPr>
                <w:rFonts w:cstheme="minorHAnsi"/>
              </w:rPr>
              <w:t>MoHE</w:t>
            </w:r>
          </w:p>
        </w:tc>
        <w:tc>
          <w:tcPr>
            <w:tcW w:w="4109" w:type="pct"/>
          </w:tcPr>
          <w:p w14:paraId="1D685C6C"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Ministry of Higher Education</w:t>
            </w:r>
          </w:p>
        </w:tc>
      </w:tr>
      <w:tr w:rsidR="00A20A60" w:rsidRPr="00EA1C1B" w14:paraId="580D5DA7"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04A41294" w14:textId="77777777" w:rsidR="00A20A60" w:rsidRPr="00EA1C1B" w:rsidRDefault="00A20A60" w:rsidP="00F02A85">
            <w:pPr>
              <w:jc w:val="both"/>
              <w:rPr>
                <w:rFonts w:cstheme="minorHAnsi"/>
              </w:rPr>
            </w:pPr>
            <w:r w:rsidRPr="00EA1C1B">
              <w:rPr>
                <w:rFonts w:cstheme="minorHAnsi"/>
              </w:rPr>
              <w:t>MoL</w:t>
            </w:r>
          </w:p>
        </w:tc>
        <w:tc>
          <w:tcPr>
            <w:tcW w:w="4109" w:type="pct"/>
          </w:tcPr>
          <w:p w14:paraId="256969D2" w14:textId="77777777" w:rsidR="00A20A60" w:rsidRPr="00EA1C1B" w:rsidRDefault="00864B2C"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Ministry of Labour</w:t>
            </w:r>
          </w:p>
        </w:tc>
      </w:tr>
      <w:tr w:rsidR="00A20A60" w:rsidRPr="00EA1C1B" w14:paraId="6E5AD24D"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3CEAAA2" w14:textId="77777777" w:rsidR="00A20A60" w:rsidRPr="00EA1C1B" w:rsidRDefault="00A20A60" w:rsidP="00F02A85">
            <w:pPr>
              <w:jc w:val="both"/>
              <w:rPr>
                <w:rFonts w:cstheme="minorHAnsi"/>
              </w:rPr>
            </w:pPr>
            <w:r w:rsidRPr="00EA1C1B">
              <w:rPr>
                <w:rFonts w:cstheme="minorHAnsi"/>
              </w:rPr>
              <w:t>MoPIC</w:t>
            </w:r>
          </w:p>
        </w:tc>
        <w:tc>
          <w:tcPr>
            <w:tcW w:w="4109" w:type="pct"/>
          </w:tcPr>
          <w:p w14:paraId="7A74CFF5"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Ministry of Planning and International Cooperation</w:t>
            </w:r>
          </w:p>
        </w:tc>
      </w:tr>
      <w:tr w:rsidR="00A20A60" w:rsidRPr="00EA1C1B" w14:paraId="6E8725D2"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2D42CE2F" w14:textId="77777777" w:rsidR="00A20A60" w:rsidRPr="00EA1C1B" w:rsidRDefault="00A20A60" w:rsidP="00F02A85">
            <w:pPr>
              <w:jc w:val="both"/>
              <w:rPr>
                <w:rFonts w:cstheme="minorHAnsi"/>
              </w:rPr>
            </w:pPr>
            <w:r w:rsidRPr="00EA1C1B">
              <w:rPr>
                <w:rFonts w:cstheme="minorHAnsi"/>
              </w:rPr>
              <w:t>MoSD</w:t>
            </w:r>
          </w:p>
        </w:tc>
        <w:tc>
          <w:tcPr>
            <w:tcW w:w="4109" w:type="pct"/>
          </w:tcPr>
          <w:p w14:paraId="76EC9E70"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Ministry of Social Development</w:t>
            </w:r>
          </w:p>
        </w:tc>
      </w:tr>
      <w:tr w:rsidR="00A20A60" w:rsidRPr="00EA1C1B" w14:paraId="3EDD112C"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1C2E24C" w14:textId="77777777" w:rsidR="00A20A60" w:rsidRPr="00EA1C1B" w:rsidRDefault="00A20A60" w:rsidP="00F02A85">
            <w:pPr>
              <w:jc w:val="both"/>
              <w:rPr>
                <w:rFonts w:cstheme="minorHAnsi"/>
              </w:rPr>
            </w:pPr>
            <w:r w:rsidRPr="00EA1C1B">
              <w:rPr>
                <w:rFonts w:cstheme="minorHAnsi"/>
              </w:rPr>
              <w:t>MSCoE</w:t>
            </w:r>
          </w:p>
        </w:tc>
        <w:tc>
          <w:tcPr>
            <w:tcW w:w="4109" w:type="pct"/>
          </w:tcPr>
          <w:p w14:paraId="3C7064F0"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 xml:space="preserve">Model Skill Centres of Excellence </w:t>
            </w:r>
          </w:p>
        </w:tc>
      </w:tr>
      <w:tr w:rsidR="00A20A60" w:rsidRPr="00EA1C1B" w14:paraId="44326701"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41E8917D" w14:textId="77777777" w:rsidR="00A20A60" w:rsidRPr="00EA1C1B" w:rsidRDefault="00A20A60" w:rsidP="00F02A85">
            <w:pPr>
              <w:jc w:val="both"/>
              <w:rPr>
                <w:rFonts w:cstheme="minorHAnsi"/>
              </w:rPr>
            </w:pPr>
            <w:r w:rsidRPr="00EA1C1B">
              <w:rPr>
                <w:rFonts w:cstheme="minorHAnsi"/>
              </w:rPr>
              <w:t>NAF</w:t>
            </w:r>
          </w:p>
        </w:tc>
        <w:tc>
          <w:tcPr>
            <w:tcW w:w="4109" w:type="pct"/>
          </w:tcPr>
          <w:p w14:paraId="12222D59"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National Aid Fund</w:t>
            </w:r>
          </w:p>
        </w:tc>
      </w:tr>
      <w:tr w:rsidR="00A20A60" w:rsidRPr="00EA1C1B" w14:paraId="65A96CFF"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CA669A1" w14:textId="77777777" w:rsidR="00A20A60" w:rsidRPr="00EA1C1B" w:rsidRDefault="00A20A60" w:rsidP="00F02A85">
            <w:pPr>
              <w:jc w:val="both"/>
              <w:rPr>
                <w:rFonts w:cstheme="minorHAnsi"/>
              </w:rPr>
            </w:pPr>
            <w:r w:rsidRPr="00EA1C1B">
              <w:rPr>
                <w:rFonts w:cstheme="minorHAnsi"/>
              </w:rPr>
              <w:t>NCHRD</w:t>
            </w:r>
          </w:p>
        </w:tc>
        <w:tc>
          <w:tcPr>
            <w:tcW w:w="4109" w:type="pct"/>
          </w:tcPr>
          <w:p w14:paraId="772F1E46"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National Council for Human Resources Development</w:t>
            </w:r>
          </w:p>
        </w:tc>
      </w:tr>
      <w:tr w:rsidR="00A20A60" w:rsidRPr="00EA1C1B" w14:paraId="7B1BE71B"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2FC75F5C" w14:textId="77777777" w:rsidR="00A20A60" w:rsidRPr="00EA1C1B" w:rsidRDefault="00A20A60" w:rsidP="00F02A85">
            <w:pPr>
              <w:jc w:val="both"/>
              <w:rPr>
                <w:rFonts w:cstheme="minorHAnsi"/>
              </w:rPr>
            </w:pPr>
            <w:r w:rsidRPr="00EA1C1B">
              <w:rPr>
                <w:rFonts w:cstheme="minorHAnsi"/>
              </w:rPr>
              <w:t>NGO</w:t>
            </w:r>
          </w:p>
        </w:tc>
        <w:tc>
          <w:tcPr>
            <w:tcW w:w="4109" w:type="pct"/>
          </w:tcPr>
          <w:p w14:paraId="0EA21568"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Non-governmental organisation</w:t>
            </w:r>
          </w:p>
        </w:tc>
      </w:tr>
      <w:tr w:rsidR="00A20A60" w:rsidRPr="00EA1C1B" w14:paraId="2E9D3673"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787DFD14" w14:textId="77777777" w:rsidR="00A20A60" w:rsidRPr="00EA1C1B" w:rsidRDefault="00A20A60" w:rsidP="00F02A85">
            <w:pPr>
              <w:jc w:val="both"/>
              <w:rPr>
                <w:rFonts w:cstheme="minorHAnsi"/>
              </w:rPr>
            </w:pPr>
            <w:r w:rsidRPr="00EA1C1B">
              <w:rPr>
                <w:rFonts w:cstheme="minorHAnsi"/>
              </w:rPr>
              <w:t>NES</w:t>
            </w:r>
          </w:p>
        </w:tc>
        <w:tc>
          <w:tcPr>
            <w:tcW w:w="4109" w:type="pct"/>
          </w:tcPr>
          <w:p w14:paraId="1462D54A"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National Employment Strategy</w:t>
            </w:r>
          </w:p>
        </w:tc>
      </w:tr>
      <w:tr w:rsidR="00A20A60" w:rsidRPr="00EA1C1B" w14:paraId="7E115267"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03EA6F4" w14:textId="77777777" w:rsidR="00A20A60" w:rsidRPr="00EA1C1B" w:rsidRDefault="00A20A60" w:rsidP="00F02A85">
            <w:pPr>
              <w:jc w:val="both"/>
              <w:rPr>
                <w:rFonts w:cstheme="minorHAnsi"/>
              </w:rPr>
            </w:pPr>
            <w:r w:rsidRPr="00EA1C1B">
              <w:rPr>
                <w:rFonts w:cstheme="minorHAnsi"/>
              </w:rPr>
              <w:t>NEES</w:t>
            </w:r>
          </w:p>
        </w:tc>
        <w:tc>
          <w:tcPr>
            <w:tcW w:w="4109" w:type="pct"/>
          </w:tcPr>
          <w:p w14:paraId="5E97BBED"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National employment electronic system</w:t>
            </w:r>
          </w:p>
        </w:tc>
      </w:tr>
      <w:tr w:rsidR="00A20A60" w:rsidRPr="00EA1C1B" w14:paraId="6B34FB08"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79933B6A" w14:textId="77777777" w:rsidR="00A20A60" w:rsidRPr="00EA1C1B" w:rsidRDefault="00A20A60" w:rsidP="00F02A85">
            <w:pPr>
              <w:jc w:val="both"/>
              <w:rPr>
                <w:rFonts w:cstheme="minorHAnsi"/>
              </w:rPr>
            </w:pPr>
            <w:r w:rsidRPr="00EA1C1B">
              <w:rPr>
                <w:rFonts w:cstheme="minorHAnsi"/>
              </w:rPr>
              <w:t>NETVETS</w:t>
            </w:r>
          </w:p>
        </w:tc>
        <w:tc>
          <w:tcPr>
            <w:tcW w:w="4109" w:type="pct"/>
          </w:tcPr>
          <w:p w14:paraId="205B5768"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National ETVET Strategy</w:t>
            </w:r>
          </w:p>
        </w:tc>
      </w:tr>
      <w:tr w:rsidR="00A20A60" w:rsidRPr="00EA1C1B" w14:paraId="65943E45"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A8F6255" w14:textId="77777777" w:rsidR="00A20A60" w:rsidRPr="00EA1C1B" w:rsidRDefault="00A20A60" w:rsidP="00F02A85">
            <w:pPr>
              <w:jc w:val="both"/>
              <w:rPr>
                <w:rFonts w:cstheme="minorHAnsi"/>
              </w:rPr>
            </w:pPr>
            <w:r w:rsidRPr="00EA1C1B">
              <w:rPr>
                <w:rFonts w:cstheme="minorHAnsi"/>
              </w:rPr>
              <w:t>NKE</w:t>
            </w:r>
          </w:p>
        </w:tc>
        <w:tc>
          <w:tcPr>
            <w:tcW w:w="4109" w:type="pct"/>
          </w:tcPr>
          <w:p w14:paraId="19BC3D9C"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Non-key expert</w:t>
            </w:r>
          </w:p>
        </w:tc>
      </w:tr>
      <w:tr w:rsidR="00A20A60" w:rsidRPr="00EA1C1B" w14:paraId="01A2D064"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0325CA8A" w14:textId="77777777" w:rsidR="00A20A60" w:rsidRPr="00EA1C1B" w:rsidRDefault="00A20A60" w:rsidP="00F02A85">
            <w:pPr>
              <w:jc w:val="both"/>
              <w:rPr>
                <w:rFonts w:cstheme="minorHAnsi"/>
              </w:rPr>
            </w:pPr>
            <w:r w:rsidRPr="00EA1C1B">
              <w:rPr>
                <w:rFonts w:cstheme="minorHAnsi"/>
              </w:rPr>
              <w:t>NMPF</w:t>
            </w:r>
          </w:p>
        </w:tc>
        <w:tc>
          <w:tcPr>
            <w:tcW w:w="4109" w:type="pct"/>
          </w:tcPr>
          <w:p w14:paraId="5BD7D211"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National Policy for Microfinance Framework</w:t>
            </w:r>
          </w:p>
        </w:tc>
      </w:tr>
      <w:tr w:rsidR="00A20A60" w:rsidRPr="00EA1C1B" w14:paraId="0A622B2D"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E213A42" w14:textId="77777777" w:rsidR="00A20A60" w:rsidRPr="00EA1C1B" w:rsidRDefault="00A20A60" w:rsidP="00F02A85">
            <w:pPr>
              <w:jc w:val="both"/>
              <w:rPr>
                <w:rFonts w:cstheme="minorHAnsi"/>
              </w:rPr>
            </w:pPr>
            <w:r w:rsidRPr="00EA1C1B">
              <w:rPr>
                <w:rFonts w:cstheme="minorHAnsi"/>
              </w:rPr>
              <w:t>NSHRD</w:t>
            </w:r>
          </w:p>
        </w:tc>
        <w:tc>
          <w:tcPr>
            <w:tcW w:w="4109" w:type="pct"/>
          </w:tcPr>
          <w:p w14:paraId="3BC4DD14"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National Strategy for Human Resources Development</w:t>
            </w:r>
          </w:p>
        </w:tc>
      </w:tr>
      <w:tr w:rsidR="00A20A60" w:rsidRPr="00EA1C1B" w14:paraId="240FE6D0"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731F07D4" w14:textId="77777777" w:rsidR="00A20A60" w:rsidRPr="00EA1C1B" w:rsidRDefault="00A20A60" w:rsidP="00F02A85">
            <w:pPr>
              <w:jc w:val="both"/>
              <w:rPr>
                <w:rFonts w:cstheme="minorHAnsi"/>
              </w:rPr>
            </w:pPr>
            <w:r w:rsidRPr="00EA1C1B">
              <w:rPr>
                <w:rFonts w:cstheme="minorHAnsi"/>
              </w:rPr>
              <w:t>NQF</w:t>
            </w:r>
          </w:p>
        </w:tc>
        <w:tc>
          <w:tcPr>
            <w:tcW w:w="4109" w:type="pct"/>
          </w:tcPr>
          <w:p w14:paraId="087C4FD9"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 xml:space="preserve">National Qualification Framework </w:t>
            </w:r>
          </w:p>
        </w:tc>
      </w:tr>
      <w:tr w:rsidR="00A20A60" w:rsidRPr="00EA1C1B" w14:paraId="5A8CBFFA"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1168F22" w14:textId="77777777" w:rsidR="00A20A60" w:rsidRPr="00EA1C1B" w:rsidRDefault="00A20A60" w:rsidP="00F02A85">
            <w:pPr>
              <w:jc w:val="both"/>
              <w:rPr>
                <w:rFonts w:cstheme="minorHAnsi"/>
              </w:rPr>
            </w:pPr>
            <w:r w:rsidRPr="00EA1C1B">
              <w:rPr>
                <w:rFonts w:cstheme="minorHAnsi"/>
              </w:rPr>
              <w:t>PC</w:t>
            </w:r>
          </w:p>
        </w:tc>
        <w:tc>
          <w:tcPr>
            <w:tcW w:w="4109" w:type="pct"/>
          </w:tcPr>
          <w:p w14:paraId="297DCF77"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Project (Steering) Committee</w:t>
            </w:r>
          </w:p>
        </w:tc>
      </w:tr>
      <w:tr w:rsidR="00A20A60" w:rsidRPr="00EA1C1B" w14:paraId="7BBF29B1"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4ADB90D" w14:textId="77777777" w:rsidR="00A20A60" w:rsidRPr="00EA1C1B" w:rsidRDefault="00A20A60" w:rsidP="00F02A85">
            <w:pPr>
              <w:jc w:val="both"/>
              <w:rPr>
                <w:rFonts w:cstheme="minorHAnsi"/>
              </w:rPr>
            </w:pPr>
            <w:r w:rsidRPr="00EA1C1B">
              <w:rPr>
                <w:rFonts w:cstheme="minorHAnsi"/>
              </w:rPr>
              <w:t>PCM</w:t>
            </w:r>
          </w:p>
        </w:tc>
        <w:tc>
          <w:tcPr>
            <w:tcW w:w="4109" w:type="pct"/>
          </w:tcPr>
          <w:p w14:paraId="77A122C0"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Project Cycle Management</w:t>
            </w:r>
          </w:p>
        </w:tc>
      </w:tr>
      <w:tr w:rsidR="00A20A60" w:rsidRPr="00EA1C1B" w14:paraId="73057F8F"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FAF5493" w14:textId="77777777" w:rsidR="00A20A60" w:rsidRPr="00EA1C1B" w:rsidRDefault="00A20A60" w:rsidP="00F02A85">
            <w:pPr>
              <w:jc w:val="both"/>
              <w:rPr>
                <w:rFonts w:cstheme="minorHAnsi"/>
              </w:rPr>
            </w:pPr>
            <w:r w:rsidRPr="00EA1C1B">
              <w:rPr>
                <w:rFonts w:cstheme="minorHAnsi"/>
              </w:rPr>
              <w:t>PETS</w:t>
            </w:r>
          </w:p>
        </w:tc>
        <w:tc>
          <w:tcPr>
            <w:tcW w:w="4109" w:type="pct"/>
          </w:tcPr>
          <w:p w14:paraId="344C6D2F"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 xml:space="preserve">Public Expenditure Tracking Survey </w:t>
            </w:r>
          </w:p>
        </w:tc>
      </w:tr>
      <w:tr w:rsidR="00A20A60" w:rsidRPr="00EA1C1B" w14:paraId="681465A1"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34FB88D6" w14:textId="77777777" w:rsidR="00A20A60" w:rsidRPr="00EA1C1B" w:rsidRDefault="00A20A60" w:rsidP="00F02A85">
            <w:pPr>
              <w:jc w:val="both"/>
              <w:rPr>
                <w:rFonts w:cstheme="minorHAnsi"/>
              </w:rPr>
            </w:pPr>
            <w:r w:rsidRPr="00EA1C1B">
              <w:rPr>
                <w:rFonts w:cstheme="minorHAnsi"/>
              </w:rPr>
              <w:t>PMP</w:t>
            </w:r>
          </w:p>
        </w:tc>
        <w:tc>
          <w:tcPr>
            <w:tcW w:w="4109" w:type="pct"/>
          </w:tcPr>
          <w:p w14:paraId="30BD4532"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 xml:space="preserve">Performance management programme </w:t>
            </w:r>
          </w:p>
        </w:tc>
      </w:tr>
      <w:tr w:rsidR="00A20A60" w:rsidRPr="00EA1C1B" w14:paraId="5404F77F"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718BC2DA" w14:textId="77777777" w:rsidR="00A20A60" w:rsidRPr="00EA1C1B" w:rsidRDefault="00A20A60" w:rsidP="00F02A85">
            <w:pPr>
              <w:jc w:val="both"/>
              <w:rPr>
                <w:rFonts w:cstheme="minorHAnsi"/>
              </w:rPr>
            </w:pPr>
            <w:r w:rsidRPr="00EA1C1B">
              <w:rPr>
                <w:rFonts w:cstheme="minorHAnsi"/>
              </w:rPr>
              <w:t>PIU</w:t>
            </w:r>
          </w:p>
        </w:tc>
        <w:tc>
          <w:tcPr>
            <w:tcW w:w="4109" w:type="pct"/>
          </w:tcPr>
          <w:p w14:paraId="19BF1E95"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Project implementation unit</w:t>
            </w:r>
          </w:p>
        </w:tc>
      </w:tr>
      <w:tr w:rsidR="00A20A60" w:rsidRPr="00EA1C1B" w14:paraId="22015265"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D9793E8" w14:textId="77777777" w:rsidR="00A20A60" w:rsidRPr="00EA1C1B" w:rsidRDefault="00A20A60" w:rsidP="00F02A85">
            <w:pPr>
              <w:jc w:val="both"/>
              <w:rPr>
                <w:rFonts w:cstheme="minorHAnsi"/>
              </w:rPr>
            </w:pPr>
            <w:r w:rsidRPr="00EA1C1B">
              <w:rPr>
                <w:rFonts w:cstheme="minorHAnsi"/>
              </w:rPr>
              <w:t>PMU</w:t>
            </w:r>
          </w:p>
        </w:tc>
        <w:tc>
          <w:tcPr>
            <w:tcW w:w="4109" w:type="pct"/>
          </w:tcPr>
          <w:p w14:paraId="1B122425"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Project management unit</w:t>
            </w:r>
          </w:p>
        </w:tc>
      </w:tr>
      <w:tr w:rsidR="00A20A60" w:rsidRPr="00EA1C1B" w14:paraId="4D9640C5"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27C2B3F3" w14:textId="77777777" w:rsidR="00A20A60" w:rsidRPr="00EA1C1B" w:rsidRDefault="00A20A60" w:rsidP="00F02A85">
            <w:pPr>
              <w:jc w:val="both"/>
              <w:rPr>
                <w:rFonts w:cstheme="minorHAnsi"/>
              </w:rPr>
            </w:pPr>
            <w:r w:rsidRPr="00EA1C1B">
              <w:rPr>
                <w:rFonts w:cstheme="minorHAnsi"/>
              </w:rPr>
              <w:t>PPF</w:t>
            </w:r>
          </w:p>
        </w:tc>
        <w:tc>
          <w:tcPr>
            <w:tcW w:w="4109" w:type="pct"/>
          </w:tcPr>
          <w:p w14:paraId="737E4126"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Project Preparation Facility</w:t>
            </w:r>
          </w:p>
        </w:tc>
      </w:tr>
      <w:tr w:rsidR="00A20A60" w:rsidRPr="00EA1C1B" w14:paraId="7A1F3A00"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83FAA0C" w14:textId="77777777" w:rsidR="00A20A60" w:rsidRPr="00EA1C1B" w:rsidRDefault="00A20A60" w:rsidP="00F02A85">
            <w:pPr>
              <w:jc w:val="both"/>
              <w:rPr>
                <w:rFonts w:cstheme="minorHAnsi"/>
              </w:rPr>
            </w:pPr>
            <w:r w:rsidRPr="00EA1C1B">
              <w:rPr>
                <w:rFonts w:cstheme="minorHAnsi"/>
              </w:rPr>
              <w:t>PPP</w:t>
            </w:r>
          </w:p>
        </w:tc>
        <w:tc>
          <w:tcPr>
            <w:tcW w:w="4109" w:type="pct"/>
          </w:tcPr>
          <w:p w14:paraId="5D6B5816"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Public-private partnership</w:t>
            </w:r>
          </w:p>
        </w:tc>
      </w:tr>
      <w:tr w:rsidR="00A20A60" w:rsidRPr="00EA1C1B" w14:paraId="72C1C4BD"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B01156D" w14:textId="77777777" w:rsidR="00A20A60" w:rsidRPr="00EA1C1B" w:rsidRDefault="00A20A60" w:rsidP="00F02A85">
            <w:pPr>
              <w:jc w:val="both"/>
              <w:rPr>
                <w:rFonts w:cstheme="minorHAnsi"/>
              </w:rPr>
            </w:pPr>
            <w:r w:rsidRPr="00EA1C1B">
              <w:rPr>
                <w:rFonts w:cstheme="minorHAnsi"/>
              </w:rPr>
              <w:t>PRS</w:t>
            </w:r>
          </w:p>
        </w:tc>
        <w:tc>
          <w:tcPr>
            <w:tcW w:w="4109" w:type="pct"/>
          </w:tcPr>
          <w:p w14:paraId="139FC128"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bCs/>
              </w:rPr>
              <w:t xml:space="preserve">Poverty Reduction Strategy </w:t>
            </w:r>
          </w:p>
        </w:tc>
      </w:tr>
      <w:tr w:rsidR="00A20A60" w:rsidRPr="00EA1C1B" w14:paraId="7081CABA"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0EA5831F" w14:textId="77777777" w:rsidR="00A20A60" w:rsidRPr="00EA1C1B" w:rsidRDefault="00A20A60" w:rsidP="00F02A85">
            <w:pPr>
              <w:jc w:val="both"/>
              <w:rPr>
                <w:rFonts w:cstheme="minorHAnsi"/>
                <w:b w:val="0"/>
                <w:bCs w:val="0"/>
              </w:rPr>
            </w:pPr>
            <w:r w:rsidRPr="00EA1C1B">
              <w:rPr>
                <w:rFonts w:cstheme="minorHAnsi"/>
              </w:rPr>
              <w:t>PWDs</w:t>
            </w:r>
          </w:p>
        </w:tc>
        <w:tc>
          <w:tcPr>
            <w:tcW w:w="4109" w:type="pct"/>
          </w:tcPr>
          <w:p w14:paraId="7EA3E47F"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b/>
                <w:bCs/>
              </w:rPr>
            </w:pPr>
            <w:r w:rsidRPr="00EA1C1B">
              <w:rPr>
                <w:rFonts w:cstheme="minorHAnsi"/>
              </w:rPr>
              <w:t xml:space="preserve">People with disabilities </w:t>
            </w:r>
          </w:p>
        </w:tc>
      </w:tr>
      <w:tr w:rsidR="00A20A60" w:rsidRPr="00EA1C1B" w14:paraId="2584C186"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3E4B45AB" w14:textId="77777777" w:rsidR="00A20A60" w:rsidRPr="00EA1C1B" w:rsidRDefault="00A20A60" w:rsidP="00F02A85">
            <w:pPr>
              <w:jc w:val="both"/>
              <w:rPr>
                <w:rFonts w:cstheme="minorHAnsi"/>
                <w:b w:val="0"/>
                <w:bCs w:val="0"/>
              </w:rPr>
            </w:pPr>
            <w:r w:rsidRPr="00EA1C1B">
              <w:rPr>
                <w:rFonts w:cstheme="minorHAnsi"/>
              </w:rPr>
              <w:t>QSDS</w:t>
            </w:r>
          </w:p>
        </w:tc>
        <w:tc>
          <w:tcPr>
            <w:tcW w:w="4109" w:type="pct"/>
          </w:tcPr>
          <w:p w14:paraId="68BC93F3"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b/>
                <w:bCs/>
              </w:rPr>
            </w:pPr>
            <w:r w:rsidRPr="00EA1C1B">
              <w:rPr>
                <w:rFonts w:cstheme="minorHAnsi"/>
              </w:rPr>
              <w:t xml:space="preserve">Qualitative Service Delivery Survey </w:t>
            </w:r>
          </w:p>
        </w:tc>
      </w:tr>
      <w:tr w:rsidR="00A20A60" w:rsidRPr="00EA1C1B" w14:paraId="034FAFD1"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7100E8E6" w14:textId="77777777" w:rsidR="00A20A60" w:rsidRPr="00EA1C1B" w:rsidRDefault="00A20A60" w:rsidP="00F02A85">
            <w:pPr>
              <w:jc w:val="both"/>
              <w:rPr>
                <w:rFonts w:cstheme="minorHAnsi"/>
              </w:rPr>
            </w:pPr>
            <w:r w:rsidRPr="00EA1C1B">
              <w:rPr>
                <w:rFonts w:cstheme="minorHAnsi"/>
              </w:rPr>
              <w:t>PSC</w:t>
            </w:r>
          </w:p>
        </w:tc>
        <w:tc>
          <w:tcPr>
            <w:tcW w:w="4109" w:type="pct"/>
          </w:tcPr>
          <w:p w14:paraId="4AF3BABD"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Project Steering Committee</w:t>
            </w:r>
          </w:p>
        </w:tc>
      </w:tr>
      <w:tr w:rsidR="00A20A60" w:rsidRPr="00EA1C1B" w14:paraId="30A2A35D"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23189F86" w14:textId="77777777" w:rsidR="00A20A60" w:rsidRPr="00EA1C1B" w:rsidRDefault="00A20A60" w:rsidP="00F02A85">
            <w:pPr>
              <w:jc w:val="both"/>
              <w:rPr>
                <w:rFonts w:cstheme="minorHAnsi"/>
              </w:rPr>
            </w:pPr>
            <w:r w:rsidRPr="00EA1C1B">
              <w:rPr>
                <w:rFonts w:cstheme="minorHAnsi"/>
              </w:rPr>
              <w:t>SME</w:t>
            </w:r>
          </w:p>
        </w:tc>
        <w:tc>
          <w:tcPr>
            <w:tcW w:w="4109" w:type="pct"/>
          </w:tcPr>
          <w:p w14:paraId="02AC8CCF"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 xml:space="preserve">Small and medium-sized enterprise </w:t>
            </w:r>
          </w:p>
        </w:tc>
      </w:tr>
      <w:tr w:rsidR="00A20A60" w:rsidRPr="00EA1C1B" w14:paraId="7DF82B04"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A61E92C" w14:textId="77777777" w:rsidR="00A20A60" w:rsidRPr="00EA1C1B" w:rsidRDefault="00A20A60" w:rsidP="00F02A85">
            <w:pPr>
              <w:jc w:val="both"/>
              <w:rPr>
                <w:rFonts w:cstheme="minorHAnsi"/>
              </w:rPr>
            </w:pPr>
            <w:r w:rsidRPr="00EA1C1B">
              <w:rPr>
                <w:rFonts w:cstheme="minorHAnsi"/>
              </w:rPr>
              <w:t>SC</w:t>
            </w:r>
          </w:p>
        </w:tc>
        <w:tc>
          <w:tcPr>
            <w:tcW w:w="4109" w:type="pct"/>
          </w:tcPr>
          <w:p w14:paraId="493B2B47"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Steering Committee</w:t>
            </w:r>
          </w:p>
        </w:tc>
      </w:tr>
      <w:tr w:rsidR="00A20A60" w:rsidRPr="00EA1C1B" w14:paraId="4D2C4170"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34972BB2" w14:textId="77777777" w:rsidR="00A20A60" w:rsidRPr="00EA1C1B" w:rsidRDefault="00A20A60" w:rsidP="00F02A85">
            <w:pPr>
              <w:jc w:val="both"/>
              <w:rPr>
                <w:rFonts w:cstheme="minorHAnsi"/>
              </w:rPr>
            </w:pPr>
            <w:r w:rsidRPr="00EA1C1B">
              <w:rPr>
                <w:rFonts w:cstheme="minorHAnsi"/>
              </w:rPr>
              <w:t>SS-C</w:t>
            </w:r>
          </w:p>
        </w:tc>
        <w:tc>
          <w:tcPr>
            <w:tcW w:w="4109" w:type="pct"/>
          </w:tcPr>
          <w:p w14:paraId="26740D3A"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Sector Skills Council</w:t>
            </w:r>
          </w:p>
        </w:tc>
      </w:tr>
      <w:tr w:rsidR="00A20A60" w:rsidRPr="00EA1C1B" w14:paraId="654D4075"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35D73796" w14:textId="77777777" w:rsidR="00A20A60" w:rsidRPr="00EA1C1B" w:rsidRDefault="00A20A60" w:rsidP="00F02A85">
            <w:pPr>
              <w:jc w:val="both"/>
              <w:rPr>
                <w:rFonts w:cstheme="minorHAnsi"/>
              </w:rPr>
            </w:pPr>
            <w:r w:rsidRPr="00EA1C1B">
              <w:rPr>
                <w:rFonts w:cstheme="minorHAnsi"/>
              </w:rPr>
              <w:t>SSC</w:t>
            </w:r>
          </w:p>
        </w:tc>
        <w:tc>
          <w:tcPr>
            <w:tcW w:w="4109" w:type="pct"/>
          </w:tcPr>
          <w:p w14:paraId="1C7C3D6D"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Social Security Corporation</w:t>
            </w:r>
          </w:p>
        </w:tc>
      </w:tr>
      <w:tr w:rsidR="00A20A60" w:rsidRPr="00EA1C1B" w14:paraId="42B334E7"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FAEBBBE" w14:textId="77777777" w:rsidR="00A20A60" w:rsidRPr="00EA1C1B" w:rsidRDefault="00A20A60" w:rsidP="00F02A85">
            <w:pPr>
              <w:jc w:val="both"/>
              <w:rPr>
                <w:rFonts w:cstheme="minorHAnsi"/>
              </w:rPr>
            </w:pPr>
            <w:r w:rsidRPr="00EA1C1B">
              <w:rPr>
                <w:rFonts w:cstheme="minorHAnsi"/>
              </w:rPr>
              <w:t>STE</w:t>
            </w:r>
          </w:p>
        </w:tc>
        <w:tc>
          <w:tcPr>
            <w:tcW w:w="4109" w:type="pct"/>
          </w:tcPr>
          <w:p w14:paraId="4D654FCC"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Short-term Expert</w:t>
            </w:r>
          </w:p>
        </w:tc>
      </w:tr>
      <w:tr w:rsidR="00A20A60" w:rsidRPr="00EA1C1B" w14:paraId="407B79E8"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70015C0E" w14:textId="77777777" w:rsidR="00A20A60" w:rsidRPr="00EA1C1B" w:rsidRDefault="00A20A60" w:rsidP="00F02A85">
            <w:pPr>
              <w:jc w:val="both"/>
              <w:rPr>
                <w:rFonts w:cstheme="minorHAnsi"/>
              </w:rPr>
            </w:pPr>
            <w:r w:rsidRPr="00EA1C1B">
              <w:rPr>
                <w:rFonts w:cstheme="minorHAnsi"/>
              </w:rPr>
              <w:t>TA</w:t>
            </w:r>
          </w:p>
        </w:tc>
        <w:tc>
          <w:tcPr>
            <w:tcW w:w="4109" w:type="pct"/>
          </w:tcPr>
          <w:p w14:paraId="7F3572A1"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Technical assistance</w:t>
            </w:r>
          </w:p>
        </w:tc>
      </w:tr>
      <w:tr w:rsidR="00A20A60" w:rsidRPr="00EA1C1B" w14:paraId="44547587"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C009704" w14:textId="77777777" w:rsidR="00A20A60" w:rsidRPr="00EA1C1B" w:rsidRDefault="00A20A60" w:rsidP="00F02A85">
            <w:pPr>
              <w:jc w:val="both"/>
              <w:rPr>
                <w:rFonts w:cstheme="minorHAnsi"/>
              </w:rPr>
            </w:pPr>
            <w:r w:rsidRPr="00EA1C1B">
              <w:rPr>
                <w:rFonts w:cstheme="minorHAnsi"/>
              </w:rPr>
              <w:t>TAT</w:t>
            </w:r>
          </w:p>
        </w:tc>
        <w:tc>
          <w:tcPr>
            <w:tcW w:w="4109" w:type="pct"/>
          </w:tcPr>
          <w:p w14:paraId="1DAE5736"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Technical assistance team</w:t>
            </w:r>
          </w:p>
        </w:tc>
      </w:tr>
      <w:tr w:rsidR="00A20A60" w:rsidRPr="00EA1C1B" w14:paraId="08C683EB"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772D9DBF" w14:textId="77777777" w:rsidR="00A20A60" w:rsidRPr="00EA1C1B" w:rsidRDefault="00A20A60" w:rsidP="00F02A85">
            <w:pPr>
              <w:jc w:val="both"/>
              <w:rPr>
                <w:rFonts w:cstheme="minorHAnsi"/>
              </w:rPr>
            </w:pPr>
            <w:r w:rsidRPr="00EA1C1B">
              <w:rPr>
                <w:rFonts w:cstheme="minorHAnsi"/>
              </w:rPr>
              <w:t>TVETC</w:t>
            </w:r>
          </w:p>
        </w:tc>
        <w:tc>
          <w:tcPr>
            <w:tcW w:w="4109" w:type="pct"/>
          </w:tcPr>
          <w:p w14:paraId="2C09A332" w14:textId="77777777" w:rsidR="00A20A60" w:rsidRPr="00EA1C1B" w:rsidRDefault="00A20A60" w:rsidP="00F02A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Technical and Vocational Education and Training Council</w:t>
            </w:r>
          </w:p>
        </w:tc>
      </w:tr>
      <w:tr w:rsidR="00A20A60" w:rsidRPr="00EA1C1B" w14:paraId="237B709D"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42BF7E2D" w14:textId="77777777" w:rsidR="00A20A60" w:rsidRPr="00EA1C1B" w:rsidRDefault="00A20A60" w:rsidP="00F02A85">
            <w:pPr>
              <w:jc w:val="both"/>
              <w:rPr>
                <w:rFonts w:cstheme="minorHAnsi"/>
              </w:rPr>
            </w:pPr>
            <w:r w:rsidRPr="00EA1C1B">
              <w:rPr>
                <w:rFonts w:cstheme="minorHAnsi"/>
              </w:rPr>
              <w:t>ToR</w:t>
            </w:r>
          </w:p>
        </w:tc>
        <w:tc>
          <w:tcPr>
            <w:tcW w:w="4109" w:type="pct"/>
          </w:tcPr>
          <w:p w14:paraId="475859D7"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Terms of reference</w:t>
            </w:r>
          </w:p>
        </w:tc>
      </w:tr>
      <w:tr w:rsidR="00A20A60" w:rsidRPr="00EA1C1B" w14:paraId="4AEDB87C"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19BF2E7" w14:textId="77777777" w:rsidR="00A20A60" w:rsidRPr="00EA1C1B" w:rsidRDefault="00A20A60" w:rsidP="00F02A85">
            <w:pPr>
              <w:jc w:val="both"/>
              <w:rPr>
                <w:rFonts w:cstheme="minorHAnsi"/>
              </w:rPr>
            </w:pPr>
            <w:r w:rsidRPr="00EA1C1B">
              <w:rPr>
                <w:rFonts w:cstheme="minorHAnsi"/>
              </w:rPr>
              <w:lastRenderedPageBreak/>
              <w:t>TOT</w:t>
            </w:r>
          </w:p>
        </w:tc>
        <w:tc>
          <w:tcPr>
            <w:tcW w:w="4109" w:type="pct"/>
          </w:tcPr>
          <w:p w14:paraId="66C266C6"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Teaching of Teachers or Training of Trainers</w:t>
            </w:r>
          </w:p>
        </w:tc>
      </w:tr>
      <w:tr w:rsidR="00A20A60" w:rsidRPr="00EA1C1B" w14:paraId="3FB389CE"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1CCB3EDF" w14:textId="77777777" w:rsidR="00A20A60" w:rsidRPr="00EA1C1B" w:rsidRDefault="00A20A60" w:rsidP="00F02A85">
            <w:pPr>
              <w:jc w:val="both"/>
              <w:rPr>
                <w:rFonts w:cstheme="minorHAnsi"/>
              </w:rPr>
            </w:pPr>
            <w:r w:rsidRPr="00EA1C1B">
              <w:rPr>
                <w:rFonts w:cstheme="minorHAnsi"/>
              </w:rPr>
              <w:t>TVET</w:t>
            </w:r>
          </w:p>
        </w:tc>
        <w:tc>
          <w:tcPr>
            <w:tcW w:w="4109" w:type="pct"/>
          </w:tcPr>
          <w:p w14:paraId="3C37B1FA"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Technical Vocational Education and Training</w:t>
            </w:r>
          </w:p>
        </w:tc>
      </w:tr>
      <w:tr w:rsidR="006F2E3E" w:rsidRPr="00EA1C1B" w14:paraId="5C27522B"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5BA7056" w14:textId="77777777" w:rsidR="006F2E3E" w:rsidRPr="00EA1C1B" w:rsidRDefault="006F2E3E" w:rsidP="00F02A85">
            <w:pPr>
              <w:jc w:val="both"/>
              <w:rPr>
                <w:rFonts w:cstheme="minorHAnsi"/>
              </w:rPr>
            </w:pPr>
            <w:r w:rsidRPr="00EA1C1B">
              <w:rPr>
                <w:rFonts w:cstheme="minorHAnsi"/>
              </w:rPr>
              <w:t>UAT</w:t>
            </w:r>
          </w:p>
        </w:tc>
        <w:tc>
          <w:tcPr>
            <w:tcW w:w="4109" w:type="pct"/>
          </w:tcPr>
          <w:p w14:paraId="3C747E8A" w14:textId="77777777" w:rsidR="006F2E3E" w:rsidRPr="00EA1C1B" w:rsidRDefault="006F2E3E"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User Acceptance Tests/Testing</w:t>
            </w:r>
          </w:p>
        </w:tc>
      </w:tr>
      <w:tr w:rsidR="00A20A60" w:rsidRPr="00EA1C1B" w14:paraId="00C8D4E6"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6B8813E2" w14:textId="77777777" w:rsidR="00A20A60" w:rsidRPr="00EA1C1B" w:rsidRDefault="00A20A60" w:rsidP="00F02A85">
            <w:pPr>
              <w:jc w:val="both"/>
              <w:rPr>
                <w:rFonts w:cstheme="minorHAnsi"/>
              </w:rPr>
            </w:pPr>
            <w:r w:rsidRPr="00EA1C1B">
              <w:rPr>
                <w:rFonts w:cstheme="minorHAnsi"/>
              </w:rPr>
              <w:t>UNDP</w:t>
            </w:r>
          </w:p>
        </w:tc>
        <w:tc>
          <w:tcPr>
            <w:tcW w:w="4109" w:type="pct"/>
          </w:tcPr>
          <w:p w14:paraId="5E6FC441"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United Nations Development Programme</w:t>
            </w:r>
          </w:p>
        </w:tc>
      </w:tr>
      <w:tr w:rsidR="00A20A60" w:rsidRPr="00EA1C1B" w14:paraId="793759EA"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339C2285" w14:textId="77777777" w:rsidR="00A20A60" w:rsidRPr="00EA1C1B" w:rsidRDefault="00A20A60" w:rsidP="00F02A85">
            <w:pPr>
              <w:jc w:val="both"/>
              <w:rPr>
                <w:rFonts w:cstheme="minorHAnsi"/>
              </w:rPr>
            </w:pPr>
            <w:r w:rsidRPr="00EA1C1B">
              <w:rPr>
                <w:rFonts w:cstheme="minorHAnsi"/>
              </w:rPr>
              <w:t>UNHCR</w:t>
            </w:r>
          </w:p>
        </w:tc>
        <w:tc>
          <w:tcPr>
            <w:tcW w:w="4109" w:type="pct"/>
          </w:tcPr>
          <w:p w14:paraId="07E50D2E"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UN Refugee Agency</w:t>
            </w:r>
          </w:p>
        </w:tc>
      </w:tr>
      <w:tr w:rsidR="00A20A60" w:rsidRPr="00EA1C1B" w14:paraId="567E20F7"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5B81510B" w14:textId="77777777" w:rsidR="00A20A60" w:rsidRPr="00EA1C1B" w:rsidRDefault="00A20A60" w:rsidP="00F02A85">
            <w:pPr>
              <w:jc w:val="both"/>
              <w:rPr>
                <w:rFonts w:cstheme="minorHAnsi"/>
              </w:rPr>
            </w:pPr>
            <w:r w:rsidRPr="00EA1C1B">
              <w:rPr>
                <w:rFonts w:cstheme="minorHAnsi"/>
              </w:rPr>
              <w:t>USAID</w:t>
            </w:r>
          </w:p>
        </w:tc>
        <w:tc>
          <w:tcPr>
            <w:tcW w:w="4109" w:type="pct"/>
          </w:tcPr>
          <w:p w14:paraId="0B0EEBF1"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bookmarkStart w:id="5" w:name="_Toc501291491"/>
            <w:bookmarkStart w:id="6" w:name="_Toc501291841"/>
            <w:bookmarkStart w:id="7" w:name="_Toc501541185"/>
            <w:bookmarkStart w:id="8" w:name="_Toc501651757"/>
            <w:bookmarkStart w:id="9" w:name="_Toc501973965"/>
            <w:bookmarkStart w:id="10" w:name="_Toc501974174"/>
            <w:bookmarkStart w:id="11" w:name="_Toc501975031"/>
            <w:bookmarkStart w:id="12" w:name="_Toc502141494"/>
            <w:bookmarkStart w:id="13" w:name="_Toc502147895"/>
            <w:bookmarkStart w:id="14" w:name="_Toc386174843"/>
            <w:r w:rsidRPr="00EA1C1B">
              <w:rPr>
                <w:rFonts w:cstheme="minorHAnsi"/>
              </w:rPr>
              <w:t>U.S. Agency for International Development</w:t>
            </w:r>
            <w:bookmarkEnd w:id="5"/>
            <w:bookmarkEnd w:id="6"/>
            <w:bookmarkEnd w:id="7"/>
            <w:bookmarkEnd w:id="8"/>
            <w:bookmarkEnd w:id="9"/>
            <w:bookmarkEnd w:id="10"/>
            <w:bookmarkEnd w:id="11"/>
            <w:bookmarkEnd w:id="12"/>
            <w:bookmarkEnd w:id="13"/>
            <w:bookmarkEnd w:id="14"/>
          </w:p>
        </w:tc>
      </w:tr>
      <w:tr w:rsidR="00A20A60" w:rsidRPr="00EA1C1B" w14:paraId="6F03AAFA"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3FC38836" w14:textId="77777777" w:rsidR="00A20A60" w:rsidRPr="00EA1C1B" w:rsidRDefault="00A20A60" w:rsidP="00F02A85">
            <w:pPr>
              <w:jc w:val="both"/>
              <w:rPr>
                <w:rFonts w:cstheme="minorHAnsi"/>
              </w:rPr>
            </w:pPr>
            <w:r w:rsidRPr="00EA1C1B">
              <w:rPr>
                <w:rFonts w:cstheme="minorHAnsi"/>
              </w:rPr>
              <w:t>VTC</w:t>
            </w:r>
          </w:p>
        </w:tc>
        <w:tc>
          <w:tcPr>
            <w:tcW w:w="4109" w:type="pct"/>
          </w:tcPr>
          <w:p w14:paraId="4B4D4959"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 xml:space="preserve">Vocational Training Corporation </w:t>
            </w:r>
          </w:p>
        </w:tc>
      </w:tr>
      <w:tr w:rsidR="00A20A60" w:rsidRPr="00EA1C1B" w14:paraId="098949B4" w14:textId="77777777"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14:paraId="7AC33C3E" w14:textId="77777777" w:rsidR="00A20A60" w:rsidRPr="00EA1C1B" w:rsidRDefault="00A20A60" w:rsidP="00F02A85">
            <w:pPr>
              <w:jc w:val="both"/>
              <w:rPr>
                <w:rFonts w:cstheme="minorHAnsi"/>
              </w:rPr>
            </w:pPr>
            <w:r w:rsidRPr="00EA1C1B">
              <w:rPr>
                <w:rFonts w:cstheme="minorHAnsi"/>
              </w:rPr>
              <w:t>WB</w:t>
            </w:r>
          </w:p>
        </w:tc>
        <w:tc>
          <w:tcPr>
            <w:tcW w:w="4109" w:type="pct"/>
          </w:tcPr>
          <w:p w14:paraId="2EEB0771" w14:textId="77777777" w:rsidR="00A20A60" w:rsidRPr="00EA1C1B"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 xml:space="preserve">World Bank </w:t>
            </w:r>
          </w:p>
        </w:tc>
      </w:tr>
    </w:tbl>
    <w:p w14:paraId="72DD3516" w14:textId="323AB07D" w:rsidR="00A20A60" w:rsidRPr="00EA1C1B" w:rsidRDefault="00A20A60">
      <w:pPr>
        <w:spacing w:after="160" w:line="259" w:lineRule="auto"/>
      </w:pPr>
    </w:p>
    <w:p w14:paraId="63C7638D" w14:textId="5938EDDC" w:rsidR="00A20A60" w:rsidRPr="00EA1C1B" w:rsidRDefault="000E14EE" w:rsidP="00A20A60">
      <w:pPr>
        <w:pStyle w:val="Heading1"/>
        <w:numPr>
          <w:ilvl w:val="0"/>
          <w:numId w:val="2"/>
        </w:numPr>
      </w:pPr>
      <w:bookmarkStart w:id="15" w:name="_Toc23239542"/>
      <w:r w:rsidRPr="00EA1C1B">
        <w:t xml:space="preserve">Document </w:t>
      </w:r>
      <w:r w:rsidR="00A20A60" w:rsidRPr="00EA1C1B">
        <w:t xml:space="preserve">Version </w:t>
      </w:r>
      <w:r w:rsidR="0071099A" w:rsidRPr="00EA1C1B">
        <w:t>H</w:t>
      </w:r>
      <w:r w:rsidR="00A20A60" w:rsidRPr="00EA1C1B">
        <w:t>istory</w:t>
      </w:r>
      <w:bookmarkEnd w:id="15"/>
    </w:p>
    <w:tbl>
      <w:tblPr>
        <w:tblStyle w:val="GridTable4-Accent51"/>
        <w:tblW w:w="5000" w:type="pct"/>
        <w:tblLook w:val="04A0" w:firstRow="1" w:lastRow="0" w:firstColumn="1" w:lastColumn="0" w:noHBand="0" w:noVBand="1"/>
      </w:tblPr>
      <w:tblGrid>
        <w:gridCol w:w="1092"/>
        <w:gridCol w:w="1801"/>
        <w:gridCol w:w="3239"/>
        <w:gridCol w:w="3218"/>
      </w:tblGrid>
      <w:tr w:rsidR="00A20A60" w:rsidRPr="00EA1C1B" w14:paraId="57CA5EFA" w14:textId="77777777" w:rsidTr="00915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7342FD86" w14:textId="77777777" w:rsidR="00A20A60" w:rsidRPr="00EA1C1B" w:rsidRDefault="00A20A60" w:rsidP="00F02A85">
            <w:r w:rsidRPr="00EA1C1B">
              <w:t>Version</w:t>
            </w:r>
          </w:p>
        </w:tc>
        <w:tc>
          <w:tcPr>
            <w:tcW w:w="963" w:type="pct"/>
          </w:tcPr>
          <w:p w14:paraId="6C04EDB2" w14:textId="77777777" w:rsidR="00A20A60" w:rsidRPr="00EA1C1B" w:rsidRDefault="00A20A60" w:rsidP="00F02A85">
            <w:pPr>
              <w:cnfStyle w:val="100000000000" w:firstRow="1" w:lastRow="0" w:firstColumn="0" w:lastColumn="0" w:oddVBand="0" w:evenVBand="0" w:oddHBand="0" w:evenHBand="0" w:firstRowFirstColumn="0" w:firstRowLastColumn="0" w:lastRowFirstColumn="0" w:lastRowLastColumn="0"/>
            </w:pPr>
            <w:r w:rsidRPr="00EA1C1B">
              <w:t>Revision date</w:t>
            </w:r>
          </w:p>
        </w:tc>
        <w:tc>
          <w:tcPr>
            <w:tcW w:w="1732" w:type="pct"/>
          </w:tcPr>
          <w:p w14:paraId="141FB4C9" w14:textId="77777777" w:rsidR="00A20A60" w:rsidRPr="00EA1C1B" w:rsidRDefault="00A20A60" w:rsidP="006B30A7">
            <w:pPr>
              <w:jc w:val="both"/>
              <w:cnfStyle w:val="100000000000" w:firstRow="1" w:lastRow="0" w:firstColumn="0" w:lastColumn="0" w:oddVBand="0" w:evenVBand="0" w:oddHBand="0" w:evenHBand="0" w:firstRowFirstColumn="0" w:firstRowLastColumn="0" w:lastRowFirstColumn="0" w:lastRowLastColumn="0"/>
            </w:pPr>
            <w:r w:rsidRPr="00EA1C1B">
              <w:t>Implemented by</w:t>
            </w:r>
          </w:p>
        </w:tc>
        <w:tc>
          <w:tcPr>
            <w:tcW w:w="1721" w:type="pct"/>
          </w:tcPr>
          <w:p w14:paraId="1F6744E2" w14:textId="77777777" w:rsidR="00A20A60" w:rsidRPr="00EA1C1B" w:rsidRDefault="00A20A60" w:rsidP="006B30A7">
            <w:pPr>
              <w:jc w:val="both"/>
              <w:cnfStyle w:val="100000000000" w:firstRow="1" w:lastRow="0" w:firstColumn="0" w:lastColumn="0" w:oddVBand="0" w:evenVBand="0" w:oddHBand="0" w:evenHBand="0" w:firstRowFirstColumn="0" w:firstRowLastColumn="0" w:lastRowFirstColumn="0" w:lastRowLastColumn="0"/>
            </w:pPr>
            <w:r w:rsidRPr="00EA1C1B">
              <w:t>Reason</w:t>
            </w:r>
          </w:p>
        </w:tc>
      </w:tr>
      <w:tr w:rsidR="00910732" w:rsidRPr="00EA1C1B" w14:paraId="61E53DFA" w14:textId="77777777" w:rsidTr="00915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17C0F1F4" w14:textId="77777777" w:rsidR="00910732" w:rsidRPr="00EA1C1B" w:rsidRDefault="00910732" w:rsidP="00910732">
            <w:r w:rsidRPr="00EA1C1B">
              <w:t>1.0</w:t>
            </w:r>
          </w:p>
        </w:tc>
        <w:tc>
          <w:tcPr>
            <w:tcW w:w="963" w:type="pct"/>
          </w:tcPr>
          <w:p w14:paraId="600EDBC1" w14:textId="04DA244C" w:rsidR="00910732" w:rsidRPr="00EA1C1B" w:rsidRDefault="009660A0" w:rsidP="00910732">
            <w:pPr>
              <w:cnfStyle w:val="000000100000" w:firstRow="0" w:lastRow="0" w:firstColumn="0" w:lastColumn="0" w:oddVBand="0" w:evenVBand="0" w:oddHBand="1" w:evenHBand="0" w:firstRowFirstColumn="0" w:firstRowLastColumn="0" w:lastRowFirstColumn="0" w:lastRowLastColumn="0"/>
              <w:rPr>
                <w:highlight w:val="yellow"/>
              </w:rPr>
            </w:pPr>
            <w:r w:rsidRPr="00EA1C1B">
              <w:t>November</w:t>
            </w:r>
            <w:r w:rsidR="00A56BBF" w:rsidRPr="00EA1C1B">
              <w:t xml:space="preserve">, </w:t>
            </w:r>
            <w:r w:rsidR="00910732" w:rsidRPr="00EA1C1B">
              <w:t>2019</w:t>
            </w:r>
          </w:p>
        </w:tc>
        <w:tc>
          <w:tcPr>
            <w:tcW w:w="1732" w:type="pct"/>
          </w:tcPr>
          <w:p w14:paraId="35116B35" w14:textId="3FAF1B20" w:rsidR="00910732" w:rsidRPr="00EA1C1B" w:rsidRDefault="00910732" w:rsidP="006B30A7">
            <w:pPr>
              <w:jc w:val="both"/>
              <w:cnfStyle w:val="000000100000" w:firstRow="0" w:lastRow="0" w:firstColumn="0" w:lastColumn="0" w:oddVBand="0" w:evenVBand="0" w:oddHBand="1" w:evenHBand="0" w:firstRowFirstColumn="0" w:firstRowLastColumn="0" w:lastRowFirstColumn="0" w:lastRowLastColumn="0"/>
            </w:pPr>
            <w:r w:rsidRPr="00EA1C1B">
              <w:t>Ivan Majerčák</w:t>
            </w:r>
          </w:p>
        </w:tc>
        <w:tc>
          <w:tcPr>
            <w:tcW w:w="1721" w:type="pct"/>
          </w:tcPr>
          <w:p w14:paraId="784A9FE6" w14:textId="366D265F" w:rsidR="00910732" w:rsidRPr="00EA1C1B" w:rsidRDefault="00910732" w:rsidP="006B30A7">
            <w:pPr>
              <w:jc w:val="both"/>
              <w:cnfStyle w:val="000000100000" w:firstRow="0" w:lastRow="0" w:firstColumn="0" w:lastColumn="0" w:oddVBand="0" w:evenVBand="0" w:oddHBand="1" w:evenHBand="0" w:firstRowFirstColumn="0" w:firstRowLastColumn="0" w:lastRowFirstColumn="0" w:lastRowLastColumn="0"/>
            </w:pPr>
            <w:r w:rsidRPr="00EA1C1B">
              <w:t xml:space="preserve">Version released for use by </w:t>
            </w:r>
            <w:r w:rsidR="0094273A" w:rsidRPr="00EA1C1B">
              <w:t xml:space="preserve">The </w:t>
            </w:r>
            <w:r w:rsidRPr="00EA1C1B">
              <w:t>M</w:t>
            </w:r>
            <w:r w:rsidR="000A576A" w:rsidRPr="00EA1C1B">
              <w:t>inistry of Labour</w:t>
            </w:r>
            <w:r w:rsidR="009660A0" w:rsidRPr="00EA1C1B">
              <w:t>, SESIP Project etc.</w:t>
            </w:r>
          </w:p>
        </w:tc>
      </w:tr>
    </w:tbl>
    <w:p w14:paraId="328790BD" w14:textId="77777777" w:rsidR="00A20A60" w:rsidRPr="00EA1C1B" w:rsidRDefault="00A20A60" w:rsidP="00A20A60"/>
    <w:p w14:paraId="15C8723D" w14:textId="77777777" w:rsidR="00A20A60" w:rsidRPr="00EA1C1B" w:rsidRDefault="00A20A60">
      <w:pPr>
        <w:spacing w:after="160" w:line="259" w:lineRule="auto"/>
      </w:pPr>
      <w:r w:rsidRPr="00EA1C1B">
        <w:br w:type="page"/>
      </w:r>
    </w:p>
    <w:p w14:paraId="45D33DE4" w14:textId="77777777" w:rsidR="00A20A60" w:rsidRPr="00EA1C1B" w:rsidRDefault="00A20A60" w:rsidP="00D0424B">
      <w:pPr>
        <w:pStyle w:val="Heading1"/>
        <w:numPr>
          <w:ilvl w:val="0"/>
          <w:numId w:val="2"/>
        </w:numPr>
      </w:pPr>
      <w:bookmarkStart w:id="16" w:name="_Toc23239543"/>
      <w:r w:rsidRPr="00EA1C1B">
        <w:lastRenderedPageBreak/>
        <w:t>Introduction</w:t>
      </w:r>
      <w:bookmarkEnd w:id="16"/>
    </w:p>
    <w:p w14:paraId="53FA225A" w14:textId="69EDC420" w:rsidR="00F26150" w:rsidRPr="00EA1C1B" w:rsidRDefault="00A20A60" w:rsidP="00D0424B">
      <w:pPr>
        <w:pStyle w:val="Heading2"/>
        <w:numPr>
          <w:ilvl w:val="1"/>
          <w:numId w:val="2"/>
        </w:numPr>
      </w:pPr>
      <w:bookmarkStart w:id="17" w:name="_Toc23239544"/>
      <w:r w:rsidRPr="00EA1C1B">
        <w:t xml:space="preserve">Purpose of </w:t>
      </w:r>
      <w:r w:rsidR="002136D3" w:rsidRPr="00EA1C1B">
        <w:t>the</w:t>
      </w:r>
      <w:r w:rsidR="00F26150" w:rsidRPr="00EA1C1B">
        <w:t xml:space="preserve"> </w:t>
      </w:r>
      <w:r w:rsidR="002136D3" w:rsidRPr="00EA1C1B">
        <w:t>D</w:t>
      </w:r>
      <w:r w:rsidRPr="00EA1C1B">
        <w:t>ocument</w:t>
      </w:r>
      <w:r w:rsidR="00F50DAE" w:rsidRPr="00EA1C1B">
        <w:t xml:space="preserve"> and Background</w:t>
      </w:r>
      <w:bookmarkEnd w:id="17"/>
    </w:p>
    <w:p w14:paraId="3E04BE52" w14:textId="74F7406A" w:rsidR="009660A0" w:rsidRPr="00EA1C1B" w:rsidRDefault="00FB15A2" w:rsidP="009660A0">
      <w:pPr>
        <w:jc w:val="both"/>
        <w:rPr>
          <w:rFonts w:cstheme="minorHAnsi"/>
        </w:rPr>
      </w:pPr>
      <w:r w:rsidRPr="00EA1C1B">
        <w:rPr>
          <w:rFonts w:cstheme="minorHAnsi"/>
        </w:rPr>
        <w:t>Th</w:t>
      </w:r>
      <w:r w:rsidR="00711575" w:rsidRPr="00EA1C1B">
        <w:rPr>
          <w:rFonts w:cstheme="minorHAnsi"/>
        </w:rPr>
        <w:t>e presented</w:t>
      </w:r>
      <w:r w:rsidRPr="00EA1C1B">
        <w:rPr>
          <w:rFonts w:cstheme="minorHAnsi"/>
        </w:rPr>
        <w:t xml:space="preserve"> document </w:t>
      </w:r>
      <w:r w:rsidR="00CF14C0" w:rsidRPr="00EA1C1B">
        <w:rPr>
          <w:rFonts w:cstheme="minorHAnsi"/>
        </w:rPr>
        <w:t xml:space="preserve">is </w:t>
      </w:r>
      <w:r w:rsidR="00711575" w:rsidRPr="00EA1C1B">
        <w:rPr>
          <w:rFonts w:cstheme="minorHAnsi"/>
        </w:rPr>
        <w:t xml:space="preserve">a </w:t>
      </w:r>
      <w:r w:rsidR="0052726F" w:rsidRPr="00EA1C1B">
        <w:rPr>
          <w:rFonts w:cstheme="minorHAnsi"/>
        </w:rPr>
        <w:t xml:space="preserve">Cumulative Report about the LMIS </w:t>
      </w:r>
      <w:r w:rsidR="00CF14C0" w:rsidRPr="00EA1C1B">
        <w:rPr>
          <w:rFonts w:cstheme="minorHAnsi"/>
        </w:rPr>
        <w:t>A</w:t>
      </w:r>
      <w:r w:rsidR="0052726F" w:rsidRPr="00EA1C1B">
        <w:rPr>
          <w:rFonts w:cstheme="minorHAnsi"/>
        </w:rPr>
        <w:t xml:space="preserve">ctivity </w:t>
      </w:r>
      <w:r w:rsidR="00CF14C0" w:rsidRPr="00EA1C1B">
        <w:rPr>
          <w:rFonts w:cstheme="minorHAnsi"/>
        </w:rPr>
        <w:t xml:space="preserve">(1.4.6) </w:t>
      </w:r>
      <w:r w:rsidR="0052726F" w:rsidRPr="00EA1C1B">
        <w:rPr>
          <w:rFonts w:cstheme="minorHAnsi"/>
        </w:rPr>
        <w:t xml:space="preserve">of the SESIP Project. The </w:t>
      </w:r>
      <w:r w:rsidR="00711575" w:rsidRPr="00EA1C1B">
        <w:rPr>
          <w:rFonts w:cstheme="minorHAnsi"/>
        </w:rPr>
        <w:t>R</w:t>
      </w:r>
      <w:r w:rsidR="0052726F" w:rsidRPr="00EA1C1B">
        <w:rPr>
          <w:rFonts w:cstheme="minorHAnsi"/>
        </w:rPr>
        <w:t xml:space="preserve">eport reflects the state of play of the </w:t>
      </w:r>
      <w:r w:rsidR="0073072D" w:rsidRPr="00EA1C1B">
        <w:rPr>
          <w:rFonts w:cstheme="minorHAnsi"/>
          <w:b/>
          <w:bCs/>
        </w:rPr>
        <w:t>SESIP A</w:t>
      </w:r>
      <w:r w:rsidR="0052726F" w:rsidRPr="00EA1C1B">
        <w:rPr>
          <w:rFonts w:cstheme="minorHAnsi"/>
          <w:b/>
          <w:bCs/>
        </w:rPr>
        <w:t>ctivity</w:t>
      </w:r>
      <w:r w:rsidR="0052726F" w:rsidRPr="00EA1C1B">
        <w:rPr>
          <w:rFonts w:cstheme="minorHAnsi"/>
        </w:rPr>
        <w:t xml:space="preserve"> </w:t>
      </w:r>
      <w:r w:rsidR="0073072D" w:rsidRPr="00EA1C1B">
        <w:rPr>
          <w:rFonts w:cstheme="minorHAnsi"/>
        </w:rPr>
        <w:t xml:space="preserve">(further referenced </w:t>
      </w:r>
      <w:r w:rsidR="00CF14C0" w:rsidRPr="00EA1C1B">
        <w:rPr>
          <w:rFonts w:cstheme="minorHAnsi"/>
        </w:rPr>
        <w:t xml:space="preserve">also </w:t>
      </w:r>
      <w:r w:rsidR="0073072D" w:rsidRPr="00EA1C1B">
        <w:rPr>
          <w:rFonts w:cstheme="minorHAnsi"/>
        </w:rPr>
        <w:t>as “Activity”) as well as</w:t>
      </w:r>
      <w:r w:rsidR="0052726F" w:rsidRPr="00EA1C1B">
        <w:rPr>
          <w:rFonts w:cstheme="minorHAnsi"/>
        </w:rPr>
        <w:t xml:space="preserve"> of the </w:t>
      </w:r>
      <w:r w:rsidR="00711575" w:rsidRPr="00EA1C1B">
        <w:rPr>
          <w:rFonts w:cstheme="minorHAnsi"/>
        </w:rPr>
        <w:t>future</w:t>
      </w:r>
      <w:r w:rsidR="0052726F" w:rsidRPr="00EA1C1B">
        <w:rPr>
          <w:rFonts w:cstheme="minorHAnsi"/>
        </w:rPr>
        <w:t xml:space="preserve"> </w:t>
      </w:r>
      <w:r w:rsidR="0052726F" w:rsidRPr="00EA1C1B">
        <w:rPr>
          <w:rFonts w:cstheme="minorHAnsi"/>
          <w:b/>
          <w:bCs/>
        </w:rPr>
        <w:t xml:space="preserve">LMIS </w:t>
      </w:r>
      <w:r w:rsidR="0073072D" w:rsidRPr="00EA1C1B">
        <w:rPr>
          <w:rFonts w:cstheme="minorHAnsi"/>
          <w:b/>
          <w:bCs/>
        </w:rPr>
        <w:t xml:space="preserve">Jordan </w:t>
      </w:r>
      <w:r w:rsidR="0052726F" w:rsidRPr="00EA1C1B">
        <w:rPr>
          <w:rFonts w:cstheme="minorHAnsi"/>
          <w:b/>
          <w:bCs/>
        </w:rPr>
        <w:t>Project</w:t>
      </w:r>
      <w:r w:rsidR="0052726F" w:rsidRPr="00EA1C1B">
        <w:rPr>
          <w:rFonts w:cstheme="minorHAnsi"/>
        </w:rPr>
        <w:t xml:space="preserve"> </w:t>
      </w:r>
      <w:r w:rsidR="0073072D" w:rsidRPr="00EA1C1B">
        <w:rPr>
          <w:rFonts w:cstheme="minorHAnsi"/>
        </w:rPr>
        <w:t xml:space="preserve">(further referenced </w:t>
      </w:r>
      <w:r w:rsidR="00CF14C0" w:rsidRPr="00EA1C1B">
        <w:rPr>
          <w:rFonts w:cstheme="minorHAnsi"/>
        </w:rPr>
        <w:t xml:space="preserve">also </w:t>
      </w:r>
      <w:r w:rsidR="0073072D" w:rsidRPr="00EA1C1B">
        <w:rPr>
          <w:rFonts w:cstheme="minorHAnsi"/>
        </w:rPr>
        <w:t xml:space="preserve">as “Project”) </w:t>
      </w:r>
      <w:r w:rsidR="0052726F" w:rsidRPr="00EA1C1B">
        <w:rPr>
          <w:rFonts w:cstheme="minorHAnsi"/>
        </w:rPr>
        <w:t>as of November 2019.</w:t>
      </w:r>
    </w:p>
    <w:p w14:paraId="374C02C6" w14:textId="7A132E62" w:rsidR="0073072D" w:rsidRPr="00EA1C1B" w:rsidRDefault="0073072D" w:rsidP="009660A0">
      <w:pPr>
        <w:jc w:val="both"/>
        <w:rPr>
          <w:rFonts w:cstheme="minorHAnsi"/>
        </w:rPr>
      </w:pPr>
    </w:p>
    <w:p w14:paraId="0DF7C8B4" w14:textId="6D2D9479" w:rsidR="0073072D" w:rsidRPr="00EA1C1B" w:rsidRDefault="0073072D" w:rsidP="0073072D">
      <w:pPr>
        <w:jc w:val="both"/>
        <w:rPr>
          <w:rFonts w:cstheme="minorHAnsi"/>
        </w:rPr>
      </w:pPr>
      <w:r w:rsidRPr="00EA1C1B">
        <w:rPr>
          <w:rFonts w:cstheme="minorHAnsi"/>
        </w:rPr>
        <w:t>The LMIS Activity, as defined in the ToR (</w:t>
      </w:r>
      <w:r w:rsidRPr="00EA1C1B">
        <w:rPr>
          <w:rFonts w:cstheme="minorHAnsi"/>
          <w:i/>
          <w:iCs/>
        </w:rPr>
        <w:t xml:space="preserve">“Provide technical support and assist the MOL and relevant stakeholders to integrate and harmonise the fragmented labour market information systems and develop unique and accessible relevant LMIS (labour market information system) based on the labour market needs with the participation of the National Department of Statistics and other key institutions. This also requires provision of </w:t>
      </w:r>
      <w:r w:rsidR="00EA1C1B" w:rsidRPr="00EA1C1B">
        <w:rPr>
          <w:rFonts w:cstheme="minorHAnsi"/>
          <w:i/>
          <w:iCs/>
        </w:rPr>
        <w:t>support to</w:t>
      </w:r>
      <w:r w:rsidRPr="00EA1C1B">
        <w:rPr>
          <w:rFonts w:cstheme="minorHAnsi"/>
          <w:i/>
          <w:iCs/>
        </w:rPr>
        <w:t xml:space="preserve"> the MOL for improving the NEES (National Employment Electronic System).”</w:t>
      </w:r>
      <w:r w:rsidRPr="00EA1C1B">
        <w:rPr>
          <w:rFonts w:cstheme="minorHAnsi"/>
        </w:rPr>
        <w:t>) has been fully executed to a satisfaction of the beneficiary, as expressed on several occasions privately and publicly.</w:t>
      </w:r>
    </w:p>
    <w:p w14:paraId="7BD08866" w14:textId="0A0DAE43" w:rsidR="0073072D" w:rsidRPr="00EA1C1B" w:rsidRDefault="0073072D" w:rsidP="0073072D">
      <w:pPr>
        <w:jc w:val="both"/>
        <w:rPr>
          <w:rFonts w:cstheme="minorHAnsi"/>
        </w:rPr>
      </w:pPr>
    </w:p>
    <w:p w14:paraId="49E307E5" w14:textId="54E8E528" w:rsidR="0073072D" w:rsidRPr="00EA1C1B" w:rsidRDefault="0073072D" w:rsidP="0073072D">
      <w:pPr>
        <w:jc w:val="both"/>
        <w:rPr>
          <w:rFonts w:cstheme="minorHAnsi"/>
        </w:rPr>
      </w:pPr>
      <w:r w:rsidRPr="00EA1C1B">
        <w:rPr>
          <w:rFonts w:cstheme="minorHAnsi"/>
        </w:rPr>
        <w:t xml:space="preserve">The goal of the </w:t>
      </w:r>
      <w:r w:rsidR="00CF14C0" w:rsidRPr="00EA1C1B">
        <w:rPr>
          <w:rFonts w:cstheme="minorHAnsi"/>
        </w:rPr>
        <w:t xml:space="preserve">LMIS </w:t>
      </w:r>
      <w:r w:rsidRPr="00EA1C1B">
        <w:rPr>
          <w:rFonts w:cstheme="minorHAnsi"/>
        </w:rPr>
        <w:t xml:space="preserve">Activity has been fulfilled, providing the beneficiary with a Project Dossier, which is a comprehensive baseline material for starting the LMIS </w:t>
      </w:r>
      <w:r w:rsidR="00711575" w:rsidRPr="00EA1C1B">
        <w:rPr>
          <w:rFonts w:cstheme="minorHAnsi"/>
        </w:rPr>
        <w:t xml:space="preserve">Jordan </w:t>
      </w:r>
      <w:r w:rsidRPr="00EA1C1B">
        <w:rPr>
          <w:rFonts w:cstheme="minorHAnsi"/>
        </w:rPr>
        <w:t xml:space="preserve">Project without further </w:t>
      </w:r>
      <w:r w:rsidR="00711575" w:rsidRPr="00EA1C1B">
        <w:rPr>
          <w:rFonts w:cstheme="minorHAnsi"/>
        </w:rPr>
        <w:t xml:space="preserve">and repeated </w:t>
      </w:r>
      <w:r w:rsidRPr="00EA1C1B">
        <w:rPr>
          <w:rFonts w:cstheme="minorHAnsi"/>
        </w:rPr>
        <w:t xml:space="preserve">investigation </w:t>
      </w:r>
      <w:r w:rsidR="00A07545" w:rsidRPr="00EA1C1B">
        <w:rPr>
          <w:rFonts w:cstheme="minorHAnsi"/>
        </w:rPr>
        <w:t>into</w:t>
      </w:r>
      <w:r w:rsidRPr="00EA1C1B">
        <w:rPr>
          <w:rFonts w:cstheme="minorHAnsi"/>
        </w:rPr>
        <w:t xml:space="preserve"> project extent, planning, budgeting, architecture, connected institutions</w:t>
      </w:r>
      <w:r w:rsidR="00711575" w:rsidRPr="00EA1C1B">
        <w:rPr>
          <w:rFonts w:cstheme="minorHAnsi"/>
        </w:rPr>
        <w:t xml:space="preserve"> data and capacities</w:t>
      </w:r>
      <w:r w:rsidR="00CF14C0" w:rsidRPr="00EA1C1B">
        <w:rPr>
          <w:rFonts w:cstheme="minorHAnsi"/>
        </w:rPr>
        <w:t>, alignment with various national strategies</w:t>
      </w:r>
      <w:r w:rsidRPr="00EA1C1B">
        <w:rPr>
          <w:rFonts w:cstheme="minorHAnsi"/>
        </w:rPr>
        <w:t xml:space="preserve"> etc.</w:t>
      </w:r>
    </w:p>
    <w:p w14:paraId="1A481EE6" w14:textId="5BD61620" w:rsidR="00A07545" w:rsidRPr="00EA1C1B" w:rsidRDefault="00A07545" w:rsidP="0073072D">
      <w:pPr>
        <w:jc w:val="both"/>
        <w:rPr>
          <w:rFonts w:cstheme="minorHAnsi"/>
        </w:rPr>
      </w:pPr>
    </w:p>
    <w:p w14:paraId="3F1BA8C9" w14:textId="7EF9ABD1" w:rsidR="00A07545" w:rsidRPr="00EA1C1B" w:rsidRDefault="00A07545" w:rsidP="0073072D">
      <w:pPr>
        <w:jc w:val="both"/>
        <w:rPr>
          <w:rFonts w:cstheme="minorHAnsi"/>
        </w:rPr>
      </w:pPr>
      <w:r w:rsidRPr="00EA1C1B">
        <w:rPr>
          <w:rFonts w:cstheme="minorHAnsi"/>
        </w:rPr>
        <w:t xml:space="preserve">The </w:t>
      </w:r>
      <w:r w:rsidRPr="00EA1C1B">
        <w:rPr>
          <w:rFonts w:cstheme="minorHAnsi"/>
          <w:b/>
          <w:bCs/>
        </w:rPr>
        <w:t xml:space="preserve">LMIS Jordan Project </w:t>
      </w:r>
      <w:r w:rsidRPr="00EA1C1B">
        <w:rPr>
          <w:rFonts w:cstheme="minorHAnsi"/>
        </w:rPr>
        <w:t xml:space="preserve">however has to wait for a proper funding and </w:t>
      </w:r>
      <w:r w:rsidR="00711575" w:rsidRPr="00EA1C1B">
        <w:rPr>
          <w:rFonts w:cstheme="minorHAnsi"/>
        </w:rPr>
        <w:t xml:space="preserve">increased </w:t>
      </w:r>
      <w:r w:rsidRPr="00EA1C1B">
        <w:rPr>
          <w:rFonts w:cstheme="minorHAnsi"/>
        </w:rPr>
        <w:t xml:space="preserve">initiative from the MoL. Considering there is a solid foundation for advertising the project to possible donors and there should be no barriers </w:t>
      </w:r>
      <w:r w:rsidR="00711575" w:rsidRPr="00EA1C1B">
        <w:rPr>
          <w:rFonts w:cstheme="minorHAnsi"/>
        </w:rPr>
        <w:t xml:space="preserve">hard to overcome </w:t>
      </w:r>
      <w:r w:rsidRPr="00EA1C1B">
        <w:rPr>
          <w:rFonts w:cstheme="minorHAnsi"/>
        </w:rPr>
        <w:t>for starting the project itself, we can express the hope that this step will happen in the near future.</w:t>
      </w:r>
    </w:p>
    <w:p w14:paraId="4C495756" w14:textId="34A869C4" w:rsidR="0073072D" w:rsidRPr="00EA1C1B" w:rsidRDefault="0073072D" w:rsidP="0073072D">
      <w:pPr>
        <w:jc w:val="both"/>
        <w:rPr>
          <w:rFonts w:cstheme="minorHAnsi"/>
        </w:rPr>
      </w:pPr>
    </w:p>
    <w:p w14:paraId="3BEE50C8" w14:textId="77777777" w:rsidR="0073072D" w:rsidRPr="00EA1C1B" w:rsidRDefault="0073072D" w:rsidP="0073072D">
      <w:pPr>
        <w:jc w:val="both"/>
        <w:rPr>
          <w:rFonts w:cstheme="minorHAnsi"/>
        </w:rPr>
      </w:pPr>
    </w:p>
    <w:p w14:paraId="08F616A1" w14:textId="77777777" w:rsidR="00102751" w:rsidRPr="00EA1C1B" w:rsidRDefault="00102751" w:rsidP="00102751">
      <w:pPr>
        <w:jc w:val="both"/>
        <w:rPr>
          <w:rFonts w:cstheme="minorHAnsi"/>
        </w:rPr>
      </w:pPr>
    </w:p>
    <w:p w14:paraId="63CEC90C" w14:textId="77777777" w:rsidR="00F26150" w:rsidRPr="00EA1C1B" w:rsidRDefault="00F26150" w:rsidP="00F26150"/>
    <w:p w14:paraId="0F03B1CC" w14:textId="77777777" w:rsidR="00370B7F" w:rsidRPr="00EA1C1B" w:rsidRDefault="00370B7F">
      <w:pPr>
        <w:spacing w:after="160" w:line="259" w:lineRule="auto"/>
        <w:rPr>
          <w:rFonts w:asciiTheme="majorHAnsi" w:eastAsiaTheme="majorEastAsia" w:hAnsiTheme="majorHAnsi" w:cstheme="majorBidi"/>
          <w:color w:val="2F5496" w:themeColor="accent1" w:themeShade="BF"/>
          <w:sz w:val="32"/>
          <w:szCs w:val="32"/>
        </w:rPr>
      </w:pPr>
      <w:r w:rsidRPr="00EA1C1B">
        <w:br w:type="page"/>
      </w:r>
    </w:p>
    <w:p w14:paraId="1BC889D2" w14:textId="45F1092B" w:rsidR="00F26150" w:rsidRPr="00EA1C1B" w:rsidRDefault="00DE6B14" w:rsidP="00D0424B">
      <w:pPr>
        <w:pStyle w:val="Heading1"/>
        <w:numPr>
          <w:ilvl w:val="0"/>
          <w:numId w:val="2"/>
        </w:numPr>
      </w:pPr>
      <w:bookmarkStart w:id="18" w:name="_Toc23239545"/>
      <w:r w:rsidRPr="00EA1C1B">
        <w:lastRenderedPageBreak/>
        <w:t>Activity Review</w:t>
      </w:r>
      <w:bookmarkEnd w:id="18"/>
    </w:p>
    <w:p w14:paraId="775C054B" w14:textId="77777777" w:rsidR="00143899" w:rsidRPr="00EA1C1B" w:rsidRDefault="00143899" w:rsidP="00143899"/>
    <w:p w14:paraId="2043FD71" w14:textId="5B99D319" w:rsidR="00DB7023" w:rsidRPr="00EA1C1B" w:rsidRDefault="00A07545" w:rsidP="00DB7023">
      <w:pPr>
        <w:pStyle w:val="Heading2"/>
        <w:numPr>
          <w:ilvl w:val="1"/>
          <w:numId w:val="2"/>
        </w:numPr>
        <w:rPr>
          <w:rFonts w:asciiTheme="minorHAnsi" w:hAnsiTheme="minorHAnsi" w:cstheme="minorHAnsi"/>
        </w:rPr>
      </w:pPr>
      <w:bookmarkStart w:id="19" w:name="_Toc23239546"/>
      <w:r w:rsidRPr="00EA1C1B">
        <w:rPr>
          <w:rFonts w:asciiTheme="minorHAnsi" w:hAnsiTheme="minorHAnsi" w:cstheme="minorHAnsi"/>
        </w:rPr>
        <w:t>Activities timeline</w:t>
      </w:r>
      <w:bookmarkEnd w:id="19"/>
    </w:p>
    <w:p w14:paraId="374448D7" w14:textId="18E060AA" w:rsidR="00A07545" w:rsidRPr="00EA1C1B" w:rsidRDefault="00A07545" w:rsidP="00A07545">
      <w:r w:rsidRPr="00EA1C1B">
        <w:t xml:space="preserve">During the SESIP Project </w:t>
      </w:r>
      <w:r w:rsidRPr="00EA1C1B">
        <w:rPr>
          <w:b/>
          <w:bCs/>
        </w:rPr>
        <w:t>Activity 1.4.6</w:t>
      </w:r>
      <w:r w:rsidRPr="00EA1C1B">
        <w:t>, following sub-activities were executed in total duration of 60 MDs:</w:t>
      </w:r>
    </w:p>
    <w:tbl>
      <w:tblPr>
        <w:tblStyle w:val="GridTable4-Accent11"/>
        <w:tblW w:w="5000" w:type="pct"/>
        <w:tblLook w:val="0420" w:firstRow="1" w:lastRow="0" w:firstColumn="0" w:lastColumn="0" w:noHBand="0" w:noVBand="1"/>
      </w:tblPr>
      <w:tblGrid>
        <w:gridCol w:w="4761"/>
        <w:gridCol w:w="1100"/>
        <w:gridCol w:w="3489"/>
      </w:tblGrid>
      <w:tr w:rsidR="00A07545" w:rsidRPr="00EA1C1B" w14:paraId="3FF0B47B" w14:textId="1C687AAB" w:rsidTr="00CF14C0">
        <w:trPr>
          <w:cnfStyle w:val="100000000000" w:firstRow="1" w:lastRow="0" w:firstColumn="0" w:lastColumn="0" w:oddVBand="0" w:evenVBand="0" w:oddHBand="0" w:evenHBand="0" w:firstRowFirstColumn="0" w:firstRowLastColumn="0" w:lastRowFirstColumn="0" w:lastRowLastColumn="0"/>
        </w:trPr>
        <w:tc>
          <w:tcPr>
            <w:tcW w:w="2573" w:type="pct"/>
          </w:tcPr>
          <w:p w14:paraId="7F691B91" w14:textId="3B325DE3" w:rsidR="00A07545" w:rsidRPr="00EA1C1B" w:rsidRDefault="00A07545" w:rsidP="00E257F1">
            <w:pPr>
              <w:jc w:val="both"/>
            </w:pPr>
            <w:r w:rsidRPr="00EA1C1B">
              <w:t>Sub-activity</w:t>
            </w:r>
          </w:p>
        </w:tc>
        <w:tc>
          <w:tcPr>
            <w:tcW w:w="534" w:type="pct"/>
          </w:tcPr>
          <w:p w14:paraId="2143C531" w14:textId="7056B5D0" w:rsidR="00A07545" w:rsidRPr="00EA1C1B" w:rsidRDefault="00A07545" w:rsidP="00E257F1">
            <w:pPr>
              <w:jc w:val="both"/>
            </w:pPr>
            <w:r w:rsidRPr="00EA1C1B">
              <w:t>Duration</w:t>
            </w:r>
            <w:r w:rsidR="00783FCD" w:rsidRPr="00EA1C1B">
              <w:t xml:space="preserve"> (MD)</w:t>
            </w:r>
          </w:p>
        </w:tc>
        <w:tc>
          <w:tcPr>
            <w:tcW w:w="1893" w:type="pct"/>
          </w:tcPr>
          <w:p w14:paraId="495E8332" w14:textId="77777777" w:rsidR="00A07545" w:rsidRPr="00EA1C1B" w:rsidRDefault="00A07545" w:rsidP="00E257F1">
            <w:pPr>
              <w:rPr>
                <w:b w:val="0"/>
                <w:bCs w:val="0"/>
              </w:rPr>
            </w:pPr>
            <w:r w:rsidRPr="00EA1C1B">
              <w:t>Outcome</w:t>
            </w:r>
          </w:p>
          <w:p w14:paraId="30689CC3" w14:textId="57C7E34C" w:rsidR="00783FCD" w:rsidRPr="00EA1C1B" w:rsidRDefault="00783FCD" w:rsidP="00E257F1">
            <w:r w:rsidRPr="00EA1C1B">
              <w:t>Document/Capacity building</w:t>
            </w:r>
          </w:p>
        </w:tc>
      </w:tr>
      <w:tr w:rsidR="00A07545" w:rsidRPr="00EA1C1B" w14:paraId="2E5313D5" w14:textId="1E987A77" w:rsidTr="00CF14C0">
        <w:trPr>
          <w:cnfStyle w:val="000000100000" w:firstRow="0" w:lastRow="0" w:firstColumn="0" w:lastColumn="0" w:oddVBand="0" w:evenVBand="0" w:oddHBand="1" w:evenHBand="0" w:firstRowFirstColumn="0" w:firstRowLastColumn="0" w:lastRowFirstColumn="0" w:lastRowLastColumn="0"/>
        </w:trPr>
        <w:tc>
          <w:tcPr>
            <w:tcW w:w="2573" w:type="pct"/>
            <w:hideMark/>
          </w:tcPr>
          <w:p w14:paraId="763B7E15" w14:textId="3F45BBBD" w:rsidR="00A07545" w:rsidRPr="00EA1C1B" w:rsidRDefault="00A07545" w:rsidP="00E257F1">
            <w:pPr>
              <w:jc w:val="both"/>
            </w:pPr>
            <w:r w:rsidRPr="00EA1C1B">
              <w:t xml:space="preserve">Review of the current situation (including analysis conducted, findings, gaps/weaknesses, possible optimising of existing fragmented pieces of LMI, etc. &amp; set of recommendations for optimal scenario based on the possible scenarios for LMIS in Jordan) </w:t>
            </w:r>
          </w:p>
        </w:tc>
        <w:tc>
          <w:tcPr>
            <w:tcW w:w="534" w:type="pct"/>
            <w:hideMark/>
          </w:tcPr>
          <w:p w14:paraId="4CD54F61" w14:textId="77777777" w:rsidR="00A07545" w:rsidRPr="00EA1C1B" w:rsidRDefault="00A07545" w:rsidP="00E257F1">
            <w:pPr>
              <w:jc w:val="both"/>
            </w:pPr>
            <w:r w:rsidRPr="00EA1C1B">
              <w:t>15</w:t>
            </w:r>
          </w:p>
        </w:tc>
        <w:tc>
          <w:tcPr>
            <w:tcW w:w="1893" w:type="pct"/>
          </w:tcPr>
          <w:p w14:paraId="6E7D3AEB" w14:textId="3A4D6D43" w:rsidR="00A07545" w:rsidRPr="00EA1C1B" w:rsidRDefault="00CF14C0" w:rsidP="00E257F1">
            <w:r w:rsidRPr="00EA1C1B">
              <w:t>Document(s):</w:t>
            </w:r>
          </w:p>
          <w:p w14:paraId="59614B45" w14:textId="7B5036AD" w:rsidR="00CF14C0" w:rsidRPr="00EA1C1B" w:rsidRDefault="00CF14C0" w:rsidP="00A93C0C">
            <w:pPr>
              <w:pStyle w:val="ListParagraph"/>
              <w:numPr>
                <w:ilvl w:val="0"/>
                <w:numId w:val="5"/>
              </w:numPr>
              <w:rPr>
                <w:i/>
                <w:iCs/>
              </w:rPr>
            </w:pPr>
            <w:r w:rsidRPr="00EA1C1B">
              <w:rPr>
                <w:i/>
                <w:iCs/>
              </w:rPr>
              <w:t>TA JO LMIS - Review of the IT  Systems integrated with LMIS</w:t>
            </w:r>
          </w:p>
        </w:tc>
      </w:tr>
      <w:tr w:rsidR="00A07545" w:rsidRPr="00EA1C1B" w14:paraId="0C62BF5A" w14:textId="1CEE0FC5" w:rsidTr="00CF14C0">
        <w:tc>
          <w:tcPr>
            <w:tcW w:w="2573" w:type="pct"/>
            <w:hideMark/>
          </w:tcPr>
          <w:p w14:paraId="7D093DDB" w14:textId="406C51B4" w:rsidR="00A07545" w:rsidRPr="00EA1C1B" w:rsidRDefault="00A07545" w:rsidP="00E257F1">
            <w:pPr>
              <w:jc w:val="both"/>
            </w:pPr>
            <w:r w:rsidRPr="00EA1C1B">
              <w:t xml:space="preserve">Conceptual Framework for the chosen scenario (including institutional arrangements and procedures that coordinate collection, processing, storage, retrieval and dissemination of LMI; technology platform &amp; datasets and information flows) with concrete Strategy for LMIS optimal for Jordan stakeholders´ needs (supply &amp; demand) </w:t>
            </w:r>
          </w:p>
        </w:tc>
        <w:tc>
          <w:tcPr>
            <w:tcW w:w="534" w:type="pct"/>
            <w:hideMark/>
          </w:tcPr>
          <w:p w14:paraId="5E1FFE11" w14:textId="77777777" w:rsidR="00A07545" w:rsidRPr="00EA1C1B" w:rsidRDefault="00A07545" w:rsidP="00E257F1">
            <w:pPr>
              <w:jc w:val="both"/>
            </w:pPr>
            <w:r w:rsidRPr="00EA1C1B">
              <w:t>15</w:t>
            </w:r>
          </w:p>
        </w:tc>
        <w:tc>
          <w:tcPr>
            <w:tcW w:w="1893" w:type="pct"/>
          </w:tcPr>
          <w:p w14:paraId="445F4D39" w14:textId="77777777" w:rsidR="00CF14C0" w:rsidRPr="00EA1C1B" w:rsidRDefault="00CF14C0" w:rsidP="00E257F1">
            <w:r w:rsidRPr="00EA1C1B">
              <w:t>Document(s):</w:t>
            </w:r>
          </w:p>
          <w:p w14:paraId="5C47F464" w14:textId="0AD4B4E8" w:rsidR="00A07545" w:rsidRPr="00EA1C1B" w:rsidRDefault="00CF14C0" w:rsidP="00A93C0C">
            <w:pPr>
              <w:pStyle w:val="ListParagraph"/>
              <w:numPr>
                <w:ilvl w:val="0"/>
                <w:numId w:val="4"/>
              </w:numPr>
              <w:rPr>
                <w:i/>
                <w:iCs/>
              </w:rPr>
            </w:pPr>
            <w:r w:rsidRPr="00EA1C1B">
              <w:rPr>
                <w:i/>
                <w:iCs/>
              </w:rPr>
              <w:t>TA JO LMIS - Conceptual Framework</w:t>
            </w:r>
          </w:p>
        </w:tc>
      </w:tr>
      <w:tr w:rsidR="00A07545" w:rsidRPr="00EA1C1B" w14:paraId="02C67025" w14:textId="6AA387F4" w:rsidTr="00CF14C0">
        <w:trPr>
          <w:cnfStyle w:val="000000100000" w:firstRow="0" w:lastRow="0" w:firstColumn="0" w:lastColumn="0" w:oddVBand="0" w:evenVBand="0" w:oddHBand="1" w:evenHBand="0" w:firstRowFirstColumn="0" w:firstRowLastColumn="0" w:lastRowFirstColumn="0" w:lastRowLastColumn="0"/>
        </w:trPr>
        <w:tc>
          <w:tcPr>
            <w:tcW w:w="2573" w:type="pct"/>
            <w:hideMark/>
          </w:tcPr>
          <w:p w14:paraId="763F47CD" w14:textId="5BD4FED5" w:rsidR="00A07545" w:rsidRPr="00EA1C1B" w:rsidRDefault="00A07545" w:rsidP="00E257F1">
            <w:pPr>
              <w:jc w:val="both"/>
            </w:pPr>
            <w:r w:rsidRPr="00EA1C1B">
              <w:t xml:space="preserve">Action Plan for Strategy implementation with timetable for outcomes </w:t>
            </w:r>
          </w:p>
        </w:tc>
        <w:tc>
          <w:tcPr>
            <w:tcW w:w="534" w:type="pct"/>
            <w:hideMark/>
          </w:tcPr>
          <w:p w14:paraId="30D55263" w14:textId="77777777" w:rsidR="00A07545" w:rsidRPr="00EA1C1B" w:rsidRDefault="00A07545" w:rsidP="00E257F1">
            <w:pPr>
              <w:jc w:val="both"/>
            </w:pPr>
            <w:r w:rsidRPr="00EA1C1B">
              <w:t>5</w:t>
            </w:r>
          </w:p>
        </w:tc>
        <w:tc>
          <w:tcPr>
            <w:tcW w:w="1893" w:type="pct"/>
          </w:tcPr>
          <w:p w14:paraId="17225349" w14:textId="1D2CEB6B" w:rsidR="00CF14C0" w:rsidRPr="00EA1C1B" w:rsidRDefault="00CF14C0" w:rsidP="00E257F1">
            <w:r w:rsidRPr="00EA1C1B">
              <w:t>Document(s):</w:t>
            </w:r>
          </w:p>
          <w:p w14:paraId="5F50381E" w14:textId="0C9E7F0E" w:rsidR="00CF14C0" w:rsidRPr="00EA1C1B" w:rsidRDefault="00CF14C0" w:rsidP="00A93C0C">
            <w:pPr>
              <w:pStyle w:val="ListParagraph"/>
              <w:numPr>
                <w:ilvl w:val="0"/>
                <w:numId w:val="3"/>
              </w:numPr>
              <w:rPr>
                <w:i/>
                <w:iCs/>
              </w:rPr>
            </w:pPr>
            <w:r w:rsidRPr="00EA1C1B">
              <w:rPr>
                <w:i/>
                <w:iCs/>
              </w:rPr>
              <w:t>TA JO LMIS - Slot 1_Budget Estimate</w:t>
            </w:r>
          </w:p>
          <w:p w14:paraId="377CFE8C" w14:textId="4E1511F7" w:rsidR="00CF14C0" w:rsidRPr="00EA1C1B" w:rsidRDefault="00CF14C0" w:rsidP="00A93C0C">
            <w:pPr>
              <w:pStyle w:val="ListParagraph"/>
              <w:numPr>
                <w:ilvl w:val="0"/>
                <w:numId w:val="3"/>
              </w:numPr>
              <w:rPr>
                <w:i/>
                <w:iCs/>
              </w:rPr>
            </w:pPr>
            <w:r w:rsidRPr="00EA1C1B">
              <w:rPr>
                <w:i/>
                <w:iCs/>
              </w:rPr>
              <w:t>LMIS Project Plan</w:t>
            </w:r>
          </w:p>
          <w:p w14:paraId="350F7B5F" w14:textId="77777777" w:rsidR="00A07545" w:rsidRPr="00EA1C1B" w:rsidRDefault="00A07545" w:rsidP="00E257F1"/>
        </w:tc>
      </w:tr>
      <w:tr w:rsidR="00A07545" w:rsidRPr="00EA1C1B" w14:paraId="456F90E1" w14:textId="03C7145B" w:rsidTr="00CF14C0">
        <w:tc>
          <w:tcPr>
            <w:tcW w:w="2573" w:type="pct"/>
            <w:hideMark/>
          </w:tcPr>
          <w:p w14:paraId="628725DF" w14:textId="7B8BF2AF" w:rsidR="00A07545" w:rsidRPr="00EA1C1B" w:rsidRDefault="00A07545" w:rsidP="00E257F1">
            <w:pPr>
              <w:jc w:val="both"/>
            </w:pPr>
            <w:r w:rsidRPr="00EA1C1B">
              <w:t xml:space="preserve">Set of templates for data collection forms (students, job seekers, current employees, private sector companies, industry and trade unions, education institutions, training centres) </w:t>
            </w:r>
          </w:p>
        </w:tc>
        <w:tc>
          <w:tcPr>
            <w:tcW w:w="534" w:type="pct"/>
            <w:hideMark/>
          </w:tcPr>
          <w:p w14:paraId="04EAF96D" w14:textId="77777777" w:rsidR="00A07545" w:rsidRPr="00EA1C1B" w:rsidRDefault="00A07545" w:rsidP="00E257F1">
            <w:pPr>
              <w:jc w:val="both"/>
            </w:pPr>
            <w:r w:rsidRPr="00EA1C1B">
              <w:t>5</w:t>
            </w:r>
          </w:p>
        </w:tc>
        <w:tc>
          <w:tcPr>
            <w:tcW w:w="1893" w:type="pct"/>
          </w:tcPr>
          <w:p w14:paraId="1AE1C740" w14:textId="77777777" w:rsidR="00CF14C0" w:rsidRPr="00EA1C1B" w:rsidRDefault="00CF14C0" w:rsidP="00E257F1">
            <w:r w:rsidRPr="00EA1C1B">
              <w:t>Document(s):</w:t>
            </w:r>
          </w:p>
          <w:p w14:paraId="55627CE9" w14:textId="75F8D5E5" w:rsidR="00A07545" w:rsidRPr="00EA1C1B" w:rsidRDefault="0092136E" w:rsidP="00A93C0C">
            <w:pPr>
              <w:pStyle w:val="ListParagraph"/>
              <w:numPr>
                <w:ilvl w:val="0"/>
                <w:numId w:val="6"/>
              </w:numPr>
              <w:rPr>
                <w:i/>
                <w:iCs/>
              </w:rPr>
            </w:pPr>
            <w:r w:rsidRPr="00EA1C1B">
              <w:rPr>
                <w:i/>
                <w:iCs/>
              </w:rPr>
              <w:t>TA JO LMIS - Form Templates and Portal Linkages</w:t>
            </w:r>
          </w:p>
        </w:tc>
      </w:tr>
      <w:tr w:rsidR="00A07545" w:rsidRPr="00EA1C1B" w14:paraId="5B5D2EDE" w14:textId="3744A591" w:rsidTr="00CF14C0">
        <w:trPr>
          <w:cnfStyle w:val="000000100000" w:firstRow="0" w:lastRow="0" w:firstColumn="0" w:lastColumn="0" w:oddVBand="0" w:evenVBand="0" w:oddHBand="1" w:evenHBand="0" w:firstRowFirstColumn="0" w:firstRowLastColumn="0" w:lastRowFirstColumn="0" w:lastRowLastColumn="0"/>
        </w:trPr>
        <w:tc>
          <w:tcPr>
            <w:tcW w:w="2573" w:type="pct"/>
            <w:hideMark/>
          </w:tcPr>
          <w:p w14:paraId="38A96359" w14:textId="2C57960E" w:rsidR="00A07545" w:rsidRPr="00EA1C1B" w:rsidRDefault="00A07545" w:rsidP="00E257F1">
            <w:pPr>
              <w:jc w:val="both"/>
            </w:pPr>
            <w:r w:rsidRPr="00EA1C1B">
              <w:t>ToR for the software of the technology platform extracting accurate information from input collected data on i.e. labour force participation rates, unemployment rates, employment opportunities by economic sector / governorate, part time workers, informal employment, unemployment rates, long term unemployment, opportunities by sector, opportunities by governorate.</w:t>
            </w:r>
          </w:p>
        </w:tc>
        <w:tc>
          <w:tcPr>
            <w:tcW w:w="534" w:type="pct"/>
            <w:hideMark/>
          </w:tcPr>
          <w:p w14:paraId="06573A1D" w14:textId="77777777" w:rsidR="00A07545" w:rsidRPr="00EA1C1B" w:rsidRDefault="00A07545" w:rsidP="00E257F1">
            <w:pPr>
              <w:jc w:val="both"/>
            </w:pPr>
            <w:r w:rsidRPr="00EA1C1B">
              <w:t>5</w:t>
            </w:r>
          </w:p>
        </w:tc>
        <w:tc>
          <w:tcPr>
            <w:tcW w:w="1893" w:type="pct"/>
          </w:tcPr>
          <w:p w14:paraId="62A5B0C6" w14:textId="77777777" w:rsidR="00CF14C0" w:rsidRPr="00EA1C1B" w:rsidRDefault="00CF14C0" w:rsidP="00E257F1">
            <w:r w:rsidRPr="00EA1C1B">
              <w:t>Document(s):</w:t>
            </w:r>
          </w:p>
          <w:p w14:paraId="56235A36" w14:textId="4357F510" w:rsidR="00A07545" w:rsidRPr="00EA1C1B" w:rsidRDefault="0092136E" w:rsidP="00A93C0C">
            <w:pPr>
              <w:pStyle w:val="ListParagraph"/>
              <w:numPr>
                <w:ilvl w:val="0"/>
                <w:numId w:val="6"/>
              </w:numPr>
              <w:rPr>
                <w:i/>
                <w:iCs/>
              </w:rPr>
            </w:pPr>
            <w:r w:rsidRPr="00EA1C1B">
              <w:rPr>
                <w:i/>
                <w:iCs/>
              </w:rPr>
              <w:t>TA JO LMIS - ToR</w:t>
            </w:r>
          </w:p>
        </w:tc>
      </w:tr>
      <w:tr w:rsidR="00A07545" w:rsidRPr="00EA1C1B" w14:paraId="6919494A" w14:textId="4492FF51" w:rsidTr="00CF14C0">
        <w:tc>
          <w:tcPr>
            <w:tcW w:w="2573" w:type="pct"/>
            <w:hideMark/>
          </w:tcPr>
          <w:p w14:paraId="303965A1" w14:textId="0C7760FD" w:rsidR="00A07545" w:rsidRPr="00EA1C1B" w:rsidRDefault="00A07545" w:rsidP="00E257F1">
            <w:pPr>
              <w:jc w:val="both"/>
            </w:pPr>
            <w:r w:rsidRPr="00EA1C1B">
              <w:lastRenderedPageBreak/>
              <w:t>Prepare the LMIS portal linkages to NEES/MoL, AlManar, NAF database, etc.</w:t>
            </w:r>
          </w:p>
        </w:tc>
        <w:tc>
          <w:tcPr>
            <w:tcW w:w="534" w:type="pct"/>
            <w:hideMark/>
          </w:tcPr>
          <w:p w14:paraId="1F85BFBC" w14:textId="77777777" w:rsidR="00A07545" w:rsidRPr="00EA1C1B" w:rsidRDefault="00A07545" w:rsidP="00E257F1">
            <w:pPr>
              <w:jc w:val="both"/>
            </w:pPr>
            <w:r w:rsidRPr="00EA1C1B">
              <w:t>7</w:t>
            </w:r>
          </w:p>
        </w:tc>
        <w:tc>
          <w:tcPr>
            <w:tcW w:w="1893" w:type="pct"/>
          </w:tcPr>
          <w:p w14:paraId="097B838F" w14:textId="77777777" w:rsidR="00CF14C0" w:rsidRPr="00EA1C1B" w:rsidRDefault="00CF14C0" w:rsidP="00E257F1">
            <w:r w:rsidRPr="00EA1C1B">
              <w:t>Document(s):</w:t>
            </w:r>
          </w:p>
          <w:p w14:paraId="6E0FB88B" w14:textId="7D1B8B9D" w:rsidR="00A07545" w:rsidRPr="00EA1C1B" w:rsidRDefault="0092136E" w:rsidP="00A93C0C">
            <w:pPr>
              <w:pStyle w:val="ListParagraph"/>
              <w:numPr>
                <w:ilvl w:val="0"/>
                <w:numId w:val="6"/>
              </w:numPr>
              <w:rPr>
                <w:i/>
                <w:iCs/>
              </w:rPr>
            </w:pPr>
            <w:r w:rsidRPr="00EA1C1B">
              <w:rPr>
                <w:i/>
                <w:iCs/>
              </w:rPr>
              <w:t>TA JO LMIS - Form Templates and Portal Linkages</w:t>
            </w:r>
          </w:p>
        </w:tc>
      </w:tr>
      <w:tr w:rsidR="00A07545" w:rsidRPr="00EA1C1B" w14:paraId="4276BB05" w14:textId="4868D6BC" w:rsidTr="00CF14C0">
        <w:trPr>
          <w:cnfStyle w:val="000000100000" w:firstRow="0" w:lastRow="0" w:firstColumn="0" w:lastColumn="0" w:oddVBand="0" w:evenVBand="0" w:oddHBand="1" w:evenHBand="0" w:firstRowFirstColumn="0" w:firstRowLastColumn="0" w:lastRowFirstColumn="0" w:lastRowLastColumn="0"/>
        </w:trPr>
        <w:tc>
          <w:tcPr>
            <w:tcW w:w="2573" w:type="pct"/>
            <w:hideMark/>
          </w:tcPr>
          <w:p w14:paraId="2A9E24D3" w14:textId="0B7B2FBC" w:rsidR="00A07545" w:rsidRPr="00EA1C1B" w:rsidRDefault="00A07545" w:rsidP="00E257F1">
            <w:pPr>
              <w:jc w:val="both"/>
            </w:pPr>
            <w:r w:rsidRPr="00EA1C1B">
              <w:t>Prepare recommendations for public awareness campaign on LMIS</w:t>
            </w:r>
          </w:p>
        </w:tc>
        <w:tc>
          <w:tcPr>
            <w:tcW w:w="534" w:type="pct"/>
            <w:hideMark/>
          </w:tcPr>
          <w:p w14:paraId="7A1CEB2B" w14:textId="77777777" w:rsidR="00A07545" w:rsidRPr="00EA1C1B" w:rsidRDefault="00A07545" w:rsidP="00E257F1">
            <w:pPr>
              <w:jc w:val="both"/>
            </w:pPr>
            <w:r w:rsidRPr="00EA1C1B">
              <w:t>3</w:t>
            </w:r>
          </w:p>
        </w:tc>
        <w:tc>
          <w:tcPr>
            <w:tcW w:w="1893" w:type="pct"/>
          </w:tcPr>
          <w:p w14:paraId="6272C071" w14:textId="77777777" w:rsidR="00CF14C0" w:rsidRPr="00EA1C1B" w:rsidRDefault="00CF14C0" w:rsidP="00E257F1">
            <w:r w:rsidRPr="00EA1C1B">
              <w:t>Document(s):</w:t>
            </w:r>
          </w:p>
          <w:p w14:paraId="49BCF954" w14:textId="4C3B749C" w:rsidR="00A07545" w:rsidRPr="00EA1C1B" w:rsidRDefault="0092136E" w:rsidP="00A93C0C">
            <w:pPr>
              <w:pStyle w:val="ListParagraph"/>
              <w:numPr>
                <w:ilvl w:val="0"/>
                <w:numId w:val="6"/>
              </w:numPr>
              <w:rPr>
                <w:i/>
                <w:iCs/>
              </w:rPr>
            </w:pPr>
            <w:r w:rsidRPr="00EA1C1B">
              <w:rPr>
                <w:i/>
                <w:iCs/>
              </w:rPr>
              <w:t>TA JO LMIS - Recommendations for public awareness campaign on LMIS</w:t>
            </w:r>
          </w:p>
        </w:tc>
      </w:tr>
      <w:tr w:rsidR="00A07545" w:rsidRPr="00EA1C1B" w14:paraId="6C216FFA" w14:textId="7C02AF2D" w:rsidTr="00CF14C0">
        <w:tc>
          <w:tcPr>
            <w:tcW w:w="2573" w:type="pct"/>
            <w:hideMark/>
          </w:tcPr>
          <w:p w14:paraId="4FACEB5C" w14:textId="11E437F5" w:rsidR="00A07545" w:rsidRPr="00EA1C1B" w:rsidRDefault="00A07545" w:rsidP="00E257F1">
            <w:pPr>
              <w:jc w:val="both"/>
            </w:pPr>
            <w:r w:rsidRPr="00EA1C1B">
              <w:t xml:space="preserve">Prepare Capacity building plan with training measures for stakeholders to develop, maintain and use the LMIS portal &amp; 3 training sessions of LMIS beneficiaries in line with the Capacity Building Plan </w:t>
            </w:r>
          </w:p>
        </w:tc>
        <w:tc>
          <w:tcPr>
            <w:tcW w:w="534" w:type="pct"/>
            <w:hideMark/>
          </w:tcPr>
          <w:p w14:paraId="5CE22E92" w14:textId="77777777" w:rsidR="00A07545" w:rsidRPr="00EA1C1B" w:rsidRDefault="00A07545" w:rsidP="00E257F1">
            <w:pPr>
              <w:jc w:val="both"/>
            </w:pPr>
            <w:r w:rsidRPr="00EA1C1B">
              <w:t>5</w:t>
            </w:r>
          </w:p>
        </w:tc>
        <w:tc>
          <w:tcPr>
            <w:tcW w:w="1893" w:type="pct"/>
          </w:tcPr>
          <w:p w14:paraId="674D916E" w14:textId="04EE7DD3" w:rsidR="00CF14C0" w:rsidRPr="00EA1C1B" w:rsidRDefault="0092136E" w:rsidP="00E257F1">
            <w:r w:rsidRPr="00EA1C1B">
              <w:t>Training content</w:t>
            </w:r>
            <w:r w:rsidR="00CF14C0" w:rsidRPr="00EA1C1B">
              <w:t>:</w:t>
            </w:r>
          </w:p>
          <w:p w14:paraId="42100287" w14:textId="7122D433" w:rsidR="00A07545" w:rsidRPr="00EA1C1B" w:rsidRDefault="0092136E" w:rsidP="00A93C0C">
            <w:pPr>
              <w:pStyle w:val="ListParagraph"/>
              <w:numPr>
                <w:ilvl w:val="0"/>
                <w:numId w:val="6"/>
              </w:numPr>
              <w:rPr>
                <w:i/>
                <w:iCs/>
              </w:rPr>
            </w:pPr>
            <w:r w:rsidRPr="00EA1C1B">
              <w:rPr>
                <w:i/>
                <w:iCs/>
              </w:rPr>
              <w:t>Indicators, Monitoring and Evaluation</w:t>
            </w:r>
          </w:p>
          <w:p w14:paraId="50595659" w14:textId="3E03017F" w:rsidR="0092136E" w:rsidRPr="00EA1C1B" w:rsidRDefault="0092136E" w:rsidP="00A93C0C">
            <w:pPr>
              <w:pStyle w:val="ListParagraph"/>
              <w:numPr>
                <w:ilvl w:val="0"/>
                <w:numId w:val="6"/>
              </w:numPr>
              <w:rPr>
                <w:i/>
                <w:iCs/>
              </w:rPr>
            </w:pPr>
            <w:r w:rsidRPr="00EA1C1B">
              <w:rPr>
                <w:i/>
                <w:iCs/>
              </w:rPr>
              <w:t>Tools for data analysis (hands-on session)</w:t>
            </w:r>
          </w:p>
          <w:p w14:paraId="614A9661" w14:textId="1BE80657" w:rsidR="0092136E" w:rsidRPr="00EA1C1B" w:rsidRDefault="0092136E" w:rsidP="00A93C0C">
            <w:pPr>
              <w:pStyle w:val="ListParagraph"/>
              <w:numPr>
                <w:ilvl w:val="0"/>
                <w:numId w:val="6"/>
              </w:numPr>
              <w:rPr>
                <w:i/>
                <w:iCs/>
              </w:rPr>
            </w:pPr>
            <w:r w:rsidRPr="00EA1C1B">
              <w:rPr>
                <w:i/>
                <w:iCs/>
              </w:rPr>
              <w:t>Managing large scale SW projects</w:t>
            </w:r>
          </w:p>
          <w:p w14:paraId="69692E86" w14:textId="0D4491B0" w:rsidR="0092136E" w:rsidRPr="00EA1C1B" w:rsidRDefault="0092136E" w:rsidP="00A93C0C">
            <w:pPr>
              <w:pStyle w:val="ListParagraph"/>
              <w:numPr>
                <w:ilvl w:val="0"/>
                <w:numId w:val="6"/>
              </w:numPr>
            </w:pPr>
            <w:r w:rsidRPr="00EA1C1B">
              <w:rPr>
                <w:i/>
                <w:iCs/>
              </w:rPr>
              <w:t>Closing of the LMIS activity</w:t>
            </w:r>
          </w:p>
        </w:tc>
      </w:tr>
    </w:tbl>
    <w:p w14:paraId="586DE0E0" w14:textId="68F50772" w:rsidR="0004678A" w:rsidRPr="00EA1C1B" w:rsidRDefault="0004678A" w:rsidP="00A07545"/>
    <w:p w14:paraId="1B2B9D9F" w14:textId="17751020" w:rsidR="0004678A" w:rsidRPr="00EA1C1B" w:rsidRDefault="0004678A" w:rsidP="00A07545">
      <w:r w:rsidRPr="00EA1C1B">
        <w:t xml:space="preserve">For each of the </w:t>
      </w:r>
      <w:r w:rsidR="00783FCD" w:rsidRPr="00EA1C1B">
        <w:t xml:space="preserve">sub-activity with a </w:t>
      </w:r>
      <w:r w:rsidRPr="00EA1C1B">
        <w:t>major document release</w:t>
      </w:r>
      <w:r w:rsidR="00783FCD" w:rsidRPr="00EA1C1B">
        <w:t xml:space="preserve"> (Conceptual Framework, ToR)</w:t>
      </w:r>
      <w:r w:rsidRPr="00EA1C1B">
        <w:t xml:space="preserve"> a workshop was held with the members of Working Group 4:</w:t>
      </w:r>
    </w:p>
    <w:tbl>
      <w:tblPr>
        <w:tblStyle w:val="GridTable4-Accent11"/>
        <w:tblW w:w="0" w:type="auto"/>
        <w:tblLook w:val="04A0" w:firstRow="1" w:lastRow="0" w:firstColumn="1" w:lastColumn="0" w:noHBand="0" w:noVBand="1"/>
      </w:tblPr>
      <w:tblGrid>
        <w:gridCol w:w="1794"/>
        <w:gridCol w:w="7556"/>
      </w:tblGrid>
      <w:tr w:rsidR="0004678A" w:rsidRPr="00EA1C1B" w14:paraId="4C7CADDE" w14:textId="77777777" w:rsidTr="000467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6666678A" w14:textId="6B2B7A2C" w:rsidR="0004678A" w:rsidRPr="00EA1C1B" w:rsidRDefault="0004678A" w:rsidP="00E257F1">
            <w:pPr>
              <w:jc w:val="both"/>
            </w:pPr>
            <w:r w:rsidRPr="00EA1C1B">
              <w:t>Date</w:t>
            </w:r>
          </w:p>
        </w:tc>
        <w:tc>
          <w:tcPr>
            <w:tcW w:w="7691" w:type="dxa"/>
          </w:tcPr>
          <w:p w14:paraId="019F0482" w14:textId="7E71E527" w:rsidR="0004678A" w:rsidRPr="00EA1C1B" w:rsidRDefault="0004678A" w:rsidP="00E257F1">
            <w:pPr>
              <w:jc w:val="both"/>
              <w:cnfStyle w:val="100000000000" w:firstRow="1" w:lastRow="0" w:firstColumn="0" w:lastColumn="0" w:oddVBand="0" w:evenVBand="0" w:oddHBand="0" w:evenHBand="0" w:firstRowFirstColumn="0" w:firstRowLastColumn="0" w:lastRowFirstColumn="0" w:lastRowLastColumn="0"/>
            </w:pPr>
            <w:r w:rsidRPr="00EA1C1B">
              <w:t>Workshop Agenda</w:t>
            </w:r>
          </w:p>
        </w:tc>
      </w:tr>
      <w:tr w:rsidR="0004678A" w:rsidRPr="00EA1C1B" w14:paraId="2B37838B" w14:textId="77777777" w:rsidTr="00046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6626F1CB" w14:textId="5711D143" w:rsidR="0004678A" w:rsidRPr="00EA1C1B" w:rsidRDefault="0004678A" w:rsidP="00E257F1">
            <w:pPr>
              <w:jc w:val="both"/>
            </w:pPr>
            <w:r w:rsidRPr="00EA1C1B">
              <w:t>16.10.2018</w:t>
            </w:r>
          </w:p>
        </w:tc>
        <w:tc>
          <w:tcPr>
            <w:tcW w:w="7691" w:type="dxa"/>
          </w:tcPr>
          <w:p w14:paraId="6F11446B" w14:textId="16B8D1B3" w:rsidR="0004678A" w:rsidRPr="00EA1C1B" w:rsidRDefault="0004678A" w:rsidP="00A93C0C">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pPr>
            <w:r w:rsidRPr="00EA1C1B">
              <w:t>Defining LMIS</w:t>
            </w:r>
          </w:p>
          <w:p w14:paraId="047AA4BA" w14:textId="56122FD4" w:rsidR="0004678A" w:rsidRPr="00EA1C1B" w:rsidRDefault="0004678A" w:rsidP="00A93C0C">
            <w:pPr>
              <w:pStyle w:val="ListParagraph"/>
              <w:numPr>
                <w:ilvl w:val="1"/>
                <w:numId w:val="9"/>
              </w:numPr>
              <w:jc w:val="both"/>
              <w:cnfStyle w:val="000000100000" w:firstRow="0" w:lastRow="0" w:firstColumn="0" w:lastColumn="0" w:oddVBand="0" w:evenVBand="0" w:oddHBand="1" w:evenHBand="0" w:firstRowFirstColumn="0" w:firstRowLastColumn="0" w:lastRowFirstColumn="0" w:lastRowLastColumn="0"/>
            </w:pPr>
            <w:r w:rsidRPr="00EA1C1B">
              <w:t>What is LMIS and what questions it answers</w:t>
            </w:r>
          </w:p>
          <w:p w14:paraId="700E1DC1" w14:textId="7A7814D3" w:rsidR="0004678A" w:rsidRPr="00EA1C1B" w:rsidRDefault="0004678A" w:rsidP="00A93C0C">
            <w:pPr>
              <w:pStyle w:val="ListParagraph"/>
              <w:numPr>
                <w:ilvl w:val="1"/>
                <w:numId w:val="9"/>
              </w:numPr>
              <w:jc w:val="both"/>
              <w:cnfStyle w:val="000000100000" w:firstRow="0" w:lastRow="0" w:firstColumn="0" w:lastColumn="0" w:oddVBand="0" w:evenVBand="0" w:oddHBand="1" w:evenHBand="0" w:firstRowFirstColumn="0" w:firstRowLastColumn="0" w:lastRowFirstColumn="0" w:lastRowLastColumn="0"/>
            </w:pPr>
            <w:r w:rsidRPr="00EA1C1B">
              <w:t>LMIS in an EU Country</w:t>
            </w:r>
          </w:p>
          <w:p w14:paraId="68985911" w14:textId="13A2E977" w:rsidR="0004678A" w:rsidRPr="00EA1C1B" w:rsidRDefault="0004678A" w:rsidP="00A93C0C">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pPr>
            <w:r w:rsidRPr="00EA1C1B">
              <w:t>Review of the current Data Landscape</w:t>
            </w:r>
          </w:p>
          <w:p w14:paraId="379DC701" w14:textId="2714A28B" w:rsidR="0004678A" w:rsidRPr="00EA1C1B" w:rsidRDefault="0004678A" w:rsidP="00A93C0C">
            <w:pPr>
              <w:pStyle w:val="ListParagraph"/>
              <w:numPr>
                <w:ilvl w:val="1"/>
                <w:numId w:val="10"/>
              </w:numPr>
              <w:jc w:val="both"/>
              <w:cnfStyle w:val="000000100000" w:firstRow="0" w:lastRow="0" w:firstColumn="0" w:lastColumn="0" w:oddVBand="0" w:evenVBand="0" w:oddHBand="1" w:evenHBand="0" w:firstRowFirstColumn="0" w:firstRowLastColumn="0" w:lastRowFirstColumn="0" w:lastRowLastColumn="0"/>
            </w:pPr>
            <w:r w:rsidRPr="00EA1C1B">
              <w:t>Main data sources and data consumers in Jordan LMIS</w:t>
            </w:r>
          </w:p>
          <w:p w14:paraId="3AE8456F" w14:textId="5139E123" w:rsidR="0004678A" w:rsidRPr="00EA1C1B" w:rsidRDefault="0004678A" w:rsidP="00A93C0C">
            <w:pPr>
              <w:pStyle w:val="ListParagraph"/>
              <w:numPr>
                <w:ilvl w:val="1"/>
                <w:numId w:val="10"/>
              </w:numPr>
              <w:jc w:val="both"/>
              <w:cnfStyle w:val="000000100000" w:firstRow="0" w:lastRow="0" w:firstColumn="0" w:lastColumn="0" w:oddVBand="0" w:evenVBand="0" w:oddHBand="1" w:evenHBand="0" w:firstRowFirstColumn="0" w:firstRowLastColumn="0" w:lastRowFirstColumn="0" w:lastRowLastColumn="0"/>
            </w:pPr>
            <w:r w:rsidRPr="00EA1C1B">
              <w:t>Observations and conclusions: Roadmap to LMIS</w:t>
            </w:r>
          </w:p>
          <w:p w14:paraId="7BBC8584" w14:textId="1B2DFC65" w:rsidR="0004678A" w:rsidRPr="00EA1C1B" w:rsidRDefault="0004678A" w:rsidP="00A93C0C">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pPr>
            <w:r w:rsidRPr="00EA1C1B">
              <w:t>Project timeline and outputs</w:t>
            </w:r>
          </w:p>
          <w:p w14:paraId="078AA64D" w14:textId="77777777" w:rsidR="0004678A" w:rsidRPr="00EA1C1B" w:rsidRDefault="0004678A" w:rsidP="00A93C0C">
            <w:pPr>
              <w:pStyle w:val="ListParagraph"/>
              <w:numPr>
                <w:ilvl w:val="1"/>
                <w:numId w:val="7"/>
              </w:numPr>
              <w:jc w:val="both"/>
              <w:cnfStyle w:val="000000100000" w:firstRow="0" w:lastRow="0" w:firstColumn="0" w:lastColumn="0" w:oddVBand="0" w:evenVBand="0" w:oddHBand="1" w:evenHBand="0" w:firstRowFirstColumn="0" w:firstRowLastColumn="0" w:lastRowFirstColumn="0" w:lastRowLastColumn="0"/>
            </w:pPr>
            <w:r w:rsidRPr="00EA1C1B">
              <w:t>Our cooperation in the next months</w:t>
            </w:r>
          </w:p>
          <w:p w14:paraId="7F16DD5F" w14:textId="466ABABC" w:rsidR="0004678A" w:rsidRPr="00EA1C1B" w:rsidRDefault="0004678A" w:rsidP="00A93C0C">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pPr>
            <w:r w:rsidRPr="00EA1C1B">
              <w:t>Discussion on findings and current situation – next steps</w:t>
            </w:r>
          </w:p>
        </w:tc>
      </w:tr>
      <w:tr w:rsidR="0004678A" w:rsidRPr="00EA1C1B" w14:paraId="55768E13" w14:textId="77777777" w:rsidTr="0004678A">
        <w:tc>
          <w:tcPr>
            <w:cnfStyle w:val="001000000000" w:firstRow="0" w:lastRow="0" w:firstColumn="1" w:lastColumn="0" w:oddVBand="0" w:evenVBand="0" w:oddHBand="0" w:evenHBand="0" w:firstRowFirstColumn="0" w:firstRowLastColumn="0" w:lastRowFirstColumn="0" w:lastRowLastColumn="0"/>
            <w:tcW w:w="1809" w:type="dxa"/>
          </w:tcPr>
          <w:p w14:paraId="0BBE330E" w14:textId="32514FA8" w:rsidR="0004678A" w:rsidRPr="00EA1C1B" w:rsidRDefault="0004678A" w:rsidP="00E257F1">
            <w:pPr>
              <w:jc w:val="both"/>
            </w:pPr>
            <w:r w:rsidRPr="00EA1C1B">
              <w:t>19.11.2018</w:t>
            </w:r>
          </w:p>
        </w:tc>
        <w:tc>
          <w:tcPr>
            <w:tcW w:w="7691" w:type="dxa"/>
          </w:tcPr>
          <w:p w14:paraId="1AA050C9" w14:textId="77777777" w:rsidR="0004678A" w:rsidRPr="00EA1C1B" w:rsidRDefault="0004678A" w:rsidP="00A93C0C">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pPr>
            <w:r w:rsidRPr="00EA1C1B">
              <w:t>Current project situation - overview</w:t>
            </w:r>
          </w:p>
          <w:p w14:paraId="4AC87147" w14:textId="77777777" w:rsidR="0004678A" w:rsidRPr="00EA1C1B" w:rsidRDefault="0004678A" w:rsidP="00A93C0C">
            <w:pPr>
              <w:pStyle w:val="ListParagraph"/>
              <w:numPr>
                <w:ilvl w:val="1"/>
                <w:numId w:val="11"/>
              </w:numPr>
              <w:jc w:val="both"/>
              <w:cnfStyle w:val="000000000000" w:firstRow="0" w:lastRow="0" w:firstColumn="0" w:lastColumn="0" w:oddVBand="0" w:evenVBand="0" w:oddHBand="0" w:evenHBand="0" w:firstRowFirstColumn="0" w:firstRowLastColumn="0" w:lastRowFirstColumn="0" w:lastRowLastColumn="0"/>
            </w:pPr>
            <w:r w:rsidRPr="00EA1C1B">
              <w:t>Activity 1.4.6 (LMIS) Timeline</w:t>
            </w:r>
          </w:p>
          <w:p w14:paraId="72CC8637" w14:textId="77777777" w:rsidR="0004678A" w:rsidRPr="00EA1C1B" w:rsidRDefault="0004678A" w:rsidP="00A93C0C">
            <w:pPr>
              <w:pStyle w:val="ListParagraph"/>
              <w:numPr>
                <w:ilvl w:val="1"/>
                <w:numId w:val="11"/>
              </w:numPr>
              <w:jc w:val="both"/>
              <w:cnfStyle w:val="000000000000" w:firstRow="0" w:lastRow="0" w:firstColumn="0" w:lastColumn="0" w:oddVBand="0" w:evenVBand="0" w:oddHBand="0" w:evenHBand="0" w:firstRowFirstColumn="0" w:firstRowLastColumn="0" w:lastRowFirstColumn="0" w:lastRowLastColumn="0"/>
            </w:pPr>
            <w:r w:rsidRPr="00EA1C1B">
              <w:t>Review document available</w:t>
            </w:r>
          </w:p>
          <w:p w14:paraId="3537B0C0" w14:textId="77777777" w:rsidR="0004678A" w:rsidRPr="00EA1C1B" w:rsidRDefault="0004678A" w:rsidP="00A93C0C">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pPr>
            <w:r w:rsidRPr="00EA1C1B">
              <w:t>Scenario for the LMIS implementation</w:t>
            </w:r>
          </w:p>
          <w:p w14:paraId="5A212113" w14:textId="77777777" w:rsidR="0004678A" w:rsidRPr="00EA1C1B" w:rsidRDefault="0004678A" w:rsidP="00A93C0C">
            <w:pPr>
              <w:pStyle w:val="ListParagraph"/>
              <w:numPr>
                <w:ilvl w:val="1"/>
                <w:numId w:val="11"/>
              </w:numPr>
              <w:jc w:val="both"/>
              <w:cnfStyle w:val="000000000000" w:firstRow="0" w:lastRow="0" w:firstColumn="0" w:lastColumn="0" w:oddVBand="0" w:evenVBand="0" w:oddHBand="0" w:evenHBand="0" w:firstRowFirstColumn="0" w:firstRowLastColumn="0" w:lastRowFirstColumn="0" w:lastRowLastColumn="0"/>
            </w:pPr>
            <w:r w:rsidRPr="00EA1C1B">
              <w:t>LMIS Roadmap</w:t>
            </w:r>
          </w:p>
          <w:p w14:paraId="1BE8465D" w14:textId="77777777" w:rsidR="0004678A" w:rsidRPr="00EA1C1B" w:rsidRDefault="0004678A" w:rsidP="00A93C0C">
            <w:pPr>
              <w:pStyle w:val="ListParagraph"/>
              <w:numPr>
                <w:ilvl w:val="1"/>
                <w:numId w:val="11"/>
              </w:numPr>
              <w:jc w:val="both"/>
              <w:cnfStyle w:val="000000000000" w:firstRow="0" w:lastRow="0" w:firstColumn="0" w:lastColumn="0" w:oddVBand="0" w:evenVBand="0" w:oddHBand="0" w:evenHBand="0" w:firstRowFirstColumn="0" w:firstRowLastColumn="0" w:lastRowFirstColumn="0" w:lastRowLastColumn="0"/>
            </w:pPr>
            <w:r w:rsidRPr="00EA1C1B">
              <w:t>LMIS Tier 1 Institutions - Active data providers</w:t>
            </w:r>
          </w:p>
          <w:p w14:paraId="08141CBB" w14:textId="77777777" w:rsidR="0004678A" w:rsidRPr="00EA1C1B" w:rsidRDefault="0004678A" w:rsidP="00A93C0C">
            <w:pPr>
              <w:pStyle w:val="ListParagraph"/>
              <w:numPr>
                <w:ilvl w:val="1"/>
                <w:numId w:val="11"/>
              </w:numPr>
              <w:jc w:val="both"/>
              <w:cnfStyle w:val="000000000000" w:firstRow="0" w:lastRow="0" w:firstColumn="0" w:lastColumn="0" w:oddVBand="0" w:evenVBand="0" w:oddHBand="0" w:evenHBand="0" w:firstRowFirstColumn="0" w:firstRowLastColumn="0" w:lastRowFirstColumn="0" w:lastRowLastColumn="0"/>
            </w:pPr>
            <w:r w:rsidRPr="00EA1C1B">
              <w:t>LMIS Tier 2 Institutions - Analysts and observatories</w:t>
            </w:r>
          </w:p>
          <w:p w14:paraId="1794AD2D" w14:textId="77777777" w:rsidR="0004678A" w:rsidRPr="00EA1C1B" w:rsidRDefault="0004678A" w:rsidP="00A93C0C">
            <w:pPr>
              <w:pStyle w:val="ListParagraph"/>
              <w:numPr>
                <w:ilvl w:val="1"/>
                <w:numId w:val="11"/>
              </w:numPr>
              <w:jc w:val="both"/>
              <w:cnfStyle w:val="000000000000" w:firstRow="0" w:lastRow="0" w:firstColumn="0" w:lastColumn="0" w:oddVBand="0" w:evenVBand="0" w:oddHBand="0" w:evenHBand="0" w:firstRowFirstColumn="0" w:firstRowLastColumn="0" w:lastRowFirstColumn="0" w:lastRowLastColumn="0"/>
            </w:pPr>
            <w:r w:rsidRPr="00EA1C1B">
              <w:t>LMIS Capacity Building</w:t>
            </w:r>
          </w:p>
          <w:p w14:paraId="2DF5F825" w14:textId="77777777" w:rsidR="0004678A" w:rsidRPr="00EA1C1B" w:rsidRDefault="0004678A" w:rsidP="00A93C0C">
            <w:pPr>
              <w:pStyle w:val="ListParagraph"/>
              <w:numPr>
                <w:ilvl w:val="1"/>
                <w:numId w:val="11"/>
              </w:numPr>
              <w:jc w:val="both"/>
              <w:cnfStyle w:val="000000000000" w:firstRow="0" w:lastRow="0" w:firstColumn="0" w:lastColumn="0" w:oddVBand="0" w:evenVBand="0" w:oddHBand="0" w:evenHBand="0" w:firstRowFirstColumn="0" w:firstRowLastColumn="0" w:lastRowFirstColumn="0" w:lastRowLastColumn="0"/>
            </w:pPr>
            <w:r w:rsidRPr="00EA1C1B">
              <w:t>LMIS Institutional arrangements</w:t>
            </w:r>
          </w:p>
          <w:p w14:paraId="60F67098" w14:textId="77777777" w:rsidR="0004678A" w:rsidRPr="00EA1C1B" w:rsidRDefault="0004678A" w:rsidP="00A93C0C">
            <w:pPr>
              <w:pStyle w:val="ListParagraph"/>
              <w:numPr>
                <w:ilvl w:val="1"/>
                <w:numId w:val="11"/>
              </w:numPr>
              <w:jc w:val="both"/>
              <w:cnfStyle w:val="000000000000" w:firstRow="0" w:lastRow="0" w:firstColumn="0" w:lastColumn="0" w:oddVBand="0" w:evenVBand="0" w:oddHBand="0" w:evenHBand="0" w:firstRowFirstColumn="0" w:firstRowLastColumn="0" w:lastRowFirstColumn="0" w:lastRowLastColumn="0"/>
            </w:pPr>
            <w:r w:rsidRPr="00EA1C1B">
              <w:t>LMIS Infrastructure and Financing</w:t>
            </w:r>
          </w:p>
          <w:p w14:paraId="1AB96579" w14:textId="67786B8D" w:rsidR="0004678A" w:rsidRPr="00EA1C1B" w:rsidRDefault="0004678A" w:rsidP="00A93C0C">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pPr>
            <w:r w:rsidRPr="00EA1C1B">
              <w:t>LMIS Architecture - Conceptual Framework</w:t>
            </w:r>
          </w:p>
        </w:tc>
      </w:tr>
      <w:tr w:rsidR="0004678A" w:rsidRPr="00EA1C1B" w14:paraId="6C698873" w14:textId="77777777" w:rsidTr="00046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03554CE" w14:textId="39232EEF" w:rsidR="0004678A" w:rsidRPr="00EA1C1B" w:rsidRDefault="0004678A" w:rsidP="00E257F1">
            <w:pPr>
              <w:jc w:val="both"/>
            </w:pPr>
            <w:r w:rsidRPr="00EA1C1B">
              <w:t>24.1.2019</w:t>
            </w:r>
          </w:p>
        </w:tc>
        <w:tc>
          <w:tcPr>
            <w:tcW w:w="7691" w:type="dxa"/>
          </w:tcPr>
          <w:p w14:paraId="2BE958C6" w14:textId="77777777" w:rsidR="0004678A" w:rsidRPr="00EA1C1B" w:rsidRDefault="0004678A" w:rsidP="00A93C0C">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pPr>
            <w:r w:rsidRPr="00EA1C1B">
              <w:t>Current SESIP Project situation overview</w:t>
            </w:r>
          </w:p>
          <w:p w14:paraId="2CC8D6F2" w14:textId="77777777" w:rsidR="0004678A" w:rsidRPr="00EA1C1B" w:rsidRDefault="0004678A" w:rsidP="00A93C0C">
            <w:pPr>
              <w:pStyle w:val="ListParagraph"/>
              <w:numPr>
                <w:ilvl w:val="1"/>
                <w:numId w:val="12"/>
              </w:numPr>
              <w:jc w:val="both"/>
              <w:cnfStyle w:val="000000100000" w:firstRow="0" w:lastRow="0" w:firstColumn="0" w:lastColumn="0" w:oddVBand="0" w:evenVBand="0" w:oddHBand="1" w:evenHBand="0" w:firstRowFirstColumn="0" w:firstRowLastColumn="0" w:lastRowFirstColumn="0" w:lastRowLastColumn="0"/>
            </w:pPr>
            <w:r w:rsidRPr="00EA1C1B">
              <w:t>Little exercise (never killed nobody :-)</w:t>
            </w:r>
          </w:p>
          <w:p w14:paraId="5CB312AD" w14:textId="77777777" w:rsidR="0004678A" w:rsidRPr="00EA1C1B" w:rsidRDefault="0004678A" w:rsidP="00A93C0C">
            <w:pPr>
              <w:pStyle w:val="ListParagraph"/>
              <w:numPr>
                <w:ilvl w:val="1"/>
                <w:numId w:val="12"/>
              </w:numPr>
              <w:jc w:val="both"/>
              <w:cnfStyle w:val="000000100000" w:firstRow="0" w:lastRow="0" w:firstColumn="0" w:lastColumn="0" w:oddVBand="0" w:evenVBand="0" w:oddHBand="1" w:evenHBand="0" w:firstRowFirstColumn="0" w:firstRowLastColumn="0" w:lastRowFirstColumn="0" w:lastRowLastColumn="0"/>
            </w:pPr>
            <w:r w:rsidRPr="00EA1C1B">
              <w:t>Activity 1.4.6 (LMIS) Timeline</w:t>
            </w:r>
          </w:p>
          <w:p w14:paraId="272D82F6" w14:textId="77777777" w:rsidR="0004678A" w:rsidRPr="00EA1C1B" w:rsidRDefault="0004678A" w:rsidP="00A93C0C">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pPr>
            <w:r w:rsidRPr="00EA1C1B">
              <w:lastRenderedPageBreak/>
              <w:t>Conceptual Framework Document</w:t>
            </w:r>
          </w:p>
          <w:p w14:paraId="344E8F18" w14:textId="77777777" w:rsidR="0004678A" w:rsidRPr="00EA1C1B" w:rsidRDefault="0004678A" w:rsidP="00A93C0C">
            <w:pPr>
              <w:pStyle w:val="ListParagraph"/>
              <w:numPr>
                <w:ilvl w:val="1"/>
                <w:numId w:val="12"/>
              </w:numPr>
              <w:jc w:val="both"/>
              <w:cnfStyle w:val="000000100000" w:firstRow="0" w:lastRow="0" w:firstColumn="0" w:lastColumn="0" w:oddVBand="0" w:evenVBand="0" w:oddHBand="1" w:evenHBand="0" w:firstRowFirstColumn="0" w:firstRowLastColumn="0" w:lastRowFirstColumn="0" w:lastRowLastColumn="0"/>
            </w:pPr>
            <w:r w:rsidRPr="00EA1C1B">
              <w:t>Overview of the document - What to expect and how to review the document</w:t>
            </w:r>
          </w:p>
          <w:p w14:paraId="2293D8C5" w14:textId="77777777" w:rsidR="0004678A" w:rsidRPr="00EA1C1B" w:rsidRDefault="0004678A" w:rsidP="00A93C0C">
            <w:pPr>
              <w:pStyle w:val="ListParagraph"/>
              <w:numPr>
                <w:ilvl w:val="1"/>
                <w:numId w:val="12"/>
              </w:numPr>
              <w:jc w:val="both"/>
              <w:cnfStyle w:val="000000100000" w:firstRow="0" w:lastRow="0" w:firstColumn="0" w:lastColumn="0" w:oddVBand="0" w:evenVBand="0" w:oddHBand="1" w:evenHBand="0" w:firstRowFirstColumn="0" w:firstRowLastColumn="0" w:lastRowFirstColumn="0" w:lastRowLastColumn="0"/>
            </w:pPr>
            <w:r w:rsidRPr="00EA1C1B">
              <w:t>Project Strategy</w:t>
            </w:r>
          </w:p>
          <w:p w14:paraId="36C0329F" w14:textId="77777777" w:rsidR="0004678A" w:rsidRPr="00EA1C1B" w:rsidRDefault="0004678A" w:rsidP="00A93C0C">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pPr>
            <w:r w:rsidRPr="00EA1C1B">
              <w:t>Action Plan for Strategy implementation with timetable for outcomes</w:t>
            </w:r>
          </w:p>
          <w:p w14:paraId="159A874A" w14:textId="77777777" w:rsidR="0004678A" w:rsidRPr="00EA1C1B" w:rsidRDefault="0004678A" w:rsidP="00A93C0C">
            <w:pPr>
              <w:pStyle w:val="ListParagraph"/>
              <w:numPr>
                <w:ilvl w:val="1"/>
                <w:numId w:val="12"/>
              </w:numPr>
              <w:jc w:val="both"/>
              <w:cnfStyle w:val="000000100000" w:firstRow="0" w:lastRow="0" w:firstColumn="0" w:lastColumn="0" w:oddVBand="0" w:evenVBand="0" w:oddHBand="1" w:evenHBand="0" w:firstRowFirstColumn="0" w:firstRowLastColumn="0" w:lastRowFirstColumn="0" w:lastRowLastColumn="0"/>
            </w:pPr>
            <w:r w:rsidRPr="00EA1C1B">
              <w:t>Action Plan explained</w:t>
            </w:r>
          </w:p>
          <w:p w14:paraId="405814FB" w14:textId="77777777" w:rsidR="0004678A" w:rsidRPr="00EA1C1B" w:rsidRDefault="0004678A" w:rsidP="00A93C0C">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pPr>
            <w:r w:rsidRPr="00EA1C1B">
              <w:t>Detailed introduction of the proposed LMIS outputs</w:t>
            </w:r>
          </w:p>
          <w:p w14:paraId="59033DDF" w14:textId="726E818C" w:rsidR="0004678A" w:rsidRPr="00EA1C1B" w:rsidRDefault="0004678A" w:rsidP="00A93C0C">
            <w:pPr>
              <w:pStyle w:val="ListParagraph"/>
              <w:numPr>
                <w:ilvl w:val="1"/>
                <w:numId w:val="12"/>
              </w:numPr>
              <w:jc w:val="both"/>
              <w:cnfStyle w:val="000000100000" w:firstRow="0" w:lastRow="0" w:firstColumn="0" w:lastColumn="0" w:oddVBand="0" w:evenVBand="0" w:oddHBand="1" w:evenHBand="0" w:firstRowFirstColumn="0" w:firstRowLastColumn="0" w:lastRowFirstColumn="0" w:lastRowLastColumn="0"/>
            </w:pPr>
            <w:r w:rsidRPr="00EA1C1B">
              <w:t>Indicators vs. Registers</w:t>
            </w:r>
          </w:p>
        </w:tc>
      </w:tr>
      <w:tr w:rsidR="0004678A" w:rsidRPr="00EA1C1B" w14:paraId="2792C8B6" w14:textId="77777777" w:rsidTr="0004678A">
        <w:tc>
          <w:tcPr>
            <w:cnfStyle w:val="001000000000" w:firstRow="0" w:lastRow="0" w:firstColumn="1" w:lastColumn="0" w:oddVBand="0" w:evenVBand="0" w:oddHBand="0" w:evenHBand="0" w:firstRowFirstColumn="0" w:firstRowLastColumn="0" w:lastRowFirstColumn="0" w:lastRowLastColumn="0"/>
            <w:tcW w:w="1809" w:type="dxa"/>
          </w:tcPr>
          <w:p w14:paraId="27A487F5" w14:textId="180E428C" w:rsidR="0004678A" w:rsidRPr="00EA1C1B" w:rsidRDefault="005847A7" w:rsidP="00E257F1">
            <w:pPr>
              <w:jc w:val="both"/>
            </w:pPr>
            <w:r w:rsidRPr="00EA1C1B">
              <w:lastRenderedPageBreak/>
              <w:t>24.10.2019</w:t>
            </w:r>
          </w:p>
        </w:tc>
        <w:tc>
          <w:tcPr>
            <w:tcW w:w="7691" w:type="dxa"/>
          </w:tcPr>
          <w:p w14:paraId="29B5E53A" w14:textId="77777777" w:rsidR="005847A7" w:rsidRPr="00EA1C1B" w:rsidRDefault="005847A7" w:rsidP="00A93C0C">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pPr>
            <w:r w:rsidRPr="00EA1C1B">
              <w:t>Indicators, Monitoring and Evaluation</w:t>
            </w:r>
          </w:p>
          <w:p w14:paraId="4227BDEF" w14:textId="097592B7" w:rsidR="005847A7" w:rsidRPr="00EA1C1B" w:rsidRDefault="005847A7" w:rsidP="00A93C0C">
            <w:pPr>
              <w:pStyle w:val="ListParagraph"/>
              <w:numPr>
                <w:ilvl w:val="1"/>
                <w:numId w:val="14"/>
              </w:numPr>
              <w:jc w:val="both"/>
              <w:cnfStyle w:val="000000000000" w:firstRow="0" w:lastRow="0" w:firstColumn="0" w:lastColumn="0" w:oddVBand="0" w:evenVBand="0" w:oddHBand="0" w:evenHBand="0" w:firstRowFirstColumn="0" w:firstRowLastColumn="0" w:lastRowFirstColumn="0" w:lastRowLastColumn="0"/>
            </w:pPr>
            <w:r w:rsidRPr="00EA1C1B">
              <w:t>Assessing data sources</w:t>
            </w:r>
          </w:p>
          <w:p w14:paraId="09AE47D4" w14:textId="43B37003" w:rsidR="005847A7" w:rsidRPr="00EA1C1B" w:rsidRDefault="005847A7" w:rsidP="00A93C0C">
            <w:pPr>
              <w:pStyle w:val="ListParagraph"/>
              <w:numPr>
                <w:ilvl w:val="1"/>
                <w:numId w:val="14"/>
              </w:numPr>
              <w:jc w:val="both"/>
              <w:cnfStyle w:val="000000000000" w:firstRow="0" w:lastRow="0" w:firstColumn="0" w:lastColumn="0" w:oddVBand="0" w:evenVBand="0" w:oddHBand="0" w:evenHBand="0" w:firstRowFirstColumn="0" w:firstRowLastColumn="0" w:lastRowFirstColumn="0" w:lastRowLastColumn="0"/>
            </w:pPr>
            <w:r w:rsidRPr="00EA1C1B">
              <w:t>Data collection issues</w:t>
            </w:r>
          </w:p>
          <w:p w14:paraId="7E0646DC" w14:textId="3942CE17" w:rsidR="005847A7" w:rsidRPr="00EA1C1B" w:rsidRDefault="005847A7" w:rsidP="00A93C0C">
            <w:pPr>
              <w:pStyle w:val="ListParagraph"/>
              <w:numPr>
                <w:ilvl w:val="1"/>
                <w:numId w:val="14"/>
              </w:numPr>
              <w:jc w:val="both"/>
              <w:cnfStyle w:val="000000000000" w:firstRow="0" w:lastRow="0" w:firstColumn="0" w:lastColumn="0" w:oddVBand="0" w:evenVBand="0" w:oddHBand="0" w:evenHBand="0" w:firstRowFirstColumn="0" w:firstRowLastColumn="0" w:lastRowFirstColumn="0" w:lastRowLastColumn="0"/>
            </w:pPr>
            <w:r w:rsidRPr="00EA1C1B">
              <w:t>Designing policy relevant indicators</w:t>
            </w:r>
          </w:p>
          <w:p w14:paraId="51D964A0" w14:textId="49F1A136" w:rsidR="005847A7" w:rsidRPr="00EA1C1B" w:rsidRDefault="005847A7" w:rsidP="00A93C0C">
            <w:pPr>
              <w:pStyle w:val="ListParagraph"/>
              <w:numPr>
                <w:ilvl w:val="1"/>
                <w:numId w:val="14"/>
              </w:numPr>
              <w:jc w:val="both"/>
              <w:cnfStyle w:val="000000000000" w:firstRow="0" w:lastRow="0" w:firstColumn="0" w:lastColumn="0" w:oddVBand="0" w:evenVBand="0" w:oddHBand="0" w:evenHBand="0" w:firstRowFirstColumn="0" w:firstRowLastColumn="0" w:lastRowFirstColumn="0" w:lastRowLastColumn="0"/>
            </w:pPr>
            <w:r w:rsidRPr="00EA1C1B">
              <w:t>Generating descriptive statistics</w:t>
            </w:r>
          </w:p>
          <w:p w14:paraId="1BF62DF6" w14:textId="75992F05" w:rsidR="005847A7" w:rsidRPr="00EA1C1B" w:rsidRDefault="005847A7" w:rsidP="00A93C0C">
            <w:pPr>
              <w:pStyle w:val="ListParagraph"/>
              <w:numPr>
                <w:ilvl w:val="1"/>
                <w:numId w:val="14"/>
              </w:numPr>
              <w:jc w:val="both"/>
              <w:cnfStyle w:val="000000000000" w:firstRow="0" w:lastRow="0" w:firstColumn="0" w:lastColumn="0" w:oddVBand="0" w:evenVBand="0" w:oddHBand="0" w:evenHBand="0" w:firstRowFirstColumn="0" w:firstRowLastColumn="0" w:lastRowFirstColumn="0" w:lastRowLastColumn="0"/>
            </w:pPr>
            <w:r w:rsidRPr="00EA1C1B">
              <w:t>Reporting</w:t>
            </w:r>
          </w:p>
          <w:p w14:paraId="4E4DF60E" w14:textId="31591CBE" w:rsidR="005847A7" w:rsidRPr="00EA1C1B" w:rsidRDefault="005847A7" w:rsidP="00A93C0C">
            <w:pPr>
              <w:pStyle w:val="ListParagraph"/>
              <w:numPr>
                <w:ilvl w:val="1"/>
                <w:numId w:val="14"/>
              </w:numPr>
              <w:jc w:val="both"/>
              <w:cnfStyle w:val="000000000000" w:firstRow="0" w:lastRow="0" w:firstColumn="0" w:lastColumn="0" w:oddVBand="0" w:evenVBand="0" w:oddHBand="0" w:evenHBand="0" w:firstRowFirstColumn="0" w:firstRowLastColumn="0" w:lastRowFirstColumn="0" w:lastRowLastColumn="0"/>
            </w:pPr>
            <w:r w:rsidRPr="00EA1C1B">
              <w:t>Methods of policy evaluation</w:t>
            </w:r>
          </w:p>
          <w:p w14:paraId="1FE56010" w14:textId="3F9B5F9B" w:rsidR="005847A7" w:rsidRPr="00EA1C1B" w:rsidRDefault="005847A7" w:rsidP="00A93C0C">
            <w:pPr>
              <w:pStyle w:val="ListParagraph"/>
              <w:numPr>
                <w:ilvl w:val="1"/>
                <w:numId w:val="14"/>
              </w:numPr>
              <w:jc w:val="both"/>
              <w:cnfStyle w:val="000000000000" w:firstRow="0" w:lastRow="0" w:firstColumn="0" w:lastColumn="0" w:oddVBand="0" w:evenVBand="0" w:oddHBand="0" w:evenHBand="0" w:firstRowFirstColumn="0" w:firstRowLastColumn="0" w:lastRowFirstColumn="0" w:lastRowLastColumn="0"/>
            </w:pPr>
            <w:r w:rsidRPr="00EA1C1B">
              <w:t>Principles of impact evaluation</w:t>
            </w:r>
          </w:p>
          <w:p w14:paraId="7524ABB8" w14:textId="2B602F64" w:rsidR="005847A7" w:rsidRPr="00EA1C1B" w:rsidRDefault="005847A7" w:rsidP="00A93C0C">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pPr>
            <w:r w:rsidRPr="00EA1C1B">
              <w:t>Tools for data analysis (hands-on session)</w:t>
            </w:r>
          </w:p>
          <w:p w14:paraId="1ADCB785" w14:textId="05D68115" w:rsidR="005847A7" w:rsidRPr="00EA1C1B" w:rsidRDefault="005847A7" w:rsidP="00A93C0C">
            <w:pPr>
              <w:pStyle w:val="ListParagraph"/>
              <w:numPr>
                <w:ilvl w:val="1"/>
                <w:numId w:val="15"/>
              </w:numPr>
              <w:jc w:val="both"/>
              <w:cnfStyle w:val="000000000000" w:firstRow="0" w:lastRow="0" w:firstColumn="0" w:lastColumn="0" w:oddVBand="0" w:evenVBand="0" w:oddHBand="0" w:evenHBand="0" w:firstRowFirstColumn="0" w:firstRowLastColumn="0" w:lastRowFirstColumn="0" w:lastRowLastColumn="0"/>
            </w:pPr>
            <w:r w:rsidRPr="00EA1C1B">
              <w:t>Microsoft Excel and PivotTable Tools</w:t>
            </w:r>
          </w:p>
          <w:p w14:paraId="20791E98" w14:textId="63CB8999" w:rsidR="005847A7" w:rsidRPr="00EA1C1B" w:rsidRDefault="005847A7" w:rsidP="00A93C0C">
            <w:pPr>
              <w:pStyle w:val="ListParagraph"/>
              <w:numPr>
                <w:ilvl w:val="1"/>
                <w:numId w:val="15"/>
              </w:numPr>
              <w:jc w:val="both"/>
              <w:cnfStyle w:val="000000000000" w:firstRow="0" w:lastRow="0" w:firstColumn="0" w:lastColumn="0" w:oddVBand="0" w:evenVBand="0" w:oddHBand="0" w:evenHBand="0" w:firstRowFirstColumn="0" w:firstRowLastColumn="0" w:lastRowFirstColumn="0" w:lastRowLastColumn="0"/>
            </w:pPr>
            <w:r w:rsidRPr="00EA1C1B">
              <w:t>Microsoft Power BI</w:t>
            </w:r>
          </w:p>
          <w:p w14:paraId="083CF4A4" w14:textId="66F3814B" w:rsidR="005847A7" w:rsidRPr="00EA1C1B" w:rsidRDefault="005847A7" w:rsidP="00A93C0C">
            <w:pPr>
              <w:pStyle w:val="ListParagraph"/>
              <w:numPr>
                <w:ilvl w:val="1"/>
                <w:numId w:val="15"/>
              </w:numPr>
              <w:jc w:val="both"/>
              <w:cnfStyle w:val="000000000000" w:firstRow="0" w:lastRow="0" w:firstColumn="0" w:lastColumn="0" w:oddVBand="0" w:evenVBand="0" w:oddHBand="0" w:evenHBand="0" w:firstRowFirstColumn="0" w:firstRowLastColumn="0" w:lastRowFirstColumn="0" w:lastRowLastColumn="0"/>
            </w:pPr>
            <w:r w:rsidRPr="00EA1C1B">
              <w:t>R – further examples</w:t>
            </w:r>
          </w:p>
          <w:p w14:paraId="76B1D99B" w14:textId="7DCCAD07" w:rsidR="005847A7" w:rsidRPr="00EA1C1B" w:rsidRDefault="005847A7" w:rsidP="00A93C0C">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pPr>
            <w:r w:rsidRPr="00EA1C1B">
              <w:t>Managing large scale SW projects:</w:t>
            </w:r>
          </w:p>
          <w:p w14:paraId="1FF60E04" w14:textId="7CAA81E7" w:rsidR="005847A7" w:rsidRPr="00EA1C1B" w:rsidRDefault="005847A7" w:rsidP="00A93C0C">
            <w:pPr>
              <w:pStyle w:val="ListParagraph"/>
              <w:numPr>
                <w:ilvl w:val="1"/>
                <w:numId w:val="16"/>
              </w:numPr>
              <w:jc w:val="both"/>
              <w:cnfStyle w:val="000000000000" w:firstRow="0" w:lastRow="0" w:firstColumn="0" w:lastColumn="0" w:oddVBand="0" w:evenVBand="0" w:oddHBand="0" w:evenHBand="0" w:firstRowFirstColumn="0" w:firstRowLastColumn="0" w:lastRowFirstColumn="0" w:lastRowLastColumn="0"/>
            </w:pPr>
            <w:r w:rsidRPr="00EA1C1B">
              <w:t>Basic activities and responsibilities</w:t>
            </w:r>
          </w:p>
          <w:p w14:paraId="3D8468EC" w14:textId="6DB82923" w:rsidR="005847A7" w:rsidRPr="00EA1C1B" w:rsidRDefault="005847A7" w:rsidP="00A93C0C">
            <w:pPr>
              <w:pStyle w:val="ListParagraph"/>
              <w:numPr>
                <w:ilvl w:val="1"/>
                <w:numId w:val="16"/>
              </w:numPr>
              <w:jc w:val="both"/>
              <w:cnfStyle w:val="000000000000" w:firstRow="0" w:lastRow="0" w:firstColumn="0" w:lastColumn="0" w:oddVBand="0" w:evenVBand="0" w:oddHBand="0" w:evenHBand="0" w:firstRowFirstColumn="0" w:firstRowLastColumn="0" w:lastRowFirstColumn="0" w:lastRowLastColumn="0"/>
            </w:pPr>
            <w:r w:rsidRPr="00EA1C1B">
              <w:t>Managing resources (Human, financial, infrastructure)</w:t>
            </w:r>
          </w:p>
          <w:p w14:paraId="1BBA0BCA" w14:textId="1E850203" w:rsidR="005847A7" w:rsidRPr="00EA1C1B" w:rsidRDefault="005847A7" w:rsidP="00A93C0C">
            <w:pPr>
              <w:pStyle w:val="ListParagraph"/>
              <w:numPr>
                <w:ilvl w:val="1"/>
                <w:numId w:val="16"/>
              </w:numPr>
              <w:jc w:val="both"/>
              <w:cnfStyle w:val="000000000000" w:firstRow="0" w:lastRow="0" w:firstColumn="0" w:lastColumn="0" w:oddVBand="0" w:evenVBand="0" w:oddHBand="0" w:evenHBand="0" w:firstRowFirstColumn="0" w:firstRowLastColumn="0" w:lastRowFirstColumn="0" w:lastRowLastColumn="0"/>
            </w:pPr>
            <w:r w:rsidRPr="00EA1C1B">
              <w:t>Interfaces to supplier company(ies)</w:t>
            </w:r>
          </w:p>
          <w:p w14:paraId="4B6306FE" w14:textId="3B5E9DF8" w:rsidR="005847A7" w:rsidRPr="00EA1C1B" w:rsidRDefault="005847A7" w:rsidP="00A93C0C">
            <w:pPr>
              <w:pStyle w:val="ListParagraph"/>
              <w:numPr>
                <w:ilvl w:val="1"/>
                <w:numId w:val="16"/>
              </w:numPr>
              <w:jc w:val="both"/>
              <w:cnfStyle w:val="000000000000" w:firstRow="0" w:lastRow="0" w:firstColumn="0" w:lastColumn="0" w:oddVBand="0" w:evenVBand="0" w:oddHBand="0" w:evenHBand="0" w:firstRowFirstColumn="0" w:firstRowLastColumn="0" w:lastRowFirstColumn="0" w:lastRowLastColumn="0"/>
            </w:pPr>
            <w:r w:rsidRPr="00EA1C1B">
              <w:t>Risks, pitfalls and their mitigation</w:t>
            </w:r>
          </w:p>
          <w:p w14:paraId="543A2285" w14:textId="15F6E701" w:rsidR="005847A7" w:rsidRPr="00EA1C1B" w:rsidRDefault="005847A7" w:rsidP="00A93C0C">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pPr>
            <w:r w:rsidRPr="00EA1C1B">
              <w:t>Closing of the LMIS activity</w:t>
            </w:r>
          </w:p>
          <w:p w14:paraId="554B3BDB" w14:textId="626319FA" w:rsidR="005847A7" w:rsidRPr="00EA1C1B" w:rsidRDefault="005847A7" w:rsidP="00A93C0C">
            <w:pPr>
              <w:pStyle w:val="ListParagraph"/>
              <w:numPr>
                <w:ilvl w:val="1"/>
                <w:numId w:val="17"/>
              </w:numPr>
              <w:jc w:val="both"/>
              <w:cnfStyle w:val="000000000000" w:firstRow="0" w:lastRow="0" w:firstColumn="0" w:lastColumn="0" w:oddVBand="0" w:evenVBand="0" w:oddHBand="0" w:evenHBand="0" w:firstRowFirstColumn="0" w:firstRowLastColumn="0" w:lastRowFirstColumn="0" w:lastRowLastColumn="0"/>
            </w:pPr>
            <w:r w:rsidRPr="00EA1C1B">
              <w:t>What was achieved</w:t>
            </w:r>
          </w:p>
          <w:p w14:paraId="6E00964C" w14:textId="2202D46A" w:rsidR="0004678A" w:rsidRPr="00EA1C1B" w:rsidRDefault="005847A7" w:rsidP="00A93C0C">
            <w:pPr>
              <w:pStyle w:val="ListParagraph"/>
              <w:numPr>
                <w:ilvl w:val="1"/>
                <w:numId w:val="17"/>
              </w:numPr>
              <w:jc w:val="both"/>
              <w:cnfStyle w:val="000000000000" w:firstRow="0" w:lastRow="0" w:firstColumn="0" w:lastColumn="0" w:oddVBand="0" w:evenVBand="0" w:oddHBand="0" w:evenHBand="0" w:firstRowFirstColumn="0" w:firstRowLastColumn="0" w:lastRowFirstColumn="0" w:lastRowLastColumn="0"/>
            </w:pPr>
            <w:r w:rsidRPr="00EA1C1B">
              <w:t>Future steps</w:t>
            </w:r>
          </w:p>
        </w:tc>
      </w:tr>
      <w:tr w:rsidR="0004678A" w:rsidRPr="00EA1C1B" w14:paraId="6A0930BC" w14:textId="77777777" w:rsidTr="00046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52AC58F" w14:textId="77777777" w:rsidR="0004678A" w:rsidRPr="00EA1C1B" w:rsidRDefault="0004678A" w:rsidP="00E257F1">
            <w:pPr>
              <w:jc w:val="both"/>
            </w:pPr>
          </w:p>
        </w:tc>
        <w:tc>
          <w:tcPr>
            <w:tcW w:w="7691" w:type="dxa"/>
          </w:tcPr>
          <w:p w14:paraId="14E9D7D1" w14:textId="77777777" w:rsidR="0004678A" w:rsidRPr="00EA1C1B" w:rsidRDefault="0004678A" w:rsidP="00E257F1">
            <w:pPr>
              <w:jc w:val="both"/>
              <w:cnfStyle w:val="000000100000" w:firstRow="0" w:lastRow="0" w:firstColumn="0" w:lastColumn="0" w:oddVBand="0" w:evenVBand="0" w:oddHBand="1" w:evenHBand="0" w:firstRowFirstColumn="0" w:firstRowLastColumn="0" w:lastRowFirstColumn="0" w:lastRowLastColumn="0"/>
            </w:pPr>
          </w:p>
        </w:tc>
      </w:tr>
    </w:tbl>
    <w:p w14:paraId="780B584A" w14:textId="77777777" w:rsidR="0004678A" w:rsidRPr="00EA1C1B" w:rsidRDefault="0004678A" w:rsidP="00A07545"/>
    <w:p w14:paraId="22FD42B6" w14:textId="77777777" w:rsidR="0004678A" w:rsidRPr="00EA1C1B" w:rsidRDefault="0004678A" w:rsidP="00A07545"/>
    <w:p w14:paraId="0C5A1C75" w14:textId="25D115C2" w:rsidR="003606AF" w:rsidRPr="00EA1C1B" w:rsidRDefault="003606AF" w:rsidP="00A07545">
      <w:pPr>
        <w:pStyle w:val="Heading2"/>
        <w:numPr>
          <w:ilvl w:val="1"/>
          <w:numId w:val="2"/>
        </w:numPr>
        <w:rPr>
          <w:rFonts w:asciiTheme="minorHAnsi" w:hAnsiTheme="minorHAnsi" w:cstheme="minorHAnsi"/>
        </w:rPr>
      </w:pPr>
      <w:bookmarkStart w:id="20" w:name="_Toc23239547"/>
      <w:r w:rsidRPr="00EA1C1B">
        <w:rPr>
          <w:rFonts w:asciiTheme="minorHAnsi" w:hAnsiTheme="minorHAnsi" w:cstheme="minorHAnsi"/>
        </w:rPr>
        <w:t>Importance of the activity for the LMIS Jordan Project</w:t>
      </w:r>
      <w:bookmarkEnd w:id="20"/>
    </w:p>
    <w:p w14:paraId="613C836C" w14:textId="47418453" w:rsidR="00CF14C0" w:rsidRPr="00EA1C1B" w:rsidRDefault="00371FC7" w:rsidP="00E257F1">
      <w:pPr>
        <w:jc w:val="both"/>
      </w:pPr>
      <w:r w:rsidRPr="00EA1C1B">
        <w:t xml:space="preserve">The </w:t>
      </w:r>
      <w:r w:rsidR="003D21DA" w:rsidRPr="00EA1C1B">
        <w:t>role</w:t>
      </w:r>
      <w:r w:rsidRPr="00EA1C1B">
        <w:t xml:space="preserve"> of the LMIS Project Dossier is depicted on the schema below</w:t>
      </w:r>
      <w:r w:rsidR="003D21DA" w:rsidRPr="00EA1C1B">
        <w:t>, describing respective project phases in the LMIS Jordan Project</w:t>
      </w:r>
      <w:r w:rsidR="00783FCD" w:rsidRPr="00EA1C1B">
        <w:t xml:space="preserve"> (bottom to top)</w:t>
      </w:r>
      <w:r w:rsidR="003D21DA" w:rsidRPr="00EA1C1B">
        <w:t>:</w:t>
      </w:r>
    </w:p>
    <w:p w14:paraId="2105790D" w14:textId="77777777" w:rsidR="00371FC7" w:rsidRPr="00EA1C1B" w:rsidRDefault="00371FC7" w:rsidP="00CF14C0"/>
    <w:p w14:paraId="4B64AEF0" w14:textId="77777777" w:rsidR="00551DB1" w:rsidRPr="00EA1C1B" w:rsidRDefault="003606AF" w:rsidP="00551DB1">
      <w:pPr>
        <w:keepNext/>
      </w:pPr>
      <w:r w:rsidRPr="00EA1C1B">
        <w:rPr>
          <w:noProof/>
          <w:lang w:val="en-US"/>
        </w:rPr>
        <w:lastRenderedPageBreak/>
        <w:drawing>
          <wp:inline distT="0" distB="0" distL="0" distR="0" wp14:anchorId="2D6E1951" wp14:editId="5A73F0A5">
            <wp:extent cx="6277003" cy="3098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4703" cy="3107588"/>
                    </a:xfrm>
                    <a:prstGeom prst="rect">
                      <a:avLst/>
                    </a:prstGeom>
                    <a:noFill/>
                  </pic:spPr>
                </pic:pic>
              </a:graphicData>
            </a:graphic>
          </wp:inline>
        </w:drawing>
      </w:r>
    </w:p>
    <w:p w14:paraId="1E9C87EB" w14:textId="0258EEE0" w:rsidR="003606AF" w:rsidRPr="00EA1C1B" w:rsidRDefault="00551DB1" w:rsidP="00551DB1">
      <w:pPr>
        <w:pStyle w:val="Caption"/>
        <w:jc w:val="center"/>
        <w:rPr>
          <w:lang w:val="en-GB"/>
        </w:rPr>
      </w:pPr>
      <w:r w:rsidRPr="00EA1C1B">
        <w:rPr>
          <w:lang w:val="en-GB"/>
        </w:rPr>
        <w:t xml:space="preserve">Figure </w:t>
      </w:r>
      <w:r w:rsidR="00EA1C1B" w:rsidRPr="00EA1C1B">
        <w:rPr>
          <w:lang w:val="en-GB"/>
        </w:rPr>
        <w:fldChar w:fldCharType="begin"/>
      </w:r>
      <w:r w:rsidR="00EA1C1B" w:rsidRPr="00EA1C1B">
        <w:rPr>
          <w:lang w:val="en-GB"/>
        </w:rPr>
        <w:instrText xml:space="preserve"> SEQ Figure \* ARABIC </w:instrText>
      </w:r>
      <w:r w:rsidR="00EA1C1B" w:rsidRPr="00EA1C1B">
        <w:rPr>
          <w:lang w:val="en-GB"/>
        </w:rPr>
        <w:fldChar w:fldCharType="separate"/>
      </w:r>
      <w:r w:rsidRPr="00EA1C1B">
        <w:rPr>
          <w:noProof/>
          <w:lang w:val="en-GB"/>
        </w:rPr>
        <w:t>1</w:t>
      </w:r>
      <w:r w:rsidR="00EA1C1B" w:rsidRPr="00EA1C1B">
        <w:rPr>
          <w:noProof/>
          <w:lang w:val="en-GB"/>
        </w:rPr>
        <w:fldChar w:fldCharType="end"/>
      </w:r>
      <w:r w:rsidRPr="00EA1C1B">
        <w:rPr>
          <w:lang w:val="en-GB"/>
        </w:rPr>
        <w:t xml:space="preserve"> Project Dossier and other necessary building blocks of the LMIS Jordan Project</w:t>
      </w:r>
    </w:p>
    <w:p w14:paraId="5F3510F3" w14:textId="11D82ABF" w:rsidR="00371FC7" w:rsidRPr="00EA1C1B" w:rsidRDefault="00371FC7" w:rsidP="003606AF"/>
    <w:p w14:paraId="2CECAD84" w14:textId="27B29961" w:rsidR="00371FC7" w:rsidRPr="00EA1C1B" w:rsidRDefault="00371FC7" w:rsidP="00371FC7">
      <w:pPr>
        <w:jc w:val="both"/>
      </w:pPr>
      <w:r w:rsidRPr="00EA1C1B">
        <w:t xml:space="preserve">The Project Dossier contains all the necessary guidelines required to initiate the LMIS Jordan Project. The content of the Dossier is equal to usually performed </w:t>
      </w:r>
      <w:r w:rsidR="00551DB1" w:rsidRPr="00EA1C1B">
        <w:t>Feasibility Stud</w:t>
      </w:r>
      <w:r w:rsidR="00783FCD" w:rsidRPr="00EA1C1B">
        <w:t>y</w:t>
      </w:r>
      <w:r w:rsidR="00551DB1" w:rsidRPr="00EA1C1B">
        <w:t xml:space="preserve"> before a project of such extent is started.</w:t>
      </w:r>
      <w:r w:rsidR="00783FCD" w:rsidRPr="00EA1C1B">
        <w:t xml:space="preserve"> Such studies are usually performed by external consulting companies, in order to ensure independent view, and come at a cost.</w:t>
      </w:r>
    </w:p>
    <w:p w14:paraId="017B8758" w14:textId="77777777" w:rsidR="00FF2667" w:rsidRPr="00EA1C1B" w:rsidRDefault="00FF2667" w:rsidP="00371FC7">
      <w:pPr>
        <w:jc w:val="both"/>
      </w:pPr>
    </w:p>
    <w:p w14:paraId="05C6C34D" w14:textId="714058E7" w:rsidR="00551DB1" w:rsidRPr="00EA1C1B" w:rsidRDefault="00551DB1" w:rsidP="00371FC7">
      <w:pPr>
        <w:jc w:val="both"/>
      </w:pPr>
      <w:r w:rsidRPr="00EA1C1B">
        <w:t>However, the Dossier contains also more detailed information about the future logical, physical, data architecture, insights into the data providers organizations, databases</w:t>
      </w:r>
      <w:r w:rsidR="00783FCD" w:rsidRPr="00EA1C1B">
        <w:t xml:space="preserve">, </w:t>
      </w:r>
      <w:r w:rsidRPr="00EA1C1B">
        <w:t>interfaces</w:t>
      </w:r>
      <w:r w:rsidR="00783FCD" w:rsidRPr="00EA1C1B">
        <w:t xml:space="preserve"> and electronical services</w:t>
      </w:r>
      <w:r w:rsidRPr="00EA1C1B">
        <w:t xml:space="preserve">. Also, it contains the budgeting options for starting a project with technology from ILO </w:t>
      </w:r>
      <w:r w:rsidR="00783FCD" w:rsidRPr="00EA1C1B">
        <w:t xml:space="preserve">(LMIS.Stat) </w:t>
      </w:r>
      <w:r w:rsidRPr="00EA1C1B">
        <w:t>and without</w:t>
      </w:r>
      <w:r w:rsidR="00783FCD" w:rsidRPr="00EA1C1B">
        <w:t xml:space="preserve"> (building from scratch, without the DB, statistical and presentational layer of LMIS.Stat)</w:t>
      </w:r>
      <w:r w:rsidRPr="00EA1C1B">
        <w:t>.</w:t>
      </w:r>
    </w:p>
    <w:p w14:paraId="3944FC8B" w14:textId="77777777" w:rsidR="003606AF" w:rsidRPr="00EA1C1B" w:rsidRDefault="003606AF" w:rsidP="003606AF"/>
    <w:p w14:paraId="638A9200" w14:textId="1CBC0542" w:rsidR="00A07545" w:rsidRPr="00EA1C1B" w:rsidRDefault="00A07545" w:rsidP="00A07545">
      <w:pPr>
        <w:pStyle w:val="Heading2"/>
        <w:numPr>
          <w:ilvl w:val="1"/>
          <w:numId w:val="2"/>
        </w:numPr>
        <w:rPr>
          <w:rFonts w:asciiTheme="minorHAnsi" w:hAnsiTheme="minorHAnsi" w:cstheme="minorHAnsi"/>
        </w:rPr>
      </w:pPr>
      <w:bookmarkStart w:id="21" w:name="_Toc23239548"/>
      <w:r w:rsidRPr="00EA1C1B">
        <w:rPr>
          <w:rFonts w:asciiTheme="minorHAnsi" w:hAnsiTheme="minorHAnsi" w:cstheme="minorHAnsi"/>
        </w:rPr>
        <w:t>Project Dossier</w:t>
      </w:r>
      <w:bookmarkEnd w:id="21"/>
    </w:p>
    <w:p w14:paraId="6067F5B9" w14:textId="5A821FD5" w:rsidR="005E59F0" w:rsidRPr="00EA1C1B" w:rsidRDefault="005E59F0" w:rsidP="00E257F1">
      <w:pPr>
        <w:jc w:val="both"/>
      </w:pPr>
      <w:r w:rsidRPr="00EA1C1B">
        <w:t>Following are the deliverables contained in the Project Dossier. Their importance for the future Project is described in the table:</w:t>
      </w:r>
    </w:p>
    <w:tbl>
      <w:tblPr>
        <w:tblStyle w:val="GridTable4-Accent11"/>
        <w:tblW w:w="0" w:type="auto"/>
        <w:tblLook w:val="04A0" w:firstRow="1" w:lastRow="0" w:firstColumn="1" w:lastColumn="0" w:noHBand="0" w:noVBand="1"/>
      </w:tblPr>
      <w:tblGrid>
        <w:gridCol w:w="4399"/>
        <w:gridCol w:w="4951"/>
      </w:tblGrid>
      <w:tr w:rsidR="003606AF" w:rsidRPr="00EA1C1B" w14:paraId="34A1245F" w14:textId="6585CE65" w:rsidTr="005E5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511BDAAE" w14:textId="4AEFEA7B" w:rsidR="003606AF" w:rsidRPr="00EA1C1B" w:rsidRDefault="005E59F0" w:rsidP="005E59F0">
            <w:r w:rsidRPr="00EA1C1B">
              <w:t>Deliverable</w:t>
            </w:r>
          </w:p>
        </w:tc>
        <w:tc>
          <w:tcPr>
            <w:tcW w:w="5073" w:type="dxa"/>
          </w:tcPr>
          <w:p w14:paraId="594BEB7B" w14:textId="49331595" w:rsidR="003606AF" w:rsidRPr="00EA1C1B" w:rsidRDefault="005E59F0" w:rsidP="005E59F0">
            <w:pPr>
              <w:cnfStyle w:val="100000000000" w:firstRow="1" w:lastRow="0" w:firstColumn="0" w:lastColumn="0" w:oddVBand="0" w:evenVBand="0" w:oddHBand="0" w:evenHBand="0" w:firstRowFirstColumn="0" w:firstRowLastColumn="0" w:lastRowFirstColumn="0" w:lastRowLastColumn="0"/>
            </w:pPr>
            <w:r w:rsidRPr="00EA1C1B">
              <w:t>Importance</w:t>
            </w:r>
          </w:p>
        </w:tc>
      </w:tr>
      <w:tr w:rsidR="003606AF" w:rsidRPr="00EA1C1B" w14:paraId="0D1A6DEE" w14:textId="5095B203" w:rsidTr="005E5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4EC5960E" w14:textId="45DD8530" w:rsidR="003606AF" w:rsidRPr="00EA1C1B" w:rsidRDefault="003606AF" w:rsidP="0004678A">
            <w:pPr>
              <w:pStyle w:val="Normal1"/>
              <w:spacing w:after="0" w:line="240" w:lineRule="auto"/>
              <w:contextualSpacing/>
              <w:jc w:val="both"/>
              <w:rPr>
                <w:rFonts w:asciiTheme="minorHAnsi" w:hAnsiTheme="minorHAnsi" w:cstheme="minorHAnsi"/>
              </w:rPr>
            </w:pPr>
            <w:r w:rsidRPr="00EA1C1B">
              <w:rPr>
                <w:rFonts w:asciiTheme="minorHAnsi" w:hAnsiTheme="minorHAnsi" w:cstheme="minorHAnsi"/>
              </w:rPr>
              <w:t>Review of the IT Systems integrated with LMIS</w:t>
            </w:r>
          </w:p>
        </w:tc>
        <w:tc>
          <w:tcPr>
            <w:tcW w:w="5073" w:type="dxa"/>
          </w:tcPr>
          <w:p w14:paraId="19DAFF40" w14:textId="233394B3" w:rsidR="003606AF" w:rsidRPr="00EA1C1B" w:rsidRDefault="005E59F0" w:rsidP="0004678A">
            <w:pPr>
              <w:pStyle w:val="Normal1"/>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A1C1B">
              <w:rPr>
                <w:rFonts w:asciiTheme="minorHAnsi" w:hAnsiTheme="minorHAnsi" w:cstheme="minorHAnsi"/>
              </w:rPr>
              <w:t>The Review contains necessary information about the future connected systems with a description of the data content, data technology and envisaged data exchange with the LMIS.</w:t>
            </w:r>
          </w:p>
        </w:tc>
      </w:tr>
      <w:tr w:rsidR="003606AF" w:rsidRPr="00EA1C1B" w14:paraId="4BC8A454" w14:textId="017EEBC8" w:rsidTr="005E59F0">
        <w:tc>
          <w:tcPr>
            <w:cnfStyle w:val="001000000000" w:firstRow="0" w:lastRow="0" w:firstColumn="1" w:lastColumn="0" w:oddVBand="0" w:evenVBand="0" w:oddHBand="0" w:evenHBand="0" w:firstRowFirstColumn="0" w:firstRowLastColumn="0" w:lastRowFirstColumn="0" w:lastRowLastColumn="0"/>
            <w:tcW w:w="4503" w:type="dxa"/>
          </w:tcPr>
          <w:p w14:paraId="49F80AF1" w14:textId="59E1CC97" w:rsidR="003606AF" w:rsidRPr="00EA1C1B" w:rsidRDefault="003606AF" w:rsidP="0004678A">
            <w:pPr>
              <w:pStyle w:val="Normal1"/>
              <w:spacing w:after="0" w:line="240" w:lineRule="auto"/>
              <w:contextualSpacing/>
              <w:jc w:val="both"/>
              <w:rPr>
                <w:rFonts w:asciiTheme="minorHAnsi" w:hAnsiTheme="minorHAnsi" w:cstheme="minorHAnsi"/>
              </w:rPr>
            </w:pPr>
            <w:r w:rsidRPr="00EA1C1B">
              <w:rPr>
                <w:rFonts w:asciiTheme="minorHAnsi" w:hAnsiTheme="minorHAnsi" w:cstheme="minorHAnsi"/>
              </w:rPr>
              <w:t>LMIS Conceptual Framework</w:t>
            </w:r>
          </w:p>
        </w:tc>
        <w:tc>
          <w:tcPr>
            <w:tcW w:w="5073" w:type="dxa"/>
          </w:tcPr>
          <w:p w14:paraId="7D280D9A" w14:textId="655C281D" w:rsidR="003606AF" w:rsidRPr="00EA1C1B" w:rsidRDefault="00516597" w:rsidP="0004678A">
            <w:pPr>
              <w:pStyle w:val="Normal1"/>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A1C1B">
              <w:rPr>
                <w:rFonts w:asciiTheme="minorHAnsi" w:hAnsiTheme="minorHAnsi" w:cstheme="minorHAnsi"/>
              </w:rPr>
              <w:t xml:space="preserve">This document describes the chosen scenario for LMIS of Jordan (including institutional arrangements and procedures that coordinate collection, processing, storage, retrieval and dissemination of LMI; technology platform &amp; datasets and information </w:t>
            </w:r>
            <w:r w:rsidRPr="00EA1C1B">
              <w:rPr>
                <w:rFonts w:asciiTheme="minorHAnsi" w:hAnsiTheme="minorHAnsi" w:cstheme="minorHAnsi"/>
              </w:rPr>
              <w:lastRenderedPageBreak/>
              <w:t>flows) with concrete Strategy for LMIS optimal for Jordan stakeholders´ needs (supply &amp; demand).</w:t>
            </w:r>
          </w:p>
        </w:tc>
      </w:tr>
      <w:tr w:rsidR="003606AF" w:rsidRPr="00EA1C1B" w14:paraId="3958346D" w14:textId="049EC4C3" w:rsidTr="005E5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6B55101E" w14:textId="0E63CC5B" w:rsidR="003606AF" w:rsidRPr="00EA1C1B" w:rsidRDefault="003606AF" w:rsidP="0004678A">
            <w:pPr>
              <w:pStyle w:val="Normal1"/>
              <w:spacing w:after="0" w:line="240" w:lineRule="auto"/>
              <w:contextualSpacing/>
              <w:jc w:val="both"/>
              <w:rPr>
                <w:rFonts w:asciiTheme="minorHAnsi" w:hAnsiTheme="minorHAnsi" w:cstheme="minorHAnsi"/>
              </w:rPr>
            </w:pPr>
            <w:r w:rsidRPr="00EA1C1B">
              <w:rPr>
                <w:rFonts w:asciiTheme="minorHAnsi" w:hAnsiTheme="minorHAnsi" w:cstheme="minorHAnsi"/>
              </w:rPr>
              <w:lastRenderedPageBreak/>
              <w:t>LMIS Project Plan (with budget estimate)</w:t>
            </w:r>
          </w:p>
        </w:tc>
        <w:tc>
          <w:tcPr>
            <w:tcW w:w="5073" w:type="dxa"/>
          </w:tcPr>
          <w:p w14:paraId="59EF1693" w14:textId="1BE49E00" w:rsidR="003606AF" w:rsidRPr="00EA1C1B" w:rsidRDefault="00516597" w:rsidP="0004678A">
            <w:pPr>
              <w:pStyle w:val="Normal1"/>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A1C1B">
              <w:rPr>
                <w:rFonts w:asciiTheme="minorHAnsi" w:hAnsiTheme="minorHAnsi" w:cstheme="minorHAnsi"/>
              </w:rPr>
              <w:t xml:space="preserve">Plan and Budget provide essential insight into the financial and organizational aspect of the future Project, which allows for fundraising activities with clear </w:t>
            </w:r>
            <w:r w:rsidR="009A54B3" w:rsidRPr="00EA1C1B">
              <w:rPr>
                <w:rFonts w:asciiTheme="minorHAnsi" w:hAnsiTheme="minorHAnsi" w:cstheme="minorHAnsi"/>
              </w:rPr>
              <w:t>metrics</w:t>
            </w:r>
            <w:r w:rsidRPr="00EA1C1B">
              <w:rPr>
                <w:rFonts w:asciiTheme="minorHAnsi" w:hAnsiTheme="minorHAnsi" w:cstheme="minorHAnsi"/>
              </w:rPr>
              <w:t>.</w:t>
            </w:r>
          </w:p>
        </w:tc>
      </w:tr>
      <w:tr w:rsidR="003606AF" w:rsidRPr="00EA1C1B" w14:paraId="3B0E7915" w14:textId="4441E5E9" w:rsidTr="005E59F0">
        <w:tc>
          <w:tcPr>
            <w:cnfStyle w:val="001000000000" w:firstRow="0" w:lastRow="0" w:firstColumn="1" w:lastColumn="0" w:oddVBand="0" w:evenVBand="0" w:oddHBand="0" w:evenHBand="0" w:firstRowFirstColumn="0" w:firstRowLastColumn="0" w:lastRowFirstColumn="0" w:lastRowLastColumn="0"/>
            <w:tcW w:w="4503" w:type="dxa"/>
          </w:tcPr>
          <w:p w14:paraId="07E0183C" w14:textId="56B9848D" w:rsidR="003606AF" w:rsidRPr="00EA1C1B" w:rsidRDefault="003606AF" w:rsidP="0004678A">
            <w:pPr>
              <w:pStyle w:val="Normal1"/>
              <w:spacing w:after="0" w:line="240" w:lineRule="auto"/>
              <w:contextualSpacing/>
              <w:jc w:val="both"/>
              <w:rPr>
                <w:rFonts w:asciiTheme="minorHAnsi" w:hAnsiTheme="minorHAnsi" w:cstheme="minorHAnsi"/>
              </w:rPr>
            </w:pPr>
            <w:r w:rsidRPr="00EA1C1B">
              <w:rPr>
                <w:rFonts w:asciiTheme="minorHAnsi" w:hAnsiTheme="minorHAnsi" w:cstheme="minorHAnsi"/>
              </w:rPr>
              <w:t>LMIS Terms of Reference</w:t>
            </w:r>
          </w:p>
        </w:tc>
        <w:tc>
          <w:tcPr>
            <w:tcW w:w="5073" w:type="dxa"/>
          </w:tcPr>
          <w:p w14:paraId="2F1DF3B0" w14:textId="26ABB3E7" w:rsidR="003606AF" w:rsidRPr="00EA1C1B" w:rsidRDefault="005E59F0" w:rsidP="0004678A">
            <w:pPr>
              <w:pStyle w:val="Normal1"/>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A1C1B">
              <w:rPr>
                <w:rFonts w:asciiTheme="minorHAnsi" w:hAnsiTheme="minorHAnsi" w:cstheme="minorHAnsi"/>
              </w:rPr>
              <w:t>The ToR extends the Conceptual Framework, Project Plan and Budget Estimate with the information necessary to run a public procurement for the system. It is foreseen, that the LMIS Project will be a mix of local contractors and an expertise from country with advanced LMIS.</w:t>
            </w:r>
          </w:p>
        </w:tc>
      </w:tr>
      <w:tr w:rsidR="003606AF" w:rsidRPr="00EA1C1B" w14:paraId="252129C4" w14:textId="2B1A6AD3" w:rsidTr="005E5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3547F8D1" w14:textId="77777777" w:rsidR="003606AF" w:rsidRPr="00EA1C1B" w:rsidRDefault="003606AF" w:rsidP="0004678A">
            <w:pPr>
              <w:pStyle w:val="Normal1"/>
              <w:spacing w:after="0" w:line="240" w:lineRule="auto"/>
              <w:contextualSpacing/>
              <w:jc w:val="both"/>
              <w:rPr>
                <w:rFonts w:asciiTheme="minorHAnsi" w:hAnsiTheme="minorHAnsi" w:cstheme="minorHAnsi"/>
              </w:rPr>
            </w:pPr>
            <w:r w:rsidRPr="00EA1C1B">
              <w:rPr>
                <w:rFonts w:asciiTheme="minorHAnsi" w:hAnsiTheme="minorHAnsi" w:cstheme="minorHAnsi"/>
              </w:rPr>
              <w:t>Recommendations for public awareness campaign on LMIS (to be finished by the end of April 2019)</w:t>
            </w:r>
          </w:p>
        </w:tc>
        <w:tc>
          <w:tcPr>
            <w:tcW w:w="5073" w:type="dxa"/>
          </w:tcPr>
          <w:p w14:paraId="2F80E9DC" w14:textId="1B2E82EE" w:rsidR="003606AF" w:rsidRPr="00EA1C1B" w:rsidRDefault="00516597" w:rsidP="00516597">
            <w:pPr>
              <w:jc w:val="both"/>
              <w:cnfStyle w:val="000000100000" w:firstRow="0" w:lastRow="0" w:firstColumn="0" w:lastColumn="0" w:oddVBand="0" w:evenVBand="0" w:oddHBand="1" w:evenHBand="0" w:firstRowFirstColumn="0" w:firstRowLastColumn="0" w:lastRowFirstColumn="0" w:lastRowLastColumn="0"/>
              <w:rPr>
                <w:rFonts w:cstheme="minorHAnsi"/>
              </w:rPr>
            </w:pPr>
            <w:r w:rsidRPr="00EA1C1B">
              <w:rPr>
                <w:rFonts w:cstheme="minorHAnsi"/>
              </w:rPr>
              <w:t>The Recommendations describe ways the how to raise the public awareness on the subject of existence of a new Labour Market Information System and the services it can provide for the different groups of its users.</w:t>
            </w:r>
          </w:p>
        </w:tc>
      </w:tr>
      <w:tr w:rsidR="003606AF" w:rsidRPr="00EA1C1B" w14:paraId="75C4EDB4" w14:textId="7F986227" w:rsidTr="005E59F0">
        <w:tc>
          <w:tcPr>
            <w:cnfStyle w:val="001000000000" w:firstRow="0" w:lastRow="0" w:firstColumn="1" w:lastColumn="0" w:oddVBand="0" w:evenVBand="0" w:oddHBand="0" w:evenHBand="0" w:firstRowFirstColumn="0" w:firstRowLastColumn="0" w:lastRowFirstColumn="0" w:lastRowLastColumn="0"/>
            <w:tcW w:w="4503" w:type="dxa"/>
          </w:tcPr>
          <w:p w14:paraId="044C14C1" w14:textId="77777777" w:rsidR="003606AF" w:rsidRPr="00EA1C1B" w:rsidRDefault="003606AF" w:rsidP="0004678A">
            <w:pPr>
              <w:pStyle w:val="Normal1"/>
              <w:spacing w:after="0" w:line="240" w:lineRule="auto"/>
              <w:contextualSpacing/>
              <w:jc w:val="both"/>
              <w:rPr>
                <w:rFonts w:asciiTheme="minorHAnsi" w:hAnsiTheme="minorHAnsi" w:cstheme="minorHAnsi"/>
              </w:rPr>
            </w:pPr>
            <w:r w:rsidRPr="00EA1C1B">
              <w:rPr>
                <w:rFonts w:asciiTheme="minorHAnsi" w:hAnsiTheme="minorHAnsi" w:cstheme="minorHAnsi"/>
              </w:rPr>
              <w:t>Set of Templates for Data Collection Forms and LMIS Portal Linkages (Indicators &amp; Architecture)</w:t>
            </w:r>
          </w:p>
        </w:tc>
        <w:tc>
          <w:tcPr>
            <w:tcW w:w="5073" w:type="dxa"/>
          </w:tcPr>
          <w:p w14:paraId="13FA6C14" w14:textId="65D64FAC" w:rsidR="003606AF" w:rsidRPr="00EA1C1B" w:rsidRDefault="00516597" w:rsidP="0004678A">
            <w:pPr>
              <w:pStyle w:val="Normal1"/>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A1C1B">
              <w:rPr>
                <w:rFonts w:asciiTheme="minorHAnsi" w:hAnsiTheme="minorHAnsi" w:cstheme="minorHAnsi"/>
              </w:rPr>
              <w:t>This document is an addendum to the document Conceptual Framework. It provides the gap analysis of the possible deployment of the LMIS.Stat solution (ILO) compared to the full functionality of the LMIS, as described in the Conceptual Framework (further referenced as Conceptual Framework LMIS or CF LMIS).</w:t>
            </w:r>
          </w:p>
        </w:tc>
      </w:tr>
      <w:tr w:rsidR="003606AF" w:rsidRPr="00EA1C1B" w14:paraId="113C90C0" w14:textId="09110320" w:rsidTr="005E5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1EDFF812" w14:textId="21CCAD31" w:rsidR="003606AF" w:rsidRPr="00EA1C1B" w:rsidRDefault="003606AF" w:rsidP="0004678A">
            <w:pPr>
              <w:pStyle w:val="Normal1"/>
              <w:spacing w:after="0" w:line="240" w:lineRule="auto"/>
              <w:contextualSpacing/>
              <w:jc w:val="both"/>
              <w:rPr>
                <w:rFonts w:asciiTheme="minorHAnsi" w:hAnsiTheme="minorHAnsi" w:cstheme="minorHAnsi"/>
              </w:rPr>
            </w:pPr>
            <w:r w:rsidRPr="00EA1C1B">
              <w:rPr>
                <w:rFonts w:asciiTheme="minorHAnsi" w:hAnsiTheme="minorHAnsi" w:cstheme="minorHAnsi"/>
              </w:rPr>
              <w:t>Capacity Building</w:t>
            </w:r>
            <w:r w:rsidR="00E369E4" w:rsidRPr="00EA1C1B">
              <w:rPr>
                <w:rFonts w:asciiTheme="minorHAnsi" w:hAnsiTheme="minorHAnsi" w:cstheme="minorHAnsi"/>
              </w:rPr>
              <w:t xml:space="preserve"> Plan</w:t>
            </w:r>
          </w:p>
        </w:tc>
        <w:tc>
          <w:tcPr>
            <w:tcW w:w="5073" w:type="dxa"/>
          </w:tcPr>
          <w:p w14:paraId="6CB19D84" w14:textId="24BCAE5F" w:rsidR="003606AF" w:rsidRPr="00EA1C1B" w:rsidRDefault="006A330E" w:rsidP="0004678A">
            <w:pPr>
              <w:pStyle w:val="Normal1"/>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A1C1B">
              <w:rPr>
                <w:rFonts w:asciiTheme="minorHAnsi" w:hAnsiTheme="minorHAnsi" w:cstheme="minorHAnsi"/>
              </w:rPr>
              <w:t>The training for the above stated activities was provided for the beneficiary and the training materials were distributed together with data samples.</w:t>
            </w:r>
          </w:p>
        </w:tc>
      </w:tr>
    </w:tbl>
    <w:p w14:paraId="36DE8065" w14:textId="77777777" w:rsidR="00DB7023" w:rsidRPr="00EA1C1B" w:rsidRDefault="00DB7023" w:rsidP="003A1BE5">
      <w:pPr>
        <w:pStyle w:val="Normal1"/>
        <w:spacing w:after="0" w:line="240" w:lineRule="auto"/>
        <w:contextualSpacing/>
        <w:jc w:val="both"/>
        <w:rPr>
          <w:rFonts w:asciiTheme="minorHAnsi" w:hAnsiTheme="minorHAnsi" w:cstheme="minorHAnsi"/>
          <w:sz w:val="24"/>
          <w:szCs w:val="24"/>
        </w:rPr>
      </w:pPr>
    </w:p>
    <w:p w14:paraId="10F0811B" w14:textId="174C6575" w:rsidR="00245DDF" w:rsidRPr="00EA1C1B" w:rsidRDefault="00C873D6" w:rsidP="00DB7023">
      <w:pPr>
        <w:pStyle w:val="Heading2"/>
        <w:numPr>
          <w:ilvl w:val="1"/>
          <w:numId w:val="2"/>
        </w:numPr>
        <w:rPr>
          <w:rFonts w:asciiTheme="minorHAnsi" w:hAnsiTheme="minorHAnsi" w:cstheme="minorHAnsi"/>
        </w:rPr>
      </w:pPr>
      <w:bookmarkStart w:id="22" w:name="_Toc23239549"/>
      <w:r w:rsidRPr="00EA1C1B">
        <w:rPr>
          <w:rFonts w:asciiTheme="minorHAnsi" w:hAnsiTheme="minorHAnsi" w:cstheme="minorHAnsi"/>
        </w:rPr>
        <w:t>Where to find</w:t>
      </w:r>
      <w:r w:rsidR="00841795" w:rsidRPr="00EA1C1B">
        <w:rPr>
          <w:rFonts w:asciiTheme="minorHAnsi" w:hAnsiTheme="minorHAnsi" w:cstheme="minorHAnsi"/>
        </w:rPr>
        <w:t>…</w:t>
      </w:r>
      <w:bookmarkEnd w:id="22"/>
    </w:p>
    <w:p w14:paraId="68DD0A20" w14:textId="1E919491" w:rsidR="00841795" w:rsidRPr="00EA1C1B" w:rsidRDefault="00841795" w:rsidP="009C4AA5">
      <w:pPr>
        <w:jc w:val="both"/>
      </w:pPr>
      <w:r w:rsidRPr="00EA1C1B">
        <w:t xml:space="preserve">This chapter </w:t>
      </w:r>
      <w:r w:rsidR="00C76099" w:rsidRPr="00EA1C1B">
        <w:t xml:space="preserve">provides </w:t>
      </w:r>
      <w:r w:rsidR="00783FCD" w:rsidRPr="00EA1C1B">
        <w:t>an</w:t>
      </w:r>
      <w:r w:rsidR="00C76099" w:rsidRPr="00EA1C1B">
        <w:t xml:space="preserve"> index of the most important project initiation objects, that can be found throughout the Project Dossier documents.</w:t>
      </w:r>
    </w:p>
    <w:tbl>
      <w:tblPr>
        <w:tblStyle w:val="GridTable4-Accent11"/>
        <w:tblW w:w="0" w:type="auto"/>
        <w:tblLook w:val="04A0" w:firstRow="1" w:lastRow="0" w:firstColumn="1" w:lastColumn="0" w:noHBand="0" w:noVBand="1"/>
      </w:tblPr>
      <w:tblGrid>
        <w:gridCol w:w="4676"/>
        <w:gridCol w:w="4674"/>
      </w:tblGrid>
      <w:tr w:rsidR="00841795" w:rsidRPr="00EA1C1B" w14:paraId="75079159" w14:textId="77777777" w:rsidTr="008417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tcPr>
          <w:p w14:paraId="4A4B92F8" w14:textId="61E993FD" w:rsidR="00841795" w:rsidRPr="00EA1C1B" w:rsidRDefault="00C76099" w:rsidP="009C4AA5">
            <w:pPr>
              <w:jc w:val="both"/>
            </w:pPr>
            <w:r w:rsidRPr="00EA1C1B">
              <w:t>Term</w:t>
            </w:r>
          </w:p>
        </w:tc>
        <w:tc>
          <w:tcPr>
            <w:tcW w:w="4750" w:type="dxa"/>
          </w:tcPr>
          <w:p w14:paraId="50520145" w14:textId="452B5280" w:rsidR="00841795" w:rsidRPr="00EA1C1B" w:rsidRDefault="00C76099" w:rsidP="009C4AA5">
            <w:pPr>
              <w:jc w:val="both"/>
              <w:cnfStyle w:val="100000000000" w:firstRow="1" w:lastRow="0" w:firstColumn="0" w:lastColumn="0" w:oddVBand="0" w:evenVBand="0" w:oddHBand="0" w:evenHBand="0" w:firstRowFirstColumn="0" w:firstRowLastColumn="0" w:lastRowFirstColumn="0" w:lastRowLastColumn="0"/>
            </w:pPr>
            <w:r w:rsidRPr="00EA1C1B">
              <w:t>Where to find it and what you can expect</w:t>
            </w:r>
          </w:p>
        </w:tc>
      </w:tr>
      <w:tr w:rsidR="00C76099" w:rsidRPr="00EA1C1B" w14:paraId="13C395D1" w14:textId="77777777" w:rsidTr="0084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tcPr>
          <w:p w14:paraId="4C09FF28" w14:textId="2E30D68C" w:rsidR="00C76099" w:rsidRPr="00EA1C1B" w:rsidRDefault="00C76099" w:rsidP="009C4AA5">
            <w:pPr>
              <w:jc w:val="both"/>
            </w:pPr>
            <w:r w:rsidRPr="00EA1C1B">
              <w:t>Alignment with National Strategy</w:t>
            </w:r>
          </w:p>
        </w:tc>
        <w:tc>
          <w:tcPr>
            <w:tcW w:w="4750" w:type="dxa"/>
          </w:tcPr>
          <w:p w14:paraId="1E2B7181" w14:textId="6F427B97" w:rsidR="000503C9" w:rsidRPr="00EA1C1B" w:rsidRDefault="000503C9" w:rsidP="009C4AA5">
            <w:pPr>
              <w:jc w:val="both"/>
              <w:cnfStyle w:val="000000100000" w:firstRow="0" w:lastRow="0" w:firstColumn="0" w:lastColumn="0" w:oddVBand="0" w:evenVBand="0" w:oddHBand="1" w:evenHBand="0" w:firstRowFirstColumn="0" w:firstRowLastColumn="0" w:lastRowFirstColumn="0" w:lastRowLastColumn="0"/>
              <w:rPr>
                <w:b/>
                <w:bCs/>
                <w:i/>
                <w:iCs/>
              </w:rPr>
            </w:pPr>
            <w:r w:rsidRPr="00EA1C1B">
              <w:rPr>
                <w:b/>
                <w:bCs/>
              </w:rPr>
              <w:t xml:space="preserve">Document: </w:t>
            </w:r>
            <w:r w:rsidRPr="00EA1C1B">
              <w:rPr>
                <w:b/>
                <w:bCs/>
                <w:i/>
                <w:iCs/>
              </w:rPr>
              <w:t>LMIS Conceptual Framework</w:t>
            </w:r>
          </w:p>
          <w:p w14:paraId="368E7FA4" w14:textId="41201E98" w:rsidR="00C76099" w:rsidRPr="00EA1C1B" w:rsidRDefault="000503C9" w:rsidP="009C4AA5">
            <w:pPr>
              <w:jc w:val="both"/>
              <w:cnfStyle w:val="000000100000" w:firstRow="0" w:lastRow="0" w:firstColumn="0" w:lastColumn="0" w:oddVBand="0" w:evenVBand="0" w:oddHBand="1" w:evenHBand="0" w:firstRowFirstColumn="0" w:firstRowLastColumn="0" w:lastRowFirstColumn="0" w:lastRowLastColumn="0"/>
            </w:pPr>
            <w:r w:rsidRPr="00EA1C1B">
              <w:t xml:space="preserve">The alignment of the LMIS with various national strategies (HR, ICT, E-TVET, Statistics) is described in the Conceptual Framework on </w:t>
            </w:r>
            <w:r w:rsidRPr="00EA1C1B">
              <w:rPr>
                <w:b/>
                <w:bCs/>
              </w:rPr>
              <w:t>pages 25-28</w:t>
            </w:r>
            <w:r w:rsidRPr="00EA1C1B">
              <w:t>.</w:t>
            </w:r>
          </w:p>
        </w:tc>
      </w:tr>
      <w:tr w:rsidR="007B1E47" w:rsidRPr="00EA1C1B" w14:paraId="2B19FD8E" w14:textId="77777777" w:rsidTr="00841795">
        <w:tc>
          <w:tcPr>
            <w:cnfStyle w:val="001000000000" w:firstRow="0" w:lastRow="0" w:firstColumn="1" w:lastColumn="0" w:oddVBand="0" w:evenVBand="0" w:oddHBand="0" w:evenHBand="0" w:firstRowFirstColumn="0" w:firstRowLastColumn="0" w:lastRowFirstColumn="0" w:lastRowLastColumn="0"/>
            <w:tcW w:w="4750" w:type="dxa"/>
          </w:tcPr>
          <w:p w14:paraId="48A5B0A3" w14:textId="01A5DE05" w:rsidR="007B1E47" w:rsidRPr="00EA1C1B" w:rsidRDefault="007B1E47" w:rsidP="009C4AA5">
            <w:pPr>
              <w:jc w:val="both"/>
            </w:pPr>
            <w:r w:rsidRPr="00EA1C1B">
              <w:t>Architecture</w:t>
            </w:r>
          </w:p>
        </w:tc>
        <w:tc>
          <w:tcPr>
            <w:tcW w:w="4750" w:type="dxa"/>
          </w:tcPr>
          <w:p w14:paraId="718E1381" w14:textId="77777777" w:rsidR="007B1E47" w:rsidRPr="00EA1C1B" w:rsidRDefault="007B1E47" w:rsidP="009C4AA5">
            <w:pPr>
              <w:jc w:val="both"/>
              <w:cnfStyle w:val="000000000000" w:firstRow="0" w:lastRow="0" w:firstColumn="0" w:lastColumn="0" w:oddVBand="0" w:evenVBand="0" w:oddHBand="0" w:evenHBand="0" w:firstRowFirstColumn="0" w:firstRowLastColumn="0" w:lastRowFirstColumn="0" w:lastRowLastColumn="0"/>
              <w:rPr>
                <w:b/>
                <w:bCs/>
                <w:i/>
                <w:iCs/>
              </w:rPr>
            </w:pPr>
            <w:r w:rsidRPr="00EA1C1B">
              <w:rPr>
                <w:b/>
                <w:bCs/>
              </w:rPr>
              <w:t xml:space="preserve">Document: </w:t>
            </w:r>
            <w:r w:rsidRPr="00EA1C1B">
              <w:rPr>
                <w:b/>
                <w:bCs/>
                <w:i/>
                <w:iCs/>
              </w:rPr>
              <w:t>LMIS Conceptual Framework</w:t>
            </w:r>
          </w:p>
          <w:p w14:paraId="17762945" w14:textId="5900A3E3" w:rsidR="007B1E47" w:rsidRPr="00EA1C1B" w:rsidRDefault="007B1E47" w:rsidP="009C4AA5">
            <w:pPr>
              <w:jc w:val="both"/>
              <w:cnfStyle w:val="000000000000" w:firstRow="0" w:lastRow="0" w:firstColumn="0" w:lastColumn="0" w:oddVBand="0" w:evenVBand="0" w:oddHBand="0" w:evenHBand="0" w:firstRowFirstColumn="0" w:firstRowLastColumn="0" w:lastRowFirstColumn="0" w:lastRowLastColumn="0"/>
            </w:pPr>
            <w:r w:rsidRPr="00EA1C1B">
              <w:t xml:space="preserve">The various types of architecture (database, data exchange, user environments, </w:t>
            </w:r>
            <w:r w:rsidR="00644CFB" w:rsidRPr="00EA1C1B">
              <w:t>security, physical etc.</w:t>
            </w:r>
            <w:r w:rsidRPr="00EA1C1B">
              <w:t xml:space="preserve">) are described in the Conceptual Framework on </w:t>
            </w:r>
            <w:r w:rsidRPr="00EA1C1B">
              <w:rPr>
                <w:b/>
                <w:bCs/>
              </w:rPr>
              <w:t xml:space="preserve">pages </w:t>
            </w:r>
            <w:r w:rsidR="00644CFB" w:rsidRPr="00EA1C1B">
              <w:rPr>
                <w:b/>
                <w:bCs/>
              </w:rPr>
              <w:t>59</w:t>
            </w:r>
            <w:r w:rsidRPr="00EA1C1B">
              <w:rPr>
                <w:b/>
                <w:bCs/>
              </w:rPr>
              <w:t>-</w:t>
            </w:r>
            <w:r w:rsidR="00644CFB" w:rsidRPr="00EA1C1B">
              <w:rPr>
                <w:b/>
                <w:bCs/>
              </w:rPr>
              <w:t>70</w:t>
            </w:r>
            <w:r w:rsidRPr="00EA1C1B">
              <w:t>.</w:t>
            </w:r>
          </w:p>
        </w:tc>
      </w:tr>
      <w:tr w:rsidR="00644CFB" w:rsidRPr="00EA1C1B" w14:paraId="741EAA75" w14:textId="77777777" w:rsidTr="0084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tcPr>
          <w:p w14:paraId="3E600901" w14:textId="30736D5B" w:rsidR="00644CFB" w:rsidRPr="00EA1C1B" w:rsidRDefault="00644CFB" w:rsidP="009C4AA5">
            <w:pPr>
              <w:jc w:val="both"/>
            </w:pPr>
            <w:r w:rsidRPr="00EA1C1B">
              <w:lastRenderedPageBreak/>
              <w:t>Budget</w:t>
            </w:r>
          </w:p>
        </w:tc>
        <w:tc>
          <w:tcPr>
            <w:tcW w:w="4750" w:type="dxa"/>
          </w:tcPr>
          <w:p w14:paraId="0E751CD2" w14:textId="0D7F7092" w:rsidR="00644CFB" w:rsidRPr="00EA1C1B" w:rsidRDefault="00644CFB" w:rsidP="009C4AA5">
            <w:pPr>
              <w:jc w:val="both"/>
              <w:cnfStyle w:val="000000100000" w:firstRow="0" w:lastRow="0" w:firstColumn="0" w:lastColumn="0" w:oddVBand="0" w:evenVBand="0" w:oddHBand="1" w:evenHBand="0" w:firstRowFirstColumn="0" w:firstRowLastColumn="0" w:lastRowFirstColumn="0" w:lastRowLastColumn="0"/>
              <w:rPr>
                <w:b/>
                <w:bCs/>
                <w:i/>
                <w:iCs/>
              </w:rPr>
            </w:pPr>
            <w:r w:rsidRPr="00EA1C1B">
              <w:rPr>
                <w:b/>
                <w:bCs/>
              </w:rPr>
              <w:t xml:space="preserve">Document: </w:t>
            </w:r>
            <w:r w:rsidRPr="00EA1C1B">
              <w:rPr>
                <w:b/>
                <w:bCs/>
                <w:i/>
                <w:iCs/>
              </w:rPr>
              <w:t>LMIS Project Plan (with budget estimate)</w:t>
            </w:r>
          </w:p>
          <w:p w14:paraId="05464701" w14:textId="06C63B4E" w:rsidR="00644CFB" w:rsidRPr="00EA1C1B" w:rsidRDefault="00644CFB" w:rsidP="009C4AA5">
            <w:pPr>
              <w:jc w:val="both"/>
              <w:cnfStyle w:val="000000100000" w:firstRow="0" w:lastRow="0" w:firstColumn="0" w:lastColumn="0" w:oddVBand="0" w:evenVBand="0" w:oddHBand="1" w:evenHBand="0" w:firstRowFirstColumn="0" w:firstRowLastColumn="0" w:lastRowFirstColumn="0" w:lastRowLastColumn="0"/>
            </w:pPr>
            <w:r w:rsidRPr="00EA1C1B">
              <w:t>The budget and closely related project plan are described in this document. Various views of the budget are available – including financial and effort expression.</w:t>
            </w:r>
          </w:p>
        </w:tc>
      </w:tr>
      <w:tr w:rsidR="00644CFB" w:rsidRPr="00EA1C1B" w14:paraId="76DD2052" w14:textId="77777777" w:rsidTr="00841795">
        <w:tc>
          <w:tcPr>
            <w:cnfStyle w:val="001000000000" w:firstRow="0" w:lastRow="0" w:firstColumn="1" w:lastColumn="0" w:oddVBand="0" w:evenVBand="0" w:oddHBand="0" w:evenHBand="0" w:firstRowFirstColumn="0" w:firstRowLastColumn="0" w:lastRowFirstColumn="0" w:lastRowLastColumn="0"/>
            <w:tcW w:w="4750" w:type="dxa"/>
          </w:tcPr>
          <w:p w14:paraId="38C63C6C" w14:textId="2E010FE1" w:rsidR="00644CFB" w:rsidRPr="00EA1C1B" w:rsidRDefault="00644CFB" w:rsidP="009C4AA5">
            <w:pPr>
              <w:jc w:val="both"/>
            </w:pPr>
            <w:r w:rsidRPr="00EA1C1B">
              <w:t>Capacity Building</w:t>
            </w:r>
          </w:p>
        </w:tc>
        <w:tc>
          <w:tcPr>
            <w:tcW w:w="4750" w:type="dxa"/>
          </w:tcPr>
          <w:p w14:paraId="23C48596" w14:textId="78B3BFF1" w:rsidR="00E369E4" w:rsidRPr="00EA1C1B" w:rsidRDefault="00E369E4" w:rsidP="009C4AA5">
            <w:pPr>
              <w:jc w:val="both"/>
              <w:cnfStyle w:val="000000000000" w:firstRow="0" w:lastRow="0" w:firstColumn="0" w:lastColumn="0" w:oddVBand="0" w:evenVBand="0" w:oddHBand="0" w:evenHBand="0" w:firstRowFirstColumn="0" w:firstRowLastColumn="0" w:lastRowFirstColumn="0" w:lastRowLastColumn="0"/>
              <w:rPr>
                <w:b/>
                <w:bCs/>
                <w:i/>
                <w:iCs/>
              </w:rPr>
            </w:pPr>
            <w:r w:rsidRPr="00EA1C1B">
              <w:rPr>
                <w:b/>
                <w:bCs/>
              </w:rPr>
              <w:t xml:space="preserve">Document: </w:t>
            </w:r>
            <w:r w:rsidRPr="00EA1C1B">
              <w:rPr>
                <w:b/>
                <w:bCs/>
                <w:i/>
                <w:iCs/>
              </w:rPr>
              <w:t>Capacity Building Plan</w:t>
            </w:r>
          </w:p>
          <w:p w14:paraId="2808DB98" w14:textId="4A17B21B" w:rsidR="00644CFB" w:rsidRPr="00EA1C1B" w:rsidRDefault="00E369E4" w:rsidP="009C4AA5">
            <w:pPr>
              <w:jc w:val="both"/>
              <w:cnfStyle w:val="000000000000" w:firstRow="0" w:lastRow="0" w:firstColumn="0" w:lastColumn="0" w:oddVBand="0" w:evenVBand="0" w:oddHBand="0" w:evenHBand="0" w:firstRowFirstColumn="0" w:firstRowLastColumn="0" w:lastRowFirstColumn="0" w:lastRowLastColumn="0"/>
              <w:rPr>
                <w:i/>
                <w:iCs/>
              </w:rPr>
            </w:pPr>
            <w:r w:rsidRPr="00EA1C1B">
              <w:t xml:space="preserve">The Capacity Building suggestions can be found in the document Capacity Building Plan. The concrete training materials used through out the activity are part of the Project Dossier under the </w:t>
            </w:r>
            <w:r w:rsidRPr="00EA1C1B">
              <w:rPr>
                <w:i/>
                <w:iCs/>
              </w:rPr>
              <w:t>08_EN-AR_Capacity building training.zip</w:t>
            </w:r>
            <w:r w:rsidRPr="00EA1C1B">
              <w:t>.</w:t>
            </w:r>
          </w:p>
        </w:tc>
      </w:tr>
      <w:tr w:rsidR="00644CFB" w:rsidRPr="00EA1C1B" w14:paraId="7421CAE0" w14:textId="77777777" w:rsidTr="0084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tcPr>
          <w:p w14:paraId="577E3414" w14:textId="33569F7C" w:rsidR="00644CFB" w:rsidRPr="00EA1C1B" w:rsidRDefault="00644CFB" w:rsidP="009C4AA5">
            <w:pPr>
              <w:jc w:val="both"/>
            </w:pPr>
            <w:r w:rsidRPr="00EA1C1B">
              <w:t>Data Sources</w:t>
            </w:r>
          </w:p>
        </w:tc>
        <w:tc>
          <w:tcPr>
            <w:tcW w:w="4750" w:type="dxa"/>
          </w:tcPr>
          <w:p w14:paraId="37BCC05C" w14:textId="77777777" w:rsidR="00644CFB" w:rsidRPr="00EA1C1B" w:rsidRDefault="00644CFB" w:rsidP="009C4AA5">
            <w:pPr>
              <w:jc w:val="both"/>
              <w:cnfStyle w:val="000000100000" w:firstRow="0" w:lastRow="0" w:firstColumn="0" w:lastColumn="0" w:oddVBand="0" w:evenVBand="0" w:oddHBand="1" w:evenHBand="0" w:firstRowFirstColumn="0" w:firstRowLastColumn="0" w:lastRowFirstColumn="0" w:lastRowLastColumn="0"/>
              <w:rPr>
                <w:b/>
                <w:bCs/>
                <w:i/>
                <w:iCs/>
              </w:rPr>
            </w:pPr>
            <w:r w:rsidRPr="00EA1C1B">
              <w:rPr>
                <w:b/>
                <w:bCs/>
              </w:rPr>
              <w:t xml:space="preserve">Document: </w:t>
            </w:r>
            <w:r w:rsidRPr="00EA1C1B">
              <w:rPr>
                <w:b/>
                <w:bCs/>
                <w:i/>
                <w:iCs/>
              </w:rPr>
              <w:t>Review of the IT Systems integrated with LMIS</w:t>
            </w:r>
          </w:p>
          <w:p w14:paraId="1FA0BA8F" w14:textId="0630B8B2" w:rsidR="00644CFB" w:rsidRPr="00EA1C1B" w:rsidRDefault="005A60AF" w:rsidP="009C4AA5">
            <w:pPr>
              <w:jc w:val="both"/>
              <w:cnfStyle w:val="000000100000" w:firstRow="0" w:lastRow="0" w:firstColumn="0" w:lastColumn="0" w:oddVBand="0" w:evenVBand="0" w:oddHBand="1" w:evenHBand="0" w:firstRowFirstColumn="0" w:firstRowLastColumn="0" w:lastRowFirstColumn="0" w:lastRowLastColumn="0"/>
            </w:pPr>
            <w:r w:rsidRPr="00EA1C1B">
              <w:t>The review of the data sources is part of the review of the IT systems of the institutions</w:t>
            </w:r>
            <w:r w:rsidR="00220C10" w:rsidRPr="00EA1C1B">
              <w:t xml:space="preserve"> found in this document on </w:t>
            </w:r>
            <w:r w:rsidR="00220C10" w:rsidRPr="00EA1C1B">
              <w:rPr>
                <w:b/>
                <w:bCs/>
              </w:rPr>
              <w:t>pages 18-45</w:t>
            </w:r>
            <w:r w:rsidR="00220C10" w:rsidRPr="00EA1C1B">
              <w:t>.</w:t>
            </w:r>
          </w:p>
        </w:tc>
      </w:tr>
      <w:tr w:rsidR="00644CFB" w:rsidRPr="00EA1C1B" w14:paraId="2036EAFF" w14:textId="77777777" w:rsidTr="00841795">
        <w:tc>
          <w:tcPr>
            <w:cnfStyle w:val="001000000000" w:firstRow="0" w:lastRow="0" w:firstColumn="1" w:lastColumn="0" w:oddVBand="0" w:evenVBand="0" w:oddHBand="0" w:evenHBand="0" w:firstRowFirstColumn="0" w:firstRowLastColumn="0" w:lastRowFirstColumn="0" w:lastRowLastColumn="0"/>
            <w:tcW w:w="4750" w:type="dxa"/>
          </w:tcPr>
          <w:p w14:paraId="747D6E32" w14:textId="0ACFAB8A" w:rsidR="00644CFB" w:rsidRPr="00EA1C1B" w:rsidRDefault="00644CFB" w:rsidP="009C4AA5">
            <w:pPr>
              <w:jc w:val="both"/>
            </w:pPr>
            <w:r w:rsidRPr="00EA1C1B">
              <w:t>Current IT Systems</w:t>
            </w:r>
          </w:p>
        </w:tc>
        <w:tc>
          <w:tcPr>
            <w:tcW w:w="4750" w:type="dxa"/>
          </w:tcPr>
          <w:p w14:paraId="00105491" w14:textId="77777777" w:rsidR="00644CFB" w:rsidRPr="00EA1C1B" w:rsidRDefault="00644CFB" w:rsidP="009C4AA5">
            <w:pPr>
              <w:jc w:val="both"/>
              <w:cnfStyle w:val="000000000000" w:firstRow="0" w:lastRow="0" w:firstColumn="0" w:lastColumn="0" w:oddVBand="0" w:evenVBand="0" w:oddHBand="0" w:evenHBand="0" w:firstRowFirstColumn="0" w:firstRowLastColumn="0" w:lastRowFirstColumn="0" w:lastRowLastColumn="0"/>
              <w:rPr>
                <w:b/>
                <w:bCs/>
                <w:i/>
                <w:iCs/>
              </w:rPr>
            </w:pPr>
            <w:r w:rsidRPr="00EA1C1B">
              <w:rPr>
                <w:b/>
                <w:bCs/>
              </w:rPr>
              <w:t xml:space="preserve">Document: </w:t>
            </w:r>
            <w:r w:rsidRPr="00EA1C1B">
              <w:rPr>
                <w:b/>
                <w:bCs/>
                <w:i/>
                <w:iCs/>
              </w:rPr>
              <w:t>Review of the IT Systems integrated with LMIS</w:t>
            </w:r>
          </w:p>
          <w:p w14:paraId="0AF97CD7" w14:textId="14E96D29" w:rsidR="00644CFB" w:rsidRPr="00EA1C1B" w:rsidRDefault="00644CFB" w:rsidP="009C4AA5">
            <w:pPr>
              <w:jc w:val="both"/>
              <w:cnfStyle w:val="000000000000" w:firstRow="0" w:lastRow="0" w:firstColumn="0" w:lastColumn="0" w:oddVBand="0" w:evenVBand="0" w:oddHBand="0" w:evenHBand="0" w:firstRowFirstColumn="0" w:firstRowLastColumn="0" w:lastRowFirstColumn="0" w:lastRowLastColumn="0"/>
            </w:pPr>
            <w:r w:rsidRPr="00EA1C1B">
              <w:t xml:space="preserve">Current IT Systems are described </w:t>
            </w:r>
          </w:p>
        </w:tc>
      </w:tr>
      <w:tr w:rsidR="00644CFB" w:rsidRPr="00EA1C1B" w14:paraId="64007BED" w14:textId="77777777" w:rsidTr="0084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tcPr>
          <w:p w14:paraId="5C111585" w14:textId="36328D06" w:rsidR="00644CFB" w:rsidRPr="00EA1C1B" w:rsidRDefault="00644CFB" w:rsidP="009C4AA5">
            <w:pPr>
              <w:jc w:val="both"/>
            </w:pPr>
            <w:r w:rsidRPr="00EA1C1B">
              <w:t>Lead Institution</w:t>
            </w:r>
          </w:p>
        </w:tc>
        <w:tc>
          <w:tcPr>
            <w:tcW w:w="4750" w:type="dxa"/>
          </w:tcPr>
          <w:p w14:paraId="0C9DE342" w14:textId="77777777" w:rsidR="00644CFB" w:rsidRPr="00EA1C1B" w:rsidRDefault="00644CFB" w:rsidP="009C4AA5">
            <w:pPr>
              <w:jc w:val="both"/>
              <w:cnfStyle w:val="000000100000" w:firstRow="0" w:lastRow="0" w:firstColumn="0" w:lastColumn="0" w:oddVBand="0" w:evenVBand="0" w:oddHBand="1" w:evenHBand="0" w:firstRowFirstColumn="0" w:firstRowLastColumn="0" w:lastRowFirstColumn="0" w:lastRowLastColumn="0"/>
              <w:rPr>
                <w:b/>
                <w:bCs/>
                <w:i/>
                <w:iCs/>
              </w:rPr>
            </w:pPr>
            <w:r w:rsidRPr="00EA1C1B">
              <w:rPr>
                <w:b/>
                <w:bCs/>
              </w:rPr>
              <w:t xml:space="preserve">Document: </w:t>
            </w:r>
            <w:r w:rsidRPr="00EA1C1B">
              <w:rPr>
                <w:b/>
                <w:bCs/>
                <w:i/>
                <w:iCs/>
              </w:rPr>
              <w:t>LMIS Conceptual Framework</w:t>
            </w:r>
          </w:p>
          <w:p w14:paraId="16736543" w14:textId="487E47D2" w:rsidR="00644CFB" w:rsidRPr="00EA1C1B" w:rsidRDefault="00644CFB" w:rsidP="009C4AA5">
            <w:pPr>
              <w:jc w:val="both"/>
              <w:cnfStyle w:val="000000100000" w:firstRow="0" w:lastRow="0" w:firstColumn="0" w:lastColumn="0" w:oddVBand="0" w:evenVBand="0" w:oddHBand="1" w:evenHBand="0" w:firstRowFirstColumn="0" w:firstRowLastColumn="0" w:lastRowFirstColumn="0" w:lastRowLastColumn="0"/>
            </w:pPr>
            <w:r w:rsidRPr="00EA1C1B">
              <w:t xml:space="preserve">The proposed Lead Institution in the project development and its roles are described in Conceptual Framework on </w:t>
            </w:r>
            <w:r w:rsidRPr="00EA1C1B">
              <w:rPr>
                <w:b/>
                <w:bCs/>
              </w:rPr>
              <w:t>page 18</w:t>
            </w:r>
            <w:r w:rsidRPr="00EA1C1B">
              <w:t>.</w:t>
            </w:r>
          </w:p>
        </w:tc>
      </w:tr>
      <w:tr w:rsidR="00644CFB" w:rsidRPr="00EA1C1B" w14:paraId="762AD410" w14:textId="77777777" w:rsidTr="00841795">
        <w:tc>
          <w:tcPr>
            <w:cnfStyle w:val="001000000000" w:firstRow="0" w:lastRow="0" w:firstColumn="1" w:lastColumn="0" w:oddVBand="0" w:evenVBand="0" w:oddHBand="0" w:evenHBand="0" w:firstRowFirstColumn="0" w:firstRowLastColumn="0" w:lastRowFirstColumn="0" w:lastRowLastColumn="0"/>
            <w:tcW w:w="4750" w:type="dxa"/>
          </w:tcPr>
          <w:p w14:paraId="4F70E5CA" w14:textId="2CD1B934" w:rsidR="00644CFB" w:rsidRPr="00EA1C1B" w:rsidRDefault="00644CFB" w:rsidP="009C4AA5">
            <w:pPr>
              <w:jc w:val="both"/>
            </w:pPr>
            <w:r w:rsidRPr="00EA1C1B">
              <w:t>Non-functional Features</w:t>
            </w:r>
          </w:p>
        </w:tc>
        <w:tc>
          <w:tcPr>
            <w:tcW w:w="4750" w:type="dxa"/>
          </w:tcPr>
          <w:p w14:paraId="28FE2C26" w14:textId="77777777" w:rsidR="00644CFB" w:rsidRPr="00EA1C1B" w:rsidRDefault="00644CFB" w:rsidP="009C4AA5">
            <w:pPr>
              <w:jc w:val="both"/>
              <w:cnfStyle w:val="000000000000" w:firstRow="0" w:lastRow="0" w:firstColumn="0" w:lastColumn="0" w:oddVBand="0" w:evenVBand="0" w:oddHBand="0" w:evenHBand="0" w:firstRowFirstColumn="0" w:firstRowLastColumn="0" w:lastRowFirstColumn="0" w:lastRowLastColumn="0"/>
              <w:rPr>
                <w:b/>
                <w:bCs/>
                <w:i/>
                <w:iCs/>
              </w:rPr>
            </w:pPr>
            <w:r w:rsidRPr="00EA1C1B">
              <w:rPr>
                <w:b/>
                <w:bCs/>
              </w:rPr>
              <w:t xml:space="preserve">Document: </w:t>
            </w:r>
            <w:r w:rsidRPr="00EA1C1B">
              <w:rPr>
                <w:b/>
                <w:bCs/>
                <w:i/>
                <w:iCs/>
              </w:rPr>
              <w:t>LMIS Conceptual Framework</w:t>
            </w:r>
          </w:p>
          <w:p w14:paraId="392C5E4F" w14:textId="01C9E782" w:rsidR="00644CFB" w:rsidRPr="00EA1C1B" w:rsidRDefault="00644CFB" w:rsidP="009C4AA5">
            <w:pPr>
              <w:jc w:val="both"/>
              <w:cnfStyle w:val="000000000000" w:firstRow="0" w:lastRow="0" w:firstColumn="0" w:lastColumn="0" w:oddVBand="0" w:evenVBand="0" w:oddHBand="0" w:evenHBand="0" w:firstRowFirstColumn="0" w:firstRowLastColumn="0" w:lastRowFirstColumn="0" w:lastRowLastColumn="0"/>
            </w:pPr>
            <w:r w:rsidRPr="00EA1C1B">
              <w:t xml:space="preserve">The non-functional features (including environments, language, scalability, availability etc.) of the future LMIS Jordan System are described on </w:t>
            </w:r>
            <w:r w:rsidRPr="00EA1C1B">
              <w:rPr>
                <w:b/>
                <w:bCs/>
              </w:rPr>
              <w:t>pages 68-70</w:t>
            </w:r>
            <w:r w:rsidRPr="00EA1C1B">
              <w:t>.</w:t>
            </w:r>
          </w:p>
        </w:tc>
      </w:tr>
      <w:tr w:rsidR="00644CFB" w:rsidRPr="00EA1C1B" w14:paraId="3EEB9109" w14:textId="77777777" w:rsidTr="0084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tcPr>
          <w:p w14:paraId="40610EA7" w14:textId="04E04133" w:rsidR="00644CFB" w:rsidRPr="00EA1C1B" w:rsidRDefault="00644CFB" w:rsidP="009C4AA5">
            <w:pPr>
              <w:jc w:val="both"/>
            </w:pPr>
            <w:r w:rsidRPr="00EA1C1B">
              <w:t>Project Assumptions</w:t>
            </w:r>
          </w:p>
        </w:tc>
        <w:tc>
          <w:tcPr>
            <w:tcW w:w="4750" w:type="dxa"/>
          </w:tcPr>
          <w:p w14:paraId="7BC65588" w14:textId="77777777" w:rsidR="00644CFB" w:rsidRPr="00EA1C1B" w:rsidRDefault="00644CFB" w:rsidP="009C4AA5">
            <w:pPr>
              <w:jc w:val="both"/>
              <w:cnfStyle w:val="000000100000" w:firstRow="0" w:lastRow="0" w:firstColumn="0" w:lastColumn="0" w:oddVBand="0" w:evenVBand="0" w:oddHBand="1" w:evenHBand="0" w:firstRowFirstColumn="0" w:firstRowLastColumn="0" w:lastRowFirstColumn="0" w:lastRowLastColumn="0"/>
              <w:rPr>
                <w:b/>
                <w:bCs/>
                <w:i/>
                <w:iCs/>
              </w:rPr>
            </w:pPr>
            <w:r w:rsidRPr="00EA1C1B">
              <w:rPr>
                <w:b/>
                <w:bCs/>
              </w:rPr>
              <w:t xml:space="preserve">Document: </w:t>
            </w:r>
            <w:r w:rsidRPr="00EA1C1B">
              <w:rPr>
                <w:b/>
                <w:bCs/>
                <w:i/>
                <w:iCs/>
              </w:rPr>
              <w:t>LMIS Conceptual Framework</w:t>
            </w:r>
          </w:p>
          <w:p w14:paraId="667C057E" w14:textId="18DF193D" w:rsidR="00644CFB" w:rsidRPr="00EA1C1B" w:rsidRDefault="00644CFB" w:rsidP="009C4AA5">
            <w:pPr>
              <w:jc w:val="both"/>
              <w:cnfStyle w:val="000000100000" w:firstRow="0" w:lastRow="0" w:firstColumn="0" w:lastColumn="0" w:oddVBand="0" w:evenVBand="0" w:oddHBand="1" w:evenHBand="0" w:firstRowFirstColumn="0" w:firstRowLastColumn="0" w:lastRowFirstColumn="0" w:lastRowLastColumn="0"/>
            </w:pPr>
            <w:r w:rsidRPr="00EA1C1B">
              <w:t xml:space="preserve">The project assumptions, including legal, standardization, infrastructure, licensing and post-implementation, are described in Conceptual Framework on </w:t>
            </w:r>
            <w:r w:rsidRPr="00EA1C1B">
              <w:rPr>
                <w:b/>
                <w:bCs/>
              </w:rPr>
              <w:t>pages 36-38</w:t>
            </w:r>
            <w:r w:rsidRPr="00EA1C1B">
              <w:t>.</w:t>
            </w:r>
          </w:p>
        </w:tc>
      </w:tr>
      <w:tr w:rsidR="00644CFB" w:rsidRPr="00EA1C1B" w14:paraId="7B89C579" w14:textId="77777777" w:rsidTr="00841795">
        <w:tc>
          <w:tcPr>
            <w:cnfStyle w:val="001000000000" w:firstRow="0" w:lastRow="0" w:firstColumn="1" w:lastColumn="0" w:oddVBand="0" w:evenVBand="0" w:oddHBand="0" w:evenHBand="0" w:firstRowFirstColumn="0" w:firstRowLastColumn="0" w:lastRowFirstColumn="0" w:lastRowLastColumn="0"/>
            <w:tcW w:w="4750" w:type="dxa"/>
          </w:tcPr>
          <w:p w14:paraId="64166212" w14:textId="551ACA2A" w:rsidR="00644CFB" w:rsidRPr="00EA1C1B" w:rsidRDefault="00644CFB" w:rsidP="009C4AA5">
            <w:pPr>
              <w:jc w:val="both"/>
            </w:pPr>
            <w:r w:rsidRPr="00EA1C1B">
              <w:t>Project Governance</w:t>
            </w:r>
          </w:p>
        </w:tc>
        <w:tc>
          <w:tcPr>
            <w:tcW w:w="4750" w:type="dxa"/>
          </w:tcPr>
          <w:p w14:paraId="2367244E" w14:textId="77777777" w:rsidR="00644CFB" w:rsidRPr="00EA1C1B" w:rsidRDefault="00644CFB" w:rsidP="009C4AA5">
            <w:pPr>
              <w:jc w:val="both"/>
              <w:cnfStyle w:val="000000000000" w:firstRow="0" w:lastRow="0" w:firstColumn="0" w:lastColumn="0" w:oddVBand="0" w:evenVBand="0" w:oddHBand="0" w:evenHBand="0" w:firstRowFirstColumn="0" w:firstRowLastColumn="0" w:lastRowFirstColumn="0" w:lastRowLastColumn="0"/>
              <w:rPr>
                <w:b/>
                <w:bCs/>
                <w:i/>
                <w:iCs/>
              </w:rPr>
            </w:pPr>
            <w:r w:rsidRPr="00EA1C1B">
              <w:rPr>
                <w:b/>
                <w:bCs/>
              </w:rPr>
              <w:t xml:space="preserve">Document: </w:t>
            </w:r>
            <w:r w:rsidRPr="00EA1C1B">
              <w:rPr>
                <w:b/>
                <w:bCs/>
                <w:i/>
                <w:iCs/>
              </w:rPr>
              <w:t>LMIS Conceptual Framework</w:t>
            </w:r>
          </w:p>
          <w:p w14:paraId="49BD3AE8" w14:textId="46E87C75" w:rsidR="00644CFB" w:rsidRPr="00EA1C1B" w:rsidRDefault="00644CFB" w:rsidP="009C4AA5">
            <w:pPr>
              <w:jc w:val="both"/>
              <w:cnfStyle w:val="000000000000" w:firstRow="0" w:lastRow="0" w:firstColumn="0" w:lastColumn="0" w:oddVBand="0" w:evenVBand="0" w:oddHBand="0" w:evenHBand="0" w:firstRowFirstColumn="0" w:firstRowLastColumn="0" w:lastRowFirstColumn="0" w:lastRowLastColumn="0"/>
            </w:pPr>
            <w:r w:rsidRPr="00EA1C1B">
              <w:t xml:space="preserve">The proposed project organization (governance) divided into project steering committee and implementation group is described in Conceptual Framework on </w:t>
            </w:r>
            <w:r w:rsidRPr="00EA1C1B">
              <w:rPr>
                <w:b/>
                <w:bCs/>
              </w:rPr>
              <w:t>pages 19-21</w:t>
            </w:r>
            <w:r w:rsidRPr="00EA1C1B">
              <w:t>.</w:t>
            </w:r>
          </w:p>
        </w:tc>
      </w:tr>
      <w:tr w:rsidR="00644CFB" w:rsidRPr="00EA1C1B" w14:paraId="1AFB0DF1" w14:textId="77777777" w:rsidTr="0084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tcPr>
          <w:p w14:paraId="6F69A213" w14:textId="5335DDF9" w:rsidR="00644CFB" w:rsidRPr="00EA1C1B" w:rsidRDefault="00644CFB" w:rsidP="009C4AA5">
            <w:pPr>
              <w:jc w:val="both"/>
            </w:pPr>
            <w:r w:rsidRPr="00EA1C1B">
              <w:lastRenderedPageBreak/>
              <w:t>Project Plan</w:t>
            </w:r>
          </w:p>
        </w:tc>
        <w:tc>
          <w:tcPr>
            <w:tcW w:w="4750" w:type="dxa"/>
          </w:tcPr>
          <w:p w14:paraId="0A761947" w14:textId="77777777" w:rsidR="00644CFB" w:rsidRPr="00EA1C1B" w:rsidRDefault="00644CFB" w:rsidP="009C4AA5">
            <w:pPr>
              <w:jc w:val="both"/>
              <w:cnfStyle w:val="000000100000" w:firstRow="0" w:lastRow="0" w:firstColumn="0" w:lastColumn="0" w:oddVBand="0" w:evenVBand="0" w:oddHBand="1" w:evenHBand="0" w:firstRowFirstColumn="0" w:firstRowLastColumn="0" w:lastRowFirstColumn="0" w:lastRowLastColumn="0"/>
              <w:rPr>
                <w:b/>
                <w:bCs/>
                <w:i/>
                <w:iCs/>
              </w:rPr>
            </w:pPr>
            <w:r w:rsidRPr="00EA1C1B">
              <w:rPr>
                <w:b/>
                <w:bCs/>
              </w:rPr>
              <w:t xml:space="preserve">Document: </w:t>
            </w:r>
            <w:r w:rsidRPr="00EA1C1B">
              <w:rPr>
                <w:b/>
                <w:bCs/>
                <w:i/>
                <w:iCs/>
              </w:rPr>
              <w:t>LMIS Project Plan (with budget estimate)</w:t>
            </w:r>
          </w:p>
          <w:p w14:paraId="427B9B21" w14:textId="0B6C4D46" w:rsidR="00644CFB" w:rsidRPr="00EA1C1B" w:rsidRDefault="00644CFB" w:rsidP="009C4AA5">
            <w:pPr>
              <w:jc w:val="both"/>
              <w:cnfStyle w:val="000000100000" w:firstRow="0" w:lastRow="0" w:firstColumn="0" w:lastColumn="0" w:oddVBand="0" w:evenVBand="0" w:oddHBand="1" w:evenHBand="0" w:firstRowFirstColumn="0" w:firstRowLastColumn="0" w:lastRowFirstColumn="0" w:lastRowLastColumn="0"/>
            </w:pPr>
            <w:r w:rsidRPr="00EA1C1B">
              <w:t>The budget and closely related project plan are described in this document. Various views of the budget are available – including financial and effort expression. The project plan is available as Gannt Chart with description of the distinct activities.</w:t>
            </w:r>
          </w:p>
        </w:tc>
      </w:tr>
      <w:tr w:rsidR="00644CFB" w:rsidRPr="00EA1C1B" w14:paraId="2589F716" w14:textId="77777777" w:rsidTr="00841795">
        <w:tc>
          <w:tcPr>
            <w:cnfStyle w:val="001000000000" w:firstRow="0" w:lastRow="0" w:firstColumn="1" w:lastColumn="0" w:oddVBand="0" w:evenVBand="0" w:oddHBand="0" w:evenHBand="0" w:firstRowFirstColumn="0" w:firstRowLastColumn="0" w:lastRowFirstColumn="0" w:lastRowLastColumn="0"/>
            <w:tcW w:w="4750" w:type="dxa"/>
          </w:tcPr>
          <w:p w14:paraId="4BC1C02E" w14:textId="6E6EAFF6" w:rsidR="00644CFB" w:rsidRPr="00EA1C1B" w:rsidRDefault="00644CFB" w:rsidP="009C4AA5">
            <w:pPr>
              <w:jc w:val="both"/>
            </w:pPr>
            <w:r w:rsidRPr="00EA1C1B">
              <w:t>Recommendations for the current IT Systems</w:t>
            </w:r>
          </w:p>
        </w:tc>
        <w:tc>
          <w:tcPr>
            <w:tcW w:w="4750" w:type="dxa"/>
          </w:tcPr>
          <w:p w14:paraId="0784BD5D" w14:textId="427094F3" w:rsidR="00644CFB" w:rsidRPr="00EA1C1B" w:rsidRDefault="00644CFB" w:rsidP="009C4AA5">
            <w:pPr>
              <w:jc w:val="both"/>
              <w:cnfStyle w:val="000000000000" w:firstRow="0" w:lastRow="0" w:firstColumn="0" w:lastColumn="0" w:oddVBand="0" w:evenVBand="0" w:oddHBand="0" w:evenHBand="0" w:firstRowFirstColumn="0" w:firstRowLastColumn="0" w:lastRowFirstColumn="0" w:lastRowLastColumn="0"/>
              <w:rPr>
                <w:b/>
                <w:bCs/>
                <w:i/>
                <w:iCs/>
              </w:rPr>
            </w:pPr>
            <w:r w:rsidRPr="00EA1C1B">
              <w:rPr>
                <w:b/>
                <w:bCs/>
              </w:rPr>
              <w:t xml:space="preserve">Document: </w:t>
            </w:r>
            <w:r w:rsidRPr="00EA1C1B">
              <w:rPr>
                <w:b/>
                <w:bCs/>
                <w:i/>
                <w:iCs/>
              </w:rPr>
              <w:t>Review of the IT Systems integrated with LMIS</w:t>
            </w:r>
          </w:p>
          <w:p w14:paraId="62F67F99" w14:textId="218400C4" w:rsidR="00644CFB" w:rsidRPr="00EA1C1B" w:rsidRDefault="00644CFB" w:rsidP="009C4AA5">
            <w:pPr>
              <w:jc w:val="both"/>
              <w:cnfStyle w:val="000000000000" w:firstRow="0" w:lastRow="0" w:firstColumn="0" w:lastColumn="0" w:oddVBand="0" w:evenVBand="0" w:oddHBand="0" w:evenHBand="0" w:firstRowFirstColumn="0" w:firstRowLastColumn="0" w:lastRowFirstColumn="0" w:lastRowLastColumn="0"/>
            </w:pPr>
            <w:r w:rsidRPr="00EA1C1B">
              <w:t>Recommendations for the current IT Systems describe necessary improvements in the existing line-of-business systems at the future connected institutions which will help with the improvement of the data quality exchanged with LMIS</w:t>
            </w:r>
          </w:p>
        </w:tc>
      </w:tr>
      <w:tr w:rsidR="00644CFB" w:rsidRPr="00EA1C1B" w14:paraId="2C9B48BF" w14:textId="77777777" w:rsidTr="0084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tcPr>
          <w:p w14:paraId="3ED4B877" w14:textId="7CCE35FA" w:rsidR="00644CFB" w:rsidRPr="00EA1C1B" w:rsidRDefault="00644CFB" w:rsidP="009C4AA5">
            <w:pPr>
              <w:jc w:val="both"/>
            </w:pPr>
            <w:r w:rsidRPr="00EA1C1B">
              <w:t>Reporting (System Outputs)</w:t>
            </w:r>
          </w:p>
        </w:tc>
        <w:tc>
          <w:tcPr>
            <w:tcW w:w="4750" w:type="dxa"/>
          </w:tcPr>
          <w:p w14:paraId="3130CE8A" w14:textId="77777777" w:rsidR="00644CFB" w:rsidRPr="00EA1C1B" w:rsidRDefault="00644CFB" w:rsidP="009C4AA5">
            <w:pPr>
              <w:jc w:val="both"/>
              <w:cnfStyle w:val="000000100000" w:firstRow="0" w:lastRow="0" w:firstColumn="0" w:lastColumn="0" w:oddVBand="0" w:evenVBand="0" w:oddHBand="1" w:evenHBand="0" w:firstRowFirstColumn="0" w:firstRowLastColumn="0" w:lastRowFirstColumn="0" w:lastRowLastColumn="0"/>
              <w:rPr>
                <w:b/>
                <w:bCs/>
                <w:i/>
                <w:iCs/>
              </w:rPr>
            </w:pPr>
            <w:r w:rsidRPr="00EA1C1B">
              <w:rPr>
                <w:b/>
                <w:bCs/>
              </w:rPr>
              <w:t xml:space="preserve">Document: </w:t>
            </w:r>
            <w:r w:rsidRPr="00EA1C1B">
              <w:rPr>
                <w:b/>
                <w:bCs/>
                <w:i/>
                <w:iCs/>
              </w:rPr>
              <w:t>LMIS Conceptual Framework</w:t>
            </w:r>
          </w:p>
          <w:p w14:paraId="01B58AD2" w14:textId="233AB395" w:rsidR="00644CFB" w:rsidRPr="00EA1C1B" w:rsidRDefault="00644CFB" w:rsidP="009C4AA5">
            <w:pPr>
              <w:jc w:val="both"/>
              <w:cnfStyle w:val="000000100000" w:firstRow="0" w:lastRow="0" w:firstColumn="0" w:lastColumn="0" w:oddVBand="0" w:evenVBand="0" w:oddHBand="1" w:evenHBand="0" w:firstRowFirstColumn="0" w:firstRowLastColumn="0" w:lastRowFirstColumn="0" w:lastRowLastColumn="0"/>
            </w:pPr>
            <w:r w:rsidRPr="00EA1C1B">
              <w:t xml:space="preserve">The proposed outputs (reports but also raw data outputs) are described in Conceptual Framework on </w:t>
            </w:r>
            <w:r w:rsidRPr="00EA1C1B">
              <w:rPr>
                <w:b/>
                <w:bCs/>
              </w:rPr>
              <w:t>pages 54-58</w:t>
            </w:r>
            <w:r w:rsidRPr="00EA1C1B">
              <w:t>.</w:t>
            </w:r>
          </w:p>
        </w:tc>
      </w:tr>
      <w:tr w:rsidR="00644CFB" w:rsidRPr="00EA1C1B" w14:paraId="47F64522" w14:textId="77777777" w:rsidTr="00841795">
        <w:tc>
          <w:tcPr>
            <w:cnfStyle w:val="001000000000" w:firstRow="0" w:lastRow="0" w:firstColumn="1" w:lastColumn="0" w:oddVBand="0" w:evenVBand="0" w:oddHBand="0" w:evenHBand="0" w:firstRowFirstColumn="0" w:firstRowLastColumn="0" w:lastRowFirstColumn="0" w:lastRowLastColumn="0"/>
            <w:tcW w:w="4750" w:type="dxa"/>
          </w:tcPr>
          <w:p w14:paraId="0946F864" w14:textId="2F719DD2" w:rsidR="00644CFB" w:rsidRPr="00EA1C1B" w:rsidRDefault="00644CFB" w:rsidP="009C4AA5">
            <w:pPr>
              <w:jc w:val="both"/>
            </w:pPr>
            <w:r w:rsidRPr="00EA1C1B">
              <w:t>Stakeholders</w:t>
            </w:r>
          </w:p>
        </w:tc>
        <w:tc>
          <w:tcPr>
            <w:tcW w:w="4750" w:type="dxa"/>
          </w:tcPr>
          <w:p w14:paraId="52AFEB24" w14:textId="77777777" w:rsidR="00644CFB" w:rsidRPr="00EA1C1B" w:rsidRDefault="00644CFB" w:rsidP="009C4AA5">
            <w:pPr>
              <w:jc w:val="both"/>
              <w:cnfStyle w:val="000000000000" w:firstRow="0" w:lastRow="0" w:firstColumn="0" w:lastColumn="0" w:oddVBand="0" w:evenVBand="0" w:oddHBand="0" w:evenHBand="0" w:firstRowFirstColumn="0" w:firstRowLastColumn="0" w:lastRowFirstColumn="0" w:lastRowLastColumn="0"/>
              <w:rPr>
                <w:b/>
                <w:bCs/>
                <w:i/>
                <w:iCs/>
              </w:rPr>
            </w:pPr>
            <w:r w:rsidRPr="00EA1C1B">
              <w:rPr>
                <w:b/>
                <w:bCs/>
              </w:rPr>
              <w:t xml:space="preserve">Document: </w:t>
            </w:r>
            <w:r w:rsidRPr="00EA1C1B">
              <w:rPr>
                <w:b/>
                <w:bCs/>
                <w:i/>
                <w:iCs/>
              </w:rPr>
              <w:t>LMIS Conceptual Framework</w:t>
            </w:r>
          </w:p>
          <w:p w14:paraId="02B3D4C5" w14:textId="49B80DAE" w:rsidR="00644CFB" w:rsidRPr="00EA1C1B" w:rsidRDefault="00644CFB" w:rsidP="009C4AA5">
            <w:pPr>
              <w:jc w:val="both"/>
              <w:cnfStyle w:val="000000000000" w:firstRow="0" w:lastRow="0" w:firstColumn="0" w:lastColumn="0" w:oddVBand="0" w:evenVBand="0" w:oddHBand="0" w:evenHBand="0" w:firstRowFirstColumn="0" w:firstRowLastColumn="0" w:lastRowFirstColumn="0" w:lastRowLastColumn="0"/>
            </w:pPr>
            <w:r w:rsidRPr="00EA1C1B">
              <w:t xml:space="preserve">The exhaustive list of project stakeholders (including contact data) is described in Conceptual Framework on </w:t>
            </w:r>
            <w:r w:rsidRPr="00EA1C1B">
              <w:rPr>
                <w:b/>
                <w:bCs/>
              </w:rPr>
              <w:t>pages 18-19</w:t>
            </w:r>
            <w:r w:rsidRPr="00EA1C1B">
              <w:t>.</w:t>
            </w:r>
          </w:p>
        </w:tc>
      </w:tr>
      <w:tr w:rsidR="00644CFB" w:rsidRPr="00EA1C1B" w14:paraId="5F807EDD" w14:textId="77777777" w:rsidTr="0084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tcPr>
          <w:p w14:paraId="2C529EEF" w14:textId="76E3E195" w:rsidR="00644CFB" w:rsidRPr="00EA1C1B" w:rsidRDefault="00644CFB" w:rsidP="009C4AA5">
            <w:pPr>
              <w:jc w:val="both"/>
            </w:pPr>
            <w:r w:rsidRPr="00EA1C1B">
              <w:t>System Users</w:t>
            </w:r>
          </w:p>
        </w:tc>
        <w:tc>
          <w:tcPr>
            <w:tcW w:w="4750" w:type="dxa"/>
          </w:tcPr>
          <w:p w14:paraId="41535EF3" w14:textId="77777777" w:rsidR="00644CFB" w:rsidRPr="00EA1C1B" w:rsidRDefault="00644CFB" w:rsidP="009C4AA5">
            <w:pPr>
              <w:jc w:val="both"/>
              <w:cnfStyle w:val="000000100000" w:firstRow="0" w:lastRow="0" w:firstColumn="0" w:lastColumn="0" w:oddVBand="0" w:evenVBand="0" w:oddHBand="1" w:evenHBand="0" w:firstRowFirstColumn="0" w:firstRowLastColumn="0" w:lastRowFirstColumn="0" w:lastRowLastColumn="0"/>
              <w:rPr>
                <w:b/>
                <w:bCs/>
                <w:i/>
                <w:iCs/>
              </w:rPr>
            </w:pPr>
            <w:r w:rsidRPr="00EA1C1B">
              <w:rPr>
                <w:b/>
                <w:bCs/>
              </w:rPr>
              <w:t xml:space="preserve">Document: </w:t>
            </w:r>
            <w:r w:rsidRPr="00EA1C1B">
              <w:rPr>
                <w:b/>
                <w:bCs/>
                <w:i/>
                <w:iCs/>
              </w:rPr>
              <w:t>LMIS Conceptual Framework</w:t>
            </w:r>
          </w:p>
          <w:p w14:paraId="78A7FC21" w14:textId="049FB068" w:rsidR="00644CFB" w:rsidRPr="00EA1C1B" w:rsidRDefault="00644CFB" w:rsidP="009C4AA5">
            <w:pPr>
              <w:jc w:val="both"/>
              <w:cnfStyle w:val="000000100000" w:firstRow="0" w:lastRow="0" w:firstColumn="0" w:lastColumn="0" w:oddVBand="0" w:evenVBand="0" w:oddHBand="1" w:evenHBand="0" w:firstRowFirstColumn="0" w:firstRowLastColumn="0" w:lastRowFirstColumn="0" w:lastRowLastColumn="0"/>
            </w:pPr>
            <w:r w:rsidRPr="00EA1C1B">
              <w:t xml:space="preserve">The various system users and roles of the future LMIS Jordan System are described in Conceptual Framework on </w:t>
            </w:r>
            <w:r w:rsidRPr="00EA1C1B">
              <w:rPr>
                <w:b/>
                <w:bCs/>
              </w:rPr>
              <w:t>page 18</w:t>
            </w:r>
            <w:r w:rsidRPr="00EA1C1B">
              <w:t>.</w:t>
            </w:r>
          </w:p>
        </w:tc>
      </w:tr>
      <w:tr w:rsidR="00644CFB" w:rsidRPr="00EA1C1B" w14:paraId="0257CC63" w14:textId="77777777" w:rsidTr="00841795">
        <w:tc>
          <w:tcPr>
            <w:cnfStyle w:val="001000000000" w:firstRow="0" w:lastRow="0" w:firstColumn="1" w:lastColumn="0" w:oddVBand="0" w:evenVBand="0" w:oddHBand="0" w:evenHBand="0" w:firstRowFirstColumn="0" w:firstRowLastColumn="0" w:lastRowFirstColumn="0" w:lastRowLastColumn="0"/>
            <w:tcW w:w="4750" w:type="dxa"/>
          </w:tcPr>
          <w:p w14:paraId="5F8FCE4F" w14:textId="77777777" w:rsidR="00644CFB" w:rsidRPr="00EA1C1B" w:rsidRDefault="00644CFB" w:rsidP="009C4AA5">
            <w:pPr>
              <w:jc w:val="both"/>
            </w:pPr>
          </w:p>
        </w:tc>
        <w:tc>
          <w:tcPr>
            <w:tcW w:w="4750" w:type="dxa"/>
          </w:tcPr>
          <w:p w14:paraId="2AEA875D" w14:textId="77777777" w:rsidR="00644CFB" w:rsidRPr="00EA1C1B" w:rsidRDefault="00644CFB" w:rsidP="009C4AA5">
            <w:pPr>
              <w:jc w:val="both"/>
              <w:cnfStyle w:val="000000000000" w:firstRow="0" w:lastRow="0" w:firstColumn="0" w:lastColumn="0" w:oddVBand="0" w:evenVBand="0" w:oddHBand="0" w:evenHBand="0" w:firstRowFirstColumn="0" w:firstRowLastColumn="0" w:lastRowFirstColumn="0" w:lastRowLastColumn="0"/>
            </w:pPr>
          </w:p>
        </w:tc>
      </w:tr>
    </w:tbl>
    <w:p w14:paraId="53B6D989" w14:textId="7B7A6453" w:rsidR="00A07545" w:rsidRPr="00EA1C1B" w:rsidRDefault="00A07545">
      <w:pPr>
        <w:spacing w:after="160" w:line="259" w:lineRule="auto"/>
        <w:rPr>
          <w:rFonts w:eastAsia="Calibri" w:cstheme="minorHAnsi"/>
          <w:color w:val="000000"/>
          <w:lang w:eastAsia="sk-SK"/>
        </w:rPr>
      </w:pPr>
    </w:p>
    <w:p w14:paraId="3C59F584" w14:textId="18C8FE91" w:rsidR="00A07545" w:rsidRPr="00EA1C1B" w:rsidRDefault="00C71359" w:rsidP="00A07545">
      <w:pPr>
        <w:pStyle w:val="Heading1"/>
        <w:numPr>
          <w:ilvl w:val="0"/>
          <w:numId w:val="2"/>
        </w:numPr>
      </w:pPr>
      <w:bookmarkStart w:id="23" w:name="_Toc23239550"/>
      <w:r w:rsidRPr="00EA1C1B">
        <w:t>Conclusions and Recommendations</w:t>
      </w:r>
      <w:bookmarkEnd w:id="23"/>
    </w:p>
    <w:p w14:paraId="7E0958ED" w14:textId="159B5078" w:rsidR="005825C9" w:rsidRPr="00EA1C1B" w:rsidRDefault="005825C9" w:rsidP="005825C9">
      <w:pPr>
        <w:pStyle w:val="Heading2"/>
        <w:numPr>
          <w:ilvl w:val="1"/>
          <w:numId w:val="2"/>
        </w:numPr>
        <w:rPr>
          <w:rFonts w:asciiTheme="minorHAnsi" w:hAnsiTheme="minorHAnsi" w:cstheme="minorHAnsi"/>
        </w:rPr>
      </w:pPr>
      <w:bookmarkStart w:id="24" w:name="_Toc23239551"/>
      <w:bookmarkStart w:id="25" w:name="_Hlk23163895"/>
      <w:r w:rsidRPr="00EA1C1B">
        <w:rPr>
          <w:rFonts w:asciiTheme="minorHAnsi" w:hAnsiTheme="minorHAnsi" w:cstheme="minorHAnsi"/>
        </w:rPr>
        <w:t>Next Steps</w:t>
      </w:r>
      <w:bookmarkEnd w:id="24"/>
    </w:p>
    <w:p w14:paraId="026AC092" w14:textId="1CC146CE" w:rsidR="00B6365F" w:rsidRPr="00EA1C1B" w:rsidRDefault="00B6365F" w:rsidP="009C4AA5">
      <w:pPr>
        <w:jc w:val="both"/>
      </w:pPr>
      <w:r w:rsidRPr="00EA1C1B">
        <w:t>Following are the next steps in the preparation and execution of the LMIS Jordan Project:</w:t>
      </w:r>
    </w:p>
    <w:bookmarkEnd w:id="25"/>
    <w:p w14:paraId="44E167E7" w14:textId="50A93A88" w:rsidR="005825C9" w:rsidRPr="00EA1C1B" w:rsidRDefault="005825C9" w:rsidP="00A93C0C">
      <w:pPr>
        <w:pStyle w:val="ListParagraph"/>
        <w:numPr>
          <w:ilvl w:val="0"/>
          <w:numId w:val="18"/>
        </w:numPr>
        <w:jc w:val="both"/>
      </w:pPr>
      <w:r w:rsidRPr="00EA1C1B">
        <w:rPr>
          <w:b/>
          <w:bCs/>
        </w:rPr>
        <w:t>Internal advocacy of LMIS at MoL</w:t>
      </w:r>
      <w:r w:rsidRPr="00EA1C1B">
        <w:t xml:space="preserve"> – </w:t>
      </w:r>
      <w:r w:rsidR="00B6365F" w:rsidRPr="00EA1C1B">
        <w:t>to proceed with the LMIS Jordan Project, an internal advocacy – sponsor of the project is needed within MoL, as the leading institution, which can push forward the initiation of the project, necessary fundraising and oversee the project through all of its phases.</w:t>
      </w:r>
      <w:r w:rsidR="0090591B" w:rsidRPr="00EA1C1B">
        <w:t xml:space="preserve"> The LMIS should be perceived as one of the Active Labour Market Measures and therefore be given a proper attention.</w:t>
      </w:r>
    </w:p>
    <w:p w14:paraId="165BD8B8" w14:textId="4F9A5DDD" w:rsidR="005825C9" w:rsidRPr="00EA1C1B" w:rsidRDefault="005825C9" w:rsidP="00A93C0C">
      <w:pPr>
        <w:pStyle w:val="ListParagraph"/>
        <w:numPr>
          <w:ilvl w:val="0"/>
          <w:numId w:val="18"/>
        </w:numPr>
        <w:jc w:val="both"/>
      </w:pPr>
      <w:r w:rsidRPr="00EA1C1B">
        <w:rPr>
          <w:b/>
          <w:bCs/>
        </w:rPr>
        <w:t>Finding donors for technology and/or finance</w:t>
      </w:r>
      <w:r w:rsidR="0090591B" w:rsidRPr="00EA1C1B">
        <w:t xml:space="preserve"> – with the design and budget on the table, LMIS with its clear and undisputable intention to improve the Labour Market in Jordan should be attractive for possible donors. Although the final project will probably be </w:t>
      </w:r>
      <w:r w:rsidR="0090591B" w:rsidRPr="00EA1C1B">
        <w:lastRenderedPageBreak/>
        <w:t xml:space="preserve">slightly different from what is described in the Project Dossier, </w:t>
      </w:r>
      <w:r w:rsidR="00E257F1" w:rsidRPr="00EA1C1B">
        <w:t xml:space="preserve">massive </w:t>
      </w:r>
      <w:r w:rsidR="0090591B" w:rsidRPr="00EA1C1B">
        <w:t xml:space="preserve">divergence from current project intent would also mean need for update </w:t>
      </w:r>
      <w:r w:rsidR="00E257F1" w:rsidRPr="00EA1C1B">
        <w:t>of the preliminary work.</w:t>
      </w:r>
    </w:p>
    <w:p w14:paraId="5C95CF7A" w14:textId="068CD43B" w:rsidR="005825C9" w:rsidRPr="00EA1C1B" w:rsidRDefault="005825C9" w:rsidP="00A93C0C">
      <w:pPr>
        <w:pStyle w:val="ListParagraph"/>
        <w:numPr>
          <w:ilvl w:val="1"/>
          <w:numId w:val="18"/>
        </w:numPr>
        <w:jc w:val="both"/>
      </w:pPr>
      <w:r w:rsidRPr="00EA1C1B">
        <w:rPr>
          <w:b/>
          <w:bCs/>
        </w:rPr>
        <w:t xml:space="preserve">Project Dossier can be </w:t>
      </w:r>
      <w:r w:rsidR="00E257F1" w:rsidRPr="00EA1C1B">
        <w:rPr>
          <w:b/>
          <w:bCs/>
        </w:rPr>
        <w:t>presented to potential donors</w:t>
      </w:r>
      <w:r w:rsidRPr="00EA1C1B">
        <w:rPr>
          <w:b/>
          <w:bCs/>
        </w:rPr>
        <w:t xml:space="preserve"> as a package</w:t>
      </w:r>
      <w:r w:rsidRPr="00EA1C1B">
        <w:t xml:space="preserve"> – no further need to go on fact-finding missions, create feasibility studies, budgets etc.</w:t>
      </w:r>
      <w:r w:rsidR="00E257F1" w:rsidRPr="00EA1C1B">
        <w:t xml:space="preserve"> With little or now work to be done, the Dossier is ready to be presented on any type of forum the next.</w:t>
      </w:r>
    </w:p>
    <w:p w14:paraId="54B6CEE6" w14:textId="42C197C4" w:rsidR="005825C9" w:rsidRPr="00EA1C1B" w:rsidRDefault="005825C9" w:rsidP="00A93C0C">
      <w:pPr>
        <w:pStyle w:val="ListParagraph"/>
        <w:numPr>
          <w:ilvl w:val="0"/>
          <w:numId w:val="18"/>
        </w:numPr>
        <w:jc w:val="both"/>
      </w:pPr>
      <w:r w:rsidRPr="00EA1C1B">
        <w:rPr>
          <w:b/>
          <w:bCs/>
        </w:rPr>
        <w:t xml:space="preserve">ILO LMIS.Stat is the first hand solution, but </w:t>
      </w:r>
      <w:r w:rsidR="00124C8D" w:rsidRPr="00EA1C1B">
        <w:rPr>
          <w:b/>
          <w:bCs/>
        </w:rPr>
        <w:t>LMIS Jordan</w:t>
      </w:r>
      <w:r w:rsidRPr="00EA1C1B">
        <w:rPr>
          <w:b/>
          <w:bCs/>
        </w:rPr>
        <w:t xml:space="preserve"> should</w:t>
      </w:r>
      <w:r w:rsidR="00EA1C1B">
        <w:rPr>
          <w:b/>
          <w:bCs/>
        </w:rPr>
        <w:t xml:space="preserve"> </w:t>
      </w:r>
      <w:r w:rsidRPr="00EA1C1B">
        <w:rPr>
          <w:b/>
          <w:bCs/>
        </w:rPr>
        <w:t>n</w:t>
      </w:r>
      <w:r w:rsidR="00EA1C1B">
        <w:rPr>
          <w:b/>
          <w:bCs/>
        </w:rPr>
        <w:t>o</w:t>
      </w:r>
      <w:r w:rsidRPr="00EA1C1B">
        <w:rPr>
          <w:b/>
          <w:bCs/>
        </w:rPr>
        <w:t>t stop there</w:t>
      </w:r>
      <w:r w:rsidR="00E257F1" w:rsidRPr="00EA1C1B">
        <w:rPr>
          <w:b/>
          <w:bCs/>
        </w:rPr>
        <w:t>.</w:t>
      </w:r>
      <w:r w:rsidR="00E257F1" w:rsidRPr="00EA1C1B">
        <w:t xml:space="preserve"> While LMIS.Stat appears to be the most suitable solution for instant implementation of the core LMIS for Jordan, the work should not stop there. If implemented according to the ILO guidance, LMIS will contain only app. 30 basic Key Indicators of Labour Market in different segregations. However, more refined data and the ability to work on the level of records will not be there yet. The LMIS Project should aim high in its ambitions, so that it will be supreme to any other system in Jordan containing Labour Market </w:t>
      </w:r>
      <w:r w:rsidR="00EA1C1B" w:rsidRPr="00EA1C1B">
        <w:t>Information.</w:t>
      </w:r>
      <w:r w:rsidR="00E257F1" w:rsidRPr="00EA1C1B">
        <w:t xml:space="preserve"> </w:t>
      </w:r>
      <w:r w:rsidRPr="00EA1C1B">
        <w:t>A solid data</w:t>
      </w:r>
      <w:r w:rsidR="00EA1C1B">
        <w:t xml:space="preserve"> </w:t>
      </w:r>
      <w:r w:rsidRPr="00EA1C1B">
        <w:t xml:space="preserve">warehouse and integration platform must be </w:t>
      </w:r>
      <w:r w:rsidR="00EA1C1B" w:rsidRPr="00EA1C1B">
        <w:t>built</w:t>
      </w:r>
      <w:r w:rsidRPr="00EA1C1B">
        <w:t xml:space="preserve"> – start small, but think BIG</w:t>
      </w:r>
      <w:r w:rsidR="00EA1C1B">
        <w:t>!</w:t>
      </w:r>
    </w:p>
    <w:p w14:paraId="75DA5C55" w14:textId="5E95DD80" w:rsidR="00666A16" w:rsidRPr="00EA1C1B" w:rsidRDefault="00AA63A0" w:rsidP="00A93C0C">
      <w:pPr>
        <w:pStyle w:val="ListParagraph"/>
        <w:numPr>
          <w:ilvl w:val="0"/>
          <w:numId w:val="18"/>
        </w:numPr>
        <w:jc w:val="both"/>
      </w:pPr>
      <w:r w:rsidRPr="00EA1C1B">
        <w:rPr>
          <w:b/>
          <w:bCs/>
        </w:rPr>
        <w:t>Use the meantime for</w:t>
      </w:r>
      <w:r w:rsidR="00666A16" w:rsidRPr="00EA1C1B">
        <w:rPr>
          <w:b/>
          <w:bCs/>
        </w:rPr>
        <w:t xml:space="preserve"> capacity building –</w:t>
      </w:r>
      <w:r w:rsidR="00666A16" w:rsidRPr="00EA1C1B">
        <w:t xml:space="preserve"> to be able to develop and run future LMIS in Jordan, several skills have to be built within the project team, namely: </w:t>
      </w:r>
    </w:p>
    <w:p w14:paraId="55151586" w14:textId="77777777" w:rsidR="00666A16" w:rsidRPr="00EA1C1B" w:rsidRDefault="00666A16" w:rsidP="00A93C0C">
      <w:pPr>
        <w:pStyle w:val="ListParagraph"/>
        <w:numPr>
          <w:ilvl w:val="1"/>
          <w:numId w:val="18"/>
        </w:numPr>
        <w:jc w:val="both"/>
      </w:pPr>
      <w:r w:rsidRPr="00EA1C1B">
        <w:t>Leadership / Governance</w:t>
      </w:r>
    </w:p>
    <w:p w14:paraId="24E79E35" w14:textId="77777777" w:rsidR="00666A16" w:rsidRPr="00EA1C1B" w:rsidRDefault="00666A16" w:rsidP="00A93C0C">
      <w:pPr>
        <w:pStyle w:val="ListParagraph"/>
        <w:numPr>
          <w:ilvl w:val="1"/>
          <w:numId w:val="18"/>
        </w:numPr>
        <w:jc w:val="both"/>
      </w:pPr>
      <w:r w:rsidRPr="00EA1C1B">
        <w:t>Project Management</w:t>
      </w:r>
    </w:p>
    <w:p w14:paraId="64AD19A3" w14:textId="77777777" w:rsidR="00666A16" w:rsidRPr="00EA1C1B" w:rsidRDefault="00666A16" w:rsidP="00A93C0C">
      <w:pPr>
        <w:pStyle w:val="ListParagraph"/>
        <w:numPr>
          <w:ilvl w:val="1"/>
          <w:numId w:val="18"/>
        </w:numPr>
        <w:jc w:val="both"/>
      </w:pPr>
      <w:r w:rsidRPr="00EA1C1B">
        <w:t>Statistical Methods</w:t>
      </w:r>
    </w:p>
    <w:p w14:paraId="5FBD7FDE" w14:textId="77777777" w:rsidR="00666A16" w:rsidRPr="00EA1C1B" w:rsidRDefault="00666A16" w:rsidP="00A93C0C">
      <w:pPr>
        <w:pStyle w:val="ListParagraph"/>
        <w:numPr>
          <w:ilvl w:val="1"/>
          <w:numId w:val="18"/>
        </w:numPr>
        <w:jc w:val="both"/>
      </w:pPr>
      <w:r w:rsidRPr="00EA1C1B">
        <w:t>Data Management and Statistical Analysis</w:t>
      </w:r>
    </w:p>
    <w:p w14:paraId="03DF58F2" w14:textId="77777777" w:rsidR="00666A16" w:rsidRPr="00EA1C1B" w:rsidRDefault="00666A16" w:rsidP="00A93C0C">
      <w:pPr>
        <w:pStyle w:val="ListParagraph"/>
        <w:numPr>
          <w:ilvl w:val="1"/>
          <w:numId w:val="18"/>
        </w:numPr>
        <w:jc w:val="both"/>
      </w:pPr>
      <w:r w:rsidRPr="00EA1C1B">
        <w:t>Standard Software Management</w:t>
      </w:r>
    </w:p>
    <w:p w14:paraId="2A63E19B" w14:textId="77777777" w:rsidR="00666A16" w:rsidRPr="00EA1C1B" w:rsidRDefault="00666A16" w:rsidP="00A93C0C">
      <w:pPr>
        <w:pStyle w:val="ListParagraph"/>
        <w:numPr>
          <w:ilvl w:val="1"/>
          <w:numId w:val="18"/>
        </w:numPr>
        <w:jc w:val="both"/>
      </w:pPr>
      <w:r w:rsidRPr="00EA1C1B">
        <w:t>Specific LMIS.Stat Trainings</w:t>
      </w:r>
    </w:p>
    <w:p w14:paraId="03E0F58D" w14:textId="0E574D99" w:rsidR="00666A16" w:rsidRPr="00EA1C1B" w:rsidRDefault="00666A16" w:rsidP="00A93C0C">
      <w:pPr>
        <w:pStyle w:val="ListParagraph"/>
        <w:numPr>
          <w:ilvl w:val="1"/>
          <w:numId w:val="18"/>
        </w:numPr>
        <w:jc w:val="both"/>
      </w:pPr>
      <w:r w:rsidRPr="00EA1C1B">
        <w:t>Building Capacity Through Networking with Other Institutions</w:t>
      </w:r>
    </w:p>
    <w:p w14:paraId="46489051" w14:textId="0D39FD46" w:rsidR="00666A16" w:rsidRPr="00EA1C1B" w:rsidRDefault="00666A16" w:rsidP="00666A16">
      <w:pPr>
        <w:ind w:left="720"/>
        <w:jc w:val="both"/>
      </w:pPr>
      <w:r w:rsidRPr="00EA1C1B">
        <w:t>The building of the skills can take please asynchronously with project development, but should not be very distant from the time the skills are needed.</w:t>
      </w:r>
    </w:p>
    <w:p w14:paraId="2C212F72" w14:textId="7708F322" w:rsidR="00666A16" w:rsidRPr="00EA1C1B" w:rsidRDefault="00666A16" w:rsidP="00A93C0C">
      <w:pPr>
        <w:pStyle w:val="ListParagraph"/>
        <w:numPr>
          <w:ilvl w:val="0"/>
          <w:numId w:val="18"/>
        </w:numPr>
        <w:jc w:val="both"/>
      </w:pPr>
      <w:r w:rsidRPr="00EA1C1B">
        <w:rPr>
          <w:b/>
          <w:bCs/>
        </w:rPr>
        <w:t>Do not wait for 100% solution</w:t>
      </w:r>
      <w:r w:rsidRPr="00EA1C1B">
        <w:t xml:space="preserve"> – as it was presented on the Capacity Building training, certain aspects of the solution do not have to be complete in order to leverage the solution’s existence. One of them is possibility to use 3</w:t>
      </w:r>
      <w:r w:rsidRPr="00EA1C1B">
        <w:rPr>
          <w:vertAlign w:val="superscript"/>
        </w:rPr>
        <w:t>rd</w:t>
      </w:r>
      <w:r w:rsidRPr="00EA1C1B">
        <w:t xml:space="preserve"> party tools for big data analysis, which removes the need for fully functional, hard to design web User Interface for working with data.</w:t>
      </w:r>
    </w:p>
    <w:p w14:paraId="20D4EBB1" w14:textId="2362A657" w:rsidR="00F94CEB" w:rsidRPr="00EA1C1B" w:rsidRDefault="00F94CEB" w:rsidP="005825C9"/>
    <w:p w14:paraId="57A2F94E" w14:textId="300FA7D4" w:rsidR="005825C9" w:rsidRPr="00EA1C1B" w:rsidRDefault="00F94CEB" w:rsidP="005825C9">
      <w:pPr>
        <w:pStyle w:val="Heading2"/>
        <w:numPr>
          <w:ilvl w:val="1"/>
          <w:numId w:val="2"/>
        </w:numPr>
        <w:rPr>
          <w:rFonts w:asciiTheme="minorHAnsi" w:hAnsiTheme="minorHAnsi" w:cstheme="minorHAnsi"/>
        </w:rPr>
      </w:pPr>
      <w:bookmarkStart w:id="26" w:name="_Toc23239552"/>
      <w:r w:rsidRPr="00EA1C1B">
        <w:rPr>
          <w:rFonts w:asciiTheme="minorHAnsi" w:hAnsiTheme="minorHAnsi" w:cstheme="minorHAnsi"/>
        </w:rPr>
        <w:t>First Wave of Institutions</w:t>
      </w:r>
      <w:bookmarkEnd w:id="26"/>
    </w:p>
    <w:p w14:paraId="63A644C2" w14:textId="0A2118D5" w:rsidR="00E257F1" w:rsidRPr="00EA1C1B" w:rsidRDefault="00E257F1" w:rsidP="00E257F1">
      <w:r w:rsidRPr="00EA1C1B">
        <w:t>Following is the list of first wave of institutions and their systems intended to be connected to the LMIS (data interchange)</w:t>
      </w:r>
      <w:r w:rsidR="00D5068C" w:rsidRPr="00EA1C1B">
        <w:t xml:space="preserve"> in the initial phase of the Project</w:t>
      </w:r>
    </w:p>
    <w:tbl>
      <w:tblPr>
        <w:tblStyle w:val="GridTable4-Accent11"/>
        <w:tblW w:w="5000" w:type="pct"/>
        <w:tblLook w:val="04A0" w:firstRow="1" w:lastRow="0" w:firstColumn="1" w:lastColumn="0" w:noHBand="0" w:noVBand="1"/>
      </w:tblPr>
      <w:tblGrid>
        <w:gridCol w:w="4675"/>
        <w:gridCol w:w="4675"/>
      </w:tblGrid>
      <w:tr w:rsidR="005825C9" w:rsidRPr="00EA1C1B" w14:paraId="679D5E4D" w14:textId="77777777" w:rsidTr="005825C9">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500" w:type="pct"/>
            <w:hideMark/>
          </w:tcPr>
          <w:p w14:paraId="499A5834" w14:textId="77777777" w:rsidR="005825C9" w:rsidRPr="00EA1C1B" w:rsidRDefault="005825C9" w:rsidP="005825C9">
            <w:r w:rsidRPr="00EA1C1B">
              <w:t>Institution</w:t>
            </w:r>
          </w:p>
        </w:tc>
        <w:tc>
          <w:tcPr>
            <w:tcW w:w="2500" w:type="pct"/>
            <w:hideMark/>
          </w:tcPr>
          <w:p w14:paraId="41369FCD" w14:textId="77777777" w:rsidR="005825C9" w:rsidRPr="00EA1C1B" w:rsidRDefault="005825C9" w:rsidP="005825C9">
            <w:pPr>
              <w:cnfStyle w:val="100000000000" w:firstRow="1" w:lastRow="0" w:firstColumn="0" w:lastColumn="0" w:oddVBand="0" w:evenVBand="0" w:oddHBand="0" w:evenHBand="0" w:firstRowFirstColumn="0" w:firstRowLastColumn="0" w:lastRowFirstColumn="0" w:lastRowLastColumn="0"/>
            </w:pPr>
            <w:r w:rsidRPr="00EA1C1B">
              <w:t>System</w:t>
            </w:r>
          </w:p>
        </w:tc>
      </w:tr>
      <w:tr w:rsidR="005825C9" w:rsidRPr="00EA1C1B" w14:paraId="727F1949" w14:textId="77777777" w:rsidTr="005825C9">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2500" w:type="pct"/>
            <w:hideMark/>
          </w:tcPr>
          <w:p w14:paraId="1B37A038" w14:textId="77777777" w:rsidR="005825C9" w:rsidRPr="00EA1C1B" w:rsidRDefault="005825C9" w:rsidP="005825C9">
            <w:r w:rsidRPr="00EA1C1B">
              <w:t>Ministry of Labour</w:t>
            </w:r>
          </w:p>
        </w:tc>
        <w:tc>
          <w:tcPr>
            <w:tcW w:w="2500" w:type="pct"/>
            <w:hideMark/>
          </w:tcPr>
          <w:p w14:paraId="400A3B91" w14:textId="77777777" w:rsidR="005825C9" w:rsidRPr="00EA1C1B" w:rsidRDefault="005825C9" w:rsidP="00A93C0C">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rsidRPr="00EA1C1B">
              <w:t>NEES – National Electronic Employment System</w:t>
            </w:r>
          </w:p>
          <w:p w14:paraId="639BFE7E" w14:textId="45FE0498" w:rsidR="005825C9" w:rsidRPr="00EA1C1B" w:rsidRDefault="005825C9" w:rsidP="00A93C0C">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rsidRPr="00EA1C1B">
              <w:t>SAJJIL</w:t>
            </w:r>
            <w:r w:rsidR="00E257F1" w:rsidRPr="00EA1C1B">
              <w:t xml:space="preserve"> – New job matching system developed with Akhtaboot</w:t>
            </w:r>
          </w:p>
        </w:tc>
      </w:tr>
      <w:tr w:rsidR="005825C9" w:rsidRPr="00EA1C1B" w14:paraId="0E8AAB7C" w14:textId="77777777" w:rsidTr="005825C9">
        <w:trPr>
          <w:trHeight w:val="425"/>
        </w:trPr>
        <w:tc>
          <w:tcPr>
            <w:cnfStyle w:val="001000000000" w:firstRow="0" w:lastRow="0" w:firstColumn="1" w:lastColumn="0" w:oddVBand="0" w:evenVBand="0" w:oddHBand="0" w:evenHBand="0" w:firstRowFirstColumn="0" w:firstRowLastColumn="0" w:lastRowFirstColumn="0" w:lastRowLastColumn="0"/>
            <w:tcW w:w="2500" w:type="pct"/>
            <w:hideMark/>
          </w:tcPr>
          <w:p w14:paraId="10FA0CD8" w14:textId="77777777" w:rsidR="005825C9" w:rsidRPr="00EA1C1B" w:rsidRDefault="005825C9" w:rsidP="005825C9">
            <w:r w:rsidRPr="00EA1C1B">
              <w:t> </w:t>
            </w:r>
          </w:p>
        </w:tc>
        <w:tc>
          <w:tcPr>
            <w:tcW w:w="2500" w:type="pct"/>
            <w:hideMark/>
          </w:tcPr>
          <w:p w14:paraId="63CB6FBE" w14:textId="77777777" w:rsidR="005825C9" w:rsidRPr="00EA1C1B" w:rsidRDefault="005825C9" w:rsidP="005825C9">
            <w:pPr>
              <w:cnfStyle w:val="000000000000" w:firstRow="0" w:lastRow="0" w:firstColumn="0" w:lastColumn="0" w:oddVBand="0" w:evenVBand="0" w:oddHBand="0" w:evenHBand="0" w:firstRowFirstColumn="0" w:firstRowLastColumn="0" w:lastRowFirstColumn="0" w:lastRowLastColumn="0"/>
            </w:pPr>
            <w:r w:rsidRPr="00EA1C1B">
              <w:t>Working Permits Registry</w:t>
            </w:r>
          </w:p>
        </w:tc>
      </w:tr>
      <w:tr w:rsidR="005825C9" w:rsidRPr="00EA1C1B" w14:paraId="78F9A01F" w14:textId="77777777" w:rsidTr="005825C9">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500" w:type="pct"/>
            <w:hideMark/>
          </w:tcPr>
          <w:p w14:paraId="78E17741" w14:textId="77777777" w:rsidR="005825C9" w:rsidRPr="00EA1C1B" w:rsidRDefault="005825C9" w:rsidP="005825C9">
            <w:r w:rsidRPr="00EA1C1B">
              <w:lastRenderedPageBreak/>
              <w:t> </w:t>
            </w:r>
          </w:p>
        </w:tc>
        <w:tc>
          <w:tcPr>
            <w:tcW w:w="2500" w:type="pct"/>
            <w:hideMark/>
          </w:tcPr>
          <w:p w14:paraId="7CA8F631" w14:textId="77777777" w:rsidR="005825C9" w:rsidRPr="00EA1C1B" w:rsidRDefault="005825C9" w:rsidP="005825C9">
            <w:pPr>
              <w:cnfStyle w:val="000000100000" w:firstRow="0" w:lastRow="0" w:firstColumn="0" w:lastColumn="0" w:oddVBand="0" w:evenVBand="0" w:oddHBand="1" w:evenHBand="0" w:firstRowFirstColumn="0" w:firstRowLastColumn="0" w:lastRowFirstColumn="0" w:lastRowLastColumn="0"/>
            </w:pPr>
            <w:r w:rsidRPr="00EA1C1B">
              <w:t>Labour Inspection System</w:t>
            </w:r>
          </w:p>
        </w:tc>
      </w:tr>
      <w:tr w:rsidR="005825C9" w:rsidRPr="00EA1C1B" w14:paraId="034F602D" w14:textId="77777777" w:rsidTr="005825C9">
        <w:trPr>
          <w:trHeight w:val="425"/>
        </w:trPr>
        <w:tc>
          <w:tcPr>
            <w:cnfStyle w:val="001000000000" w:firstRow="0" w:lastRow="0" w:firstColumn="1" w:lastColumn="0" w:oddVBand="0" w:evenVBand="0" w:oddHBand="0" w:evenHBand="0" w:firstRowFirstColumn="0" w:firstRowLastColumn="0" w:lastRowFirstColumn="0" w:lastRowLastColumn="0"/>
            <w:tcW w:w="2500" w:type="pct"/>
            <w:hideMark/>
          </w:tcPr>
          <w:p w14:paraId="1B80BBE0" w14:textId="77777777" w:rsidR="005825C9" w:rsidRPr="00EA1C1B" w:rsidRDefault="005825C9" w:rsidP="005825C9">
            <w:r w:rsidRPr="00EA1C1B">
              <w:t>Social Security Company</w:t>
            </w:r>
          </w:p>
        </w:tc>
        <w:tc>
          <w:tcPr>
            <w:tcW w:w="2500" w:type="pct"/>
            <w:hideMark/>
          </w:tcPr>
          <w:p w14:paraId="34B44888" w14:textId="77777777" w:rsidR="005825C9" w:rsidRPr="00EA1C1B" w:rsidRDefault="005825C9" w:rsidP="005825C9">
            <w:pPr>
              <w:cnfStyle w:val="000000000000" w:firstRow="0" w:lastRow="0" w:firstColumn="0" w:lastColumn="0" w:oddVBand="0" w:evenVBand="0" w:oddHBand="0" w:evenHBand="0" w:firstRowFirstColumn="0" w:firstRowLastColumn="0" w:lastRowFirstColumn="0" w:lastRowLastColumn="0"/>
            </w:pPr>
            <w:r w:rsidRPr="00EA1C1B">
              <w:t>Pension System</w:t>
            </w:r>
          </w:p>
        </w:tc>
      </w:tr>
      <w:tr w:rsidR="005825C9" w:rsidRPr="00EA1C1B" w14:paraId="25F7A286" w14:textId="77777777" w:rsidTr="005825C9">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500" w:type="pct"/>
            <w:hideMark/>
          </w:tcPr>
          <w:p w14:paraId="17295EDD" w14:textId="77777777" w:rsidR="005825C9" w:rsidRPr="00EA1C1B" w:rsidRDefault="005825C9" w:rsidP="005825C9">
            <w:r w:rsidRPr="00EA1C1B">
              <w:t>Ministry of Education</w:t>
            </w:r>
          </w:p>
        </w:tc>
        <w:tc>
          <w:tcPr>
            <w:tcW w:w="2500" w:type="pct"/>
            <w:hideMark/>
          </w:tcPr>
          <w:p w14:paraId="292906D3" w14:textId="77777777" w:rsidR="005825C9" w:rsidRPr="00EA1C1B" w:rsidRDefault="005825C9" w:rsidP="005825C9">
            <w:pPr>
              <w:cnfStyle w:val="000000100000" w:firstRow="0" w:lastRow="0" w:firstColumn="0" w:lastColumn="0" w:oddVBand="0" w:evenVBand="0" w:oddHBand="1" w:evenHBand="0" w:firstRowFirstColumn="0" w:firstRowLastColumn="0" w:lastRowFirstColumn="0" w:lastRowLastColumn="0"/>
            </w:pPr>
            <w:r w:rsidRPr="00EA1C1B">
              <w:t>Register of Students</w:t>
            </w:r>
          </w:p>
        </w:tc>
      </w:tr>
      <w:tr w:rsidR="005825C9" w:rsidRPr="00EA1C1B" w14:paraId="01235152" w14:textId="77777777" w:rsidTr="005825C9">
        <w:trPr>
          <w:trHeight w:val="425"/>
        </w:trPr>
        <w:tc>
          <w:tcPr>
            <w:cnfStyle w:val="001000000000" w:firstRow="0" w:lastRow="0" w:firstColumn="1" w:lastColumn="0" w:oddVBand="0" w:evenVBand="0" w:oddHBand="0" w:evenHBand="0" w:firstRowFirstColumn="0" w:firstRowLastColumn="0" w:lastRowFirstColumn="0" w:lastRowLastColumn="0"/>
            <w:tcW w:w="2500" w:type="pct"/>
            <w:hideMark/>
          </w:tcPr>
          <w:p w14:paraId="2822A84D" w14:textId="77777777" w:rsidR="005825C9" w:rsidRPr="00EA1C1B" w:rsidRDefault="005825C9" w:rsidP="005825C9">
            <w:r w:rsidRPr="00EA1C1B">
              <w:t>E-TVET</w:t>
            </w:r>
          </w:p>
        </w:tc>
        <w:tc>
          <w:tcPr>
            <w:tcW w:w="2500" w:type="pct"/>
            <w:hideMark/>
          </w:tcPr>
          <w:p w14:paraId="549F5F99" w14:textId="77777777" w:rsidR="005825C9" w:rsidRPr="00EA1C1B" w:rsidRDefault="005825C9" w:rsidP="005825C9">
            <w:pPr>
              <w:cnfStyle w:val="000000000000" w:firstRow="0" w:lastRow="0" w:firstColumn="0" w:lastColumn="0" w:oddVBand="0" w:evenVBand="0" w:oddHBand="0" w:evenHBand="0" w:firstRowFirstColumn="0" w:firstRowLastColumn="0" w:lastRowFirstColumn="0" w:lastRowLastColumn="0"/>
            </w:pPr>
            <w:r w:rsidRPr="00EA1C1B">
              <w:t>Register of Trainees</w:t>
            </w:r>
          </w:p>
        </w:tc>
      </w:tr>
      <w:tr w:rsidR="005825C9" w:rsidRPr="00EA1C1B" w14:paraId="0472EDD5" w14:textId="77777777" w:rsidTr="005825C9">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500" w:type="pct"/>
            <w:hideMark/>
          </w:tcPr>
          <w:p w14:paraId="42F35702" w14:textId="77777777" w:rsidR="005825C9" w:rsidRPr="00EA1C1B" w:rsidRDefault="005825C9" w:rsidP="005825C9">
            <w:r w:rsidRPr="00EA1C1B">
              <w:t>Department of Statistics</w:t>
            </w:r>
          </w:p>
        </w:tc>
        <w:tc>
          <w:tcPr>
            <w:tcW w:w="2500" w:type="pct"/>
            <w:hideMark/>
          </w:tcPr>
          <w:p w14:paraId="0C5DC59E" w14:textId="77777777" w:rsidR="005825C9" w:rsidRPr="00EA1C1B" w:rsidRDefault="005825C9" w:rsidP="005825C9">
            <w:pPr>
              <w:cnfStyle w:val="000000100000" w:firstRow="0" w:lastRow="0" w:firstColumn="0" w:lastColumn="0" w:oddVBand="0" w:evenVBand="0" w:oddHBand="1" w:evenHBand="0" w:firstRowFirstColumn="0" w:firstRowLastColumn="0" w:lastRowFirstColumn="0" w:lastRowLastColumn="0"/>
            </w:pPr>
            <w:r w:rsidRPr="00EA1C1B">
              <w:t>Statistical System</w:t>
            </w:r>
          </w:p>
        </w:tc>
      </w:tr>
    </w:tbl>
    <w:p w14:paraId="008064CC" w14:textId="77777777" w:rsidR="005825C9" w:rsidRPr="00EA1C1B" w:rsidRDefault="005825C9" w:rsidP="005825C9"/>
    <w:p w14:paraId="5B618F2F" w14:textId="4B2C9F63" w:rsidR="00C71359" w:rsidRPr="00EA1C1B" w:rsidRDefault="00C71359" w:rsidP="00F50DAE">
      <w:pPr>
        <w:pStyle w:val="Heading2"/>
        <w:numPr>
          <w:ilvl w:val="1"/>
          <w:numId w:val="2"/>
        </w:numPr>
        <w:rPr>
          <w:rFonts w:asciiTheme="minorHAnsi" w:hAnsiTheme="minorHAnsi" w:cstheme="minorHAnsi"/>
        </w:rPr>
      </w:pPr>
      <w:bookmarkStart w:id="27" w:name="_Toc23239553"/>
      <w:r w:rsidRPr="00EA1C1B">
        <w:rPr>
          <w:rFonts w:asciiTheme="minorHAnsi" w:hAnsiTheme="minorHAnsi" w:cstheme="minorHAnsi"/>
        </w:rPr>
        <w:t xml:space="preserve">Project </w:t>
      </w:r>
      <w:bookmarkEnd w:id="27"/>
      <w:r w:rsidR="00753288" w:rsidRPr="00EA1C1B">
        <w:rPr>
          <w:rFonts w:asciiTheme="minorHAnsi" w:hAnsiTheme="minorHAnsi" w:cstheme="minorHAnsi"/>
        </w:rPr>
        <w:t>Kick-off</w:t>
      </w:r>
      <w:r w:rsidR="00D5068C" w:rsidRPr="00EA1C1B">
        <w:rPr>
          <w:rFonts w:asciiTheme="minorHAnsi" w:hAnsiTheme="minorHAnsi" w:cstheme="minorHAnsi"/>
        </w:rPr>
        <w:t xml:space="preserve"> </w:t>
      </w:r>
      <w:r w:rsidR="00682887" w:rsidRPr="00EA1C1B">
        <w:rPr>
          <w:rFonts w:asciiTheme="minorHAnsi" w:hAnsiTheme="minorHAnsi" w:cstheme="minorHAnsi"/>
        </w:rPr>
        <w:t>Recommendations</w:t>
      </w:r>
    </w:p>
    <w:p w14:paraId="1F4ACC0A" w14:textId="1B78DEAD" w:rsidR="00D5068C" w:rsidRPr="00EA1C1B" w:rsidRDefault="00213494" w:rsidP="00D5068C">
      <w:r w:rsidRPr="00EA1C1B">
        <w:t xml:space="preserve">To start the LMIS Project in the right way, there are certain preconditions, which should be met. </w:t>
      </w:r>
      <w:r w:rsidR="00D855A3" w:rsidRPr="00EA1C1B">
        <w:t>They include small as well as larger units of work, f</w:t>
      </w:r>
      <w:r w:rsidRPr="00EA1C1B">
        <w:t>ollowing is their breakdown:</w:t>
      </w:r>
    </w:p>
    <w:p w14:paraId="5FC737CF" w14:textId="4E4595FC" w:rsidR="00213494" w:rsidRPr="00EA1C1B" w:rsidRDefault="00213494" w:rsidP="00D5068C">
      <w:r w:rsidRPr="00EA1C1B">
        <w:rPr>
          <w:noProof/>
          <w:lang w:val="en-US"/>
        </w:rPr>
        <w:drawing>
          <wp:inline distT="0" distB="0" distL="0" distR="0" wp14:anchorId="5E97BB89" wp14:editId="23B43B48">
            <wp:extent cx="5486400" cy="3200400"/>
            <wp:effectExtent l="38100" t="19050" r="19050" b="381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2162752" w14:textId="7239B997" w:rsidR="00C71359" w:rsidRPr="00EA1C1B" w:rsidRDefault="00C71359" w:rsidP="00C71359"/>
    <w:p w14:paraId="0871A7F8" w14:textId="77777777" w:rsidR="00FD1504" w:rsidRPr="00EA1C1B" w:rsidRDefault="00FD1504">
      <w:pPr>
        <w:spacing w:after="160" w:line="259" w:lineRule="auto"/>
        <w:rPr>
          <w:b/>
          <w:bCs/>
        </w:rPr>
      </w:pPr>
      <w:r w:rsidRPr="00EA1C1B">
        <w:rPr>
          <w:b/>
          <w:bCs/>
        </w:rPr>
        <w:br w:type="page"/>
      </w:r>
    </w:p>
    <w:p w14:paraId="1425EADC" w14:textId="2C4C5BFC" w:rsidR="00FD1504" w:rsidRPr="00EA1C1B" w:rsidRDefault="00FD1504" w:rsidP="00FD1504">
      <w:pPr>
        <w:rPr>
          <w:b/>
          <w:bCs/>
        </w:rPr>
      </w:pPr>
      <w:r w:rsidRPr="00EA1C1B">
        <w:rPr>
          <w:b/>
          <w:bCs/>
        </w:rPr>
        <w:lastRenderedPageBreak/>
        <w:t>Project</w:t>
      </w:r>
    </w:p>
    <w:p w14:paraId="15B841E0" w14:textId="29EA149F" w:rsidR="00FD1504" w:rsidRPr="00EA1C1B" w:rsidRDefault="00FD1504" w:rsidP="00A93C0C">
      <w:pPr>
        <w:pStyle w:val="ListParagraph"/>
        <w:numPr>
          <w:ilvl w:val="0"/>
          <w:numId w:val="19"/>
        </w:numPr>
      </w:pPr>
      <w:r w:rsidRPr="00EA1C1B">
        <w:rPr>
          <w:b/>
          <w:bCs/>
        </w:rPr>
        <w:t>Appoint Project Manager</w:t>
      </w:r>
      <w:r w:rsidRPr="00EA1C1B">
        <w:t xml:space="preserve"> – for a project of such extent a full time PM must be appointed and have counterparts on each connected institution and by each awarded contractor/subcontractor.</w:t>
      </w:r>
    </w:p>
    <w:p w14:paraId="58C3E599" w14:textId="20B4D18E" w:rsidR="00FD1504" w:rsidRPr="00EA1C1B" w:rsidRDefault="00FD1504" w:rsidP="00A93C0C">
      <w:pPr>
        <w:pStyle w:val="ListParagraph"/>
        <w:numPr>
          <w:ilvl w:val="0"/>
          <w:numId w:val="19"/>
        </w:numPr>
      </w:pPr>
      <w:r w:rsidRPr="00EA1C1B">
        <w:rPr>
          <w:b/>
          <w:bCs/>
        </w:rPr>
        <w:t>Get project approval and sponsorship</w:t>
      </w:r>
      <w:r w:rsidRPr="00EA1C1B">
        <w:t xml:space="preserve"> – only a formally approved project with clear budget chapter can be run, this does not mean having a MoU with a potential donor of the finance or technology.</w:t>
      </w:r>
    </w:p>
    <w:p w14:paraId="6E4BF366" w14:textId="268E8585" w:rsidR="00FD1504" w:rsidRPr="00EA1C1B" w:rsidRDefault="00FD1504" w:rsidP="00A93C0C">
      <w:pPr>
        <w:pStyle w:val="ListParagraph"/>
        <w:numPr>
          <w:ilvl w:val="0"/>
          <w:numId w:val="19"/>
        </w:numPr>
      </w:pPr>
      <w:r w:rsidRPr="00EA1C1B">
        <w:rPr>
          <w:b/>
          <w:bCs/>
        </w:rPr>
        <w:t>Secure project funding</w:t>
      </w:r>
      <w:r w:rsidRPr="00EA1C1B">
        <w:t xml:space="preserve"> – project funding must be secured for years to come, not only for the upcoming period. This is true also for any other form of resources, that project will require on the way. </w:t>
      </w:r>
      <w:r w:rsidRPr="00EA1C1B">
        <w:br/>
        <w:t>It is also necessary to have a clear process of how the PM can get “hands on” the process of spending the money, when it comes to first payments (which soon will).</w:t>
      </w:r>
    </w:p>
    <w:p w14:paraId="72C58191" w14:textId="6BBACA12" w:rsidR="00FD1504" w:rsidRPr="00EA1C1B" w:rsidRDefault="00FD1504" w:rsidP="00A93C0C">
      <w:pPr>
        <w:pStyle w:val="ListParagraph"/>
        <w:numPr>
          <w:ilvl w:val="0"/>
          <w:numId w:val="19"/>
        </w:numPr>
      </w:pPr>
      <w:r w:rsidRPr="00EA1C1B">
        <w:rPr>
          <w:b/>
          <w:bCs/>
        </w:rPr>
        <w:t>Define objectives</w:t>
      </w:r>
      <w:r w:rsidRPr="00EA1C1B">
        <w:t xml:space="preserve"> – although clearly defined in the Project Dossier, the objectives of such project are candidates for incorporation into the national strategy, which would express the </w:t>
      </w:r>
      <w:r w:rsidR="00753288" w:rsidRPr="00EA1C1B">
        <w:t>long-lasting</w:t>
      </w:r>
      <w:r w:rsidRPr="00EA1C1B">
        <w:t xml:space="preserve"> support of such project.</w:t>
      </w:r>
    </w:p>
    <w:p w14:paraId="1E089F13" w14:textId="102684EC" w:rsidR="00FD1504" w:rsidRPr="00EA1C1B" w:rsidRDefault="00FD1504" w:rsidP="00A93C0C">
      <w:pPr>
        <w:pStyle w:val="ListParagraph"/>
        <w:numPr>
          <w:ilvl w:val="0"/>
          <w:numId w:val="19"/>
        </w:numPr>
        <w:rPr>
          <w:b/>
          <w:bCs/>
        </w:rPr>
      </w:pPr>
      <w:r w:rsidRPr="00EA1C1B">
        <w:rPr>
          <w:b/>
          <w:bCs/>
        </w:rPr>
        <w:t xml:space="preserve">Define project scope (including negative scope) </w:t>
      </w:r>
      <w:r w:rsidR="00E94890" w:rsidRPr="00EA1C1B">
        <w:rPr>
          <w:b/>
          <w:bCs/>
        </w:rPr>
        <w:t>–</w:t>
      </w:r>
      <w:r w:rsidRPr="00EA1C1B">
        <w:rPr>
          <w:b/>
          <w:bCs/>
        </w:rPr>
        <w:t xml:space="preserve"> </w:t>
      </w:r>
      <w:r w:rsidR="00E94890" w:rsidRPr="00EA1C1B">
        <w:t>the project scope, as defined in the Project Dossier/Conceptual Framework is probably broader, than the initial scope. The scope should be redefined for the actual budgeting possibilities and project plan adjusted accordingly.</w:t>
      </w:r>
    </w:p>
    <w:p w14:paraId="4BCB5812" w14:textId="157943FB" w:rsidR="00FD1504" w:rsidRPr="00EA1C1B" w:rsidRDefault="00FD1504" w:rsidP="00A93C0C">
      <w:pPr>
        <w:pStyle w:val="ListParagraph"/>
        <w:numPr>
          <w:ilvl w:val="0"/>
          <w:numId w:val="19"/>
        </w:numPr>
        <w:rPr>
          <w:b/>
          <w:bCs/>
        </w:rPr>
      </w:pPr>
      <w:r w:rsidRPr="00EA1C1B">
        <w:rPr>
          <w:b/>
          <w:bCs/>
        </w:rPr>
        <w:t>Identify deliverables</w:t>
      </w:r>
      <w:r w:rsidR="00E94890" w:rsidRPr="00EA1C1B">
        <w:rPr>
          <w:b/>
          <w:bCs/>
        </w:rPr>
        <w:t xml:space="preserve"> – </w:t>
      </w:r>
      <w:r w:rsidR="00E94890" w:rsidRPr="00EA1C1B">
        <w:t>this project will be full of partial deliverables, sometimes interconnected, sometimes not. An exhaustive list of deliverables will help with the acceptance of the project by the customer. Deliverables should not be limited to the project milestones, but should include a higher level of detail – e.g. documentation, source code delivery, deployment of number of environments, code comments etc.</w:t>
      </w:r>
    </w:p>
    <w:p w14:paraId="52FE7EE8" w14:textId="3CE0FCB4" w:rsidR="00FD1504" w:rsidRPr="00EA1C1B" w:rsidRDefault="00FD1504" w:rsidP="00A93C0C">
      <w:pPr>
        <w:pStyle w:val="ListParagraph"/>
        <w:numPr>
          <w:ilvl w:val="0"/>
          <w:numId w:val="19"/>
        </w:numPr>
      </w:pPr>
      <w:r w:rsidRPr="00EA1C1B">
        <w:rPr>
          <w:b/>
          <w:bCs/>
        </w:rPr>
        <w:t>Identify risks</w:t>
      </w:r>
      <w:r w:rsidR="00E94890" w:rsidRPr="00EA1C1B">
        <w:rPr>
          <w:b/>
          <w:bCs/>
        </w:rPr>
        <w:t xml:space="preserve"> – </w:t>
      </w:r>
      <w:r w:rsidR="00E94890" w:rsidRPr="00EA1C1B">
        <w:t xml:space="preserve">this project is full of risks, as it is usual with the one-off projects. The risks might affect the actual delivery of the project and the mitigation is mostly in summoning the right skills at right time. </w:t>
      </w:r>
    </w:p>
    <w:p w14:paraId="5F590410" w14:textId="3F1DDEF8" w:rsidR="00FD1504" w:rsidRPr="00EA1C1B" w:rsidRDefault="00FD1504" w:rsidP="00FD1504"/>
    <w:p w14:paraId="77FFB924" w14:textId="6831BDC3" w:rsidR="00FD1504" w:rsidRPr="00EA1C1B" w:rsidRDefault="00FD1504" w:rsidP="00FD1504">
      <w:pPr>
        <w:rPr>
          <w:b/>
          <w:bCs/>
        </w:rPr>
      </w:pPr>
      <w:r w:rsidRPr="00EA1C1B">
        <w:rPr>
          <w:b/>
          <w:bCs/>
        </w:rPr>
        <w:t>Team</w:t>
      </w:r>
    </w:p>
    <w:p w14:paraId="485297D5" w14:textId="7AA74FB3" w:rsidR="00E94890" w:rsidRPr="00EA1C1B" w:rsidRDefault="00E94890" w:rsidP="00A93C0C">
      <w:pPr>
        <w:pStyle w:val="ListParagraph"/>
        <w:numPr>
          <w:ilvl w:val="0"/>
          <w:numId w:val="20"/>
        </w:numPr>
      </w:pPr>
      <w:r w:rsidRPr="00EA1C1B">
        <w:rPr>
          <w:b/>
          <w:bCs/>
        </w:rPr>
        <w:t>Find project sponsor</w:t>
      </w:r>
      <w:r w:rsidRPr="00EA1C1B">
        <w:t xml:space="preserve"> – this is a person high enough in the hierarchy of the MoL to support the project and oversee it actively at the same time, in order not to create an image of a rogue project with no master. The project sponsor at the same time lobbies for the project with the donors/lead institution decision makers.</w:t>
      </w:r>
    </w:p>
    <w:p w14:paraId="7067389B" w14:textId="3601363B" w:rsidR="00E94890" w:rsidRPr="00EA1C1B" w:rsidRDefault="00E94890" w:rsidP="00A93C0C">
      <w:pPr>
        <w:pStyle w:val="ListParagraph"/>
        <w:numPr>
          <w:ilvl w:val="0"/>
          <w:numId w:val="20"/>
        </w:numPr>
      </w:pPr>
      <w:r w:rsidRPr="00EA1C1B">
        <w:rPr>
          <w:b/>
          <w:bCs/>
        </w:rPr>
        <w:t>Assign team members</w:t>
      </w:r>
      <w:r w:rsidRPr="00EA1C1B">
        <w:t xml:space="preserve"> – although the majority of the work will be delivered by contractors, it is wise to assemble a team from the governmental sector, who, although part time, will </w:t>
      </w:r>
      <w:r w:rsidR="00D24011" w:rsidRPr="00EA1C1B">
        <w:t>engage in everyday project life.</w:t>
      </w:r>
    </w:p>
    <w:p w14:paraId="42F3901D" w14:textId="43C340F3" w:rsidR="00E94890" w:rsidRPr="00EA1C1B" w:rsidRDefault="00E94890" w:rsidP="00A93C0C">
      <w:pPr>
        <w:pStyle w:val="ListParagraph"/>
        <w:numPr>
          <w:ilvl w:val="0"/>
          <w:numId w:val="20"/>
        </w:numPr>
      </w:pPr>
      <w:r w:rsidRPr="00EA1C1B">
        <w:rPr>
          <w:b/>
          <w:bCs/>
        </w:rPr>
        <w:t>Identify other stakeholders</w:t>
      </w:r>
      <w:r w:rsidR="00D24011" w:rsidRPr="00EA1C1B">
        <w:t xml:space="preserve"> – there are many people, who will be affected by the project and will not be directly part of the project team. These belong to other stakeholders and should be kept informed and involved.</w:t>
      </w:r>
    </w:p>
    <w:p w14:paraId="14EC817A" w14:textId="35F70617" w:rsidR="00E94890" w:rsidRPr="00EA1C1B" w:rsidRDefault="00E94890" w:rsidP="00A93C0C">
      <w:pPr>
        <w:pStyle w:val="ListParagraph"/>
        <w:numPr>
          <w:ilvl w:val="0"/>
          <w:numId w:val="20"/>
        </w:numPr>
      </w:pPr>
      <w:r w:rsidRPr="00EA1C1B">
        <w:rPr>
          <w:b/>
          <w:bCs/>
        </w:rPr>
        <w:t xml:space="preserve">Create </w:t>
      </w:r>
      <w:r w:rsidR="00753288" w:rsidRPr="00EA1C1B">
        <w:rPr>
          <w:b/>
          <w:bCs/>
        </w:rPr>
        <w:t>orga</w:t>
      </w:r>
      <w:r w:rsidR="00753288">
        <w:rPr>
          <w:b/>
          <w:bCs/>
        </w:rPr>
        <w:t>nisational c</w:t>
      </w:r>
      <w:r w:rsidRPr="00EA1C1B">
        <w:rPr>
          <w:b/>
          <w:bCs/>
        </w:rPr>
        <w:t>hart of responsibilities</w:t>
      </w:r>
      <w:r w:rsidR="00D24011" w:rsidRPr="00EA1C1B">
        <w:t xml:space="preserve"> – defining roles and responsibilities makes everyone clear of what a PM/organization is asking them to perform. It is also a </w:t>
      </w:r>
      <w:r w:rsidR="00D24011" w:rsidRPr="00EA1C1B">
        <w:lastRenderedPageBreak/>
        <w:t>way of representing multiple teams working together, which will be the case on this project.</w:t>
      </w:r>
    </w:p>
    <w:p w14:paraId="502FF019" w14:textId="46767523" w:rsidR="00E94890" w:rsidRPr="00EA1C1B" w:rsidRDefault="00E94890" w:rsidP="00A93C0C">
      <w:pPr>
        <w:pStyle w:val="ListParagraph"/>
        <w:numPr>
          <w:ilvl w:val="0"/>
          <w:numId w:val="20"/>
        </w:numPr>
      </w:pPr>
      <w:r w:rsidRPr="00EA1C1B">
        <w:rPr>
          <w:b/>
          <w:bCs/>
        </w:rPr>
        <w:t>Identify suppliers, define their contracts</w:t>
      </w:r>
      <w:r w:rsidR="00D24011" w:rsidRPr="00EA1C1B">
        <w:t xml:space="preserve"> </w:t>
      </w:r>
      <w:r w:rsidR="004B4973" w:rsidRPr="00EA1C1B">
        <w:t>–</w:t>
      </w:r>
      <w:r w:rsidR="00D24011" w:rsidRPr="00EA1C1B">
        <w:t xml:space="preserve"> </w:t>
      </w:r>
      <w:r w:rsidR="004B4973" w:rsidRPr="00EA1C1B">
        <w:t>whether individual experts/contractors, small team, external companies or any other form of cooperation is chosen, it should be clear and transparent in the aspects of selection criteria, tasks, responsibilities, deadlines, deliverables etc. This all has to be supported by an effective contract.</w:t>
      </w:r>
    </w:p>
    <w:p w14:paraId="5A1AD38F" w14:textId="177ABBAC" w:rsidR="00E94890" w:rsidRPr="00EA1C1B" w:rsidRDefault="00E94890" w:rsidP="00A93C0C">
      <w:pPr>
        <w:pStyle w:val="ListParagraph"/>
        <w:numPr>
          <w:ilvl w:val="0"/>
          <w:numId w:val="20"/>
        </w:numPr>
      </w:pPr>
      <w:r w:rsidRPr="00EA1C1B">
        <w:rPr>
          <w:b/>
          <w:bCs/>
        </w:rPr>
        <w:t>Create communication plan</w:t>
      </w:r>
      <w:r w:rsidR="004B4973" w:rsidRPr="00EA1C1B">
        <w:rPr>
          <w:b/>
          <w:bCs/>
        </w:rPr>
        <w:t xml:space="preserve"> </w:t>
      </w:r>
      <w:r w:rsidR="004B4973" w:rsidRPr="00EA1C1B">
        <w:t>– Comm Plan represents a way of how to keep the team and stakeholders informed. It doesn’t have to be complicated but should be effective – like e.g. sending the project status report at the end of each week/month.</w:t>
      </w:r>
    </w:p>
    <w:p w14:paraId="5749C9EA" w14:textId="2AB8F4EE" w:rsidR="00E94890" w:rsidRPr="00EA1C1B" w:rsidRDefault="00E94890" w:rsidP="00A93C0C">
      <w:pPr>
        <w:pStyle w:val="ListParagraph"/>
        <w:numPr>
          <w:ilvl w:val="0"/>
          <w:numId w:val="20"/>
        </w:numPr>
      </w:pPr>
      <w:r w:rsidRPr="00EA1C1B">
        <w:rPr>
          <w:b/>
          <w:bCs/>
        </w:rPr>
        <w:t xml:space="preserve">Set dates for </w:t>
      </w:r>
      <w:r w:rsidR="00753288" w:rsidRPr="00EA1C1B">
        <w:rPr>
          <w:b/>
          <w:bCs/>
        </w:rPr>
        <w:t>kick-off</w:t>
      </w:r>
      <w:r w:rsidRPr="00EA1C1B">
        <w:rPr>
          <w:b/>
          <w:bCs/>
        </w:rPr>
        <w:t>, first meeting</w:t>
      </w:r>
      <w:r w:rsidR="004B4973" w:rsidRPr="00EA1C1B">
        <w:t xml:space="preserve"> – the first meeting should include everyone on the project team, even people with remote responsibility, like assistants. This creates an environment of people knowing each other being one team, whether customer or supplier.</w:t>
      </w:r>
    </w:p>
    <w:p w14:paraId="6F0C44D8" w14:textId="44BA07CE" w:rsidR="00FD1504" w:rsidRPr="00EA1C1B" w:rsidRDefault="00FD1504" w:rsidP="00FD1504"/>
    <w:p w14:paraId="2FCA550F" w14:textId="5DEF47E2" w:rsidR="00FD1504" w:rsidRPr="00EA1C1B" w:rsidRDefault="00FD1504" w:rsidP="00FD1504">
      <w:pPr>
        <w:rPr>
          <w:b/>
          <w:bCs/>
        </w:rPr>
      </w:pPr>
      <w:r w:rsidRPr="00EA1C1B">
        <w:rPr>
          <w:b/>
          <w:bCs/>
        </w:rPr>
        <w:t>Tools</w:t>
      </w:r>
    </w:p>
    <w:p w14:paraId="78F6A5BB" w14:textId="0A75A13B" w:rsidR="00C76F10" w:rsidRPr="00EA1C1B" w:rsidRDefault="00C76F10" w:rsidP="00A93C0C">
      <w:pPr>
        <w:pStyle w:val="ListParagraph"/>
        <w:numPr>
          <w:ilvl w:val="0"/>
          <w:numId w:val="21"/>
        </w:numPr>
      </w:pPr>
      <w:r w:rsidRPr="00EA1C1B">
        <w:rPr>
          <w:b/>
          <w:bCs/>
        </w:rPr>
        <w:t>Select PM software tool</w:t>
      </w:r>
      <w:r w:rsidRPr="00EA1C1B">
        <w:t xml:space="preserve"> – when running a project with more than 3 persons involved, an email and a spreadsheet probably won’t suffice. Unless there is a culture of PM in the lead institution, an online set of tools is recommended to be chosen for this task. The tools should help foremost with the tasks of resource planning, task management, project reporting, storage of the documents and project tracking. </w:t>
      </w:r>
    </w:p>
    <w:p w14:paraId="2940FACF" w14:textId="2876F466" w:rsidR="00C76F10" w:rsidRPr="00EA1C1B" w:rsidRDefault="00C76F10" w:rsidP="00A93C0C">
      <w:pPr>
        <w:pStyle w:val="ListParagraph"/>
        <w:numPr>
          <w:ilvl w:val="0"/>
          <w:numId w:val="21"/>
        </w:numPr>
      </w:pPr>
      <w:r w:rsidRPr="00EA1C1B">
        <w:rPr>
          <w:b/>
          <w:bCs/>
        </w:rPr>
        <w:t>Create online Content Management System</w:t>
      </w:r>
      <w:r w:rsidRPr="00EA1C1B">
        <w:t xml:space="preserve"> – a task on its own, CMS is nowadays so easily done with tools like SharePoint Online (part of Office 365). Sometimes, the tools are even integrated with code repository, although not a must in this project.</w:t>
      </w:r>
    </w:p>
    <w:p w14:paraId="3CE2A50D" w14:textId="13C7AD44" w:rsidR="00C76F10" w:rsidRPr="00EA1C1B" w:rsidRDefault="00C76F10" w:rsidP="00A93C0C">
      <w:pPr>
        <w:pStyle w:val="ListParagraph"/>
        <w:numPr>
          <w:ilvl w:val="0"/>
          <w:numId w:val="21"/>
        </w:numPr>
      </w:pPr>
      <w:r w:rsidRPr="00EA1C1B">
        <w:rPr>
          <w:b/>
          <w:bCs/>
        </w:rPr>
        <w:t xml:space="preserve">Create structured </w:t>
      </w:r>
      <w:r w:rsidR="00753288" w:rsidRPr="00EA1C1B">
        <w:rPr>
          <w:b/>
          <w:bCs/>
        </w:rPr>
        <w:t>task list</w:t>
      </w:r>
      <w:r w:rsidRPr="00EA1C1B">
        <w:t xml:space="preserve"> – this is a starting point for any actions performed within the project. The tasks should be available to the project team, but should allow for role-based access, unless everyone should see everything.</w:t>
      </w:r>
    </w:p>
    <w:p w14:paraId="3FA590CD" w14:textId="35E25F02" w:rsidR="00C76F10" w:rsidRPr="00EA1C1B" w:rsidRDefault="00C76F10" w:rsidP="00A93C0C">
      <w:pPr>
        <w:pStyle w:val="ListParagraph"/>
        <w:numPr>
          <w:ilvl w:val="0"/>
          <w:numId w:val="21"/>
        </w:numPr>
      </w:pPr>
      <w:r w:rsidRPr="00EA1C1B">
        <w:rPr>
          <w:b/>
          <w:bCs/>
        </w:rPr>
        <w:t>Create online project plan/schedule</w:t>
      </w:r>
      <w:r w:rsidRPr="00EA1C1B">
        <w:t xml:space="preserve"> – this is mostly about adding dates to the tasks in a tool of choice. Once done, it is possible to track the project.</w:t>
      </w:r>
    </w:p>
    <w:p w14:paraId="26C30C1B" w14:textId="77777777" w:rsidR="00C76F10" w:rsidRPr="00EA1C1B" w:rsidRDefault="00C76F10" w:rsidP="00FD1504"/>
    <w:p w14:paraId="3629D627" w14:textId="5F9BC81F" w:rsidR="005825C9" w:rsidRPr="00EA1C1B" w:rsidRDefault="00F50DAE" w:rsidP="00F50DAE">
      <w:pPr>
        <w:pStyle w:val="Heading2"/>
        <w:numPr>
          <w:ilvl w:val="1"/>
          <w:numId w:val="2"/>
        </w:numPr>
        <w:rPr>
          <w:rFonts w:asciiTheme="minorHAnsi" w:hAnsiTheme="minorHAnsi" w:cstheme="minorHAnsi"/>
        </w:rPr>
      </w:pPr>
      <w:bookmarkStart w:id="28" w:name="_Toc23239554"/>
      <w:r w:rsidRPr="00EA1C1B">
        <w:rPr>
          <w:rFonts w:asciiTheme="minorHAnsi" w:hAnsiTheme="minorHAnsi" w:cstheme="minorHAnsi"/>
        </w:rPr>
        <w:t>Conclusion</w:t>
      </w:r>
      <w:bookmarkEnd w:id="28"/>
    </w:p>
    <w:p w14:paraId="61E10FA9" w14:textId="77777777" w:rsidR="00753288" w:rsidRDefault="00753288" w:rsidP="00245DDF">
      <w:pPr>
        <w:pStyle w:val="Normal1"/>
        <w:spacing w:after="0" w:line="240" w:lineRule="auto"/>
        <w:contextualSpacing/>
        <w:jc w:val="both"/>
        <w:rPr>
          <w:rFonts w:asciiTheme="minorHAnsi" w:hAnsiTheme="minorHAnsi" w:cstheme="minorHAnsi"/>
          <w:sz w:val="24"/>
          <w:szCs w:val="24"/>
        </w:rPr>
      </w:pPr>
    </w:p>
    <w:p w14:paraId="38D903D6" w14:textId="6E4ED8D3" w:rsidR="00245DDF" w:rsidRPr="00EA1C1B" w:rsidRDefault="006E35CB" w:rsidP="00245DDF">
      <w:pPr>
        <w:pStyle w:val="Normal1"/>
        <w:spacing w:after="0" w:line="240" w:lineRule="auto"/>
        <w:contextualSpacing/>
        <w:jc w:val="both"/>
        <w:rPr>
          <w:rFonts w:asciiTheme="minorHAnsi" w:hAnsiTheme="minorHAnsi" w:cstheme="minorHAnsi"/>
          <w:sz w:val="24"/>
          <w:szCs w:val="24"/>
        </w:rPr>
      </w:pPr>
      <w:r w:rsidRPr="00EA1C1B">
        <w:rPr>
          <w:rFonts w:asciiTheme="minorHAnsi" w:hAnsiTheme="minorHAnsi" w:cstheme="minorHAnsi"/>
          <w:sz w:val="24"/>
          <w:szCs w:val="24"/>
        </w:rPr>
        <w:t xml:space="preserve">The Activity 1.4.6 leading towards establishment of the foundations for LMIS can be considered </w:t>
      </w:r>
      <w:r w:rsidR="00682887" w:rsidRPr="00EA1C1B">
        <w:rPr>
          <w:rFonts w:asciiTheme="minorHAnsi" w:hAnsiTheme="minorHAnsi" w:cstheme="minorHAnsi"/>
          <w:sz w:val="24"/>
          <w:szCs w:val="24"/>
        </w:rPr>
        <w:t>a success, delivering the full package of what the customer – Jordan Government – might need for the future development of the LMIS</w:t>
      </w:r>
      <w:r w:rsidRPr="00EA1C1B">
        <w:rPr>
          <w:rFonts w:asciiTheme="minorHAnsi" w:hAnsiTheme="minorHAnsi" w:cstheme="minorHAnsi"/>
          <w:sz w:val="24"/>
          <w:szCs w:val="24"/>
        </w:rPr>
        <w:t xml:space="preserve">. Its results were approved by all members of the Working Group 4, who actively participated on the workshops and on commenting/elaboration of the documents. </w:t>
      </w:r>
    </w:p>
    <w:p w14:paraId="46FD18EE" w14:textId="76B241C4" w:rsidR="00682887" w:rsidRPr="00EA1C1B" w:rsidRDefault="00682887" w:rsidP="00245DDF">
      <w:pPr>
        <w:pStyle w:val="Normal1"/>
        <w:spacing w:after="0" w:line="240" w:lineRule="auto"/>
        <w:contextualSpacing/>
        <w:jc w:val="both"/>
        <w:rPr>
          <w:rFonts w:asciiTheme="minorHAnsi" w:hAnsiTheme="minorHAnsi" w:cstheme="minorHAnsi"/>
          <w:sz w:val="24"/>
          <w:szCs w:val="24"/>
        </w:rPr>
      </w:pPr>
    </w:p>
    <w:p w14:paraId="2F91FE34" w14:textId="650D150D" w:rsidR="00682887" w:rsidRPr="00EA1C1B" w:rsidRDefault="00682887" w:rsidP="00245DDF">
      <w:pPr>
        <w:pStyle w:val="Normal1"/>
        <w:spacing w:after="0" w:line="240" w:lineRule="auto"/>
        <w:contextualSpacing/>
        <w:jc w:val="both"/>
        <w:rPr>
          <w:rFonts w:asciiTheme="minorHAnsi" w:hAnsiTheme="minorHAnsi" w:cstheme="minorHAnsi"/>
          <w:sz w:val="24"/>
          <w:szCs w:val="24"/>
        </w:rPr>
      </w:pPr>
      <w:r w:rsidRPr="00EA1C1B">
        <w:rPr>
          <w:rFonts w:asciiTheme="minorHAnsi" w:hAnsiTheme="minorHAnsi" w:cstheme="minorHAnsi"/>
          <w:sz w:val="24"/>
          <w:szCs w:val="24"/>
        </w:rPr>
        <w:t>Needless to say, it is only a small step on a very long way. The building of the real LMIS will take another 2-3 years and the first results (improvement of the Labour Market through LMIS) might take even longer. However, it is never too late to start with such a project</w:t>
      </w:r>
      <w:r w:rsidR="00B51488" w:rsidRPr="00EA1C1B">
        <w:rPr>
          <w:rFonts w:asciiTheme="minorHAnsi" w:hAnsiTheme="minorHAnsi" w:cstheme="minorHAnsi"/>
          <w:sz w:val="24"/>
          <w:szCs w:val="24"/>
        </w:rPr>
        <w:t xml:space="preserve"> as the economy of Jordan will be dealing with highly sensitive (and explosive) issues of LM for many years to come.</w:t>
      </w:r>
      <w:r w:rsidR="006559A2" w:rsidRPr="00EA1C1B">
        <w:rPr>
          <w:rFonts w:asciiTheme="minorHAnsi" w:hAnsiTheme="minorHAnsi" w:cstheme="minorHAnsi"/>
          <w:sz w:val="24"/>
          <w:szCs w:val="24"/>
        </w:rPr>
        <w:t xml:space="preserve"> </w:t>
      </w:r>
      <w:r w:rsidR="006559A2" w:rsidRPr="00EA1C1B">
        <w:rPr>
          <w:rFonts w:asciiTheme="minorHAnsi" w:hAnsiTheme="minorHAnsi" w:cstheme="minorHAnsi"/>
          <w:sz w:val="24"/>
          <w:szCs w:val="24"/>
        </w:rPr>
        <w:lastRenderedPageBreak/>
        <w:t xml:space="preserve">In the everchanging world of the demand on the Labour Market, the country’s intelligence can not depend solely on the information systems revealing only supply side of the problem. </w:t>
      </w:r>
    </w:p>
    <w:p w14:paraId="501119CE" w14:textId="77777777" w:rsidR="00A07545" w:rsidRPr="00EA1C1B" w:rsidRDefault="00A07545">
      <w:pPr>
        <w:spacing w:after="160" w:line="259" w:lineRule="auto"/>
        <w:rPr>
          <w:rFonts w:asciiTheme="majorHAnsi" w:eastAsiaTheme="majorEastAsia" w:hAnsiTheme="majorHAnsi" w:cstheme="majorBidi"/>
          <w:color w:val="2F5496" w:themeColor="accent1" w:themeShade="BF"/>
          <w:sz w:val="32"/>
          <w:szCs w:val="32"/>
        </w:rPr>
      </w:pPr>
      <w:r w:rsidRPr="00EA1C1B">
        <w:br w:type="page"/>
      </w:r>
    </w:p>
    <w:p w14:paraId="16516867" w14:textId="5C840718" w:rsidR="00F26150" w:rsidRPr="00EA1C1B" w:rsidRDefault="00F26150" w:rsidP="00780883">
      <w:pPr>
        <w:pStyle w:val="Heading1"/>
        <w:numPr>
          <w:ilvl w:val="0"/>
          <w:numId w:val="2"/>
        </w:numPr>
      </w:pPr>
      <w:bookmarkStart w:id="29" w:name="_Toc23239555"/>
      <w:r w:rsidRPr="00EA1C1B">
        <w:lastRenderedPageBreak/>
        <w:t>List of Annexes</w:t>
      </w:r>
      <w:bookmarkEnd w:id="29"/>
    </w:p>
    <w:p w14:paraId="4C1EF0AA" w14:textId="77777777" w:rsidR="00405C4F" w:rsidRPr="00EA1C1B" w:rsidRDefault="00405C4F" w:rsidP="00405C4F">
      <w:r w:rsidRPr="00EA1C1B">
        <w:t>The following documents were collected and used during the preparation of the Conceptual Framework:</w:t>
      </w:r>
    </w:p>
    <w:tbl>
      <w:tblPr>
        <w:tblStyle w:val="ListTable4-Accent51"/>
        <w:tblW w:w="5000" w:type="pct"/>
        <w:tblLook w:val="04A0" w:firstRow="1" w:lastRow="0" w:firstColumn="1" w:lastColumn="0" w:noHBand="0" w:noVBand="1"/>
      </w:tblPr>
      <w:tblGrid>
        <w:gridCol w:w="791"/>
        <w:gridCol w:w="5494"/>
        <w:gridCol w:w="3065"/>
      </w:tblGrid>
      <w:tr w:rsidR="00405C4F" w:rsidRPr="00EA1C1B" w14:paraId="7B94FE10" w14:textId="77777777" w:rsidTr="004A2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 w:type="pct"/>
            <w:hideMark/>
          </w:tcPr>
          <w:p w14:paraId="5A037AE7" w14:textId="77777777" w:rsidR="00405C4F" w:rsidRPr="00EA1C1B" w:rsidRDefault="00405C4F" w:rsidP="004A2B51">
            <w:pPr>
              <w:keepLines/>
              <w:snapToGrid w:val="0"/>
              <w:rPr>
                <w:rFonts w:cstheme="minorHAnsi"/>
                <w:b w:val="0"/>
                <w:bCs w:val="0"/>
                <w:iCs/>
              </w:rPr>
            </w:pPr>
            <w:r w:rsidRPr="00EA1C1B">
              <w:rPr>
                <w:rFonts w:cstheme="minorHAnsi"/>
              </w:rPr>
              <w:t>N</w:t>
            </w:r>
          </w:p>
        </w:tc>
        <w:tc>
          <w:tcPr>
            <w:tcW w:w="2938" w:type="pct"/>
            <w:hideMark/>
          </w:tcPr>
          <w:p w14:paraId="528EE541" w14:textId="77777777" w:rsidR="00405C4F" w:rsidRPr="00EA1C1B" w:rsidRDefault="00405C4F" w:rsidP="004A2B51">
            <w:pPr>
              <w:keepLines/>
              <w:snapToGrid w:val="0"/>
              <w:jc w:val="center"/>
              <w:cnfStyle w:val="100000000000" w:firstRow="1" w:lastRow="0" w:firstColumn="0" w:lastColumn="0" w:oddVBand="0" w:evenVBand="0" w:oddHBand="0" w:evenHBand="0" w:firstRowFirstColumn="0" w:firstRowLastColumn="0" w:lastRowFirstColumn="0" w:lastRowLastColumn="0"/>
              <w:rPr>
                <w:rFonts w:cstheme="minorHAnsi"/>
                <w:b w:val="0"/>
                <w:bCs w:val="0"/>
                <w:iCs/>
              </w:rPr>
            </w:pPr>
            <w:r w:rsidRPr="00EA1C1B">
              <w:rPr>
                <w:rFonts w:cstheme="minorHAnsi"/>
              </w:rPr>
              <w:t>Document</w:t>
            </w:r>
          </w:p>
        </w:tc>
        <w:tc>
          <w:tcPr>
            <w:tcW w:w="1639" w:type="pct"/>
            <w:hideMark/>
          </w:tcPr>
          <w:p w14:paraId="4EFDD9AF" w14:textId="77777777" w:rsidR="00405C4F" w:rsidRPr="00EA1C1B" w:rsidRDefault="00405C4F" w:rsidP="004A2B51">
            <w:pPr>
              <w:keepLines/>
              <w:snapToGrid w:val="0"/>
              <w:cnfStyle w:val="100000000000" w:firstRow="1" w:lastRow="0" w:firstColumn="0" w:lastColumn="0" w:oddVBand="0" w:evenVBand="0" w:oddHBand="0" w:evenHBand="0" w:firstRowFirstColumn="0" w:firstRowLastColumn="0" w:lastRowFirstColumn="0" w:lastRowLastColumn="0"/>
              <w:rPr>
                <w:rFonts w:cstheme="minorHAnsi"/>
                <w:b w:val="0"/>
                <w:bCs w:val="0"/>
                <w:iCs/>
              </w:rPr>
            </w:pPr>
            <w:r w:rsidRPr="00EA1C1B">
              <w:rPr>
                <w:rFonts w:cstheme="minorHAnsi"/>
              </w:rPr>
              <w:t>Author</w:t>
            </w:r>
            <w:r w:rsidR="003E506C" w:rsidRPr="00EA1C1B">
              <w:rPr>
                <w:rFonts w:cstheme="minorHAnsi"/>
              </w:rPr>
              <w:t>(s)</w:t>
            </w:r>
          </w:p>
        </w:tc>
      </w:tr>
      <w:tr w:rsidR="00405C4F" w:rsidRPr="00EA1C1B" w14:paraId="0A823EC5" w14:textId="77777777" w:rsidTr="004A2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 w:type="pct"/>
          </w:tcPr>
          <w:p w14:paraId="1DE3B6CF" w14:textId="77777777" w:rsidR="00405C4F" w:rsidRPr="00EA1C1B" w:rsidRDefault="00405C4F" w:rsidP="00D0424B">
            <w:pPr>
              <w:numPr>
                <w:ilvl w:val="0"/>
                <w:numId w:val="1"/>
              </w:numPr>
              <w:overflowPunct w:val="0"/>
              <w:autoSpaceDE w:val="0"/>
              <w:autoSpaceDN w:val="0"/>
              <w:adjustRightInd w:val="0"/>
              <w:snapToGrid w:val="0"/>
              <w:ind w:right="-108"/>
              <w:jc w:val="center"/>
              <w:textAlignment w:val="baseline"/>
              <w:rPr>
                <w:rFonts w:cstheme="minorHAnsi"/>
              </w:rPr>
            </w:pPr>
          </w:p>
        </w:tc>
        <w:tc>
          <w:tcPr>
            <w:tcW w:w="2938" w:type="pct"/>
          </w:tcPr>
          <w:p w14:paraId="43E8D494" w14:textId="77777777" w:rsidR="00405C4F" w:rsidRPr="00EA1C1B" w:rsidRDefault="004E3EAA" w:rsidP="004A2B51">
            <w:pPr>
              <w:keepLines/>
              <w:snapToGrid w:val="0"/>
              <w:cnfStyle w:val="000000100000" w:firstRow="0" w:lastRow="0" w:firstColumn="0" w:lastColumn="0" w:oddVBand="0" w:evenVBand="0" w:oddHBand="1" w:evenHBand="0" w:firstRowFirstColumn="0" w:firstRowLastColumn="0" w:lastRowFirstColumn="0" w:lastRowLastColumn="0"/>
              <w:rPr>
                <w:rFonts w:cstheme="minorHAnsi"/>
              </w:rPr>
            </w:pPr>
            <w:r w:rsidRPr="00EA1C1B">
              <w:rPr>
                <w:rFonts w:cstheme="minorHAnsi"/>
              </w:rPr>
              <w:t>TA JO LMIS - Review of the IT Systems integrated with LMIS</w:t>
            </w:r>
          </w:p>
        </w:tc>
        <w:tc>
          <w:tcPr>
            <w:tcW w:w="1639" w:type="pct"/>
          </w:tcPr>
          <w:p w14:paraId="56300024" w14:textId="77777777" w:rsidR="00405C4F" w:rsidRPr="00EA1C1B" w:rsidRDefault="004E3EAA" w:rsidP="004A2B51">
            <w:pPr>
              <w:keepLines/>
              <w:snapToGrid w:val="0"/>
              <w:cnfStyle w:val="000000100000" w:firstRow="0" w:lastRow="0" w:firstColumn="0" w:lastColumn="0" w:oddVBand="0" w:evenVBand="0" w:oddHBand="1" w:evenHBand="0" w:firstRowFirstColumn="0" w:firstRowLastColumn="0" w:lastRowFirstColumn="0" w:lastRowLastColumn="0"/>
              <w:rPr>
                <w:rFonts w:cstheme="minorHAnsi"/>
              </w:rPr>
            </w:pPr>
            <w:r w:rsidRPr="00EA1C1B">
              <w:rPr>
                <w:rFonts w:cstheme="minorHAnsi"/>
              </w:rPr>
              <w:t>Ivan Majerčák, Mohammad Ismail, Luba Pavlovova</w:t>
            </w:r>
          </w:p>
        </w:tc>
      </w:tr>
      <w:tr w:rsidR="00405C4F" w:rsidRPr="00EA1C1B" w14:paraId="69988AD0" w14:textId="77777777" w:rsidTr="004A2B51">
        <w:tc>
          <w:tcPr>
            <w:cnfStyle w:val="001000000000" w:firstRow="0" w:lastRow="0" w:firstColumn="1" w:lastColumn="0" w:oddVBand="0" w:evenVBand="0" w:oddHBand="0" w:evenHBand="0" w:firstRowFirstColumn="0" w:firstRowLastColumn="0" w:lastRowFirstColumn="0" w:lastRowLastColumn="0"/>
            <w:tcW w:w="423" w:type="pct"/>
          </w:tcPr>
          <w:p w14:paraId="41AECF4D" w14:textId="77777777" w:rsidR="00405C4F" w:rsidRPr="00EA1C1B" w:rsidRDefault="00405C4F" w:rsidP="00D0424B">
            <w:pPr>
              <w:numPr>
                <w:ilvl w:val="0"/>
                <w:numId w:val="1"/>
              </w:numPr>
              <w:overflowPunct w:val="0"/>
              <w:autoSpaceDE w:val="0"/>
              <w:autoSpaceDN w:val="0"/>
              <w:adjustRightInd w:val="0"/>
              <w:snapToGrid w:val="0"/>
              <w:ind w:right="-108"/>
              <w:jc w:val="center"/>
              <w:textAlignment w:val="baseline"/>
              <w:rPr>
                <w:rFonts w:cstheme="minorHAnsi"/>
              </w:rPr>
            </w:pPr>
          </w:p>
        </w:tc>
        <w:tc>
          <w:tcPr>
            <w:tcW w:w="2938" w:type="pct"/>
          </w:tcPr>
          <w:p w14:paraId="6A539E9A" w14:textId="77777777" w:rsidR="00405C4F" w:rsidRPr="00EA1C1B" w:rsidRDefault="004E3EAA" w:rsidP="004A2B51">
            <w:pPr>
              <w:keepLines/>
              <w:snapToGrid w:val="0"/>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TA JO LMIS - Conceptual Framework</w:t>
            </w:r>
          </w:p>
        </w:tc>
        <w:tc>
          <w:tcPr>
            <w:tcW w:w="1639" w:type="pct"/>
          </w:tcPr>
          <w:p w14:paraId="24F86DC9" w14:textId="77777777" w:rsidR="00405C4F" w:rsidRPr="00EA1C1B" w:rsidRDefault="004E3EAA" w:rsidP="004A2B51">
            <w:pPr>
              <w:keepLines/>
              <w:snapToGrid w:val="0"/>
              <w:cnfStyle w:val="000000000000" w:firstRow="0" w:lastRow="0" w:firstColumn="0" w:lastColumn="0" w:oddVBand="0" w:evenVBand="0" w:oddHBand="0" w:evenHBand="0" w:firstRowFirstColumn="0" w:firstRowLastColumn="0" w:lastRowFirstColumn="0" w:lastRowLastColumn="0"/>
              <w:rPr>
                <w:rFonts w:cstheme="minorHAnsi"/>
              </w:rPr>
            </w:pPr>
            <w:r w:rsidRPr="00EA1C1B">
              <w:rPr>
                <w:rFonts w:cstheme="minorHAnsi"/>
              </w:rPr>
              <w:t>Ivan Majerčák, Mohammad Ismail, Luba Pavlovova</w:t>
            </w:r>
          </w:p>
        </w:tc>
      </w:tr>
      <w:tr w:rsidR="00277773" w:rsidRPr="00EA1C1B" w14:paraId="1303D2A0" w14:textId="77777777" w:rsidTr="004A2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 w:type="pct"/>
          </w:tcPr>
          <w:p w14:paraId="1C1242C1" w14:textId="77777777" w:rsidR="00277773" w:rsidRPr="00EA1C1B" w:rsidRDefault="00277773" w:rsidP="00277773">
            <w:pPr>
              <w:numPr>
                <w:ilvl w:val="0"/>
                <w:numId w:val="1"/>
              </w:numPr>
              <w:overflowPunct w:val="0"/>
              <w:autoSpaceDE w:val="0"/>
              <w:autoSpaceDN w:val="0"/>
              <w:adjustRightInd w:val="0"/>
              <w:snapToGrid w:val="0"/>
              <w:ind w:right="-108"/>
              <w:jc w:val="center"/>
              <w:textAlignment w:val="baseline"/>
              <w:rPr>
                <w:rFonts w:cstheme="minorHAnsi"/>
              </w:rPr>
            </w:pPr>
          </w:p>
        </w:tc>
        <w:tc>
          <w:tcPr>
            <w:tcW w:w="2938" w:type="pct"/>
          </w:tcPr>
          <w:p w14:paraId="03979CE4" w14:textId="77777777" w:rsidR="00277773" w:rsidRPr="00EA1C1B" w:rsidRDefault="00277773" w:rsidP="00277773">
            <w:pPr>
              <w:keepLines/>
              <w:snapToGrid w:val="0"/>
              <w:cnfStyle w:val="000000100000" w:firstRow="0" w:lastRow="0" w:firstColumn="0" w:lastColumn="0" w:oddVBand="0" w:evenVBand="0" w:oddHBand="1" w:evenHBand="0" w:firstRowFirstColumn="0" w:firstRowLastColumn="0" w:lastRowFirstColumn="0" w:lastRowLastColumn="0"/>
              <w:rPr>
                <w:rFonts w:cstheme="minorHAnsi"/>
              </w:rPr>
            </w:pPr>
            <w:r w:rsidRPr="00EA1C1B">
              <w:rPr>
                <w:rFonts w:cstheme="minorHAnsi"/>
              </w:rPr>
              <w:t>TA JO LMIS – Terms of Reference</w:t>
            </w:r>
          </w:p>
        </w:tc>
        <w:tc>
          <w:tcPr>
            <w:tcW w:w="1639" w:type="pct"/>
          </w:tcPr>
          <w:p w14:paraId="6A6A81D6" w14:textId="77777777" w:rsidR="00277773" w:rsidRPr="00EA1C1B" w:rsidRDefault="00277773" w:rsidP="00277773">
            <w:pPr>
              <w:keepLines/>
              <w:snapToGrid w:val="0"/>
              <w:cnfStyle w:val="000000100000" w:firstRow="0" w:lastRow="0" w:firstColumn="0" w:lastColumn="0" w:oddVBand="0" w:evenVBand="0" w:oddHBand="1" w:evenHBand="0" w:firstRowFirstColumn="0" w:firstRowLastColumn="0" w:lastRowFirstColumn="0" w:lastRowLastColumn="0"/>
              <w:rPr>
                <w:rFonts w:cstheme="minorHAnsi"/>
              </w:rPr>
            </w:pPr>
            <w:r w:rsidRPr="00EA1C1B">
              <w:rPr>
                <w:rFonts w:cstheme="minorHAnsi"/>
              </w:rPr>
              <w:t>Ivan Majerčák, Mohammad Ismail, Luba Pavlovova</w:t>
            </w:r>
          </w:p>
        </w:tc>
      </w:tr>
    </w:tbl>
    <w:p w14:paraId="14B3FC79" w14:textId="77777777" w:rsidR="00405C4F" w:rsidRPr="00EA1C1B" w:rsidRDefault="00405C4F" w:rsidP="00405C4F">
      <w:pPr>
        <w:spacing w:after="160" w:line="259" w:lineRule="auto"/>
        <w:rPr>
          <w:rFonts w:asciiTheme="majorHAnsi" w:eastAsiaTheme="majorEastAsia" w:hAnsiTheme="majorHAnsi" w:cstheme="majorBidi"/>
          <w:color w:val="2F5496" w:themeColor="accent1" w:themeShade="BF"/>
          <w:sz w:val="32"/>
          <w:szCs w:val="32"/>
        </w:rPr>
      </w:pPr>
    </w:p>
    <w:p w14:paraId="57E97836" w14:textId="77777777" w:rsidR="00405C4F" w:rsidRPr="00EA1C1B" w:rsidRDefault="00405C4F" w:rsidP="00405C4F"/>
    <w:sectPr w:rsidR="00405C4F" w:rsidRPr="00EA1C1B" w:rsidSect="00F352BA">
      <w:headerReference w:type="default" r:id="rId15"/>
      <w:footerReference w:type="default" r:id="rId16"/>
      <w:headerReference w:type="first" r:id="rId1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FA1EE" w14:textId="77777777" w:rsidR="008D1204" w:rsidRDefault="008D1204" w:rsidP="00A20A60">
      <w:r>
        <w:separator/>
      </w:r>
    </w:p>
  </w:endnote>
  <w:endnote w:type="continuationSeparator" w:id="0">
    <w:p w14:paraId="12C3FE06" w14:textId="77777777" w:rsidR="008D1204" w:rsidRDefault="008D1204" w:rsidP="00A20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emens Sans">
    <w:altName w:val="Calibri"/>
    <w:charset w:val="00"/>
    <w:family w:val="auto"/>
    <w:pitch w:val="variable"/>
    <w:sig w:usb0="800000AF" w:usb1="0000204A" w:usb2="00000000" w:usb3="00000000" w:csb0="0000001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7017783"/>
      <w:docPartObj>
        <w:docPartGallery w:val="Page Numbers (Bottom of Page)"/>
        <w:docPartUnique/>
      </w:docPartObj>
    </w:sdtPr>
    <w:sdtEndPr>
      <w:rPr>
        <w:noProof/>
      </w:rPr>
    </w:sdtEndPr>
    <w:sdtContent>
      <w:p w14:paraId="07FDB424" w14:textId="21E9FE5A" w:rsidR="00EA1C1B" w:rsidRDefault="00EA1C1B" w:rsidP="00FC2FA3">
        <w:pPr>
          <w:pStyle w:val="Footer"/>
          <w:jc w:val="right"/>
        </w:pPr>
        <w:r>
          <w:t xml:space="preserve">Page | </w:t>
        </w:r>
        <w:r>
          <w:rPr>
            <w:noProof/>
          </w:rPr>
          <w:fldChar w:fldCharType="begin"/>
        </w:r>
        <w:r>
          <w:rPr>
            <w:noProof/>
          </w:rPr>
          <w:instrText xml:space="preserve"> PAGE   \* MERGEFORMAT </w:instrText>
        </w:r>
        <w:r>
          <w:rPr>
            <w:noProof/>
          </w:rPr>
          <w:fldChar w:fldCharType="separate"/>
        </w:r>
        <w:r w:rsidR="00F352BA">
          <w:rPr>
            <w:noProof/>
          </w:rPr>
          <w:t>1</w:t>
        </w:r>
        <w:r>
          <w:rPr>
            <w:noProof/>
          </w:rPr>
          <w:fldChar w:fldCharType="end"/>
        </w:r>
      </w:p>
    </w:sdtContent>
  </w:sdt>
  <w:p w14:paraId="2AF4883F" w14:textId="77777777" w:rsidR="00EA1C1B" w:rsidRDefault="00EA1C1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CECCC" w14:textId="77777777" w:rsidR="008D1204" w:rsidRDefault="008D1204" w:rsidP="00A20A60">
      <w:r>
        <w:separator/>
      </w:r>
    </w:p>
  </w:footnote>
  <w:footnote w:type="continuationSeparator" w:id="0">
    <w:p w14:paraId="3B35CFBA" w14:textId="77777777" w:rsidR="008D1204" w:rsidRDefault="008D1204" w:rsidP="00A20A6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19004" w14:textId="77777777" w:rsidR="00EA1C1B" w:rsidRDefault="00EA1C1B" w:rsidP="00A20A60">
    <w:pPr>
      <w:spacing w:after="40"/>
      <w:jc w:val="center"/>
      <w:rPr>
        <w:rFonts w:ascii="Arial" w:hAnsi="Arial" w:cs="Arial"/>
        <w:b/>
        <w:bCs/>
        <w:sz w:val="20"/>
        <w:szCs w:val="20"/>
      </w:rPr>
    </w:pPr>
    <w:r>
      <w:rPr>
        <w:rFonts w:ascii="Arial" w:hAnsi="Arial" w:cs="Arial"/>
        <w:noProof/>
        <w:sz w:val="20"/>
        <w:szCs w:val="20"/>
        <w:lang w:val="en-US"/>
      </w:rPr>
      <w:drawing>
        <wp:anchor distT="0" distB="0" distL="114300" distR="114300" simplePos="0" relativeHeight="251652096" behindDoc="0" locked="0" layoutInCell="1" allowOverlap="1" wp14:anchorId="103E8DD0" wp14:editId="4AD30C46">
          <wp:simplePos x="0" y="0"/>
          <wp:positionH relativeFrom="margin">
            <wp:posOffset>-308610</wp:posOffset>
          </wp:positionH>
          <wp:positionV relativeFrom="topMargin">
            <wp:posOffset>445770</wp:posOffset>
          </wp:positionV>
          <wp:extent cx="918210" cy="556260"/>
          <wp:effectExtent l="0" t="0" r="0" b="0"/>
          <wp:wrapSquare wrapText="bothSides"/>
          <wp:docPr id="4" name="Picture 7" descr="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1"/>
                  </pic:cNvPr>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8210" cy="556260"/>
                  </a:xfrm>
                  <a:prstGeom prst="rect">
                    <a:avLst/>
                  </a:prstGeom>
                  <a:noFill/>
                  <a:ln>
                    <a:noFill/>
                  </a:ln>
                </pic:spPr>
              </pic:pic>
            </a:graphicData>
          </a:graphic>
        </wp:anchor>
      </w:drawing>
    </w:r>
    <w:r>
      <w:rPr>
        <w:rFonts w:ascii="Arial" w:hAnsi="Arial" w:cs="Arial"/>
        <w:noProof/>
        <w:sz w:val="20"/>
        <w:szCs w:val="20"/>
        <w:lang w:val="en-US"/>
      </w:rPr>
      <w:drawing>
        <wp:anchor distT="0" distB="0" distL="114300" distR="114300" simplePos="0" relativeHeight="251654144" behindDoc="0" locked="0" layoutInCell="1" allowOverlap="1" wp14:anchorId="1D8ABD9C" wp14:editId="6E98DDE4">
          <wp:simplePos x="0" y="0"/>
          <wp:positionH relativeFrom="margin">
            <wp:posOffset>5680710</wp:posOffset>
          </wp:positionH>
          <wp:positionV relativeFrom="topMargin">
            <wp:posOffset>464820</wp:posOffset>
          </wp:positionV>
          <wp:extent cx="915035" cy="541020"/>
          <wp:effectExtent l="19050" t="0" r="0" b="0"/>
          <wp:wrapSquare wrapText="bothSides"/>
          <wp:docPr id="5"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5035" cy="541020"/>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Assistance to the Skills for Employment and </w:t>
    </w:r>
  </w:p>
  <w:p w14:paraId="0EFE99EF" w14:textId="77777777" w:rsidR="00EA1C1B" w:rsidRPr="000A0BE8" w:rsidRDefault="00EA1C1B" w:rsidP="00A20A60">
    <w:pPr>
      <w:spacing w:after="40"/>
      <w:jc w:val="center"/>
      <w:rPr>
        <w:rFonts w:ascii="Arial" w:hAnsi="Arial" w:cs="Arial"/>
        <w:b/>
        <w:bCs/>
        <w:sz w:val="20"/>
        <w:szCs w:val="20"/>
      </w:rPr>
    </w:pPr>
    <w:r w:rsidRPr="001D401A">
      <w:rPr>
        <w:rFonts w:ascii="Arial" w:hAnsi="Arial" w:cs="Arial"/>
        <w:b/>
        <w:bCs/>
        <w:sz w:val="20"/>
        <w:szCs w:val="20"/>
      </w:rPr>
      <w:t xml:space="preserve">Social Inclusion </w:t>
    </w:r>
    <w:r w:rsidRPr="00885B9A">
      <w:rPr>
        <w:rFonts w:ascii="Arial" w:hAnsi="Arial" w:cs="Arial"/>
        <w:b/>
        <w:bCs/>
        <w:sz w:val="20"/>
        <w:szCs w:val="20"/>
      </w:rPr>
      <w:t>Programme”</w:t>
    </w:r>
  </w:p>
  <w:p w14:paraId="58642D4E" w14:textId="77777777" w:rsidR="00EA1C1B" w:rsidRPr="00A20A60" w:rsidRDefault="00EA1C1B" w:rsidP="00A20A60">
    <w:pPr>
      <w:pStyle w:val="Header"/>
      <w:bidi/>
      <w:jc w:val="center"/>
      <w:rPr>
        <w:b/>
        <w:bCs/>
      </w:rPr>
    </w:pPr>
    <w:r>
      <w:rPr>
        <w:noProof/>
        <w:lang w:val="en-US"/>
      </w:rPr>
      <mc:AlternateContent>
        <mc:Choice Requires="wps">
          <w:drawing>
            <wp:anchor distT="0" distB="0" distL="114300" distR="114300" simplePos="0" relativeHeight="251660288" behindDoc="0" locked="0" layoutInCell="1" allowOverlap="1" wp14:anchorId="3EC5138C" wp14:editId="1ADB55C6">
              <wp:simplePos x="0" y="0"/>
              <wp:positionH relativeFrom="column">
                <wp:posOffset>161925</wp:posOffset>
              </wp:positionH>
              <wp:positionV relativeFrom="paragraph">
                <wp:posOffset>215900</wp:posOffset>
              </wp:positionV>
              <wp:extent cx="6086475" cy="9525"/>
              <wp:effectExtent l="0" t="0" r="9525" b="3175"/>
              <wp:wrapNone/>
              <wp:docPr id="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86475" cy="95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2A9CC58" id="_x0000_t32" coordsize="21600,21600" o:spt="32" o:oned="t" path="m,l21600,21600e" filled="f">
              <v:path arrowok="t" fillok="f" o:connecttype="none"/>
              <o:lock v:ext="edit" shapetype="t"/>
            </v:shapetype>
            <v:shape id="Straight Arrow Connector 58" o:spid="_x0000_s1026" type="#_x0000_t32" style="position:absolute;margin-left:12.75pt;margin-top:17pt;width:479.2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">
              <o:lock v:ext="edit" shapetype="f"/>
            </v:shape>
          </w:pict>
        </mc:Fallback>
      </mc:AlternateContent>
    </w:r>
    <w:r w:rsidRPr="000A0BE8">
      <w:rPr>
        <w:rFonts w:hint="cs"/>
        <w:b/>
        <w:bCs/>
        <w:rtl/>
        <w:lang w:bidi="ar-JO"/>
      </w:rPr>
      <w:t xml:space="preserve">المشروع الاوروبي " الدعم التقني </w:t>
    </w:r>
    <w:r>
      <w:rPr>
        <w:rFonts w:hint="cs"/>
        <w:b/>
        <w:bCs/>
        <w:rtl/>
        <w:lang w:bidi="ar-JO"/>
      </w:rPr>
      <w:t>لبرنامج المهارات للتوظيف والدمج الاجتماعي</w:t>
    </w:r>
    <w:r w:rsidRPr="000A0BE8">
      <w:rPr>
        <w:rFonts w:hint="cs"/>
        <w:b/>
        <w:bCs/>
        <w:rtl/>
        <w:lang w:bidi="ar-JO"/>
      </w:rPr>
      <w:t>"</w:t>
    </w:r>
    <w:r w:rsidRPr="000A0BE8">
      <w:rPr>
        <w:b/>
        <w:bCs/>
        <w:rtl/>
        <w:lang w:bidi="ar-JO"/>
      </w:rPr>
      <w:b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9B54E" w14:textId="77777777" w:rsidR="00EA1C1B" w:rsidRDefault="00EA1C1B" w:rsidP="00FC2FA3">
    <w:pPr>
      <w:spacing w:after="40"/>
      <w:jc w:val="center"/>
      <w:rPr>
        <w:rFonts w:ascii="Arial" w:hAnsi="Arial" w:cs="Arial"/>
        <w:b/>
        <w:bCs/>
        <w:sz w:val="20"/>
        <w:szCs w:val="20"/>
      </w:rPr>
    </w:pPr>
    <w:r>
      <w:rPr>
        <w:rFonts w:ascii="Arial" w:hAnsi="Arial" w:cs="Arial"/>
        <w:noProof/>
        <w:sz w:val="20"/>
        <w:szCs w:val="20"/>
        <w:lang w:val="en-US"/>
      </w:rPr>
      <w:drawing>
        <wp:anchor distT="0" distB="0" distL="114300" distR="114300" simplePos="0" relativeHeight="251655168" behindDoc="0" locked="0" layoutInCell="1" allowOverlap="1" wp14:anchorId="0AF2E002" wp14:editId="228865E6">
          <wp:simplePos x="0" y="0"/>
          <wp:positionH relativeFrom="margin">
            <wp:posOffset>-308610</wp:posOffset>
          </wp:positionH>
          <wp:positionV relativeFrom="topMargin">
            <wp:posOffset>445770</wp:posOffset>
          </wp:positionV>
          <wp:extent cx="918210" cy="556260"/>
          <wp:effectExtent l="0" t="0" r="0" b="0"/>
          <wp:wrapSquare wrapText="bothSides"/>
          <wp:docPr id="6" name="Picture 7" descr="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1"/>
                  </pic:cNvPr>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8210" cy="556260"/>
                  </a:xfrm>
                  <a:prstGeom prst="rect">
                    <a:avLst/>
                  </a:prstGeom>
                  <a:noFill/>
                  <a:ln>
                    <a:noFill/>
                  </a:ln>
                </pic:spPr>
              </pic:pic>
            </a:graphicData>
          </a:graphic>
        </wp:anchor>
      </w:drawing>
    </w:r>
    <w:r>
      <w:rPr>
        <w:rFonts w:ascii="Arial" w:hAnsi="Arial" w:cs="Arial"/>
        <w:noProof/>
        <w:sz w:val="20"/>
        <w:szCs w:val="20"/>
        <w:lang w:val="en-US"/>
      </w:rPr>
      <w:drawing>
        <wp:anchor distT="0" distB="0" distL="114300" distR="114300" simplePos="0" relativeHeight="251657216" behindDoc="0" locked="0" layoutInCell="1" allowOverlap="1" wp14:anchorId="65B9F2BB" wp14:editId="29A1E965">
          <wp:simplePos x="0" y="0"/>
          <wp:positionH relativeFrom="margin">
            <wp:posOffset>5680710</wp:posOffset>
          </wp:positionH>
          <wp:positionV relativeFrom="topMargin">
            <wp:posOffset>464820</wp:posOffset>
          </wp:positionV>
          <wp:extent cx="915035" cy="541020"/>
          <wp:effectExtent l="19050" t="0" r="0" b="0"/>
          <wp:wrapSquare wrapText="bothSides"/>
          <wp:docPr id="7"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5035" cy="541020"/>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Assistance to the Skills for Employment and </w:t>
    </w:r>
  </w:p>
  <w:p w14:paraId="01CD7A03" w14:textId="77777777" w:rsidR="00EA1C1B" w:rsidRPr="000A0BE8" w:rsidRDefault="00EA1C1B" w:rsidP="00FC2FA3">
    <w:pPr>
      <w:spacing w:after="40"/>
      <w:jc w:val="center"/>
      <w:rPr>
        <w:rFonts w:ascii="Arial" w:hAnsi="Arial" w:cs="Arial"/>
        <w:b/>
        <w:bCs/>
        <w:sz w:val="20"/>
        <w:szCs w:val="20"/>
      </w:rPr>
    </w:pPr>
    <w:r w:rsidRPr="001D401A">
      <w:rPr>
        <w:rFonts w:ascii="Arial" w:hAnsi="Arial" w:cs="Arial"/>
        <w:b/>
        <w:bCs/>
        <w:sz w:val="20"/>
        <w:szCs w:val="20"/>
      </w:rPr>
      <w:t xml:space="preserve">Social Inclusion </w:t>
    </w:r>
    <w:r w:rsidRPr="00885B9A">
      <w:rPr>
        <w:rFonts w:ascii="Arial" w:hAnsi="Arial" w:cs="Arial"/>
        <w:b/>
        <w:bCs/>
        <w:sz w:val="20"/>
        <w:szCs w:val="20"/>
      </w:rPr>
      <w:t>Programme”</w:t>
    </w:r>
  </w:p>
  <w:p w14:paraId="42CE7545" w14:textId="77777777" w:rsidR="00EA1C1B" w:rsidRPr="00A20A60" w:rsidRDefault="00EA1C1B" w:rsidP="00FC2FA3">
    <w:pPr>
      <w:pStyle w:val="Header"/>
      <w:bidi/>
      <w:jc w:val="center"/>
      <w:rPr>
        <w:b/>
        <w:bCs/>
      </w:rPr>
    </w:pPr>
    <w:r>
      <w:rPr>
        <w:noProof/>
        <w:lang w:val="en-US"/>
      </w:rPr>
      <mc:AlternateContent>
        <mc:Choice Requires="wps">
          <w:drawing>
            <wp:anchor distT="0" distB="0" distL="114300" distR="114300" simplePos="0" relativeHeight="251661312" behindDoc="0" locked="0" layoutInCell="1" allowOverlap="1" wp14:anchorId="1A6746D1" wp14:editId="6574A40A">
              <wp:simplePos x="0" y="0"/>
              <wp:positionH relativeFrom="column">
                <wp:posOffset>161925</wp:posOffset>
              </wp:positionH>
              <wp:positionV relativeFrom="paragraph">
                <wp:posOffset>215900</wp:posOffset>
              </wp:positionV>
              <wp:extent cx="6086475" cy="9525"/>
              <wp:effectExtent l="0" t="0" r="9525" b="3175"/>
              <wp:wrapNone/>
              <wp:docPr id="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86475" cy="95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15FB718" id="_x0000_t32" coordsize="21600,21600" o:spt="32" o:oned="t" path="m,l21600,21600e" filled="f">
              <v:path arrowok="t" fillok="f" o:connecttype="none"/>
              <o:lock v:ext="edit" shapetype="t"/>
            </v:shapetype>
            <v:shape id="Straight Arrow Connector 1" o:spid="_x0000_s1026" type="#_x0000_t32" style="position:absolute;margin-left:12.75pt;margin-top:17pt;width:479.2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">
              <o:lock v:ext="edit" shapetype="f"/>
            </v:shape>
          </w:pict>
        </mc:Fallback>
      </mc:AlternateContent>
    </w:r>
    <w:r w:rsidRPr="000A0BE8">
      <w:rPr>
        <w:rFonts w:hint="cs"/>
        <w:b/>
        <w:bCs/>
        <w:rtl/>
        <w:lang w:bidi="ar-JO"/>
      </w:rPr>
      <w:t xml:space="preserve">المشروع الاوروبي " الدعم التقني </w:t>
    </w:r>
    <w:r>
      <w:rPr>
        <w:rFonts w:hint="cs"/>
        <w:b/>
        <w:bCs/>
        <w:rtl/>
        <w:lang w:bidi="ar-JO"/>
      </w:rPr>
      <w:t>لبرنامج المهارات للتوظيف والدمج الاجتماعي</w:t>
    </w:r>
    <w:r w:rsidRPr="000A0BE8">
      <w:rPr>
        <w:rFonts w:hint="cs"/>
        <w:b/>
        <w:bCs/>
        <w:rtl/>
        <w:lang w:bidi="ar-JO"/>
      </w:rPr>
      <w:t>"</w:t>
    </w:r>
    <w:r w:rsidRPr="000A0BE8">
      <w:rPr>
        <w:b/>
        <w:bCs/>
        <w:rtl/>
        <w:lang w:bidi="ar-JO"/>
      </w:rPr>
      <w:br/>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A7A3C"/>
    <w:multiLevelType w:val="hybridMultilevel"/>
    <w:tmpl w:val="D76CCE72"/>
    <w:lvl w:ilvl="0" w:tplc="0B90E382">
      <w:start w:val="1"/>
      <w:numFmt w:val="decimal"/>
      <w:lvlText w:val="%1."/>
      <w:lvlJc w:val="left"/>
      <w:pPr>
        <w:tabs>
          <w:tab w:val="num" w:pos="648"/>
        </w:tabs>
        <w:ind w:left="648" w:hanging="360"/>
      </w:pPr>
      <w:rPr>
        <w:rFonts w:ascii="Calibri" w:hAnsi="Calibri" w:cs="Times New Roman" w:hint="default"/>
      </w:rPr>
    </w:lvl>
    <w:lvl w:ilvl="1" w:tplc="04090019">
      <w:start w:val="1"/>
      <w:numFmt w:val="lowerLetter"/>
      <w:lvlText w:val="%2."/>
      <w:lvlJc w:val="left"/>
      <w:pPr>
        <w:tabs>
          <w:tab w:val="num" w:pos="1440"/>
        </w:tabs>
        <w:ind w:left="1440" w:hanging="360"/>
      </w:pPr>
    </w:lvl>
    <w:lvl w:ilvl="2" w:tplc="0EF2D50A">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A550483"/>
    <w:multiLevelType w:val="hybridMultilevel"/>
    <w:tmpl w:val="AF8031AC"/>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05A0839"/>
    <w:multiLevelType w:val="hybridMultilevel"/>
    <w:tmpl w:val="0C14D89E"/>
    <w:lvl w:ilvl="0" w:tplc="041B000F">
      <w:start w:val="1"/>
      <w:numFmt w:val="decimal"/>
      <w:lvlText w:val="%1."/>
      <w:lvlJc w:val="left"/>
      <w:pPr>
        <w:ind w:left="720" w:hanging="360"/>
      </w:p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46C2C45"/>
    <w:multiLevelType w:val="hybridMultilevel"/>
    <w:tmpl w:val="F9A00132"/>
    <w:lvl w:ilvl="0" w:tplc="79B82B6E">
      <w:start w:val="1"/>
      <w:numFmt w:val="decimal"/>
      <w:lvlText w:val="%1."/>
      <w:lvlJc w:val="left"/>
      <w:pPr>
        <w:ind w:left="975" w:hanging="615"/>
      </w:pPr>
      <w:rPr>
        <w:rFonts w:hint="default"/>
      </w:r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95E6FB6"/>
    <w:multiLevelType w:val="hybridMultilevel"/>
    <w:tmpl w:val="EF60E2B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 w15:restartNumberingAfterBreak="0">
    <w:nsid w:val="24C72847"/>
    <w:multiLevelType w:val="hybridMultilevel"/>
    <w:tmpl w:val="2E7477A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15:restartNumberingAfterBreak="0">
    <w:nsid w:val="258B77E8"/>
    <w:multiLevelType w:val="hybridMultilevel"/>
    <w:tmpl w:val="C26426FE"/>
    <w:lvl w:ilvl="0" w:tplc="79B82B6E">
      <w:start w:val="1"/>
      <w:numFmt w:val="decimal"/>
      <w:lvlText w:val="%1."/>
      <w:lvlJc w:val="left"/>
      <w:pPr>
        <w:ind w:left="975" w:hanging="615"/>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2EC8783F"/>
    <w:multiLevelType w:val="hybridMultilevel"/>
    <w:tmpl w:val="238401C0"/>
    <w:lvl w:ilvl="0" w:tplc="79B82B6E">
      <w:start w:val="1"/>
      <w:numFmt w:val="decimal"/>
      <w:lvlText w:val="%1."/>
      <w:lvlJc w:val="left"/>
      <w:pPr>
        <w:ind w:left="975" w:hanging="615"/>
      </w:pPr>
      <w:rPr>
        <w:rFonts w:hint="default"/>
      </w:rPr>
    </w:lvl>
    <w:lvl w:ilvl="1" w:tplc="4D02A882">
      <w:start w:val="1"/>
      <w:numFmt w:val="bullet"/>
      <w:lvlText w:val="•"/>
      <w:lvlJc w:val="left"/>
      <w:pPr>
        <w:ind w:left="1680" w:hanging="600"/>
      </w:pPr>
      <w:rPr>
        <w:rFonts w:ascii="Calibri" w:eastAsiaTheme="minorHAnsi" w:hAnsi="Calibri" w:cs="Calibri"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2F656E16"/>
    <w:multiLevelType w:val="hybridMultilevel"/>
    <w:tmpl w:val="15C0AFF2"/>
    <w:lvl w:ilvl="0" w:tplc="79B82B6E">
      <w:start w:val="1"/>
      <w:numFmt w:val="decimal"/>
      <w:lvlText w:val="%1."/>
      <w:lvlJc w:val="left"/>
      <w:pPr>
        <w:ind w:left="975" w:hanging="615"/>
      </w:pPr>
      <w:rPr>
        <w:rFonts w:hint="default"/>
      </w:r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35A77552"/>
    <w:multiLevelType w:val="hybridMultilevel"/>
    <w:tmpl w:val="1988C346"/>
    <w:lvl w:ilvl="0" w:tplc="041B000F">
      <w:start w:val="1"/>
      <w:numFmt w:val="decimal"/>
      <w:lvlText w:val="%1."/>
      <w:lvlJc w:val="left"/>
      <w:pPr>
        <w:ind w:left="720" w:hanging="360"/>
      </w:p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3DC57130"/>
    <w:multiLevelType w:val="hybridMultilevel"/>
    <w:tmpl w:val="6582C63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43221F9A"/>
    <w:multiLevelType w:val="hybridMultilevel"/>
    <w:tmpl w:val="242E771A"/>
    <w:lvl w:ilvl="0" w:tplc="79B82B6E">
      <w:start w:val="1"/>
      <w:numFmt w:val="decimal"/>
      <w:lvlText w:val="%1."/>
      <w:lvlJc w:val="left"/>
      <w:pPr>
        <w:ind w:left="975" w:hanging="615"/>
      </w:pPr>
      <w:rPr>
        <w:rFonts w:hint="default"/>
      </w:r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46F978BA"/>
    <w:multiLevelType w:val="hybridMultilevel"/>
    <w:tmpl w:val="920089D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4B500DBA"/>
    <w:multiLevelType w:val="hybridMultilevel"/>
    <w:tmpl w:val="238401C0"/>
    <w:lvl w:ilvl="0" w:tplc="79B82B6E">
      <w:start w:val="1"/>
      <w:numFmt w:val="decimal"/>
      <w:lvlText w:val="%1."/>
      <w:lvlJc w:val="left"/>
      <w:pPr>
        <w:ind w:left="975" w:hanging="615"/>
      </w:pPr>
      <w:rPr>
        <w:rFonts w:hint="default"/>
      </w:rPr>
    </w:lvl>
    <w:lvl w:ilvl="1" w:tplc="4D02A882">
      <w:start w:val="1"/>
      <w:numFmt w:val="bullet"/>
      <w:lvlText w:val="•"/>
      <w:lvlJc w:val="left"/>
      <w:pPr>
        <w:ind w:left="1680" w:hanging="600"/>
      </w:pPr>
      <w:rPr>
        <w:rFonts w:ascii="Calibri" w:eastAsiaTheme="minorHAnsi" w:hAnsi="Calibri" w:cs="Calibri"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553E04EF"/>
    <w:multiLevelType w:val="multilevel"/>
    <w:tmpl w:val="36AE422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CF97475"/>
    <w:multiLevelType w:val="hybridMultilevel"/>
    <w:tmpl w:val="F8B4A83C"/>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619A2CC1"/>
    <w:multiLevelType w:val="hybridMultilevel"/>
    <w:tmpl w:val="543AB2E8"/>
    <w:lvl w:ilvl="0" w:tplc="79B82B6E">
      <w:start w:val="1"/>
      <w:numFmt w:val="decimal"/>
      <w:lvlText w:val="%1."/>
      <w:lvlJc w:val="left"/>
      <w:pPr>
        <w:ind w:left="975" w:hanging="615"/>
      </w:pPr>
      <w:rPr>
        <w:rFonts w:hint="default"/>
      </w:r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6ED70614"/>
    <w:multiLevelType w:val="hybridMultilevel"/>
    <w:tmpl w:val="A06249A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8" w15:restartNumberingAfterBreak="0">
    <w:nsid w:val="72C95B03"/>
    <w:multiLevelType w:val="hybridMultilevel"/>
    <w:tmpl w:val="821608BC"/>
    <w:lvl w:ilvl="0" w:tplc="79B82B6E">
      <w:start w:val="1"/>
      <w:numFmt w:val="decimal"/>
      <w:lvlText w:val="%1."/>
      <w:lvlJc w:val="left"/>
      <w:pPr>
        <w:ind w:left="975" w:hanging="615"/>
      </w:pPr>
      <w:rPr>
        <w:rFonts w:hint="default"/>
      </w:r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776C2DC9"/>
    <w:multiLevelType w:val="hybridMultilevel"/>
    <w:tmpl w:val="6A189ADA"/>
    <w:lvl w:ilvl="0" w:tplc="041B000F">
      <w:start w:val="1"/>
      <w:numFmt w:val="decimal"/>
      <w:lvlText w:val="%1."/>
      <w:lvlJc w:val="left"/>
      <w:pPr>
        <w:ind w:left="720" w:hanging="360"/>
      </w:p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7C2606E5"/>
    <w:multiLevelType w:val="hybridMultilevel"/>
    <w:tmpl w:val="56D6C9B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num w:numId="1">
    <w:abstractNumId w:val="0"/>
  </w:num>
  <w:num w:numId="2">
    <w:abstractNumId w:val="14"/>
  </w:num>
  <w:num w:numId="3">
    <w:abstractNumId w:val="4"/>
  </w:num>
  <w:num w:numId="4">
    <w:abstractNumId w:val="20"/>
  </w:num>
  <w:num w:numId="5">
    <w:abstractNumId w:val="17"/>
  </w:num>
  <w:num w:numId="6">
    <w:abstractNumId w:val="5"/>
  </w:num>
  <w:num w:numId="7">
    <w:abstractNumId w:val="2"/>
  </w:num>
  <w:num w:numId="8">
    <w:abstractNumId w:val="13"/>
  </w:num>
  <w:num w:numId="9">
    <w:abstractNumId w:val="9"/>
  </w:num>
  <w:num w:numId="10">
    <w:abstractNumId w:val="19"/>
  </w:num>
  <w:num w:numId="11">
    <w:abstractNumId w:val="7"/>
  </w:num>
  <w:num w:numId="12">
    <w:abstractNumId w:val="3"/>
  </w:num>
  <w:num w:numId="13">
    <w:abstractNumId w:val="6"/>
  </w:num>
  <w:num w:numId="14">
    <w:abstractNumId w:val="16"/>
  </w:num>
  <w:num w:numId="15">
    <w:abstractNumId w:val="18"/>
  </w:num>
  <w:num w:numId="16">
    <w:abstractNumId w:val="8"/>
  </w:num>
  <w:num w:numId="17">
    <w:abstractNumId w:val="11"/>
  </w:num>
  <w:num w:numId="18">
    <w:abstractNumId w:val="10"/>
  </w:num>
  <w:num w:numId="19">
    <w:abstractNumId w:val="12"/>
  </w:num>
  <w:num w:numId="20">
    <w:abstractNumId w:val="1"/>
  </w:num>
  <w:num w:numId="21">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A60"/>
    <w:rsid w:val="00000474"/>
    <w:rsid w:val="00001374"/>
    <w:rsid w:val="00002D66"/>
    <w:rsid w:val="00005344"/>
    <w:rsid w:val="00005B03"/>
    <w:rsid w:val="00006A5E"/>
    <w:rsid w:val="00006F65"/>
    <w:rsid w:val="00007A5A"/>
    <w:rsid w:val="00014E9A"/>
    <w:rsid w:val="00026A18"/>
    <w:rsid w:val="00035094"/>
    <w:rsid w:val="000431D7"/>
    <w:rsid w:val="00044217"/>
    <w:rsid w:val="00044376"/>
    <w:rsid w:val="0004678A"/>
    <w:rsid w:val="000503C9"/>
    <w:rsid w:val="00053692"/>
    <w:rsid w:val="00056B88"/>
    <w:rsid w:val="0007147C"/>
    <w:rsid w:val="0008006B"/>
    <w:rsid w:val="000813F1"/>
    <w:rsid w:val="00082DDD"/>
    <w:rsid w:val="00090C0A"/>
    <w:rsid w:val="0009224B"/>
    <w:rsid w:val="00096471"/>
    <w:rsid w:val="000A0B49"/>
    <w:rsid w:val="000A3E0C"/>
    <w:rsid w:val="000A468C"/>
    <w:rsid w:val="000A576A"/>
    <w:rsid w:val="000A6CAE"/>
    <w:rsid w:val="000B764D"/>
    <w:rsid w:val="000C6DE4"/>
    <w:rsid w:val="000D0620"/>
    <w:rsid w:val="000D2549"/>
    <w:rsid w:val="000E14EE"/>
    <w:rsid w:val="000E36B8"/>
    <w:rsid w:val="000E44CC"/>
    <w:rsid w:val="000E528F"/>
    <w:rsid w:val="000E6BEA"/>
    <w:rsid w:val="000F032E"/>
    <w:rsid w:val="000F0EB3"/>
    <w:rsid w:val="000F287F"/>
    <w:rsid w:val="000F3E2B"/>
    <w:rsid w:val="000F4F01"/>
    <w:rsid w:val="000F6605"/>
    <w:rsid w:val="000F7481"/>
    <w:rsid w:val="00102751"/>
    <w:rsid w:val="00102EB2"/>
    <w:rsid w:val="00105387"/>
    <w:rsid w:val="00106F21"/>
    <w:rsid w:val="00110A72"/>
    <w:rsid w:val="00116354"/>
    <w:rsid w:val="00120FA9"/>
    <w:rsid w:val="001213BD"/>
    <w:rsid w:val="00124C8D"/>
    <w:rsid w:val="00130724"/>
    <w:rsid w:val="00130DC2"/>
    <w:rsid w:val="00133090"/>
    <w:rsid w:val="001349E7"/>
    <w:rsid w:val="0013524C"/>
    <w:rsid w:val="00137528"/>
    <w:rsid w:val="0013779C"/>
    <w:rsid w:val="00137F8F"/>
    <w:rsid w:val="001400FA"/>
    <w:rsid w:val="00143899"/>
    <w:rsid w:val="0015092F"/>
    <w:rsid w:val="001536DD"/>
    <w:rsid w:val="00161871"/>
    <w:rsid w:val="001638F6"/>
    <w:rsid w:val="001714F8"/>
    <w:rsid w:val="0017449E"/>
    <w:rsid w:val="00176E22"/>
    <w:rsid w:val="00176FC1"/>
    <w:rsid w:val="00180993"/>
    <w:rsid w:val="001842BF"/>
    <w:rsid w:val="001969A5"/>
    <w:rsid w:val="00197D65"/>
    <w:rsid w:val="001A7C85"/>
    <w:rsid w:val="001B2E4F"/>
    <w:rsid w:val="001B37C1"/>
    <w:rsid w:val="001C0B07"/>
    <w:rsid w:val="001C3C71"/>
    <w:rsid w:val="001C4026"/>
    <w:rsid w:val="001C56B2"/>
    <w:rsid w:val="001C6620"/>
    <w:rsid w:val="001D03E8"/>
    <w:rsid w:val="001E2831"/>
    <w:rsid w:val="001E2C65"/>
    <w:rsid w:val="001E2E40"/>
    <w:rsid w:val="001E5DC4"/>
    <w:rsid w:val="001E79C0"/>
    <w:rsid w:val="001F10DA"/>
    <w:rsid w:val="001F471C"/>
    <w:rsid w:val="00200889"/>
    <w:rsid w:val="00201AC8"/>
    <w:rsid w:val="00205800"/>
    <w:rsid w:val="002066E1"/>
    <w:rsid w:val="00206DE3"/>
    <w:rsid w:val="00212612"/>
    <w:rsid w:val="00212FE2"/>
    <w:rsid w:val="00213494"/>
    <w:rsid w:val="002136D3"/>
    <w:rsid w:val="00213EFC"/>
    <w:rsid w:val="0021458F"/>
    <w:rsid w:val="00214C38"/>
    <w:rsid w:val="002176AB"/>
    <w:rsid w:val="00220C10"/>
    <w:rsid w:val="00221FAC"/>
    <w:rsid w:val="00232266"/>
    <w:rsid w:val="00243B4F"/>
    <w:rsid w:val="002458F4"/>
    <w:rsid w:val="00245DDF"/>
    <w:rsid w:val="00246708"/>
    <w:rsid w:val="00250AEC"/>
    <w:rsid w:val="00251B93"/>
    <w:rsid w:val="00261BB7"/>
    <w:rsid w:val="00270AEC"/>
    <w:rsid w:val="00277773"/>
    <w:rsid w:val="00280BBA"/>
    <w:rsid w:val="002861D6"/>
    <w:rsid w:val="00286A5C"/>
    <w:rsid w:val="002917B8"/>
    <w:rsid w:val="0029283C"/>
    <w:rsid w:val="002933FC"/>
    <w:rsid w:val="002972E3"/>
    <w:rsid w:val="002A01C5"/>
    <w:rsid w:val="002A23DB"/>
    <w:rsid w:val="002A4586"/>
    <w:rsid w:val="002A5BDD"/>
    <w:rsid w:val="002A6798"/>
    <w:rsid w:val="002C21EC"/>
    <w:rsid w:val="002C4103"/>
    <w:rsid w:val="002D3CE6"/>
    <w:rsid w:val="002D74AD"/>
    <w:rsid w:val="002E208B"/>
    <w:rsid w:val="002E2ADD"/>
    <w:rsid w:val="002F344A"/>
    <w:rsid w:val="002F4B43"/>
    <w:rsid w:val="002F4BCC"/>
    <w:rsid w:val="002F5080"/>
    <w:rsid w:val="0031037F"/>
    <w:rsid w:val="0031511A"/>
    <w:rsid w:val="0031515D"/>
    <w:rsid w:val="00320ABA"/>
    <w:rsid w:val="00321544"/>
    <w:rsid w:val="00327EF9"/>
    <w:rsid w:val="003314DC"/>
    <w:rsid w:val="00335DAB"/>
    <w:rsid w:val="0034221E"/>
    <w:rsid w:val="003447DF"/>
    <w:rsid w:val="003449DF"/>
    <w:rsid w:val="003456C1"/>
    <w:rsid w:val="0035255E"/>
    <w:rsid w:val="00353496"/>
    <w:rsid w:val="00353BAA"/>
    <w:rsid w:val="003606AF"/>
    <w:rsid w:val="00370B7F"/>
    <w:rsid w:val="00371FC7"/>
    <w:rsid w:val="00376390"/>
    <w:rsid w:val="00376A2F"/>
    <w:rsid w:val="003778EC"/>
    <w:rsid w:val="00382F59"/>
    <w:rsid w:val="00394209"/>
    <w:rsid w:val="00395490"/>
    <w:rsid w:val="003A1BE5"/>
    <w:rsid w:val="003A4A4D"/>
    <w:rsid w:val="003A75B7"/>
    <w:rsid w:val="003B3517"/>
    <w:rsid w:val="003B471C"/>
    <w:rsid w:val="003B791A"/>
    <w:rsid w:val="003C584F"/>
    <w:rsid w:val="003C6A2C"/>
    <w:rsid w:val="003D21DA"/>
    <w:rsid w:val="003D6C39"/>
    <w:rsid w:val="003E0B47"/>
    <w:rsid w:val="003E2382"/>
    <w:rsid w:val="003E25E8"/>
    <w:rsid w:val="003E506C"/>
    <w:rsid w:val="003E6C82"/>
    <w:rsid w:val="003F0F45"/>
    <w:rsid w:val="003F463F"/>
    <w:rsid w:val="003F514F"/>
    <w:rsid w:val="003F72D7"/>
    <w:rsid w:val="00401A28"/>
    <w:rsid w:val="00405C4F"/>
    <w:rsid w:val="00406768"/>
    <w:rsid w:val="004124F2"/>
    <w:rsid w:val="0041615D"/>
    <w:rsid w:val="00416737"/>
    <w:rsid w:val="00426285"/>
    <w:rsid w:val="00432F4E"/>
    <w:rsid w:val="00434D36"/>
    <w:rsid w:val="0043718C"/>
    <w:rsid w:val="004401C0"/>
    <w:rsid w:val="00441972"/>
    <w:rsid w:val="00442909"/>
    <w:rsid w:val="00445865"/>
    <w:rsid w:val="0044617C"/>
    <w:rsid w:val="00446198"/>
    <w:rsid w:val="00446511"/>
    <w:rsid w:val="00451694"/>
    <w:rsid w:val="00452CC6"/>
    <w:rsid w:val="004620D8"/>
    <w:rsid w:val="004654F3"/>
    <w:rsid w:val="00474EBB"/>
    <w:rsid w:val="00482661"/>
    <w:rsid w:val="00484639"/>
    <w:rsid w:val="00486AAD"/>
    <w:rsid w:val="00490B57"/>
    <w:rsid w:val="004915E5"/>
    <w:rsid w:val="00491CC9"/>
    <w:rsid w:val="004A04F1"/>
    <w:rsid w:val="004A09E8"/>
    <w:rsid w:val="004A2B51"/>
    <w:rsid w:val="004A336D"/>
    <w:rsid w:val="004A4F76"/>
    <w:rsid w:val="004B4973"/>
    <w:rsid w:val="004B584C"/>
    <w:rsid w:val="004C2214"/>
    <w:rsid w:val="004C3C5F"/>
    <w:rsid w:val="004C543E"/>
    <w:rsid w:val="004D1AD5"/>
    <w:rsid w:val="004D2ECF"/>
    <w:rsid w:val="004D7505"/>
    <w:rsid w:val="004E0E79"/>
    <w:rsid w:val="004E2958"/>
    <w:rsid w:val="004E3EAA"/>
    <w:rsid w:val="004E3FCA"/>
    <w:rsid w:val="004E50BA"/>
    <w:rsid w:val="004F612B"/>
    <w:rsid w:val="004F74D1"/>
    <w:rsid w:val="005004CA"/>
    <w:rsid w:val="00501B91"/>
    <w:rsid w:val="00502478"/>
    <w:rsid w:val="00511039"/>
    <w:rsid w:val="00515070"/>
    <w:rsid w:val="00516597"/>
    <w:rsid w:val="005167AB"/>
    <w:rsid w:val="00520028"/>
    <w:rsid w:val="005222AC"/>
    <w:rsid w:val="0052433A"/>
    <w:rsid w:val="0052726F"/>
    <w:rsid w:val="0053083A"/>
    <w:rsid w:val="0053284F"/>
    <w:rsid w:val="005401D3"/>
    <w:rsid w:val="00540F9C"/>
    <w:rsid w:val="00543A56"/>
    <w:rsid w:val="0055188A"/>
    <w:rsid w:val="005519E6"/>
    <w:rsid w:val="00551DB1"/>
    <w:rsid w:val="00554657"/>
    <w:rsid w:val="00561FA3"/>
    <w:rsid w:val="00562021"/>
    <w:rsid w:val="00562258"/>
    <w:rsid w:val="00570777"/>
    <w:rsid w:val="005747FA"/>
    <w:rsid w:val="005801A6"/>
    <w:rsid w:val="005825C9"/>
    <w:rsid w:val="005847A7"/>
    <w:rsid w:val="00586498"/>
    <w:rsid w:val="005A3CD1"/>
    <w:rsid w:val="005A60AF"/>
    <w:rsid w:val="005B4020"/>
    <w:rsid w:val="005C1FB4"/>
    <w:rsid w:val="005C3754"/>
    <w:rsid w:val="005C4CA2"/>
    <w:rsid w:val="005C7EE9"/>
    <w:rsid w:val="005D140D"/>
    <w:rsid w:val="005D2D6C"/>
    <w:rsid w:val="005E59F0"/>
    <w:rsid w:val="005F0CA5"/>
    <w:rsid w:val="005F6AAE"/>
    <w:rsid w:val="00601765"/>
    <w:rsid w:val="0060224D"/>
    <w:rsid w:val="00610EC2"/>
    <w:rsid w:val="006150E4"/>
    <w:rsid w:val="00624037"/>
    <w:rsid w:val="00624CCC"/>
    <w:rsid w:val="0063192B"/>
    <w:rsid w:val="00632907"/>
    <w:rsid w:val="006336FE"/>
    <w:rsid w:val="00634A6A"/>
    <w:rsid w:val="00635B25"/>
    <w:rsid w:val="00641081"/>
    <w:rsid w:val="00644CFB"/>
    <w:rsid w:val="006559A2"/>
    <w:rsid w:val="00664EED"/>
    <w:rsid w:val="006659D5"/>
    <w:rsid w:val="00666A16"/>
    <w:rsid w:val="0067554C"/>
    <w:rsid w:val="0067767A"/>
    <w:rsid w:val="006816D9"/>
    <w:rsid w:val="00682887"/>
    <w:rsid w:val="00690D1A"/>
    <w:rsid w:val="006936C5"/>
    <w:rsid w:val="006A15DB"/>
    <w:rsid w:val="006A18E9"/>
    <w:rsid w:val="006A330E"/>
    <w:rsid w:val="006B0139"/>
    <w:rsid w:val="006B0C08"/>
    <w:rsid w:val="006B0F7B"/>
    <w:rsid w:val="006B30A7"/>
    <w:rsid w:val="006C03D1"/>
    <w:rsid w:val="006C0965"/>
    <w:rsid w:val="006C2951"/>
    <w:rsid w:val="006C34CD"/>
    <w:rsid w:val="006C58C3"/>
    <w:rsid w:val="006C5E20"/>
    <w:rsid w:val="006D6756"/>
    <w:rsid w:val="006E35CB"/>
    <w:rsid w:val="006E5098"/>
    <w:rsid w:val="006F1D07"/>
    <w:rsid w:val="006F2E3E"/>
    <w:rsid w:val="006F3510"/>
    <w:rsid w:val="006F6B5E"/>
    <w:rsid w:val="006F70CC"/>
    <w:rsid w:val="00704C69"/>
    <w:rsid w:val="00706EF0"/>
    <w:rsid w:val="0071099A"/>
    <w:rsid w:val="00711575"/>
    <w:rsid w:val="00714AB7"/>
    <w:rsid w:val="007229C5"/>
    <w:rsid w:val="0073072D"/>
    <w:rsid w:val="00731CBB"/>
    <w:rsid w:val="00732205"/>
    <w:rsid w:val="00732451"/>
    <w:rsid w:val="0073255F"/>
    <w:rsid w:val="0073332B"/>
    <w:rsid w:val="007334B9"/>
    <w:rsid w:val="007507AC"/>
    <w:rsid w:val="00753288"/>
    <w:rsid w:val="007559F9"/>
    <w:rsid w:val="00763C61"/>
    <w:rsid w:val="00772C29"/>
    <w:rsid w:val="00775295"/>
    <w:rsid w:val="00780883"/>
    <w:rsid w:val="00780AE3"/>
    <w:rsid w:val="0078117D"/>
    <w:rsid w:val="00783FCD"/>
    <w:rsid w:val="007867B1"/>
    <w:rsid w:val="00794EE2"/>
    <w:rsid w:val="00797731"/>
    <w:rsid w:val="007A256E"/>
    <w:rsid w:val="007A41B6"/>
    <w:rsid w:val="007A42CA"/>
    <w:rsid w:val="007A49D0"/>
    <w:rsid w:val="007A72BD"/>
    <w:rsid w:val="007B1E47"/>
    <w:rsid w:val="007B7F42"/>
    <w:rsid w:val="007B7F71"/>
    <w:rsid w:val="007C061B"/>
    <w:rsid w:val="007C308B"/>
    <w:rsid w:val="007C4826"/>
    <w:rsid w:val="007C7454"/>
    <w:rsid w:val="007D1BFF"/>
    <w:rsid w:val="007D2E2C"/>
    <w:rsid w:val="007D5D57"/>
    <w:rsid w:val="007D7B1E"/>
    <w:rsid w:val="007E126E"/>
    <w:rsid w:val="007E3F98"/>
    <w:rsid w:val="007E57D5"/>
    <w:rsid w:val="007E5A37"/>
    <w:rsid w:val="007E6F18"/>
    <w:rsid w:val="007E7CFE"/>
    <w:rsid w:val="007F0833"/>
    <w:rsid w:val="007F26AA"/>
    <w:rsid w:val="007F5D23"/>
    <w:rsid w:val="00802B93"/>
    <w:rsid w:val="008114EE"/>
    <w:rsid w:val="00815486"/>
    <w:rsid w:val="00817556"/>
    <w:rsid w:val="008202CD"/>
    <w:rsid w:val="00820975"/>
    <w:rsid w:val="00824904"/>
    <w:rsid w:val="00825D77"/>
    <w:rsid w:val="008324D3"/>
    <w:rsid w:val="00834926"/>
    <w:rsid w:val="00834A86"/>
    <w:rsid w:val="00840BBA"/>
    <w:rsid w:val="0084159A"/>
    <w:rsid w:val="00841795"/>
    <w:rsid w:val="00843D38"/>
    <w:rsid w:val="008452A9"/>
    <w:rsid w:val="0084658B"/>
    <w:rsid w:val="00846D3E"/>
    <w:rsid w:val="00854D9D"/>
    <w:rsid w:val="00855EAD"/>
    <w:rsid w:val="00857EDB"/>
    <w:rsid w:val="00860C7B"/>
    <w:rsid w:val="00861A67"/>
    <w:rsid w:val="00864B2C"/>
    <w:rsid w:val="00864C93"/>
    <w:rsid w:val="00866A42"/>
    <w:rsid w:val="00870495"/>
    <w:rsid w:val="008745CD"/>
    <w:rsid w:val="008752AE"/>
    <w:rsid w:val="008939EA"/>
    <w:rsid w:val="00896110"/>
    <w:rsid w:val="0089619E"/>
    <w:rsid w:val="00897D1B"/>
    <w:rsid w:val="008A1FB6"/>
    <w:rsid w:val="008A4224"/>
    <w:rsid w:val="008A760D"/>
    <w:rsid w:val="008A7757"/>
    <w:rsid w:val="008B01F4"/>
    <w:rsid w:val="008B057C"/>
    <w:rsid w:val="008B514A"/>
    <w:rsid w:val="008B7D8B"/>
    <w:rsid w:val="008C308A"/>
    <w:rsid w:val="008C31F7"/>
    <w:rsid w:val="008C41B1"/>
    <w:rsid w:val="008C5747"/>
    <w:rsid w:val="008D1204"/>
    <w:rsid w:val="008D211D"/>
    <w:rsid w:val="008D570B"/>
    <w:rsid w:val="008E529E"/>
    <w:rsid w:val="008E68F8"/>
    <w:rsid w:val="0090168A"/>
    <w:rsid w:val="009044A3"/>
    <w:rsid w:val="0090591B"/>
    <w:rsid w:val="00910732"/>
    <w:rsid w:val="00911D5D"/>
    <w:rsid w:val="009135DF"/>
    <w:rsid w:val="00915C0B"/>
    <w:rsid w:val="0092136E"/>
    <w:rsid w:val="00926D2F"/>
    <w:rsid w:val="0093129B"/>
    <w:rsid w:val="00936E0C"/>
    <w:rsid w:val="0094079F"/>
    <w:rsid w:val="0094273A"/>
    <w:rsid w:val="00954A94"/>
    <w:rsid w:val="0096538B"/>
    <w:rsid w:val="009660A0"/>
    <w:rsid w:val="00972612"/>
    <w:rsid w:val="0097643B"/>
    <w:rsid w:val="00977A16"/>
    <w:rsid w:val="00977BB5"/>
    <w:rsid w:val="00981FFB"/>
    <w:rsid w:val="009844B1"/>
    <w:rsid w:val="00987D5D"/>
    <w:rsid w:val="00987FDB"/>
    <w:rsid w:val="00987FED"/>
    <w:rsid w:val="009A1744"/>
    <w:rsid w:val="009A54B3"/>
    <w:rsid w:val="009A6012"/>
    <w:rsid w:val="009A7759"/>
    <w:rsid w:val="009C4AA5"/>
    <w:rsid w:val="009C555D"/>
    <w:rsid w:val="009C681D"/>
    <w:rsid w:val="009C6FB8"/>
    <w:rsid w:val="009D23DB"/>
    <w:rsid w:val="009D2C4C"/>
    <w:rsid w:val="009E3BD7"/>
    <w:rsid w:val="009E3FB9"/>
    <w:rsid w:val="009F5EEF"/>
    <w:rsid w:val="009F60FE"/>
    <w:rsid w:val="009F6118"/>
    <w:rsid w:val="009F69AF"/>
    <w:rsid w:val="00A0083F"/>
    <w:rsid w:val="00A04E96"/>
    <w:rsid w:val="00A07545"/>
    <w:rsid w:val="00A11005"/>
    <w:rsid w:val="00A20A60"/>
    <w:rsid w:val="00A23FDC"/>
    <w:rsid w:val="00A25FAE"/>
    <w:rsid w:val="00A270C2"/>
    <w:rsid w:val="00A2747F"/>
    <w:rsid w:val="00A341FA"/>
    <w:rsid w:val="00A3466E"/>
    <w:rsid w:val="00A368C7"/>
    <w:rsid w:val="00A400AC"/>
    <w:rsid w:val="00A404DF"/>
    <w:rsid w:val="00A41510"/>
    <w:rsid w:val="00A444AD"/>
    <w:rsid w:val="00A45659"/>
    <w:rsid w:val="00A52E52"/>
    <w:rsid w:val="00A52EEA"/>
    <w:rsid w:val="00A56BBF"/>
    <w:rsid w:val="00A64222"/>
    <w:rsid w:val="00A6639B"/>
    <w:rsid w:val="00A731F1"/>
    <w:rsid w:val="00A809C1"/>
    <w:rsid w:val="00A80AA7"/>
    <w:rsid w:val="00A81C62"/>
    <w:rsid w:val="00A8440C"/>
    <w:rsid w:val="00A86901"/>
    <w:rsid w:val="00A93C0C"/>
    <w:rsid w:val="00A95CDC"/>
    <w:rsid w:val="00AA04D2"/>
    <w:rsid w:val="00AA157C"/>
    <w:rsid w:val="00AA63A0"/>
    <w:rsid w:val="00AB08BB"/>
    <w:rsid w:val="00AB27E4"/>
    <w:rsid w:val="00AC7662"/>
    <w:rsid w:val="00AD2D0E"/>
    <w:rsid w:val="00AD62CA"/>
    <w:rsid w:val="00AF2664"/>
    <w:rsid w:val="00AF333B"/>
    <w:rsid w:val="00AF426F"/>
    <w:rsid w:val="00B05445"/>
    <w:rsid w:val="00B1357D"/>
    <w:rsid w:val="00B207F6"/>
    <w:rsid w:val="00B20AB1"/>
    <w:rsid w:val="00B22AF5"/>
    <w:rsid w:val="00B32EF5"/>
    <w:rsid w:val="00B400BC"/>
    <w:rsid w:val="00B41420"/>
    <w:rsid w:val="00B50CE4"/>
    <w:rsid w:val="00B51179"/>
    <w:rsid w:val="00B51488"/>
    <w:rsid w:val="00B55C86"/>
    <w:rsid w:val="00B6365F"/>
    <w:rsid w:val="00B704CD"/>
    <w:rsid w:val="00B70E1D"/>
    <w:rsid w:val="00B81807"/>
    <w:rsid w:val="00B81F9C"/>
    <w:rsid w:val="00B85C31"/>
    <w:rsid w:val="00B86433"/>
    <w:rsid w:val="00B9416C"/>
    <w:rsid w:val="00B95BAD"/>
    <w:rsid w:val="00B977D4"/>
    <w:rsid w:val="00BA1650"/>
    <w:rsid w:val="00BA4B7D"/>
    <w:rsid w:val="00BA64AA"/>
    <w:rsid w:val="00BA7E79"/>
    <w:rsid w:val="00BB6D01"/>
    <w:rsid w:val="00BC403D"/>
    <w:rsid w:val="00BC6B76"/>
    <w:rsid w:val="00BC6FBF"/>
    <w:rsid w:val="00BD36A2"/>
    <w:rsid w:val="00BD4CBE"/>
    <w:rsid w:val="00BD7EA1"/>
    <w:rsid w:val="00BF2BC4"/>
    <w:rsid w:val="00C01FD8"/>
    <w:rsid w:val="00C107AB"/>
    <w:rsid w:val="00C1301E"/>
    <w:rsid w:val="00C14379"/>
    <w:rsid w:val="00C1628C"/>
    <w:rsid w:val="00C214E9"/>
    <w:rsid w:val="00C25517"/>
    <w:rsid w:val="00C27964"/>
    <w:rsid w:val="00C27B6E"/>
    <w:rsid w:val="00C27F7F"/>
    <w:rsid w:val="00C348BA"/>
    <w:rsid w:val="00C37324"/>
    <w:rsid w:val="00C374B0"/>
    <w:rsid w:val="00C53A02"/>
    <w:rsid w:val="00C53C5D"/>
    <w:rsid w:val="00C5438B"/>
    <w:rsid w:val="00C55427"/>
    <w:rsid w:val="00C5555A"/>
    <w:rsid w:val="00C71359"/>
    <w:rsid w:val="00C7483A"/>
    <w:rsid w:val="00C76099"/>
    <w:rsid w:val="00C76F10"/>
    <w:rsid w:val="00C8159B"/>
    <w:rsid w:val="00C82625"/>
    <w:rsid w:val="00C844DB"/>
    <w:rsid w:val="00C873D6"/>
    <w:rsid w:val="00C97A0D"/>
    <w:rsid w:val="00CA1026"/>
    <w:rsid w:val="00CA292D"/>
    <w:rsid w:val="00CB1053"/>
    <w:rsid w:val="00CB198D"/>
    <w:rsid w:val="00CB1D36"/>
    <w:rsid w:val="00CB4D5C"/>
    <w:rsid w:val="00CB57DB"/>
    <w:rsid w:val="00CD550B"/>
    <w:rsid w:val="00CD5EC0"/>
    <w:rsid w:val="00CD7918"/>
    <w:rsid w:val="00CE6B19"/>
    <w:rsid w:val="00CF14C0"/>
    <w:rsid w:val="00CF64E3"/>
    <w:rsid w:val="00D0424B"/>
    <w:rsid w:val="00D0766C"/>
    <w:rsid w:val="00D13ABC"/>
    <w:rsid w:val="00D14DEF"/>
    <w:rsid w:val="00D15CA3"/>
    <w:rsid w:val="00D1600D"/>
    <w:rsid w:val="00D17203"/>
    <w:rsid w:val="00D238C0"/>
    <w:rsid w:val="00D24011"/>
    <w:rsid w:val="00D25738"/>
    <w:rsid w:val="00D31EFB"/>
    <w:rsid w:val="00D36A58"/>
    <w:rsid w:val="00D5068C"/>
    <w:rsid w:val="00D50896"/>
    <w:rsid w:val="00D567C2"/>
    <w:rsid w:val="00D571E7"/>
    <w:rsid w:val="00D57A0D"/>
    <w:rsid w:val="00D60076"/>
    <w:rsid w:val="00D617C0"/>
    <w:rsid w:val="00D64128"/>
    <w:rsid w:val="00D71142"/>
    <w:rsid w:val="00D734D9"/>
    <w:rsid w:val="00D734EB"/>
    <w:rsid w:val="00D77656"/>
    <w:rsid w:val="00D804A3"/>
    <w:rsid w:val="00D80E12"/>
    <w:rsid w:val="00D80E39"/>
    <w:rsid w:val="00D8234D"/>
    <w:rsid w:val="00D855A3"/>
    <w:rsid w:val="00D86EF7"/>
    <w:rsid w:val="00DA1094"/>
    <w:rsid w:val="00DA1BC8"/>
    <w:rsid w:val="00DA2E0F"/>
    <w:rsid w:val="00DA433C"/>
    <w:rsid w:val="00DB1A88"/>
    <w:rsid w:val="00DB5806"/>
    <w:rsid w:val="00DB7023"/>
    <w:rsid w:val="00DC49E7"/>
    <w:rsid w:val="00DD190E"/>
    <w:rsid w:val="00DD1A2C"/>
    <w:rsid w:val="00DD42DC"/>
    <w:rsid w:val="00DD5EB0"/>
    <w:rsid w:val="00DD7F26"/>
    <w:rsid w:val="00DE2F8A"/>
    <w:rsid w:val="00DE4768"/>
    <w:rsid w:val="00DE593A"/>
    <w:rsid w:val="00DE628C"/>
    <w:rsid w:val="00DE6B14"/>
    <w:rsid w:val="00DF35B7"/>
    <w:rsid w:val="00DF380A"/>
    <w:rsid w:val="00E00607"/>
    <w:rsid w:val="00E0393F"/>
    <w:rsid w:val="00E076D1"/>
    <w:rsid w:val="00E105BA"/>
    <w:rsid w:val="00E1307C"/>
    <w:rsid w:val="00E13333"/>
    <w:rsid w:val="00E16A51"/>
    <w:rsid w:val="00E22090"/>
    <w:rsid w:val="00E2321E"/>
    <w:rsid w:val="00E257F1"/>
    <w:rsid w:val="00E2666A"/>
    <w:rsid w:val="00E369E4"/>
    <w:rsid w:val="00E36D7C"/>
    <w:rsid w:val="00E3731C"/>
    <w:rsid w:val="00E533F6"/>
    <w:rsid w:val="00E65F87"/>
    <w:rsid w:val="00E66DF4"/>
    <w:rsid w:val="00E6774A"/>
    <w:rsid w:val="00E70587"/>
    <w:rsid w:val="00E70633"/>
    <w:rsid w:val="00E73AA0"/>
    <w:rsid w:val="00E90420"/>
    <w:rsid w:val="00E90503"/>
    <w:rsid w:val="00E94890"/>
    <w:rsid w:val="00E94D27"/>
    <w:rsid w:val="00E951E9"/>
    <w:rsid w:val="00E9722E"/>
    <w:rsid w:val="00E977FA"/>
    <w:rsid w:val="00EA1C1B"/>
    <w:rsid w:val="00EA3A73"/>
    <w:rsid w:val="00EA4259"/>
    <w:rsid w:val="00EA668C"/>
    <w:rsid w:val="00EC6013"/>
    <w:rsid w:val="00EC7267"/>
    <w:rsid w:val="00EC7F37"/>
    <w:rsid w:val="00ED15F1"/>
    <w:rsid w:val="00ED29B0"/>
    <w:rsid w:val="00EE53C4"/>
    <w:rsid w:val="00EE7432"/>
    <w:rsid w:val="00EF2476"/>
    <w:rsid w:val="00EF474E"/>
    <w:rsid w:val="00EF51A2"/>
    <w:rsid w:val="00EF5501"/>
    <w:rsid w:val="00F00559"/>
    <w:rsid w:val="00F02A85"/>
    <w:rsid w:val="00F02CF2"/>
    <w:rsid w:val="00F02F51"/>
    <w:rsid w:val="00F03E2E"/>
    <w:rsid w:val="00F064F7"/>
    <w:rsid w:val="00F07D51"/>
    <w:rsid w:val="00F1362A"/>
    <w:rsid w:val="00F177C7"/>
    <w:rsid w:val="00F17B8C"/>
    <w:rsid w:val="00F23626"/>
    <w:rsid w:val="00F26150"/>
    <w:rsid w:val="00F26651"/>
    <w:rsid w:val="00F31400"/>
    <w:rsid w:val="00F352BA"/>
    <w:rsid w:val="00F40345"/>
    <w:rsid w:val="00F46FBA"/>
    <w:rsid w:val="00F508B4"/>
    <w:rsid w:val="00F50DAE"/>
    <w:rsid w:val="00F52416"/>
    <w:rsid w:val="00F52A18"/>
    <w:rsid w:val="00F5660C"/>
    <w:rsid w:val="00F61069"/>
    <w:rsid w:val="00F63F78"/>
    <w:rsid w:val="00F679D9"/>
    <w:rsid w:val="00F87C25"/>
    <w:rsid w:val="00F90D9F"/>
    <w:rsid w:val="00F94CEB"/>
    <w:rsid w:val="00F95802"/>
    <w:rsid w:val="00F959FE"/>
    <w:rsid w:val="00FA2B2B"/>
    <w:rsid w:val="00FA39C0"/>
    <w:rsid w:val="00FB15A2"/>
    <w:rsid w:val="00FB1E32"/>
    <w:rsid w:val="00FB5298"/>
    <w:rsid w:val="00FB57B6"/>
    <w:rsid w:val="00FC2999"/>
    <w:rsid w:val="00FC2FA3"/>
    <w:rsid w:val="00FC7034"/>
    <w:rsid w:val="00FC790D"/>
    <w:rsid w:val="00FC7CDA"/>
    <w:rsid w:val="00FD1504"/>
    <w:rsid w:val="00FE119A"/>
    <w:rsid w:val="00FE6B2A"/>
    <w:rsid w:val="00FF2135"/>
    <w:rsid w:val="00FF2667"/>
    <w:rsid w:val="00FF6EE2"/>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7120A"/>
  <w15:docId w15:val="{FB9B0F42-86EF-4B46-8DA3-C4020A70E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0A60"/>
    <w:pPr>
      <w:spacing w:after="0" w:line="240" w:lineRule="auto"/>
    </w:pPr>
    <w:rPr>
      <w:sz w:val="24"/>
      <w:szCs w:val="24"/>
      <w:lang w:val="en-GB"/>
    </w:rPr>
  </w:style>
  <w:style w:type="paragraph" w:styleId="Heading1">
    <w:name w:val="heading 1"/>
    <w:basedOn w:val="Normal"/>
    <w:next w:val="Normal"/>
    <w:link w:val="Heading1Char"/>
    <w:uiPriority w:val="9"/>
    <w:qFormat/>
    <w:rsid w:val="00A20A6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431D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06EF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2490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8">
    <w:name w:val="heading 8"/>
    <w:basedOn w:val="Normal"/>
    <w:next w:val="Normal"/>
    <w:link w:val="Heading8Char"/>
    <w:uiPriority w:val="9"/>
    <w:semiHidden/>
    <w:unhideWhenUsed/>
    <w:qFormat/>
    <w:rsid w:val="00E9722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0A60"/>
    <w:pPr>
      <w:tabs>
        <w:tab w:val="center" w:pos="4703"/>
        <w:tab w:val="right" w:pos="9406"/>
      </w:tabs>
    </w:pPr>
  </w:style>
  <w:style w:type="character" w:customStyle="1" w:styleId="HeaderChar">
    <w:name w:val="Header Char"/>
    <w:basedOn w:val="DefaultParagraphFont"/>
    <w:link w:val="Header"/>
    <w:uiPriority w:val="99"/>
    <w:rsid w:val="00A20A60"/>
  </w:style>
  <w:style w:type="paragraph" w:styleId="Footer">
    <w:name w:val="footer"/>
    <w:basedOn w:val="Normal"/>
    <w:link w:val="FooterChar"/>
    <w:uiPriority w:val="99"/>
    <w:unhideWhenUsed/>
    <w:rsid w:val="00A20A60"/>
    <w:pPr>
      <w:tabs>
        <w:tab w:val="center" w:pos="4703"/>
        <w:tab w:val="right" w:pos="9406"/>
      </w:tabs>
    </w:pPr>
  </w:style>
  <w:style w:type="character" w:customStyle="1" w:styleId="FooterChar">
    <w:name w:val="Footer Char"/>
    <w:basedOn w:val="DefaultParagraphFont"/>
    <w:link w:val="Footer"/>
    <w:uiPriority w:val="99"/>
    <w:rsid w:val="00A20A60"/>
  </w:style>
  <w:style w:type="paragraph" w:customStyle="1" w:styleId="Title1">
    <w:name w:val="Title 1"/>
    <w:basedOn w:val="Normal"/>
    <w:rsid w:val="00A20A60"/>
    <w:pPr>
      <w:tabs>
        <w:tab w:val="left" w:pos="601"/>
        <w:tab w:val="left" w:pos="1202"/>
      </w:tabs>
      <w:spacing w:line="-480" w:lineRule="auto"/>
      <w:jc w:val="both"/>
    </w:pPr>
    <w:rPr>
      <w:rFonts w:ascii="Arial" w:eastAsia="Times New Roman" w:hAnsi="Arial" w:cs="Times New Roman"/>
      <w:b/>
      <w:sz w:val="28"/>
      <w:szCs w:val="20"/>
    </w:rPr>
  </w:style>
  <w:style w:type="character" w:customStyle="1" w:styleId="Heading1Char">
    <w:name w:val="Heading 1 Char"/>
    <w:basedOn w:val="DefaultParagraphFont"/>
    <w:link w:val="Heading1"/>
    <w:uiPriority w:val="9"/>
    <w:rsid w:val="00A20A60"/>
    <w:rPr>
      <w:rFonts w:asciiTheme="majorHAnsi" w:eastAsiaTheme="majorEastAsia" w:hAnsiTheme="majorHAnsi" w:cstheme="majorBidi"/>
      <w:color w:val="2F5496" w:themeColor="accent1" w:themeShade="BF"/>
      <w:sz w:val="32"/>
      <w:szCs w:val="32"/>
      <w:lang w:val="en-GB"/>
    </w:rPr>
  </w:style>
  <w:style w:type="paragraph" w:styleId="TOCHeading">
    <w:name w:val="TOC Heading"/>
    <w:basedOn w:val="Heading1"/>
    <w:next w:val="Normal"/>
    <w:uiPriority w:val="39"/>
    <w:unhideWhenUsed/>
    <w:qFormat/>
    <w:rsid w:val="00A20A60"/>
    <w:pPr>
      <w:spacing w:line="259" w:lineRule="auto"/>
      <w:outlineLvl w:val="9"/>
    </w:pPr>
    <w:rPr>
      <w:lang w:val="en-US"/>
    </w:rPr>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99"/>
    <w:qFormat/>
    <w:rsid w:val="00A20A60"/>
    <w:pPr>
      <w:ind w:left="720"/>
      <w:contextualSpacing/>
    </w:pPr>
  </w:style>
  <w:style w:type="paragraph" w:customStyle="1" w:styleId="Default">
    <w:name w:val="Default"/>
    <w:rsid w:val="00A20A60"/>
    <w:pPr>
      <w:autoSpaceDE w:val="0"/>
      <w:autoSpaceDN w:val="0"/>
      <w:adjustRightInd w:val="0"/>
      <w:spacing w:after="0" w:line="240" w:lineRule="auto"/>
    </w:pPr>
    <w:rPr>
      <w:rFonts w:ascii="Calibri" w:hAnsi="Calibri" w:cs="Calibri"/>
      <w:color w:val="000000"/>
      <w:sz w:val="24"/>
      <w:szCs w:val="24"/>
      <w:lang w:val="sk-SK"/>
    </w:rPr>
  </w:style>
  <w:style w:type="character" w:styleId="Hyperlink">
    <w:name w:val="Hyperlink"/>
    <w:basedOn w:val="DefaultParagraphFont"/>
    <w:uiPriority w:val="99"/>
    <w:unhideWhenUsed/>
    <w:rsid w:val="00A20A60"/>
    <w:rPr>
      <w:color w:val="0000FF"/>
      <w:u w:val="single"/>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99"/>
    <w:rsid w:val="00A20A60"/>
    <w:rPr>
      <w:sz w:val="24"/>
      <w:szCs w:val="24"/>
      <w:lang w:val="en-GB"/>
    </w:rPr>
  </w:style>
  <w:style w:type="character" w:styleId="Emphasis">
    <w:name w:val="Emphasis"/>
    <w:basedOn w:val="DefaultParagraphFont"/>
    <w:uiPriority w:val="21"/>
    <w:qFormat/>
    <w:rsid w:val="00A20A60"/>
    <w:rPr>
      <w:i/>
      <w:iCs/>
    </w:rPr>
  </w:style>
  <w:style w:type="character" w:customStyle="1" w:styleId="st">
    <w:name w:val="st"/>
    <w:basedOn w:val="DefaultParagraphFont"/>
    <w:rsid w:val="00A20A60"/>
  </w:style>
  <w:style w:type="table" w:customStyle="1" w:styleId="GridTable4-Accent11">
    <w:name w:val="Grid Table 4 - Accent 11"/>
    <w:basedOn w:val="TableNormal"/>
    <w:uiPriority w:val="49"/>
    <w:rsid w:val="00A20A60"/>
    <w:pPr>
      <w:spacing w:after="0" w:line="240" w:lineRule="auto"/>
    </w:pPr>
    <w:rPr>
      <w:lang w:val="sk-SK"/>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2Char">
    <w:name w:val="Heading 2 Char"/>
    <w:basedOn w:val="DefaultParagraphFont"/>
    <w:link w:val="Heading2"/>
    <w:uiPriority w:val="9"/>
    <w:rsid w:val="000431D7"/>
    <w:rPr>
      <w:rFonts w:asciiTheme="majorHAnsi" w:eastAsiaTheme="majorEastAsia" w:hAnsiTheme="majorHAnsi" w:cstheme="majorBidi"/>
      <w:color w:val="2F5496" w:themeColor="accent1" w:themeShade="BF"/>
      <w:sz w:val="26"/>
      <w:szCs w:val="26"/>
      <w:lang w:val="en-GB"/>
    </w:rPr>
  </w:style>
  <w:style w:type="table" w:customStyle="1" w:styleId="ListTable4-Accent51">
    <w:name w:val="List Table 4 - Accent 51"/>
    <w:basedOn w:val="TableNormal"/>
    <w:uiPriority w:val="49"/>
    <w:rsid w:val="00A20A6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1">
    <w:name w:val="toc 1"/>
    <w:basedOn w:val="Normal"/>
    <w:next w:val="Normal"/>
    <w:autoRedefine/>
    <w:uiPriority w:val="39"/>
    <w:unhideWhenUsed/>
    <w:rsid w:val="00A20A60"/>
    <w:pPr>
      <w:spacing w:after="100"/>
    </w:pPr>
  </w:style>
  <w:style w:type="paragraph" w:styleId="TOC2">
    <w:name w:val="toc 2"/>
    <w:basedOn w:val="Normal"/>
    <w:next w:val="Normal"/>
    <w:autoRedefine/>
    <w:uiPriority w:val="39"/>
    <w:unhideWhenUsed/>
    <w:rsid w:val="00A20A60"/>
    <w:pPr>
      <w:spacing w:after="100"/>
      <w:ind w:left="240"/>
    </w:pPr>
  </w:style>
  <w:style w:type="paragraph" w:styleId="Caption">
    <w:name w:val="caption"/>
    <w:basedOn w:val="Normal"/>
    <w:next w:val="Normal"/>
    <w:link w:val="CaptionChar"/>
    <w:unhideWhenUsed/>
    <w:qFormat/>
    <w:rsid w:val="00DD190E"/>
    <w:pPr>
      <w:spacing w:after="200"/>
    </w:pPr>
    <w:rPr>
      <w:b/>
      <w:bCs/>
      <w:color w:val="4472C4" w:themeColor="accent1"/>
      <w:sz w:val="18"/>
      <w:szCs w:val="18"/>
      <w:lang w:val="en-US" w:bidi="en-US"/>
    </w:rPr>
  </w:style>
  <w:style w:type="table" w:styleId="TableGrid">
    <w:name w:val="Table Grid"/>
    <w:aliases w:val="SBS Simple"/>
    <w:basedOn w:val="TableNormal"/>
    <w:uiPriority w:val="59"/>
    <w:rsid w:val="0021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213EF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111">
    <w:name w:val="Grid Table 4 - Accent 111"/>
    <w:basedOn w:val="TableNormal"/>
    <w:uiPriority w:val="49"/>
    <w:rsid w:val="00405C4F"/>
    <w:pPr>
      <w:spacing w:after="0" w:line="240" w:lineRule="auto"/>
    </w:pPr>
    <w:rPr>
      <w:lang w:val="sk-SK"/>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3Char">
    <w:name w:val="Heading 3 Char"/>
    <w:basedOn w:val="DefaultParagraphFont"/>
    <w:link w:val="Heading3"/>
    <w:uiPriority w:val="9"/>
    <w:rsid w:val="00706EF0"/>
    <w:rPr>
      <w:rFonts w:asciiTheme="majorHAnsi" w:eastAsiaTheme="majorEastAsia" w:hAnsiTheme="majorHAnsi" w:cstheme="majorBidi"/>
      <w:color w:val="1F3763" w:themeColor="accent1" w:themeShade="7F"/>
      <w:sz w:val="24"/>
      <w:szCs w:val="24"/>
      <w:lang w:val="en-GB"/>
    </w:rPr>
  </w:style>
  <w:style w:type="paragraph" w:styleId="TOC3">
    <w:name w:val="toc 3"/>
    <w:basedOn w:val="Normal"/>
    <w:next w:val="Normal"/>
    <w:autoRedefine/>
    <w:uiPriority w:val="39"/>
    <w:unhideWhenUsed/>
    <w:rsid w:val="00D64128"/>
    <w:pPr>
      <w:spacing w:after="100"/>
      <w:ind w:left="480"/>
    </w:pPr>
  </w:style>
  <w:style w:type="character" w:customStyle="1" w:styleId="hps">
    <w:name w:val="hps"/>
    <w:basedOn w:val="DefaultParagraphFont"/>
    <w:rsid w:val="008452A9"/>
  </w:style>
  <w:style w:type="paragraph" w:styleId="NormalIndent">
    <w:name w:val="Normal Indent"/>
    <w:basedOn w:val="Normal"/>
    <w:rsid w:val="008452A9"/>
    <w:pPr>
      <w:overflowPunct w:val="0"/>
      <w:autoSpaceDE w:val="0"/>
      <w:autoSpaceDN w:val="0"/>
      <w:adjustRightInd w:val="0"/>
      <w:ind w:left="708"/>
      <w:textAlignment w:val="baseline"/>
    </w:pPr>
    <w:rPr>
      <w:rFonts w:ascii="Arial" w:eastAsia="Times New Roman" w:hAnsi="Arial" w:cs="Times New Roman"/>
      <w:sz w:val="22"/>
      <w:szCs w:val="20"/>
      <w:lang w:val="de-DE"/>
    </w:rPr>
  </w:style>
  <w:style w:type="paragraph" w:customStyle="1" w:styleId="StyleHeading4PARA4PARA41PARA42PARA411PARA43PARA412PARA421">
    <w:name w:val="Style Heading 4PARA4PARA41PARA42PARA411PARA43PARA412PARA421..."/>
    <w:basedOn w:val="Heading4"/>
    <w:rsid w:val="00824904"/>
    <w:pPr>
      <w:keepLines w:val="0"/>
      <w:tabs>
        <w:tab w:val="left" w:pos="720"/>
        <w:tab w:val="num" w:pos="864"/>
      </w:tabs>
      <w:spacing w:before="0"/>
      <w:ind w:left="864" w:hanging="864"/>
      <w:jc w:val="both"/>
    </w:pPr>
    <w:rPr>
      <w:rFonts w:ascii="Siemens Sans" w:eastAsia="Times New Roman" w:hAnsi="Siemens Sans" w:cs="Times New Roman"/>
      <w:b/>
      <w:bCs/>
      <w:i w:val="0"/>
      <w:iCs w:val="0"/>
      <w:noProof/>
      <w:color w:val="FF9900"/>
      <w:kern w:val="28"/>
      <w:sz w:val="22"/>
      <w:szCs w:val="20"/>
    </w:rPr>
  </w:style>
  <w:style w:type="paragraph" w:customStyle="1" w:styleId="SISResponse">
    <w:name w:val="SIS Response"/>
    <w:basedOn w:val="Normal"/>
    <w:link w:val="SISResponseChar"/>
    <w:rsid w:val="00824904"/>
    <w:pPr>
      <w:widowControl w:val="0"/>
      <w:adjustRightInd w:val="0"/>
      <w:spacing w:before="120" w:after="120"/>
      <w:jc w:val="both"/>
      <w:textAlignment w:val="baseline"/>
    </w:pPr>
    <w:rPr>
      <w:rFonts w:ascii="Siemens Sans" w:eastAsia="Times New Roman" w:hAnsi="Siemens Sans" w:cs="Times New Roman"/>
      <w:bCs/>
      <w:noProof/>
      <w:sz w:val="22"/>
      <w:szCs w:val="18"/>
      <w:lang w:eastAsia="en-GB"/>
    </w:rPr>
  </w:style>
  <w:style w:type="character" w:customStyle="1" w:styleId="SISResponseChar">
    <w:name w:val="SIS Response Char"/>
    <w:basedOn w:val="DefaultParagraphFont"/>
    <w:link w:val="SISResponse"/>
    <w:rsid w:val="00824904"/>
    <w:rPr>
      <w:rFonts w:ascii="Siemens Sans" w:eastAsia="Times New Roman" w:hAnsi="Siemens Sans" w:cs="Times New Roman"/>
      <w:bCs/>
      <w:noProof/>
      <w:szCs w:val="18"/>
      <w:lang w:val="en-GB" w:eastAsia="en-GB"/>
    </w:rPr>
  </w:style>
  <w:style w:type="character" w:customStyle="1" w:styleId="Heading4Char">
    <w:name w:val="Heading 4 Char"/>
    <w:basedOn w:val="DefaultParagraphFont"/>
    <w:link w:val="Heading4"/>
    <w:uiPriority w:val="9"/>
    <w:rsid w:val="00824904"/>
    <w:rPr>
      <w:rFonts w:asciiTheme="majorHAnsi" w:eastAsiaTheme="majorEastAsia" w:hAnsiTheme="majorHAnsi" w:cstheme="majorBidi"/>
      <w:i/>
      <w:iCs/>
      <w:color w:val="2F5496" w:themeColor="accent1" w:themeShade="BF"/>
      <w:sz w:val="24"/>
      <w:szCs w:val="24"/>
      <w:lang w:val="en-GB"/>
    </w:rPr>
  </w:style>
  <w:style w:type="character" w:styleId="PageNumber">
    <w:name w:val="page number"/>
    <w:basedOn w:val="DefaultParagraphFont"/>
    <w:uiPriority w:val="99"/>
    <w:semiHidden/>
    <w:unhideWhenUsed/>
    <w:rsid w:val="001B37C1"/>
  </w:style>
  <w:style w:type="paragraph" w:customStyle="1" w:styleId="Char1">
    <w:name w:val="Char1"/>
    <w:basedOn w:val="Normal"/>
    <w:rsid w:val="0073255F"/>
    <w:pPr>
      <w:spacing w:after="160" w:line="240" w:lineRule="exact"/>
    </w:pPr>
    <w:rPr>
      <w:rFonts w:ascii="Arial" w:eastAsia="SimSun" w:hAnsi="Arial" w:cs="Tahoma"/>
      <w:sz w:val="20"/>
      <w:szCs w:val="20"/>
      <w:lang w:val="en-US"/>
    </w:rPr>
  </w:style>
  <w:style w:type="character" w:customStyle="1" w:styleId="CaptionChar">
    <w:name w:val="Caption Char"/>
    <w:basedOn w:val="DefaultParagraphFont"/>
    <w:link w:val="Caption"/>
    <w:rsid w:val="007D5D57"/>
    <w:rPr>
      <w:b/>
      <w:bCs/>
      <w:color w:val="4472C4" w:themeColor="accent1"/>
      <w:sz w:val="18"/>
      <w:szCs w:val="18"/>
      <w:lang w:bidi="en-US"/>
    </w:rPr>
  </w:style>
  <w:style w:type="paragraph" w:customStyle="1" w:styleId="SISresponse0">
    <w:name w:val="SIS response"/>
    <w:basedOn w:val="Normal"/>
    <w:link w:val="SISresponseChar0"/>
    <w:rsid w:val="003B3517"/>
    <w:pPr>
      <w:widowControl w:val="0"/>
      <w:adjustRightInd w:val="0"/>
      <w:spacing w:before="120" w:after="120"/>
      <w:jc w:val="both"/>
      <w:textAlignment w:val="baseline"/>
    </w:pPr>
    <w:rPr>
      <w:rFonts w:ascii="Siemens Sans" w:eastAsia="Times New Roman" w:hAnsi="Siemens Sans" w:cs="Times New Roman"/>
      <w:sz w:val="22"/>
      <w:szCs w:val="20"/>
      <w:lang w:eastAsia="de-DE"/>
    </w:rPr>
  </w:style>
  <w:style w:type="character" w:customStyle="1" w:styleId="SISresponseChar0">
    <w:name w:val="SIS response Char"/>
    <w:basedOn w:val="DefaultParagraphFont"/>
    <w:link w:val="SISresponse0"/>
    <w:rsid w:val="003B3517"/>
    <w:rPr>
      <w:rFonts w:ascii="Siemens Sans" w:eastAsia="Times New Roman" w:hAnsi="Siemens Sans" w:cs="Times New Roman"/>
      <w:szCs w:val="20"/>
      <w:lang w:val="en-GB" w:eastAsia="de-DE"/>
    </w:rPr>
  </w:style>
  <w:style w:type="paragraph" w:styleId="NormalWeb">
    <w:name w:val="Normal (Web)"/>
    <w:basedOn w:val="Normal"/>
    <w:uiPriority w:val="99"/>
    <w:semiHidden/>
    <w:unhideWhenUsed/>
    <w:rsid w:val="003E0B47"/>
    <w:pPr>
      <w:spacing w:before="100" w:beforeAutospacing="1" w:after="100" w:afterAutospacing="1"/>
    </w:pPr>
    <w:rPr>
      <w:rFonts w:ascii="Times New Roman" w:eastAsia="Times New Roman" w:hAnsi="Times New Roman" w:cs="Times New Roman"/>
      <w:lang w:val="sk-SK" w:eastAsia="sk-SK"/>
    </w:rPr>
  </w:style>
  <w:style w:type="character" w:customStyle="1" w:styleId="Heading8Char">
    <w:name w:val="Heading 8 Char"/>
    <w:basedOn w:val="DefaultParagraphFont"/>
    <w:link w:val="Heading8"/>
    <w:uiPriority w:val="20"/>
    <w:rsid w:val="00E9722E"/>
    <w:rPr>
      <w:rFonts w:asciiTheme="majorHAnsi" w:eastAsiaTheme="majorEastAsia" w:hAnsiTheme="majorHAnsi" w:cstheme="majorBidi"/>
      <w:color w:val="272727" w:themeColor="text1" w:themeTint="D8"/>
      <w:sz w:val="21"/>
      <w:szCs w:val="21"/>
      <w:lang w:val="en-GB"/>
    </w:rPr>
  </w:style>
  <w:style w:type="paragraph" w:customStyle="1" w:styleId="Char11">
    <w:name w:val="Char11"/>
    <w:basedOn w:val="Normal"/>
    <w:rsid w:val="00981FFB"/>
    <w:pPr>
      <w:spacing w:after="160" w:line="240" w:lineRule="exact"/>
    </w:pPr>
    <w:rPr>
      <w:rFonts w:ascii="Arial" w:eastAsia="SimSun" w:hAnsi="Arial" w:cs="Tahoma"/>
      <w:sz w:val="20"/>
      <w:szCs w:val="20"/>
      <w:lang w:val="en-US"/>
    </w:rPr>
  </w:style>
  <w:style w:type="paragraph" w:styleId="FootnoteText">
    <w:name w:val="footnote text"/>
    <w:basedOn w:val="Normal"/>
    <w:link w:val="FootnoteTextChar"/>
    <w:semiHidden/>
    <w:unhideWhenUsed/>
    <w:rsid w:val="009F5EEF"/>
    <w:rPr>
      <w:sz w:val="20"/>
      <w:szCs w:val="20"/>
    </w:rPr>
  </w:style>
  <w:style w:type="character" w:customStyle="1" w:styleId="FootnoteTextChar">
    <w:name w:val="Footnote Text Char"/>
    <w:basedOn w:val="DefaultParagraphFont"/>
    <w:link w:val="FootnoteText"/>
    <w:semiHidden/>
    <w:rsid w:val="009F5EEF"/>
    <w:rPr>
      <w:sz w:val="20"/>
      <w:szCs w:val="20"/>
      <w:lang w:val="en-GB"/>
    </w:rPr>
  </w:style>
  <w:style w:type="character" w:styleId="FootnoteReference">
    <w:name w:val="footnote reference"/>
    <w:basedOn w:val="DefaultParagraphFont"/>
    <w:semiHidden/>
    <w:unhideWhenUsed/>
    <w:rsid w:val="009F5EEF"/>
    <w:rPr>
      <w:vertAlign w:val="superscript"/>
    </w:rPr>
  </w:style>
  <w:style w:type="character" w:styleId="CommentReference">
    <w:name w:val="annotation reference"/>
    <w:basedOn w:val="DefaultParagraphFont"/>
    <w:uiPriority w:val="99"/>
    <w:semiHidden/>
    <w:unhideWhenUsed/>
    <w:rsid w:val="00F26651"/>
    <w:rPr>
      <w:sz w:val="16"/>
      <w:szCs w:val="16"/>
    </w:rPr>
  </w:style>
  <w:style w:type="paragraph" w:styleId="CommentText">
    <w:name w:val="annotation text"/>
    <w:basedOn w:val="Normal"/>
    <w:link w:val="CommentTextChar"/>
    <w:uiPriority w:val="99"/>
    <w:semiHidden/>
    <w:unhideWhenUsed/>
    <w:rsid w:val="00F26651"/>
    <w:rPr>
      <w:sz w:val="20"/>
      <w:szCs w:val="20"/>
    </w:rPr>
  </w:style>
  <w:style w:type="character" w:customStyle="1" w:styleId="CommentTextChar">
    <w:name w:val="Comment Text Char"/>
    <w:basedOn w:val="DefaultParagraphFont"/>
    <w:link w:val="CommentText"/>
    <w:uiPriority w:val="99"/>
    <w:semiHidden/>
    <w:rsid w:val="00F26651"/>
    <w:rPr>
      <w:sz w:val="20"/>
      <w:szCs w:val="20"/>
      <w:lang w:val="en-GB"/>
    </w:rPr>
  </w:style>
  <w:style w:type="paragraph" w:styleId="CommentSubject">
    <w:name w:val="annotation subject"/>
    <w:basedOn w:val="CommentText"/>
    <w:next w:val="CommentText"/>
    <w:link w:val="CommentSubjectChar"/>
    <w:uiPriority w:val="99"/>
    <w:semiHidden/>
    <w:unhideWhenUsed/>
    <w:rsid w:val="00F26651"/>
    <w:rPr>
      <w:b/>
      <w:bCs/>
    </w:rPr>
  </w:style>
  <w:style w:type="character" w:customStyle="1" w:styleId="CommentSubjectChar">
    <w:name w:val="Comment Subject Char"/>
    <w:basedOn w:val="CommentTextChar"/>
    <w:link w:val="CommentSubject"/>
    <w:uiPriority w:val="99"/>
    <w:semiHidden/>
    <w:rsid w:val="00F26651"/>
    <w:rPr>
      <w:b/>
      <w:bCs/>
      <w:sz w:val="20"/>
      <w:szCs w:val="20"/>
      <w:lang w:val="en-GB"/>
    </w:rPr>
  </w:style>
  <w:style w:type="paragraph" w:styleId="BalloonText">
    <w:name w:val="Balloon Text"/>
    <w:basedOn w:val="Normal"/>
    <w:link w:val="BalloonTextChar"/>
    <w:uiPriority w:val="99"/>
    <w:semiHidden/>
    <w:unhideWhenUsed/>
    <w:rsid w:val="00F266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651"/>
    <w:rPr>
      <w:rFonts w:ascii="Segoe UI" w:hAnsi="Segoe UI" w:cs="Segoe UI"/>
      <w:sz w:val="18"/>
      <w:szCs w:val="18"/>
      <w:lang w:val="en-GB"/>
    </w:rPr>
  </w:style>
  <w:style w:type="character" w:customStyle="1" w:styleId="yiv7879928133">
    <w:name w:val="yiv7879928133"/>
    <w:basedOn w:val="DefaultParagraphFont"/>
    <w:rsid w:val="00A56BBF"/>
  </w:style>
  <w:style w:type="paragraph" w:styleId="Revision">
    <w:name w:val="Revision"/>
    <w:hidden/>
    <w:uiPriority w:val="99"/>
    <w:semiHidden/>
    <w:rsid w:val="00834926"/>
    <w:pPr>
      <w:spacing w:after="0" w:line="240" w:lineRule="auto"/>
    </w:pPr>
    <w:rPr>
      <w:sz w:val="24"/>
      <w:szCs w:val="24"/>
      <w:lang w:val="en-GB"/>
    </w:rPr>
  </w:style>
  <w:style w:type="character" w:customStyle="1" w:styleId="UnresolvedMention1">
    <w:name w:val="Unresolved Mention1"/>
    <w:basedOn w:val="DefaultParagraphFont"/>
    <w:uiPriority w:val="99"/>
    <w:semiHidden/>
    <w:unhideWhenUsed/>
    <w:rsid w:val="004654F3"/>
    <w:rPr>
      <w:color w:val="605E5C"/>
      <w:shd w:val="clear" w:color="auto" w:fill="E1DFDD"/>
    </w:rPr>
  </w:style>
  <w:style w:type="paragraph" w:styleId="Title">
    <w:name w:val="Title"/>
    <w:basedOn w:val="Normal"/>
    <w:next w:val="Normal"/>
    <w:link w:val="TitleChar"/>
    <w:uiPriority w:val="10"/>
    <w:qFormat/>
    <w:rsid w:val="006D6756"/>
    <w:pPr>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6D6756"/>
    <w:rPr>
      <w:rFonts w:asciiTheme="majorHAnsi" w:eastAsiaTheme="majorEastAsia" w:hAnsiTheme="majorHAnsi" w:cstheme="majorBidi"/>
      <w:spacing w:val="-10"/>
      <w:kern w:val="28"/>
      <w:sz w:val="56"/>
      <w:szCs w:val="56"/>
    </w:rPr>
  </w:style>
  <w:style w:type="paragraph" w:customStyle="1" w:styleId="Normal1">
    <w:name w:val="Normal1"/>
    <w:link w:val="Normal1Char"/>
    <w:rsid w:val="00245DDF"/>
    <w:pPr>
      <w:pBdr>
        <w:top w:val="nil"/>
        <w:left w:val="nil"/>
        <w:bottom w:val="nil"/>
        <w:right w:val="nil"/>
        <w:between w:val="nil"/>
      </w:pBdr>
      <w:spacing w:after="200" w:line="276" w:lineRule="auto"/>
    </w:pPr>
    <w:rPr>
      <w:rFonts w:ascii="Calibri" w:eastAsia="Calibri" w:hAnsi="Calibri" w:cs="Calibri"/>
      <w:color w:val="000000"/>
      <w:lang w:val="en-GB" w:eastAsia="sk-SK"/>
    </w:rPr>
  </w:style>
  <w:style w:type="paragraph" w:customStyle="1" w:styleId="Normlny1">
    <w:name w:val="Normálny1"/>
    <w:rsid w:val="00245DDF"/>
    <w:pPr>
      <w:pBdr>
        <w:top w:val="nil"/>
        <w:left w:val="nil"/>
        <w:bottom w:val="nil"/>
        <w:right w:val="nil"/>
        <w:between w:val="nil"/>
      </w:pBdr>
      <w:spacing w:after="200" w:line="276" w:lineRule="auto"/>
    </w:pPr>
    <w:rPr>
      <w:rFonts w:ascii="Calibri" w:eastAsia="Calibri" w:hAnsi="Calibri" w:cs="Calibri"/>
      <w:color w:val="000000"/>
      <w:lang w:val="en-GB" w:eastAsia="sk-SK"/>
    </w:rPr>
  </w:style>
  <w:style w:type="character" w:customStyle="1" w:styleId="alt-edited">
    <w:name w:val="alt-edited"/>
    <w:basedOn w:val="DefaultParagraphFont"/>
    <w:rsid w:val="00245DDF"/>
  </w:style>
  <w:style w:type="paragraph" w:customStyle="1" w:styleId="CM3">
    <w:name w:val="CÍM_3"/>
    <w:basedOn w:val="Normal"/>
    <w:link w:val="CM3Char"/>
    <w:qFormat/>
    <w:rsid w:val="00245DDF"/>
    <w:pPr>
      <w:pBdr>
        <w:top w:val="nil"/>
        <w:left w:val="nil"/>
        <w:bottom w:val="nil"/>
        <w:right w:val="nil"/>
        <w:between w:val="nil"/>
      </w:pBdr>
      <w:spacing w:after="200" w:line="276" w:lineRule="auto"/>
    </w:pPr>
    <w:rPr>
      <w:rFonts w:ascii="Times New Roman" w:eastAsia="Calibri" w:hAnsi="Times New Roman" w:cs="Times New Roman"/>
      <w:b/>
      <w:color w:val="000000"/>
      <w:lang w:eastAsia="sk-SK"/>
    </w:rPr>
  </w:style>
  <w:style w:type="character" w:customStyle="1" w:styleId="Normal1Char">
    <w:name w:val="Normal1 Char"/>
    <w:basedOn w:val="DefaultParagraphFont"/>
    <w:link w:val="Normal1"/>
    <w:rsid w:val="00245DDF"/>
    <w:rPr>
      <w:rFonts w:ascii="Calibri" w:eastAsia="Calibri" w:hAnsi="Calibri" w:cs="Calibri"/>
      <w:color w:val="000000"/>
      <w:lang w:val="en-GB" w:eastAsia="sk-SK"/>
    </w:rPr>
  </w:style>
  <w:style w:type="character" w:customStyle="1" w:styleId="CM3Char">
    <w:name w:val="CÍM_3 Char"/>
    <w:basedOn w:val="DefaultParagraphFont"/>
    <w:link w:val="CM3"/>
    <w:rsid w:val="00245DDF"/>
    <w:rPr>
      <w:rFonts w:ascii="Times New Roman" w:eastAsia="Calibri" w:hAnsi="Times New Roman" w:cs="Times New Roman"/>
      <w:b/>
      <w:color w:val="000000"/>
      <w:sz w:val="24"/>
      <w:szCs w:val="24"/>
      <w:lang w:val="en-GB" w:eastAsia="sk-SK"/>
    </w:rPr>
  </w:style>
  <w:style w:type="table" w:customStyle="1" w:styleId="GridTable4-Accent52">
    <w:name w:val="Grid Table 4 - Accent 52"/>
    <w:basedOn w:val="TableNormal"/>
    <w:uiPriority w:val="49"/>
    <w:rsid w:val="0031515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0754">
      <w:bodyDiv w:val="1"/>
      <w:marLeft w:val="0"/>
      <w:marRight w:val="0"/>
      <w:marTop w:val="0"/>
      <w:marBottom w:val="0"/>
      <w:divBdr>
        <w:top w:val="none" w:sz="0" w:space="0" w:color="auto"/>
        <w:left w:val="none" w:sz="0" w:space="0" w:color="auto"/>
        <w:bottom w:val="none" w:sz="0" w:space="0" w:color="auto"/>
        <w:right w:val="none" w:sz="0" w:space="0" w:color="auto"/>
      </w:divBdr>
    </w:div>
    <w:div w:id="63139834">
      <w:bodyDiv w:val="1"/>
      <w:marLeft w:val="0"/>
      <w:marRight w:val="0"/>
      <w:marTop w:val="0"/>
      <w:marBottom w:val="0"/>
      <w:divBdr>
        <w:top w:val="none" w:sz="0" w:space="0" w:color="auto"/>
        <w:left w:val="none" w:sz="0" w:space="0" w:color="auto"/>
        <w:bottom w:val="none" w:sz="0" w:space="0" w:color="auto"/>
        <w:right w:val="none" w:sz="0" w:space="0" w:color="auto"/>
      </w:divBdr>
    </w:div>
    <w:div w:id="86657453">
      <w:bodyDiv w:val="1"/>
      <w:marLeft w:val="0"/>
      <w:marRight w:val="0"/>
      <w:marTop w:val="0"/>
      <w:marBottom w:val="0"/>
      <w:divBdr>
        <w:top w:val="none" w:sz="0" w:space="0" w:color="auto"/>
        <w:left w:val="none" w:sz="0" w:space="0" w:color="auto"/>
        <w:bottom w:val="none" w:sz="0" w:space="0" w:color="auto"/>
        <w:right w:val="none" w:sz="0" w:space="0" w:color="auto"/>
      </w:divBdr>
    </w:div>
    <w:div w:id="117258932">
      <w:bodyDiv w:val="1"/>
      <w:marLeft w:val="0"/>
      <w:marRight w:val="0"/>
      <w:marTop w:val="0"/>
      <w:marBottom w:val="0"/>
      <w:divBdr>
        <w:top w:val="none" w:sz="0" w:space="0" w:color="auto"/>
        <w:left w:val="none" w:sz="0" w:space="0" w:color="auto"/>
        <w:bottom w:val="none" w:sz="0" w:space="0" w:color="auto"/>
        <w:right w:val="none" w:sz="0" w:space="0" w:color="auto"/>
      </w:divBdr>
    </w:div>
    <w:div w:id="118495995">
      <w:bodyDiv w:val="1"/>
      <w:marLeft w:val="0"/>
      <w:marRight w:val="0"/>
      <w:marTop w:val="0"/>
      <w:marBottom w:val="0"/>
      <w:divBdr>
        <w:top w:val="none" w:sz="0" w:space="0" w:color="auto"/>
        <w:left w:val="none" w:sz="0" w:space="0" w:color="auto"/>
        <w:bottom w:val="none" w:sz="0" w:space="0" w:color="auto"/>
        <w:right w:val="none" w:sz="0" w:space="0" w:color="auto"/>
      </w:divBdr>
    </w:div>
    <w:div w:id="131027945">
      <w:bodyDiv w:val="1"/>
      <w:marLeft w:val="0"/>
      <w:marRight w:val="0"/>
      <w:marTop w:val="0"/>
      <w:marBottom w:val="0"/>
      <w:divBdr>
        <w:top w:val="none" w:sz="0" w:space="0" w:color="auto"/>
        <w:left w:val="none" w:sz="0" w:space="0" w:color="auto"/>
        <w:bottom w:val="none" w:sz="0" w:space="0" w:color="auto"/>
        <w:right w:val="none" w:sz="0" w:space="0" w:color="auto"/>
      </w:divBdr>
    </w:div>
    <w:div w:id="158425290">
      <w:bodyDiv w:val="1"/>
      <w:marLeft w:val="0"/>
      <w:marRight w:val="0"/>
      <w:marTop w:val="0"/>
      <w:marBottom w:val="0"/>
      <w:divBdr>
        <w:top w:val="none" w:sz="0" w:space="0" w:color="auto"/>
        <w:left w:val="none" w:sz="0" w:space="0" w:color="auto"/>
        <w:bottom w:val="none" w:sz="0" w:space="0" w:color="auto"/>
        <w:right w:val="none" w:sz="0" w:space="0" w:color="auto"/>
      </w:divBdr>
      <w:divsChild>
        <w:div w:id="598830838">
          <w:marLeft w:val="0"/>
          <w:marRight w:val="0"/>
          <w:marTop w:val="0"/>
          <w:marBottom w:val="0"/>
          <w:divBdr>
            <w:top w:val="none" w:sz="0" w:space="0" w:color="auto"/>
            <w:left w:val="none" w:sz="0" w:space="0" w:color="auto"/>
            <w:bottom w:val="none" w:sz="0" w:space="0" w:color="auto"/>
            <w:right w:val="none" w:sz="0" w:space="0" w:color="auto"/>
          </w:divBdr>
        </w:div>
      </w:divsChild>
    </w:div>
    <w:div w:id="428745841">
      <w:bodyDiv w:val="1"/>
      <w:marLeft w:val="0"/>
      <w:marRight w:val="0"/>
      <w:marTop w:val="0"/>
      <w:marBottom w:val="0"/>
      <w:divBdr>
        <w:top w:val="none" w:sz="0" w:space="0" w:color="auto"/>
        <w:left w:val="none" w:sz="0" w:space="0" w:color="auto"/>
        <w:bottom w:val="none" w:sz="0" w:space="0" w:color="auto"/>
        <w:right w:val="none" w:sz="0" w:space="0" w:color="auto"/>
      </w:divBdr>
    </w:div>
    <w:div w:id="518396287">
      <w:bodyDiv w:val="1"/>
      <w:marLeft w:val="0"/>
      <w:marRight w:val="0"/>
      <w:marTop w:val="0"/>
      <w:marBottom w:val="0"/>
      <w:divBdr>
        <w:top w:val="none" w:sz="0" w:space="0" w:color="auto"/>
        <w:left w:val="none" w:sz="0" w:space="0" w:color="auto"/>
        <w:bottom w:val="none" w:sz="0" w:space="0" w:color="auto"/>
        <w:right w:val="none" w:sz="0" w:space="0" w:color="auto"/>
      </w:divBdr>
    </w:div>
    <w:div w:id="581986191">
      <w:bodyDiv w:val="1"/>
      <w:marLeft w:val="0"/>
      <w:marRight w:val="0"/>
      <w:marTop w:val="0"/>
      <w:marBottom w:val="0"/>
      <w:divBdr>
        <w:top w:val="none" w:sz="0" w:space="0" w:color="auto"/>
        <w:left w:val="none" w:sz="0" w:space="0" w:color="auto"/>
        <w:bottom w:val="none" w:sz="0" w:space="0" w:color="auto"/>
        <w:right w:val="none" w:sz="0" w:space="0" w:color="auto"/>
      </w:divBdr>
    </w:div>
    <w:div w:id="719670681">
      <w:bodyDiv w:val="1"/>
      <w:marLeft w:val="0"/>
      <w:marRight w:val="0"/>
      <w:marTop w:val="0"/>
      <w:marBottom w:val="0"/>
      <w:divBdr>
        <w:top w:val="none" w:sz="0" w:space="0" w:color="auto"/>
        <w:left w:val="none" w:sz="0" w:space="0" w:color="auto"/>
        <w:bottom w:val="none" w:sz="0" w:space="0" w:color="auto"/>
        <w:right w:val="none" w:sz="0" w:space="0" w:color="auto"/>
      </w:divBdr>
    </w:div>
    <w:div w:id="751389973">
      <w:bodyDiv w:val="1"/>
      <w:marLeft w:val="0"/>
      <w:marRight w:val="0"/>
      <w:marTop w:val="0"/>
      <w:marBottom w:val="0"/>
      <w:divBdr>
        <w:top w:val="none" w:sz="0" w:space="0" w:color="auto"/>
        <w:left w:val="none" w:sz="0" w:space="0" w:color="auto"/>
        <w:bottom w:val="none" w:sz="0" w:space="0" w:color="auto"/>
        <w:right w:val="none" w:sz="0" w:space="0" w:color="auto"/>
      </w:divBdr>
    </w:div>
    <w:div w:id="802695173">
      <w:bodyDiv w:val="1"/>
      <w:marLeft w:val="0"/>
      <w:marRight w:val="0"/>
      <w:marTop w:val="0"/>
      <w:marBottom w:val="0"/>
      <w:divBdr>
        <w:top w:val="none" w:sz="0" w:space="0" w:color="auto"/>
        <w:left w:val="none" w:sz="0" w:space="0" w:color="auto"/>
        <w:bottom w:val="none" w:sz="0" w:space="0" w:color="auto"/>
        <w:right w:val="none" w:sz="0" w:space="0" w:color="auto"/>
      </w:divBdr>
      <w:divsChild>
        <w:div w:id="602493878">
          <w:marLeft w:val="0"/>
          <w:marRight w:val="0"/>
          <w:marTop w:val="0"/>
          <w:marBottom w:val="0"/>
          <w:divBdr>
            <w:top w:val="none" w:sz="0" w:space="0" w:color="auto"/>
            <w:left w:val="none" w:sz="0" w:space="0" w:color="auto"/>
            <w:bottom w:val="none" w:sz="0" w:space="0" w:color="auto"/>
            <w:right w:val="none" w:sz="0" w:space="0" w:color="auto"/>
          </w:divBdr>
        </w:div>
        <w:div w:id="361442118">
          <w:marLeft w:val="0"/>
          <w:marRight w:val="0"/>
          <w:marTop w:val="0"/>
          <w:marBottom w:val="0"/>
          <w:divBdr>
            <w:top w:val="none" w:sz="0" w:space="0" w:color="auto"/>
            <w:left w:val="none" w:sz="0" w:space="0" w:color="auto"/>
            <w:bottom w:val="none" w:sz="0" w:space="0" w:color="auto"/>
            <w:right w:val="none" w:sz="0" w:space="0" w:color="auto"/>
          </w:divBdr>
        </w:div>
        <w:div w:id="594486402">
          <w:marLeft w:val="0"/>
          <w:marRight w:val="0"/>
          <w:marTop w:val="0"/>
          <w:marBottom w:val="0"/>
          <w:divBdr>
            <w:top w:val="none" w:sz="0" w:space="0" w:color="auto"/>
            <w:left w:val="none" w:sz="0" w:space="0" w:color="auto"/>
            <w:bottom w:val="none" w:sz="0" w:space="0" w:color="auto"/>
            <w:right w:val="none" w:sz="0" w:space="0" w:color="auto"/>
          </w:divBdr>
        </w:div>
        <w:div w:id="632252014">
          <w:marLeft w:val="0"/>
          <w:marRight w:val="0"/>
          <w:marTop w:val="0"/>
          <w:marBottom w:val="0"/>
          <w:divBdr>
            <w:top w:val="none" w:sz="0" w:space="0" w:color="auto"/>
            <w:left w:val="none" w:sz="0" w:space="0" w:color="auto"/>
            <w:bottom w:val="none" w:sz="0" w:space="0" w:color="auto"/>
            <w:right w:val="none" w:sz="0" w:space="0" w:color="auto"/>
          </w:divBdr>
        </w:div>
      </w:divsChild>
    </w:div>
    <w:div w:id="841820742">
      <w:bodyDiv w:val="1"/>
      <w:marLeft w:val="0"/>
      <w:marRight w:val="0"/>
      <w:marTop w:val="0"/>
      <w:marBottom w:val="0"/>
      <w:divBdr>
        <w:top w:val="none" w:sz="0" w:space="0" w:color="auto"/>
        <w:left w:val="none" w:sz="0" w:space="0" w:color="auto"/>
        <w:bottom w:val="none" w:sz="0" w:space="0" w:color="auto"/>
        <w:right w:val="none" w:sz="0" w:space="0" w:color="auto"/>
      </w:divBdr>
      <w:divsChild>
        <w:div w:id="1335456262">
          <w:marLeft w:val="0"/>
          <w:marRight w:val="0"/>
          <w:marTop w:val="0"/>
          <w:marBottom w:val="0"/>
          <w:divBdr>
            <w:top w:val="none" w:sz="0" w:space="0" w:color="auto"/>
            <w:left w:val="none" w:sz="0" w:space="0" w:color="auto"/>
            <w:bottom w:val="none" w:sz="0" w:space="0" w:color="auto"/>
            <w:right w:val="none" w:sz="0" w:space="0" w:color="auto"/>
          </w:divBdr>
        </w:div>
        <w:div w:id="1907564304">
          <w:marLeft w:val="0"/>
          <w:marRight w:val="0"/>
          <w:marTop w:val="0"/>
          <w:marBottom w:val="0"/>
          <w:divBdr>
            <w:top w:val="none" w:sz="0" w:space="0" w:color="auto"/>
            <w:left w:val="none" w:sz="0" w:space="0" w:color="auto"/>
            <w:bottom w:val="none" w:sz="0" w:space="0" w:color="auto"/>
            <w:right w:val="none" w:sz="0" w:space="0" w:color="auto"/>
          </w:divBdr>
        </w:div>
        <w:div w:id="653264986">
          <w:marLeft w:val="0"/>
          <w:marRight w:val="0"/>
          <w:marTop w:val="0"/>
          <w:marBottom w:val="0"/>
          <w:divBdr>
            <w:top w:val="none" w:sz="0" w:space="0" w:color="auto"/>
            <w:left w:val="none" w:sz="0" w:space="0" w:color="auto"/>
            <w:bottom w:val="none" w:sz="0" w:space="0" w:color="auto"/>
            <w:right w:val="none" w:sz="0" w:space="0" w:color="auto"/>
          </w:divBdr>
        </w:div>
        <w:div w:id="1694921527">
          <w:marLeft w:val="0"/>
          <w:marRight w:val="0"/>
          <w:marTop w:val="0"/>
          <w:marBottom w:val="0"/>
          <w:divBdr>
            <w:top w:val="none" w:sz="0" w:space="0" w:color="auto"/>
            <w:left w:val="none" w:sz="0" w:space="0" w:color="auto"/>
            <w:bottom w:val="none" w:sz="0" w:space="0" w:color="auto"/>
            <w:right w:val="none" w:sz="0" w:space="0" w:color="auto"/>
          </w:divBdr>
        </w:div>
      </w:divsChild>
    </w:div>
    <w:div w:id="979842373">
      <w:bodyDiv w:val="1"/>
      <w:marLeft w:val="0"/>
      <w:marRight w:val="0"/>
      <w:marTop w:val="0"/>
      <w:marBottom w:val="0"/>
      <w:divBdr>
        <w:top w:val="none" w:sz="0" w:space="0" w:color="auto"/>
        <w:left w:val="none" w:sz="0" w:space="0" w:color="auto"/>
        <w:bottom w:val="none" w:sz="0" w:space="0" w:color="auto"/>
        <w:right w:val="none" w:sz="0" w:space="0" w:color="auto"/>
      </w:divBdr>
    </w:div>
    <w:div w:id="1080835276">
      <w:bodyDiv w:val="1"/>
      <w:marLeft w:val="0"/>
      <w:marRight w:val="0"/>
      <w:marTop w:val="0"/>
      <w:marBottom w:val="0"/>
      <w:divBdr>
        <w:top w:val="none" w:sz="0" w:space="0" w:color="auto"/>
        <w:left w:val="none" w:sz="0" w:space="0" w:color="auto"/>
        <w:bottom w:val="none" w:sz="0" w:space="0" w:color="auto"/>
        <w:right w:val="none" w:sz="0" w:space="0" w:color="auto"/>
      </w:divBdr>
    </w:div>
    <w:div w:id="1147547476">
      <w:bodyDiv w:val="1"/>
      <w:marLeft w:val="0"/>
      <w:marRight w:val="0"/>
      <w:marTop w:val="0"/>
      <w:marBottom w:val="0"/>
      <w:divBdr>
        <w:top w:val="none" w:sz="0" w:space="0" w:color="auto"/>
        <w:left w:val="none" w:sz="0" w:space="0" w:color="auto"/>
        <w:bottom w:val="none" w:sz="0" w:space="0" w:color="auto"/>
        <w:right w:val="none" w:sz="0" w:space="0" w:color="auto"/>
      </w:divBdr>
    </w:div>
    <w:div w:id="1234392233">
      <w:bodyDiv w:val="1"/>
      <w:marLeft w:val="0"/>
      <w:marRight w:val="0"/>
      <w:marTop w:val="0"/>
      <w:marBottom w:val="0"/>
      <w:divBdr>
        <w:top w:val="none" w:sz="0" w:space="0" w:color="auto"/>
        <w:left w:val="none" w:sz="0" w:space="0" w:color="auto"/>
        <w:bottom w:val="none" w:sz="0" w:space="0" w:color="auto"/>
        <w:right w:val="none" w:sz="0" w:space="0" w:color="auto"/>
      </w:divBdr>
    </w:div>
    <w:div w:id="1314528649">
      <w:bodyDiv w:val="1"/>
      <w:marLeft w:val="0"/>
      <w:marRight w:val="0"/>
      <w:marTop w:val="0"/>
      <w:marBottom w:val="0"/>
      <w:divBdr>
        <w:top w:val="none" w:sz="0" w:space="0" w:color="auto"/>
        <w:left w:val="none" w:sz="0" w:space="0" w:color="auto"/>
        <w:bottom w:val="none" w:sz="0" w:space="0" w:color="auto"/>
        <w:right w:val="none" w:sz="0" w:space="0" w:color="auto"/>
      </w:divBdr>
      <w:divsChild>
        <w:div w:id="199124865">
          <w:marLeft w:val="1267"/>
          <w:marRight w:val="0"/>
          <w:marTop w:val="0"/>
          <w:marBottom w:val="0"/>
          <w:divBdr>
            <w:top w:val="none" w:sz="0" w:space="0" w:color="auto"/>
            <w:left w:val="none" w:sz="0" w:space="0" w:color="auto"/>
            <w:bottom w:val="none" w:sz="0" w:space="0" w:color="auto"/>
            <w:right w:val="none" w:sz="0" w:space="0" w:color="auto"/>
          </w:divBdr>
        </w:div>
        <w:div w:id="415829101">
          <w:marLeft w:val="1440"/>
          <w:marRight w:val="0"/>
          <w:marTop w:val="0"/>
          <w:marBottom w:val="0"/>
          <w:divBdr>
            <w:top w:val="none" w:sz="0" w:space="0" w:color="auto"/>
            <w:left w:val="none" w:sz="0" w:space="0" w:color="auto"/>
            <w:bottom w:val="none" w:sz="0" w:space="0" w:color="auto"/>
            <w:right w:val="none" w:sz="0" w:space="0" w:color="auto"/>
          </w:divBdr>
        </w:div>
        <w:div w:id="875003127">
          <w:marLeft w:val="1267"/>
          <w:marRight w:val="0"/>
          <w:marTop w:val="0"/>
          <w:marBottom w:val="0"/>
          <w:divBdr>
            <w:top w:val="none" w:sz="0" w:space="0" w:color="auto"/>
            <w:left w:val="none" w:sz="0" w:space="0" w:color="auto"/>
            <w:bottom w:val="none" w:sz="0" w:space="0" w:color="auto"/>
            <w:right w:val="none" w:sz="0" w:space="0" w:color="auto"/>
          </w:divBdr>
        </w:div>
        <w:div w:id="1819954197">
          <w:marLeft w:val="1267"/>
          <w:marRight w:val="0"/>
          <w:marTop w:val="0"/>
          <w:marBottom w:val="0"/>
          <w:divBdr>
            <w:top w:val="none" w:sz="0" w:space="0" w:color="auto"/>
            <w:left w:val="none" w:sz="0" w:space="0" w:color="auto"/>
            <w:bottom w:val="none" w:sz="0" w:space="0" w:color="auto"/>
            <w:right w:val="none" w:sz="0" w:space="0" w:color="auto"/>
          </w:divBdr>
        </w:div>
        <w:div w:id="1908110700">
          <w:marLeft w:val="547"/>
          <w:marRight w:val="0"/>
          <w:marTop w:val="0"/>
          <w:marBottom w:val="0"/>
          <w:divBdr>
            <w:top w:val="none" w:sz="0" w:space="0" w:color="auto"/>
            <w:left w:val="none" w:sz="0" w:space="0" w:color="auto"/>
            <w:bottom w:val="none" w:sz="0" w:space="0" w:color="auto"/>
            <w:right w:val="none" w:sz="0" w:space="0" w:color="auto"/>
          </w:divBdr>
        </w:div>
        <w:div w:id="2104689653">
          <w:marLeft w:val="1440"/>
          <w:marRight w:val="0"/>
          <w:marTop w:val="0"/>
          <w:marBottom w:val="0"/>
          <w:divBdr>
            <w:top w:val="none" w:sz="0" w:space="0" w:color="auto"/>
            <w:left w:val="none" w:sz="0" w:space="0" w:color="auto"/>
            <w:bottom w:val="none" w:sz="0" w:space="0" w:color="auto"/>
            <w:right w:val="none" w:sz="0" w:space="0" w:color="auto"/>
          </w:divBdr>
        </w:div>
        <w:div w:id="2109538347">
          <w:marLeft w:val="547"/>
          <w:marRight w:val="0"/>
          <w:marTop w:val="0"/>
          <w:marBottom w:val="0"/>
          <w:divBdr>
            <w:top w:val="none" w:sz="0" w:space="0" w:color="auto"/>
            <w:left w:val="none" w:sz="0" w:space="0" w:color="auto"/>
            <w:bottom w:val="none" w:sz="0" w:space="0" w:color="auto"/>
            <w:right w:val="none" w:sz="0" w:space="0" w:color="auto"/>
          </w:divBdr>
        </w:div>
      </w:divsChild>
    </w:div>
    <w:div w:id="1393891966">
      <w:bodyDiv w:val="1"/>
      <w:marLeft w:val="0"/>
      <w:marRight w:val="0"/>
      <w:marTop w:val="0"/>
      <w:marBottom w:val="0"/>
      <w:divBdr>
        <w:top w:val="none" w:sz="0" w:space="0" w:color="auto"/>
        <w:left w:val="none" w:sz="0" w:space="0" w:color="auto"/>
        <w:bottom w:val="none" w:sz="0" w:space="0" w:color="auto"/>
        <w:right w:val="none" w:sz="0" w:space="0" w:color="auto"/>
      </w:divBdr>
    </w:div>
    <w:div w:id="1430351557">
      <w:bodyDiv w:val="1"/>
      <w:marLeft w:val="0"/>
      <w:marRight w:val="0"/>
      <w:marTop w:val="0"/>
      <w:marBottom w:val="0"/>
      <w:divBdr>
        <w:top w:val="none" w:sz="0" w:space="0" w:color="auto"/>
        <w:left w:val="none" w:sz="0" w:space="0" w:color="auto"/>
        <w:bottom w:val="none" w:sz="0" w:space="0" w:color="auto"/>
        <w:right w:val="none" w:sz="0" w:space="0" w:color="auto"/>
      </w:divBdr>
    </w:div>
    <w:div w:id="1463226331">
      <w:bodyDiv w:val="1"/>
      <w:marLeft w:val="0"/>
      <w:marRight w:val="0"/>
      <w:marTop w:val="0"/>
      <w:marBottom w:val="0"/>
      <w:divBdr>
        <w:top w:val="none" w:sz="0" w:space="0" w:color="auto"/>
        <w:left w:val="none" w:sz="0" w:space="0" w:color="auto"/>
        <w:bottom w:val="none" w:sz="0" w:space="0" w:color="auto"/>
        <w:right w:val="none" w:sz="0" w:space="0" w:color="auto"/>
      </w:divBdr>
    </w:div>
    <w:div w:id="1517495334">
      <w:bodyDiv w:val="1"/>
      <w:marLeft w:val="0"/>
      <w:marRight w:val="0"/>
      <w:marTop w:val="0"/>
      <w:marBottom w:val="0"/>
      <w:divBdr>
        <w:top w:val="none" w:sz="0" w:space="0" w:color="auto"/>
        <w:left w:val="none" w:sz="0" w:space="0" w:color="auto"/>
        <w:bottom w:val="none" w:sz="0" w:space="0" w:color="auto"/>
        <w:right w:val="none" w:sz="0" w:space="0" w:color="auto"/>
      </w:divBdr>
      <w:divsChild>
        <w:div w:id="1257516174">
          <w:marLeft w:val="720"/>
          <w:marRight w:val="0"/>
          <w:marTop w:val="0"/>
          <w:marBottom w:val="0"/>
          <w:divBdr>
            <w:top w:val="none" w:sz="0" w:space="0" w:color="auto"/>
            <w:left w:val="none" w:sz="0" w:space="0" w:color="auto"/>
            <w:bottom w:val="none" w:sz="0" w:space="0" w:color="auto"/>
            <w:right w:val="none" w:sz="0" w:space="0" w:color="auto"/>
          </w:divBdr>
        </w:div>
        <w:div w:id="2078698742">
          <w:marLeft w:val="720"/>
          <w:marRight w:val="0"/>
          <w:marTop w:val="0"/>
          <w:marBottom w:val="0"/>
          <w:divBdr>
            <w:top w:val="none" w:sz="0" w:space="0" w:color="auto"/>
            <w:left w:val="none" w:sz="0" w:space="0" w:color="auto"/>
            <w:bottom w:val="none" w:sz="0" w:space="0" w:color="auto"/>
            <w:right w:val="none" w:sz="0" w:space="0" w:color="auto"/>
          </w:divBdr>
        </w:div>
        <w:div w:id="2128809054">
          <w:marLeft w:val="720"/>
          <w:marRight w:val="0"/>
          <w:marTop w:val="0"/>
          <w:marBottom w:val="0"/>
          <w:divBdr>
            <w:top w:val="none" w:sz="0" w:space="0" w:color="auto"/>
            <w:left w:val="none" w:sz="0" w:space="0" w:color="auto"/>
            <w:bottom w:val="none" w:sz="0" w:space="0" w:color="auto"/>
            <w:right w:val="none" w:sz="0" w:space="0" w:color="auto"/>
          </w:divBdr>
        </w:div>
      </w:divsChild>
    </w:div>
    <w:div w:id="1518807267">
      <w:bodyDiv w:val="1"/>
      <w:marLeft w:val="0"/>
      <w:marRight w:val="0"/>
      <w:marTop w:val="0"/>
      <w:marBottom w:val="0"/>
      <w:divBdr>
        <w:top w:val="none" w:sz="0" w:space="0" w:color="auto"/>
        <w:left w:val="none" w:sz="0" w:space="0" w:color="auto"/>
        <w:bottom w:val="none" w:sz="0" w:space="0" w:color="auto"/>
        <w:right w:val="none" w:sz="0" w:space="0" w:color="auto"/>
      </w:divBdr>
    </w:div>
    <w:div w:id="1551961620">
      <w:bodyDiv w:val="1"/>
      <w:marLeft w:val="0"/>
      <w:marRight w:val="0"/>
      <w:marTop w:val="0"/>
      <w:marBottom w:val="0"/>
      <w:divBdr>
        <w:top w:val="none" w:sz="0" w:space="0" w:color="auto"/>
        <w:left w:val="none" w:sz="0" w:space="0" w:color="auto"/>
        <w:bottom w:val="none" w:sz="0" w:space="0" w:color="auto"/>
        <w:right w:val="none" w:sz="0" w:space="0" w:color="auto"/>
      </w:divBdr>
      <w:divsChild>
        <w:div w:id="1296057293">
          <w:marLeft w:val="547"/>
          <w:marRight w:val="0"/>
          <w:marTop w:val="0"/>
          <w:marBottom w:val="0"/>
          <w:divBdr>
            <w:top w:val="none" w:sz="0" w:space="0" w:color="auto"/>
            <w:left w:val="none" w:sz="0" w:space="0" w:color="auto"/>
            <w:bottom w:val="none" w:sz="0" w:space="0" w:color="auto"/>
            <w:right w:val="none" w:sz="0" w:space="0" w:color="auto"/>
          </w:divBdr>
        </w:div>
        <w:div w:id="140663513">
          <w:marLeft w:val="547"/>
          <w:marRight w:val="0"/>
          <w:marTop w:val="0"/>
          <w:marBottom w:val="0"/>
          <w:divBdr>
            <w:top w:val="none" w:sz="0" w:space="0" w:color="auto"/>
            <w:left w:val="none" w:sz="0" w:space="0" w:color="auto"/>
            <w:bottom w:val="none" w:sz="0" w:space="0" w:color="auto"/>
            <w:right w:val="none" w:sz="0" w:space="0" w:color="auto"/>
          </w:divBdr>
        </w:div>
        <w:div w:id="23289999">
          <w:marLeft w:val="547"/>
          <w:marRight w:val="0"/>
          <w:marTop w:val="0"/>
          <w:marBottom w:val="0"/>
          <w:divBdr>
            <w:top w:val="none" w:sz="0" w:space="0" w:color="auto"/>
            <w:left w:val="none" w:sz="0" w:space="0" w:color="auto"/>
            <w:bottom w:val="none" w:sz="0" w:space="0" w:color="auto"/>
            <w:right w:val="none" w:sz="0" w:space="0" w:color="auto"/>
          </w:divBdr>
        </w:div>
        <w:div w:id="431705175">
          <w:marLeft w:val="547"/>
          <w:marRight w:val="0"/>
          <w:marTop w:val="0"/>
          <w:marBottom w:val="0"/>
          <w:divBdr>
            <w:top w:val="none" w:sz="0" w:space="0" w:color="auto"/>
            <w:left w:val="none" w:sz="0" w:space="0" w:color="auto"/>
            <w:bottom w:val="none" w:sz="0" w:space="0" w:color="auto"/>
            <w:right w:val="none" w:sz="0" w:space="0" w:color="auto"/>
          </w:divBdr>
        </w:div>
        <w:div w:id="2069722059">
          <w:marLeft w:val="547"/>
          <w:marRight w:val="0"/>
          <w:marTop w:val="0"/>
          <w:marBottom w:val="0"/>
          <w:divBdr>
            <w:top w:val="none" w:sz="0" w:space="0" w:color="auto"/>
            <w:left w:val="none" w:sz="0" w:space="0" w:color="auto"/>
            <w:bottom w:val="none" w:sz="0" w:space="0" w:color="auto"/>
            <w:right w:val="none" w:sz="0" w:space="0" w:color="auto"/>
          </w:divBdr>
        </w:div>
        <w:div w:id="1673558733">
          <w:marLeft w:val="547"/>
          <w:marRight w:val="0"/>
          <w:marTop w:val="0"/>
          <w:marBottom w:val="0"/>
          <w:divBdr>
            <w:top w:val="none" w:sz="0" w:space="0" w:color="auto"/>
            <w:left w:val="none" w:sz="0" w:space="0" w:color="auto"/>
            <w:bottom w:val="none" w:sz="0" w:space="0" w:color="auto"/>
            <w:right w:val="none" w:sz="0" w:space="0" w:color="auto"/>
          </w:divBdr>
        </w:div>
        <w:div w:id="275257865">
          <w:marLeft w:val="547"/>
          <w:marRight w:val="0"/>
          <w:marTop w:val="0"/>
          <w:marBottom w:val="0"/>
          <w:divBdr>
            <w:top w:val="none" w:sz="0" w:space="0" w:color="auto"/>
            <w:left w:val="none" w:sz="0" w:space="0" w:color="auto"/>
            <w:bottom w:val="none" w:sz="0" w:space="0" w:color="auto"/>
            <w:right w:val="none" w:sz="0" w:space="0" w:color="auto"/>
          </w:divBdr>
        </w:div>
      </w:divsChild>
    </w:div>
    <w:div w:id="1573810218">
      <w:bodyDiv w:val="1"/>
      <w:marLeft w:val="0"/>
      <w:marRight w:val="0"/>
      <w:marTop w:val="0"/>
      <w:marBottom w:val="0"/>
      <w:divBdr>
        <w:top w:val="none" w:sz="0" w:space="0" w:color="auto"/>
        <w:left w:val="none" w:sz="0" w:space="0" w:color="auto"/>
        <w:bottom w:val="none" w:sz="0" w:space="0" w:color="auto"/>
        <w:right w:val="none" w:sz="0" w:space="0" w:color="auto"/>
      </w:divBdr>
    </w:div>
    <w:div w:id="1724911691">
      <w:bodyDiv w:val="1"/>
      <w:marLeft w:val="0"/>
      <w:marRight w:val="0"/>
      <w:marTop w:val="0"/>
      <w:marBottom w:val="0"/>
      <w:divBdr>
        <w:top w:val="none" w:sz="0" w:space="0" w:color="auto"/>
        <w:left w:val="none" w:sz="0" w:space="0" w:color="auto"/>
        <w:bottom w:val="none" w:sz="0" w:space="0" w:color="auto"/>
        <w:right w:val="none" w:sz="0" w:space="0" w:color="auto"/>
      </w:divBdr>
      <w:divsChild>
        <w:div w:id="1400983516">
          <w:marLeft w:val="547"/>
          <w:marRight w:val="0"/>
          <w:marTop w:val="0"/>
          <w:marBottom w:val="0"/>
          <w:divBdr>
            <w:top w:val="none" w:sz="0" w:space="0" w:color="auto"/>
            <w:left w:val="none" w:sz="0" w:space="0" w:color="auto"/>
            <w:bottom w:val="none" w:sz="0" w:space="0" w:color="auto"/>
            <w:right w:val="none" w:sz="0" w:space="0" w:color="auto"/>
          </w:divBdr>
        </w:div>
        <w:div w:id="884758668">
          <w:marLeft w:val="547"/>
          <w:marRight w:val="0"/>
          <w:marTop w:val="0"/>
          <w:marBottom w:val="0"/>
          <w:divBdr>
            <w:top w:val="none" w:sz="0" w:space="0" w:color="auto"/>
            <w:left w:val="none" w:sz="0" w:space="0" w:color="auto"/>
            <w:bottom w:val="none" w:sz="0" w:space="0" w:color="auto"/>
            <w:right w:val="none" w:sz="0" w:space="0" w:color="auto"/>
          </w:divBdr>
        </w:div>
        <w:div w:id="1062100845">
          <w:marLeft w:val="547"/>
          <w:marRight w:val="0"/>
          <w:marTop w:val="0"/>
          <w:marBottom w:val="0"/>
          <w:divBdr>
            <w:top w:val="none" w:sz="0" w:space="0" w:color="auto"/>
            <w:left w:val="none" w:sz="0" w:space="0" w:color="auto"/>
            <w:bottom w:val="none" w:sz="0" w:space="0" w:color="auto"/>
            <w:right w:val="none" w:sz="0" w:space="0" w:color="auto"/>
          </w:divBdr>
        </w:div>
        <w:div w:id="649868980">
          <w:marLeft w:val="547"/>
          <w:marRight w:val="0"/>
          <w:marTop w:val="0"/>
          <w:marBottom w:val="0"/>
          <w:divBdr>
            <w:top w:val="none" w:sz="0" w:space="0" w:color="auto"/>
            <w:left w:val="none" w:sz="0" w:space="0" w:color="auto"/>
            <w:bottom w:val="none" w:sz="0" w:space="0" w:color="auto"/>
            <w:right w:val="none" w:sz="0" w:space="0" w:color="auto"/>
          </w:divBdr>
        </w:div>
        <w:div w:id="689836546">
          <w:marLeft w:val="547"/>
          <w:marRight w:val="0"/>
          <w:marTop w:val="0"/>
          <w:marBottom w:val="0"/>
          <w:divBdr>
            <w:top w:val="none" w:sz="0" w:space="0" w:color="auto"/>
            <w:left w:val="none" w:sz="0" w:space="0" w:color="auto"/>
            <w:bottom w:val="none" w:sz="0" w:space="0" w:color="auto"/>
            <w:right w:val="none" w:sz="0" w:space="0" w:color="auto"/>
          </w:divBdr>
        </w:div>
        <w:div w:id="1207256653">
          <w:marLeft w:val="547"/>
          <w:marRight w:val="0"/>
          <w:marTop w:val="0"/>
          <w:marBottom w:val="0"/>
          <w:divBdr>
            <w:top w:val="none" w:sz="0" w:space="0" w:color="auto"/>
            <w:left w:val="none" w:sz="0" w:space="0" w:color="auto"/>
            <w:bottom w:val="none" w:sz="0" w:space="0" w:color="auto"/>
            <w:right w:val="none" w:sz="0" w:space="0" w:color="auto"/>
          </w:divBdr>
        </w:div>
        <w:div w:id="84545837">
          <w:marLeft w:val="547"/>
          <w:marRight w:val="0"/>
          <w:marTop w:val="0"/>
          <w:marBottom w:val="0"/>
          <w:divBdr>
            <w:top w:val="none" w:sz="0" w:space="0" w:color="auto"/>
            <w:left w:val="none" w:sz="0" w:space="0" w:color="auto"/>
            <w:bottom w:val="none" w:sz="0" w:space="0" w:color="auto"/>
            <w:right w:val="none" w:sz="0" w:space="0" w:color="auto"/>
          </w:divBdr>
        </w:div>
      </w:divsChild>
    </w:div>
    <w:div w:id="1864660118">
      <w:bodyDiv w:val="1"/>
      <w:marLeft w:val="0"/>
      <w:marRight w:val="0"/>
      <w:marTop w:val="0"/>
      <w:marBottom w:val="0"/>
      <w:divBdr>
        <w:top w:val="none" w:sz="0" w:space="0" w:color="auto"/>
        <w:left w:val="none" w:sz="0" w:space="0" w:color="auto"/>
        <w:bottom w:val="none" w:sz="0" w:space="0" w:color="auto"/>
        <w:right w:val="none" w:sz="0" w:space="0" w:color="auto"/>
      </w:divBdr>
    </w:div>
    <w:div w:id="1919366514">
      <w:bodyDiv w:val="1"/>
      <w:marLeft w:val="0"/>
      <w:marRight w:val="0"/>
      <w:marTop w:val="0"/>
      <w:marBottom w:val="0"/>
      <w:divBdr>
        <w:top w:val="none" w:sz="0" w:space="0" w:color="auto"/>
        <w:left w:val="none" w:sz="0" w:space="0" w:color="auto"/>
        <w:bottom w:val="none" w:sz="0" w:space="0" w:color="auto"/>
        <w:right w:val="none" w:sz="0" w:space="0" w:color="auto"/>
      </w:divBdr>
    </w:div>
    <w:div w:id="1936161217">
      <w:bodyDiv w:val="1"/>
      <w:marLeft w:val="0"/>
      <w:marRight w:val="0"/>
      <w:marTop w:val="0"/>
      <w:marBottom w:val="0"/>
      <w:divBdr>
        <w:top w:val="none" w:sz="0" w:space="0" w:color="auto"/>
        <w:left w:val="none" w:sz="0" w:space="0" w:color="auto"/>
        <w:bottom w:val="none" w:sz="0" w:space="0" w:color="auto"/>
        <w:right w:val="none" w:sz="0" w:space="0" w:color="auto"/>
      </w:divBdr>
    </w:div>
    <w:div w:id="1972784911">
      <w:bodyDiv w:val="1"/>
      <w:marLeft w:val="0"/>
      <w:marRight w:val="0"/>
      <w:marTop w:val="0"/>
      <w:marBottom w:val="0"/>
      <w:divBdr>
        <w:top w:val="none" w:sz="0" w:space="0" w:color="auto"/>
        <w:left w:val="none" w:sz="0" w:space="0" w:color="auto"/>
        <w:bottom w:val="none" w:sz="0" w:space="0" w:color="auto"/>
        <w:right w:val="none" w:sz="0" w:space="0" w:color="auto"/>
      </w:divBdr>
    </w:div>
    <w:div w:id="2072657220">
      <w:bodyDiv w:val="1"/>
      <w:marLeft w:val="0"/>
      <w:marRight w:val="0"/>
      <w:marTop w:val="0"/>
      <w:marBottom w:val="0"/>
      <w:divBdr>
        <w:top w:val="none" w:sz="0" w:space="0" w:color="auto"/>
        <w:left w:val="none" w:sz="0" w:space="0" w:color="auto"/>
        <w:bottom w:val="none" w:sz="0" w:space="0" w:color="auto"/>
        <w:right w:val="none" w:sz="0" w:space="0" w:color="auto"/>
      </w:divBdr>
    </w:div>
    <w:div w:id="2145273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diagramData" Target="diagrams/data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DF7BE4-77D3-4260-AA57-AE7B4F1D0F03}" type="doc">
      <dgm:prSet loTypeId="urn:microsoft.com/office/officeart/2005/8/layout/hList6" loCatId="list" qsTypeId="urn:microsoft.com/office/officeart/2005/8/quickstyle/simple1" qsCatId="simple" csTypeId="urn:microsoft.com/office/officeart/2005/8/colors/accent1_4" csCatId="accent1" phldr="1"/>
      <dgm:spPr/>
      <dgm:t>
        <a:bodyPr/>
        <a:lstStyle/>
        <a:p>
          <a:endParaRPr lang="sk-SK"/>
        </a:p>
      </dgm:t>
    </dgm:pt>
    <dgm:pt modelId="{4C023099-5556-475C-A34B-0539FAE3076F}">
      <dgm:prSet phldrT="[Text]"/>
      <dgm:spPr/>
      <dgm:t>
        <a:bodyPr/>
        <a:lstStyle/>
        <a:p>
          <a:r>
            <a:rPr lang="en-US"/>
            <a:t>Project</a:t>
          </a:r>
          <a:endParaRPr lang="sk-SK"/>
        </a:p>
      </dgm:t>
    </dgm:pt>
    <dgm:pt modelId="{F856475C-7F87-4AB6-87EA-3BD5826C5E83}" type="parTrans" cxnId="{70432476-CBAC-46D9-977B-0AF4C3C8BA40}">
      <dgm:prSet/>
      <dgm:spPr/>
      <dgm:t>
        <a:bodyPr/>
        <a:lstStyle/>
        <a:p>
          <a:endParaRPr lang="sk-SK"/>
        </a:p>
      </dgm:t>
    </dgm:pt>
    <dgm:pt modelId="{9515D1B3-3A48-4084-8516-6885EFF68012}" type="sibTrans" cxnId="{70432476-CBAC-46D9-977B-0AF4C3C8BA40}">
      <dgm:prSet/>
      <dgm:spPr/>
      <dgm:t>
        <a:bodyPr/>
        <a:lstStyle/>
        <a:p>
          <a:endParaRPr lang="sk-SK"/>
        </a:p>
      </dgm:t>
    </dgm:pt>
    <dgm:pt modelId="{F77239D3-5C7B-4D5E-8C6C-ECDFBE9FD3FD}">
      <dgm:prSet phldrT="[Text]"/>
      <dgm:spPr/>
      <dgm:t>
        <a:bodyPr/>
        <a:lstStyle/>
        <a:p>
          <a:r>
            <a:rPr lang="en-US"/>
            <a:t>Appoint Project Manager</a:t>
          </a:r>
          <a:endParaRPr lang="sk-SK"/>
        </a:p>
      </dgm:t>
    </dgm:pt>
    <dgm:pt modelId="{73888639-E99C-40B7-A7D9-D4C4CE8A8412}" type="parTrans" cxnId="{8C61BD02-8CF3-484C-860E-76C7C0C50EFC}">
      <dgm:prSet/>
      <dgm:spPr/>
      <dgm:t>
        <a:bodyPr/>
        <a:lstStyle/>
        <a:p>
          <a:endParaRPr lang="sk-SK"/>
        </a:p>
      </dgm:t>
    </dgm:pt>
    <dgm:pt modelId="{4D20725D-FBB9-43F2-81CA-FBBB88D32748}" type="sibTrans" cxnId="{8C61BD02-8CF3-484C-860E-76C7C0C50EFC}">
      <dgm:prSet/>
      <dgm:spPr/>
      <dgm:t>
        <a:bodyPr/>
        <a:lstStyle/>
        <a:p>
          <a:endParaRPr lang="sk-SK"/>
        </a:p>
      </dgm:t>
    </dgm:pt>
    <dgm:pt modelId="{E1B36B90-1345-43F7-9715-918CB939A2D3}">
      <dgm:prSet phldrT="[Text]"/>
      <dgm:spPr/>
      <dgm:t>
        <a:bodyPr/>
        <a:lstStyle/>
        <a:p>
          <a:r>
            <a:rPr lang="en-US"/>
            <a:t>Get project approval and sponsorship</a:t>
          </a:r>
          <a:endParaRPr lang="sk-SK"/>
        </a:p>
      </dgm:t>
    </dgm:pt>
    <dgm:pt modelId="{0CB0DC74-316B-4797-8552-DE4C407B85E7}" type="parTrans" cxnId="{2D4AE76B-79BA-4694-8161-FC3653156405}">
      <dgm:prSet/>
      <dgm:spPr/>
      <dgm:t>
        <a:bodyPr/>
        <a:lstStyle/>
        <a:p>
          <a:endParaRPr lang="sk-SK"/>
        </a:p>
      </dgm:t>
    </dgm:pt>
    <dgm:pt modelId="{066DD7DB-357E-49E8-A2D2-73BF2A59DCB1}" type="sibTrans" cxnId="{2D4AE76B-79BA-4694-8161-FC3653156405}">
      <dgm:prSet/>
      <dgm:spPr/>
      <dgm:t>
        <a:bodyPr/>
        <a:lstStyle/>
        <a:p>
          <a:endParaRPr lang="sk-SK"/>
        </a:p>
      </dgm:t>
    </dgm:pt>
    <dgm:pt modelId="{EC5EFC4C-45AB-4913-A306-451B659A1A10}">
      <dgm:prSet phldrT="[Text]"/>
      <dgm:spPr/>
      <dgm:t>
        <a:bodyPr/>
        <a:lstStyle/>
        <a:p>
          <a:r>
            <a:rPr lang="en-US"/>
            <a:t>Team</a:t>
          </a:r>
          <a:endParaRPr lang="sk-SK"/>
        </a:p>
      </dgm:t>
    </dgm:pt>
    <dgm:pt modelId="{D951E94E-8007-4E0C-8808-2322057ADE32}" type="parTrans" cxnId="{39DF4395-54D6-4E1F-8D3D-746C156B3B95}">
      <dgm:prSet/>
      <dgm:spPr/>
      <dgm:t>
        <a:bodyPr/>
        <a:lstStyle/>
        <a:p>
          <a:endParaRPr lang="sk-SK"/>
        </a:p>
      </dgm:t>
    </dgm:pt>
    <dgm:pt modelId="{CAE4664C-AEF4-4D21-BA04-CC1D7C5FDE2C}" type="sibTrans" cxnId="{39DF4395-54D6-4E1F-8D3D-746C156B3B95}">
      <dgm:prSet/>
      <dgm:spPr/>
      <dgm:t>
        <a:bodyPr/>
        <a:lstStyle/>
        <a:p>
          <a:endParaRPr lang="sk-SK"/>
        </a:p>
      </dgm:t>
    </dgm:pt>
    <dgm:pt modelId="{4B3D83EC-C867-495B-81FF-0A25349C327F}">
      <dgm:prSet phldrT="[Text]"/>
      <dgm:spPr/>
      <dgm:t>
        <a:bodyPr/>
        <a:lstStyle/>
        <a:p>
          <a:r>
            <a:rPr lang="en-US"/>
            <a:t>Find project sponsor</a:t>
          </a:r>
          <a:endParaRPr lang="sk-SK"/>
        </a:p>
      </dgm:t>
    </dgm:pt>
    <dgm:pt modelId="{DC747EF2-2BB3-409E-8684-5F7F93398E91}" type="parTrans" cxnId="{DE9F7C11-0F05-4283-9186-1B75EA0C1647}">
      <dgm:prSet/>
      <dgm:spPr/>
      <dgm:t>
        <a:bodyPr/>
        <a:lstStyle/>
        <a:p>
          <a:endParaRPr lang="sk-SK"/>
        </a:p>
      </dgm:t>
    </dgm:pt>
    <dgm:pt modelId="{B9292393-C17A-40DB-8ACF-5642225DCAA7}" type="sibTrans" cxnId="{DE9F7C11-0F05-4283-9186-1B75EA0C1647}">
      <dgm:prSet/>
      <dgm:spPr/>
      <dgm:t>
        <a:bodyPr/>
        <a:lstStyle/>
        <a:p>
          <a:endParaRPr lang="sk-SK"/>
        </a:p>
      </dgm:t>
    </dgm:pt>
    <dgm:pt modelId="{EA0346D7-35DB-4530-8826-E1E6A1D3149A}">
      <dgm:prSet phldrT="[Text]"/>
      <dgm:spPr/>
      <dgm:t>
        <a:bodyPr/>
        <a:lstStyle/>
        <a:p>
          <a:r>
            <a:rPr lang="en-US"/>
            <a:t>Identify other stakeholders</a:t>
          </a:r>
          <a:endParaRPr lang="sk-SK"/>
        </a:p>
      </dgm:t>
    </dgm:pt>
    <dgm:pt modelId="{F0317F99-7062-4672-918E-9282091AB43C}" type="parTrans" cxnId="{7ED782F5-F8B4-427A-AE95-E051BA83BB66}">
      <dgm:prSet/>
      <dgm:spPr/>
      <dgm:t>
        <a:bodyPr/>
        <a:lstStyle/>
        <a:p>
          <a:endParaRPr lang="sk-SK"/>
        </a:p>
      </dgm:t>
    </dgm:pt>
    <dgm:pt modelId="{A37C8038-1109-4508-88B7-A03CCC4CAE0B}" type="sibTrans" cxnId="{7ED782F5-F8B4-427A-AE95-E051BA83BB66}">
      <dgm:prSet/>
      <dgm:spPr/>
      <dgm:t>
        <a:bodyPr/>
        <a:lstStyle/>
        <a:p>
          <a:endParaRPr lang="sk-SK"/>
        </a:p>
      </dgm:t>
    </dgm:pt>
    <dgm:pt modelId="{AAC9777A-AD3B-47E6-9E55-BB35475BB488}">
      <dgm:prSet phldrT="[Text]"/>
      <dgm:spPr/>
      <dgm:t>
        <a:bodyPr/>
        <a:lstStyle/>
        <a:p>
          <a:r>
            <a:rPr lang="en-US"/>
            <a:t>Tools</a:t>
          </a:r>
          <a:endParaRPr lang="sk-SK"/>
        </a:p>
      </dgm:t>
    </dgm:pt>
    <dgm:pt modelId="{C38D7E59-4703-4D8E-831C-84FA7155B11A}" type="parTrans" cxnId="{8E3F5E8B-53C3-460B-B930-D4FB2BA35438}">
      <dgm:prSet/>
      <dgm:spPr/>
      <dgm:t>
        <a:bodyPr/>
        <a:lstStyle/>
        <a:p>
          <a:endParaRPr lang="sk-SK"/>
        </a:p>
      </dgm:t>
    </dgm:pt>
    <dgm:pt modelId="{29B1B5D9-4D5D-4D0C-B75C-DD71B5828CD6}" type="sibTrans" cxnId="{8E3F5E8B-53C3-460B-B930-D4FB2BA35438}">
      <dgm:prSet/>
      <dgm:spPr/>
      <dgm:t>
        <a:bodyPr/>
        <a:lstStyle/>
        <a:p>
          <a:endParaRPr lang="sk-SK"/>
        </a:p>
      </dgm:t>
    </dgm:pt>
    <dgm:pt modelId="{F2B88D2B-B125-4CFF-A1DF-E8D0910D4315}">
      <dgm:prSet phldrT="[Text]"/>
      <dgm:spPr/>
      <dgm:t>
        <a:bodyPr/>
        <a:lstStyle/>
        <a:p>
          <a:r>
            <a:rPr lang="en-US"/>
            <a:t>Select PM software tool</a:t>
          </a:r>
          <a:endParaRPr lang="sk-SK"/>
        </a:p>
      </dgm:t>
    </dgm:pt>
    <dgm:pt modelId="{0456DD48-E3A2-4707-B47D-D02F41BFCA05}" type="parTrans" cxnId="{62E1EDC5-660D-41CA-B54E-FE2002F91A25}">
      <dgm:prSet/>
      <dgm:spPr/>
      <dgm:t>
        <a:bodyPr/>
        <a:lstStyle/>
        <a:p>
          <a:endParaRPr lang="sk-SK"/>
        </a:p>
      </dgm:t>
    </dgm:pt>
    <dgm:pt modelId="{BC63C902-8349-4C51-B90F-5B2E63690E0C}" type="sibTrans" cxnId="{62E1EDC5-660D-41CA-B54E-FE2002F91A25}">
      <dgm:prSet/>
      <dgm:spPr/>
      <dgm:t>
        <a:bodyPr/>
        <a:lstStyle/>
        <a:p>
          <a:endParaRPr lang="sk-SK"/>
        </a:p>
      </dgm:t>
    </dgm:pt>
    <dgm:pt modelId="{5AF5DDBC-8C6C-434F-A18E-A93779AFC80D}">
      <dgm:prSet phldrT="[Text]"/>
      <dgm:spPr/>
      <dgm:t>
        <a:bodyPr/>
        <a:lstStyle/>
        <a:p>
          <a:r>
            <a:rPr lang="en-US"/>
            <a:t>Secure project funding</a:t>
          </a:r>
          <a:endParaRPr lang="sk-SK"/>
        </a:p>
      </dgm:t>
    </dgm:pt>
    <dgm:pt modelId="{B6AB8F00-03D8-42F0-981E-BF32159DDAD1}" type="parTrans" cxnId="{32A8357B-068A-4939-92BD-0FA379BEF92B}">
      <dgm:prSet/>
      <dgm:spPr/>
      <dgm:t>
        <a:bodyPr/>
        <a:lstStyle/>
        <a:p>
          <a:endParaRPr lang="sk-SK"/>
        </a:p>
      </dgm:t>
    </dgm:pt>
    <dgm:pt modelId="{4EA7E9D4-49E3-4633-BCD0-EB987953776E}" type="sibTrans" cxnId="{32A8357B-068A-4939-92BD-0FA379BEF92B}">
      <dgm:prSet/>
      <dgm:spPr/>
      <dgm:t>
        <a:bodyPr/>
        <a:lstStyle/>
        <a:p>
          <a:endParaRPr lang="sk-SK"/>
        </a:p>
      </dgm:t>
    </dgm:pt>
    <dgm:pt modelId="{41F1CFDE-A946-4E11-8498-3FBFEF63AED1}">
      <dgm:prSet phldrT="[Text]"/>
      <dgm:spPr/>
      <dgm:t>
        <a:bodyPr/>
        <a:lstStyle/>
        <a:p>
          <a:r>
            <a:rPr lang="en-US"/>
            <a:t>Define objectives</a:t>
          </a:r>
          <a:endParaRPr lang="sk-SK"/>
        </a:p>
      </dgm:t>
    </dgm:pt>
    <dgm:pt modelId="{2E81F36C-26F6-403D-8AA8-E3B81F40ED26}" type="parTrans" cxnId="{94678A5B-5113-47D1-B590-29079BD4C194}">
      <dgm:prSet/>
      <dgm:spPr/>
      <dgm:t>
        <a:bodyPr/>
        <a:lstStyle/>
        <a:p>
          <a:endParaRPr lang="sk-SK"/>
        </a:p>
      </dgm:t>
    </dgm:pt>
    <dgm:pt modelId="{6935BDA5-945C-4670-8DE3-6353036013F7}" type="sibTrans" cxnId="{94678A5B-5113-47D1-B590-29079BD4C194}">
      <dgm:prSet/>
      <dgm:spPr/>
      <dgm:t>
        <a:bodyPr/>
        <a:lstStyle/>
        <a:p>
          <a:endParaRPr lang="sk-SK"/>
        </a:p>
      </dgm:t>
    </dgm:pt>
    <dgm:pt modelId="{78996994-B98B-408D-99E0-EEDF25D04027}">
      <dgm:prSet phldrT="[Text]"/>
      <dgm:spPr/>
      <dgm:t>
        <a:bodyPr/>
        <a:lstStyle/>
        <a:p>
          <a:r>
            <a:rPr lang="en-US"/>
            <a:t>Define project scope (including negative scope)</a:t>
          </a:r>
          <a:endParaRPr lang="sk-SK"/>
        </a:p>
      </dgm:t>
    </dgm:pt>
    <dgm:pt modelId="{176F39CF-D001-40F9-9F2A-E4FF1CB7CE15}" type="parTrans" cxnId="{38148D79-FD71-4A00-8ED5-D4C056801BD7}">
      <dgm:prSet/>
      <dgm:spPr/>
      <dgm:t>
        <a:bodyPr/>
        <a:lstStyle/>
        <a:p>
          <a:endParaRPr lang="sk-SK"/>
        </a:p>
      </dgm:t>
    </dgm:pt>
    <dgm:pt modelId="{129FFEEF-A039-4FD3-8D0F-87F6E119BA3A}" type="sibTrans" cxnId="{38148D79-FD71-4A00-8ED5-D4C056801BD7}">
      <dgm:prSet/>
      <dgm:spPr/>
      <dgm:t>
        <a:bodyPr/>
        <a:lstStyle/>
        <a:p>
          <a:endParaRPr lang="sk-SK"/>
        </a:p>
      </dgm:t>
    </dgm:pt>
    <dgm:pt modelId="{D5B75B9A-1696-4CCE-B77E-00666F7829B0}">
      <dgm:prSet phldrT="[Text]"/>
      <dgm:spPr/>
      <dgm:t>
        <a:bodyPr/>
        <a:lstStyle/>
        <a:p>
          <a:r>
            <a:rPr lang="en-US"/>
            <a:t>Identify deliverables</a:t>
          </a:r>
          <a:endParaRPr lang="sk-SK"/>
        </a:p>
      </dgm:t>
    </dgm:pt>
    <dgm:pt modelId="{E68EC7A4-4FEF-4590-B96B-7A9870877708}" type="parTrans" cxnId="{D0463ABD-5DFA-4890-9D3E-48F29E2753CF}">
      <dgm:prSet/>
      <dgm:spPr/>
      <dgm:t>
        <a:bodyPr/>
        <a:lstStyle/>
        <a:p>
          <a:endParaRPr lang="sk-SK"/>
        </a:p>
      </dgm:t>
    </dgm:pt>
    <dgm:pt modelId="{7C6B3954-516F-4535-AA34-4F4656CB65CF}" type="sibTrans" cxnId="{D0463ABD-5DFA-4890-9D3E-48F29E2753CF}">
      <dgm:prSet/>
      <dgm:spPr/>
      <dgm:t>
        <a:bodyPr/>
        <a:lstStyle/>
        <a:p>
          <a:endParaRPr lang="sk-SK"/>
        </a:p>
      </dgm:t>
    </dgm:pt>
    <dgm:pt modelId="{F67AFE44-72D1-424D-ADA7-435199F3EAD2}">
      <dgm:prSet phldrT="[Text]"/>
      <dgm:spPr/>
      <dgm:t>
        <a:bodyPr/>
        <a:lstStyle/>
        <a:p>
          <a:r>
            <a:rPr lang="en-US"/>
            <a:t>Identify risks</a:t>
          </a:r>
          <a:endParaRPr lang="sk-SK"/>
        </a:p>
      </dgm:t>
    </dgm:pt>
    <dgm:pt modelId="{57692FA0-2019-4CCA-89C9-7DC4756C731F}" type="parTrans" cxnId="{72FC0CFE-C033-4E30-80B2-1D379F2D1CC0}">
      <dgm:prSet/>
      <dgm:spPr/>
      <dgm:t>
        <a:bodyPr/>
        <a:lstStyle/>
        <a:p>
          <a:endParaRPr lang="sk-SK"/>
        </a:p>
      </dgm:t>
    </dgm:pt>
    <dgm:pt modelId="{203CAF61-82AA-4232-8A36-153211C9DBDD}" type="sibTrans" cxnId="{72FC0CFE-C033-4E30-80B2-1D379F2D1CC0}">
      <dgm:prSet/>
      <dgm:spPr/>
      <dgm:t>
        <a:bodyPr/>
        <a:lstStyle/>
        <a:p>
          <a:endParaRPr lang="sk-SK"/>
        </a:p>
      </dgm:t>
    </dgm:pt>
    <dgm:pt modelId="{03B5BEDD-0BD1-44A6-8D08-8B93EF444268}">
      <dgm:prSet phldrT="[Text]"/>
      <dgm:spPr/>
      <dgm:t>
        <a:bodyPr/>
        <a:lstStyle/>
        <a:p>
          <a:r>
            <a:rPr lang="en-US"/>
            <a:t>Assign team members</a:t>
          </a:r>
          <a:endParaRPr lang="sk-SK"/>
        </a:p>
      </dgm:t>
    </dgm:pt>
    <dgm:pt modelId="{854B4F33-B38C-44B8-9F8D-1D061A27101A}" type="parTrans" cxnId="{FD5C3D99-C582-4BE4-AEFC-640340A262A3}">
      <dgm:prSet/>
      <dgm:spPr/>
      <dgm:t>
        <a:bodyPr/>
        <a:lstStyle/>
        <a:p>
          <a:endParaRPr lang="sk-SK"/>
        </a:p>
      </dgm:t>
    </dgm:pt>
    <dgm:pt modelId="{1D30ABB3-DB61-4E64-8C42-0E29E7D91C6C}" type="sibTrans" cxnId="{FD5C3D99-C582-4BE4-AEFC-640340A262A3}">
      <dgm:prSet/>
      <dgm:spPr/>
      <dgm:t>
        <a:bodyPr/>
        <a:lstStyle/>
        <a:p>
          <a:endParaRPr lang="sk-SK"/>
        </a:p>
      </dgm:t>
    </dgm:pt>
    <dgm:pt modelId="{8794B96B-80A2-430E-B358-1D5851FAA001}">
      <dgm:prSet phldrT="[Text]"/>
      <dgm:spPr/>
      <dgm:t>
        <a:bodyPr/>
        <a:lstStyle/>
        <a:p>
          <a:r>
            <a:rPr lang="en-US"/>
            <a:t>Create orgchart of responsibilities</a:t>
          </a:r>
          <a:endParaRPr lang="sk-SK"/>
        </a:p>
      </dgm:t>
    </dgm:pt>
    <dgm:pt modelId="{8F5CC7F4-CE5B-44F3-9069-307F44EE49F1}" type="parTrans" cxnId="{7CB2AD96-B889-4F3C-9937-688A046776EE}">
      <dgm:prSet/>
      <dgm:spPr/>
      <dgm:t>
        <a:bodyPr/>
        <a:lstStyle/>
        <a:p>
          <a:endParaRPr lang="sk-SK"/>
        </a:p>
      </dgm:t>
    </dgm:pt>
    <dgm:pt modelId="{39F502B0-7730-49E7-9658-31826C9DF324}" type="sibTrans" cxnId="{7CB2AD96-B889-4F3C-9937-688A046776EE}">
      <dgm:prSet/>
      <dgm:spPr/>
      <dgm:t>
        <a:bodyPr/>
        <a:lstStyle/>
        <a:p>
          <a:endParaRPr lang="sk-SK"/>
        </a:p>
      </dgm:t>
    </dgm:pt>
    <dgm:pt modelId="{02B29A37-59E7-4F6A-B0DB-6A7920B61BA6}">
      <dgm:prSet phldrT="[Text]"/>
      <dgm:spPr/>
      <dgm:t>
        <a:bodyPr/>
        <a:lstStyle/>
        <a:p>
          <a:r>
            <a:rPr lang="en-US"/>
            <a:t>Identify suppliers, define their contracts</a:t>
          </a:r>
          <a:endParaRPr lang="sk-SK"/>
        </a:p>
      </dgm:t>
    </dgm:pt>
    <dgm:pt modelId="{E73B51B1-243D-4E95-BF0C-2AE7596F4742}" type="parTrans" cxnId="{042AA3C1-24C9-48A4-8185-DC3FDB30410D}">
      <dgm:prSet/>
      <dgm:spPr/>
      <dgm:t>
        <a:bodyPr/>
        <a:lstStyle/>
        <a:p>
          <a:endParaRPr lang="sk-SK"/>
        </a:p>
      </dgm:t>
    </dgm:pt>
    <dgm:pt modelId="{BA7D1E6B-7B78-448B-AD56-A24BBE35BC40}" type="sibTrans" cxnId="{042AA3C1-24C9-48A4-8185-DC3FDB30410D}">
      <dgm:prSet/>
      <dgm:spPr/>
      <dgm:t>
        <a:bodyPr/>
        <a:lstStyle/>
        <a:p>
          <a:endParaRPr lang="sk-SK"/>
        </a:p>
      </dgm:t>
    </dgm:pt>
    <dgm:pt modelId="{AE1CB348-D29B-4840-A9B8-1B25F0DF6F1F}">
      <dgm:prSet phldrT="[Text]"/>
      <dgm:spPr/>
      <dgm:t>
        <a:bodyPr/>
        <a:lstStyle/>
        <a:p>
          <a:r>
            <a:rPr lang="en-US"/>
            <a:t>Create communication plan</a:t>
          </a:r>
          <a:endParaRPr lang="sk-SK"/>
        </a:p>
      </dgm:t>
    </dgm:pt>
    <dgm:pt modelId="{BFFD4B28-EF7A-4EB9-A9A1-3F7F050B6C57}" type="parTrans" cxnId="{5EE43FCF-0406-4D4D-8714-D0600706AC70}">
      <dgm:prSet/>
      <dgm:spPr/>
      <dgm:t>
        <a:bodyPr/>
        <a:lstStyle/>
        <a:p>
          <a:endParaRPr lang="sk-SK"/>
        </a:p>
      </dgm:t>
    </dgm:pt>
    <dgm:pt modelId="{7AE271D3-C2B1-4215-BBF8-4D4DAAF73973}" type="sibTrans" cxnId="{5EE43FCF-0406-4D4D-8714-D0600706AC70}">
      <dgm:prSet/>
      <dgm:spPr/>
      <dgm:t>
        <a:bodyPr/>
        <a:lstStyle/>
        <a:p>
          <a:endParaRPr lang="sk-SK"/>
        </a:p>
      </dgm:t>
    </dgm:pt>
    <dgm:pt modelId="{B0A4B466-DB02-4B1D-B554-629B3BEB41EB}">
      <dgm:prSet phldrT="[Text]"/>
      <dgm:spPr/>
      <dgm:t>
        <a:bodyPr/>
        <a:lstStyle/>
        <a:p>
          <a:r>
            <a:rPr lang="en-US"/>
            <a:t>Set dates for kickoff, first meeting</a:t>
          </a:r>
          <a:endParaRPr lang="sk-SK"/>
        </a:p>
      </dgm:t>
    </dgm:pt>
    <dgm:pt modelId="{1DAD19B4-29C0-41F6-9E41-2C05963267EB}" type="parTrans" cxnId="{48720D03-1218-4F72-A1EA-B5DABE1140A5}">
      <dgm:prSet/>
      <dgm:spPr/>
      <dgm:t>
        <a:bodyPr/>
        <a:lstStyle/>
        <a:p>
          <a:endParaRPr lang="sk-SK"/>
        </a:p>
      </dgm:t>
    </dgm:pt>
    <dgm:pt modelId="{5F09E3C4-A890-4DDE-9310-F1A4ED5A11D9}" type="sibTrans" cxnId="{48720D03-1218-4F72-A1EA-B5DABE1140A5}">
      <dgm:prSet/>
      <dgm:spPr/>
      <dgm:t>
        <a:bodyPr/>
        <a:lstStyle/>
        <a:p>
          <a:endParaRPr lang="sk-SK"/>
        </a:p>
      </dgm:t>
    </dgm:pt>
    <dgm:pt modelId="{C4F944F1-E0C0-4389-B14E-D1F1525432A8}">
      <dgm:prSet phldrT="[Text]"/>
      <dgm:spPr/>
      <dgm:t>
        <a:bodyPr/>
        <a:lstStyle/>
        <a:p>
          <a:r>
            <a:rPr lang="en-US"/>
            <a:t>Create online Content Management System</a:t>
          </a:r>
          <a:endParaRPr lang="sk-SK"/>
        </a:p>
      </dgm:t>
    </dgm:pt>
    <dgm:pt modelId="{62336F92-BE74-4063-B144-082C865A8386}" type="parTrans" cxnId="{340071DB-B017-47C1-834B-672788C78D77}">
      <dgm:prSet/>
      <dgm:spPr/>
      <dgm:t>
        <a:bodyPr/>
        <a:lstStyle/>
        <a:p>
          <a:endParaRPr lang="sk-SK"/>
        </a:p>
      </dgm:t>
    </dgm:pt>
    <dgm:pt modelId="{48B0AA9C-5220-411D-BB5E-3D938F52FE82}" type="sibTrans" cxnId="{340071DB-B017-47C1-834B-672788C78D77}">
      <dgm:prSet/>
      <dgm:spPr/>
      <dgm:t>
        <a:bodyPr/>
        <a:lstStyle/>
        <a:p>
          <a:endParaRPr lang="sk-SK"/>
        </a:p>
      </dgm:t>
    </dgm:pt>
    <dgm:pt modelId="{D51285CD-5422-4CCC-AF17-9B10D9784D68}">
      <dgm:prSet phldrT="[Text]"/>
      <dgm:spPr/>
      <dgm:t>
        <a:bodyPr/>
        <a:lstStyle/>
        <a:p>
          <a:r>
            <a:rPr lang="en-US"/>
            <a:t>Create structured tasklist</a:t>
          </a:r>
          <a:endParaRPr lang="sk-SK"/>
        </a:p>
      </dgm:t>
    </dgm:pt>
    <dgm:pt modelId="{3DE99B6A-767B-4354-9E70-6E0C9A2AA578}" type="parTrans" cxnId="{F76F96B3-A4F0-4893-8F72-96B56ED1851F}">
      <dgm:prSet/>
      <dgm:spPr/>
      <dgm:t>
        <a:bodyPr/>
        <a:lstStyle/>
        <a:p>
          <a:endParaRPr lang="sk-SK"/>
        </a:p>
      </dgm:t>
    </dgm:pt>
    <dgm:pt modelId="{A18F4D46-337E-486F-9FD1-172A53142AEF}" type="sibTrans" cxnId="{F76F96B3-A4F0-4893-8F72-96B56ED1851F}">
      <dgm:prSet/>
      <dgm:spPr/>
      <dgm:t>
        <a:bodyPr/>
        <a:lstStyle/>
        <a:p>
          <a:endParaRPr lang="sk-SK"/>
        </a:p>
      </dgm:t>
    </dgm:pt>
    <dgm:pt modelId="{51336342-A11B-442C-A1AB-2E97357E3D45}">
      <dgm:prSet phldrT="[Text]"/>
      <dgm:spPr/>
      <dgm:t>
        <a:bodyPr/>
        <a:lstStyle/>
        <a:p>
          <a:r>
            <a:rPr lang="en-US"/>
            <a:t>Create online project plan/schedule</a:t>
          </a:r>
          <a:endParaRPr lang="sk-SK"/>
        </a:p>
      </dgm:t>
    </dgm:pt>
    <dgm:pt modelId="{23AA29C1-100E-4F64-9436-BE1AA34EA05E}" type="parTrans" cxnId="{1BFBF262-D20B-489C-AEF6-EB88F3AE8B21}">
      <dgm:prSet/>
      <dgm:spPr/>
      <dgm:t>
        <a:bodyPr/>
        <a:lstStyle/>
        <a:p>
          <a:endParaRPr lang="sk-SK"/>
        </a:p>
      </dgm:t>
    </dgm:pt>
    <dgm:pt modelId="{864F6853-929F-4B9B-95B7-E970D5A4358E}" type="sibTrans" cxnId="{1BFBF262-D20B-489C-AEF6-EB88F3AE8B21}">
      <dgm:prSet/>
      <dgm:spPr/>
      <dgm:t>
        <a:bodyPr/>
        <a:lstStyle/>
        <a:p>
          <a:endParaRPr lang="sk-SK"/>
        </a:p>
      </dgm:t>
    </dgm:pt>
    <dgm:pt modelId="{ED744A35-CBC8-4668-88DE-06FE0A01CCA9}" type="pres">
      <dgm:prSet presAssocID="{65DF7BE4-77D3-4260-AA57-AE7B4F1D0F03}" presName="Name0" presStyleCnt="0">
        <dgm:presLayoutVars>
          <dgm:dir/>
          <dgm:resizeHandles val="exact"/>
        </dgm:presLayoutVars>
      </dgm:prSet>
      <dgm:spPr/>
      <dgm:t>
        <a:bodyPr/>
        <a:lstStyle/>
        <a:p>
          <a:endParaRPr lang="en-US"/>
        </a:p>
      </dgm:t>
    </dgm:pt>
    <dgm:pt modelId="{DC030C16-3B8D-49E8-B7F1-717AA6A5B57C}" type="pres">
      <dgm:prSet presAssocID="{4C023099-5556-475C-A34B-0539FAE3076F}" presName="node" presStyleLbl="node1" presStyleIdx="0" presStyleCnt="3">
        <dgm:presLayoutVars>
          <dgm:bulletEnabled val="1"/>
        </dgm:presLayoutVars>
      </dgm:prSet>
      <dgm:spPr/>
      <dgm:t>
        <a:bodyPr/>
        <a:lstStyle/>
        <a:p>
          <a:endParaRPr lang="en-US"/>
        </a:p>
      </dgm:t>
    </dgm:pt>
    <dgm:pt modelId="{FBE5A725-FC14-447C-A77F-229DA5894A50}" type="pres">
      <dgm:prSet presAssocID="{9515D1B3-3A48-4084-8516-6885EFF68012}" presName="sibTrans" presStyleCnt="0"/>
      <dgm:spPr/>
    </dgm:pt>
    <dgm:pt modelId="{7528ADEC-5BE7-46BE-94C4-CC47C02D6BE0}" type="pres">
      <dgm:prSet presAssocID="{EC5EFC4C-45AB-4913-A306-451B659A1A10}" presName="node" presStyleLbl="node1" presStyleIdx="1" presStyleCnt="3">
        <dgm:presLayoutVars>
          <dgm:bulletEnabled val="1"/>
        </dgm:presLayoutVars>
      </dgm:prSet>
      <dgm:spPr/>
      <dgm:t>
        <a:bodyPr/>
        <a:lstStyle/>
        <a:p>
          <a:endParaRPr lang="en-US"/>
        </a:p>
      </dgm:t>
    </dgm:pt>
    <dgm:pt modelId="{4AF8F1A2-7EC0-4F16-8280-66092CD051B3}" type="pres">
      <dgm:prSet presAssocID="{CAE4664C-AEF4-4D21-BA04-CC1D7C5FDE2C}" presName="sibTrans" presStyleCnt="0"/>
      <dgm:spPr/>
    </dgm:pt>
    <dgm:pt modelId="{703616FF-6D49-4129-9315-9241C1883B51}" type="pres">
      <dgm:prSet presAssocID="{AAC9777A-AD3B-47E6-9E55-BB35475BB488}" presName="node" presStyleLbl="node1" presStyleIdx="2" presStyleCnt="3">
        <dgm:presLayoutVars>
          <dgm:bulletEnabled val="1"/>
        </dgm:presLayoutVars>
      </dgm:prSet>
      <dgm:spPr/>
      <dgm:t>
        <a:bodyPr/>
        <a:lstStyle/>
        <a:p>
          <a:endParaRPr lang="en-US"/>
        </a:p>
      </dgm:t>
    </dgm:pt>
  </dgm:ptLst>
  <dgm:cxnLst>
    <dgm:cxn modelId="{E94FC22D-0249-461E-8BB3-A466A2A3F10C}" type="presOf" srcId="{B0A4B466-DB02-4B1D-B554-629B3BEB41EB}" destId="{7528ADEC-5BE7-46BE-94C4-CC47C02D6BE0}" srcOrd="0" destOrd="7" presId="urn:microsoft.com/office/officeart/2005/8/layout/hList6"/>
    <dgm:cxn modelId="{BC463EBC-D05F-4668-86C2-6EAC6172898B}" type="presOf" srcId="{65DF7BE4-77D3-4260-AA57-AE7B4F1D0F03}" destId="{ED744A35-CBC8-4668-88DE-06FE0A01CCA9}" srcOrd="0" destOrd="0" presId="urn:microsoft.com/office/officeart/2005/8/layout/hList6"/>
    <dgm:cxn modelId="{DFF6B604-50CE-4EC2-9B66-457468567CB3}" type="presOf" srcId="{41F1CFDE-A946-4E11-8498-3FBFEF63AED1}" destId="{DC030C16-3B8D-49E8-B7F1-717AA6A5B57C}" srcOrd="0" destOrd="4" presId="urn:microsoft.com/office/officeart/2005/8/layout/hList6"/>
    <dgm:cxn modelId="{A60751AE-5435-49AE-A975-7C07229414CB}" type="presOf" srcId="{EC5EFC4C-45AB-4913-A306-451B659A1A10}" destId="{7528ADEC-5BE7-46BE-94C4-CC47C02D6BE0}" srcOrd="0" destOrd="0" presId="urn:microsoft.com/office/officeart/2005/8/layout/hList6"/>
    <dgm:cxn modelId="{042AA3C1-24C9-48A4-8185-DC3FDB30410D}" srcId="{EC5EFC4C-45AB-4913-A306-451B659A1A10}" destId="{02B29A37-59E7-4F6A-B0DB-6A7920B61BA6}" srcOrd="4" destOrd="0" parTransId="{E73B51B1-243D-4E95-BF0C-2AE7596F4742}" sibTransId="{BA7D1E6B-7B78-448B-AD56-A24BBE35BC40}"/>
    <dgm:cxn modelId="{29CF1E50-B547-4C2C-BA06-BAF5EC28455A}" type="presOf" srcId="{51336342-A11B-442C-A1AB-2E97357E3D45}" destId="{703616FF-6D49-4129-9315-9241C1883B51}" srcOrd="0" destOrd="4" presId="urn:microsoft.com/office/officeart/2005/8/layout/hList6"/>
    <dgm:cxn modelId="{DE9F7C11-0F05-4283-9186-1B75EA0C1647}" srcId="{EC5EFC4C-45AB-4913-A306-451B659A1A10}" destId="{4B3D83EC-C867-495B-81FF-0A25349C327F}" srcOrd="0" destOrd="0" parTransId="{DC747EF2-2BB3-409E-8684-5F7F93398E91}" sibTransId="{B9292393-C17A-40DB-8ACF-5642225DCAA7}"/>
    <dgm:cxn modelId="{96173841-DF7A-43BC-983F-DC69D488B35D}" type="presOf" srcId="{D5B75B9A-1696-4CCE-B77E-00666F7829B0}" destId="{DC030C16-3B8D-49E8-B7F1-717AA6A5B57C}" srcOrd="0" destOrd="6" presId="urn:microsoft.com/office/officeart/2005/8/layout/hList6"/>
    <dgm:cxn modelId="{35CE0A39-AA36-46EE-AE2F-6F03E89378C8}" type="presOf" srcId="{EA0346D7-35DB-4530-8826-E1E6A1D3149A}" destId="{7528ADEC-5BE7-46BE-94C4-CC47C02D6BE0}" srcOrd="0" destOrd="3" presId="urn:microsoft.com/office/officeart/2005/8/layout/hList6"/>
    <dgm:cxn modelId="{340071DB-B017-47C1-834B-672788C78D77}" srcId="{AAC9777A-AD3B-47E6-9E55-BB35475BB488}" destId="{C4F944F1-E0C0-4389-B14E-D1F1525432A8}" srcOrd="1" destOrd="0" parTransId="{62336F92-BE74-4063-B144-082C865A8386}" sibTransId="{48B0AA9C-5220-411D-BB5E-3D938F52FE82}"/>
    <dgm:cxn modelId="{7ED782F5-F8B4-427A-AE95-E051BA83BB66}" srcId="{EC5EFC4C-45AB-4913-A306-451B659A1A10}" destId="{EA0346D7-35DB-4530-8826-E1E6A1D3149A}" srcOrd="2" destOrd="0" parTransId="{F0317F99-7062-4672-918E-9282091AB43C}" sibTransId="{A37C8038-1109-4508-88B7-A03CCC4CAE0B}"/>
    <dgm:cxn modelId="{FD5C3D99-C582-4BE4-AEFC-640340A262A3}" srcId="{EC5EFC4C-45AB-4913-A306-451B659A1A10}" destId="{03B5BEDD-0BD1-44A6-8D08-8B93EF444268}" srcOrd="1" destOrd="0" parTransId="{854B4F33-B38C-44B8-9F8D-1D061A27101A}" sibTransId="{1D30ABB3-DB61-4E64-8C42-0E29E7D91C6C}"/>
    <dgm:cxn modelId="{16CF5832-0F12-4A23-8C10-17940FE89C03}" type="presOf" srcId="{AAC9777A-AD3B-47E6-9E55-BB35475BB488}" destId="{703616FF-6D49-4129-9315-9241C1883B51}" srcOrd="0" destOrd="0" presId="urn:microsoft.com/office/officeart/2005/8/layout/hList6"/>
    <dgm:cxn modelId="{8C61BD02-8CF3-484C-860E-76C7C0C50EFC}" srcId="{4C023099-5556-475C-A34B-0539FAE3076F}" destId="{F77239D3-5C7B-4D5E-8C6C-ECDFBE9FD3FD}" srcOrd="0" destOrd="0" parTransId="{73888639-E99C-40B7-A7D9-D4C4CE8A8412}" sibTransId="{4D20725D-FBB9-43F2-81CA-FBBB88D32748}"/>
    <dgm:cxn modelId="{62E1EDC5-660D-41CA-B54E-FE2002F91A25}" srcId="{AAC9777A-AD3B-47E6-9E55-BB35475BB488}" destId="{F2B88D2B-B125-4CFF-A1DF-E8D0910D4315}" srcOrd="0" destOrd="0" parTransId="{0456DD48-E3A2-4707-B47D-D02F41BFCA05}" sibTransId="{BC63C902-8349-4C51-B90F-5B2E63690E0C}"/>
    <dgm:cxn modelId="{2D4AE76B-79BA-4694-8161-FC3653156405}" srcId="{4C023099-5556-475C-A34B-0539FAE3076F}" destId="{E1B36B90-1345-43F7-9715-918CB939A2D3}" srcOrd="1" destOrd="0" parTransId="{0CB0DC74-316B-4797-8552-DE4C407B85E7}" sibTransId="{066DD7DB-357E-49E8-A2D2-73BF2A59DCB1}"/>
    <dgm:cxn modelId="{3CF3D118-366C-45FC-B227-56CB9089EAEE}" type="presOf" srcId="{4C023099-5556-475C-A34B-0539FAE3076F}" destId="{DC030C16-3B8D-49E8-B7F1-717AA6A5B57C}" srcOrd="0" destOrd="0" presId="urn:microsoft.com/office/officeart/2005/8/layout/hList6"/>
    <dgm:cxn modelId="{FEEE2689-94F6-466E-AC7C-A8A657E07A2A}" type="presOf" srcId="{E1B36B90-1345-43F7-9715-918CB939A2D3}" destId="{DC030C16-3B8D-49E8-B7F1-717AA6A5B57C}" srcOrd="0" destOrd="2" presId="urn:microsoft.com/office/officeart/2005/8/layout/hList6"/>
    <dgm:cxn modelId="{8E3F5E8B-53C3-460B-B930-D4FB2BA35438}" srcId="{65DF7BE4-77D3-4260-AA57-AE7B4F1D0F03}" destId="{AAC9777A-AD3B-47E6-9E55-BB35475BB488}" srcOrd="2" destOrd="0" parTransId="{C38D7E59-4703-4D8E-831C-84FA7155B11A}" sibTransId="{29B1B5D9-4D5D-4D0C-B75C-DD71B5828CD6}"/>
    <dgm:cxn modelId="{11308A3E-782E-4D82-9D40-218F16E181A7}" type="presOf" srcId="{F2B88D2B-B125-4CFF-A1DF-E8D0910D4315}" destId="{703616FF-6D49-4129-9315-9241C1883B51}" srcOrd="0" destOrd="1" presId="urn:microsoft.com/office/officeart/2005/8/layout/hList6"/>
    <dgm:cxn modelId="{1BFBF262-D20B-489C-AEF6-EB88F3AE8B21}" srcId="{AAC9777A-AD3B-47E6-9E55-BB35475BB488}" destId="{51336342-A11B-442C-A1AB-2E97357E3D45}" srcOrd="3" destOrd="0" parTransId="{23AA29C1-100E-4F64-9436-BE1AA34EA05E}" sibTransId="{864F6853-929F-4B9B-95B7-E970D5A4358E}"/>
    <dgm:cxn modelId="{FD1108E2-04EC-4206-9D8A-3427BAB91CA2}" type="presOf" srcId="{F67AFE44-72D1-424D-ADA7-435199F3EAD2}" destId="{DC030C16-3B8D-49E8-B7F1-717AA6A5B57C}" srcOrd="0" destOrd="7" presId="urn:microsoft.com/office/officeart/2005/8/layout/hList6"/>
    <dgm:cxn modelId="{EB85E1B6-3483-4CDC-85F2-43A24728F0EF}" type="presOf" srcId="{5AF5DDBC-8C6C-434F-A18E-A93779AFC80D}" destId="{DC030C16-3B8D-49E8-B7F1-717AA6A5B57C}" srcOrd="0" destOrd="3" presId="urn:microsoft.com/office/officeart/2005/8/layout/hList6"/>
    <dgm:cxn modelId="{70432476-CBAC-46D9-977B-0AF4C3C8BA40}" srcId="{65DF7BE4-77D3-4260-AA57-AE7B4F1D0F03}" destId="{4C023099-5556-475C-A34B-0539FAE3076F}" srcOrd="0" destOrd="0" parTransId="{F856475C-7F87-4AB6-87EA-3BD5826C5E83}" sibTransId="{9515D1B3-3A48-4084-8516-6885EFF68012}"/>
    <dgm:cxn modelId="{39DF4395-54D6-4E1F-8D3D-746C156B3B95}" srcId="{65DF7BE4-77D3-4260-AA57-AE7B4F1D0F03}" destId="{EC5EFC4C-45AB-4913-A306-451B659A1A10}" srcOrd="1" destOrd="0" parTransId="{D951E94E-8007-4E0C-8808-2322057ADE32}" sibTransId="{CAE4664C-AEF4-4D21-BA04-CC1D7C5FDE2C}"/>
    <dgm:cxn modelId="{D0463ABD-5DFA-4890-9D3E-48F29E2753CF}" srcId="{4C023099-5556-475C-A34B-0539FAE3076F}" destId="{D5B75B9A-1696-4CCE-B77E-00666F7829B0}" srcOrd="5" destOrd="0" parTransId="{E68EC7A4-4FEF-4590-B96B-7A9870877708}" sibTransId="{7C6B3954-516F-4535-AA34-4F4656CB65CF}"/>
    <dgm:cxn modelId="{F065BE46-D22A-4B9A-A858-644FA6FABDB9}" type="presOf" srcId="{AE1CB348-D29B-4840-A9B8-1B25F0DF6F1F}" destId="{7528ADEC-5BE7-46BE-94C4-CC47C02D6BE0}" srcOrd="0" destOrd="6" presId="urn:microsoft.com/office/officeart/2005/8/layout/hList6"/>
    <dgm:cxn modelId="{F76F96B3-A4F0-4893-8F72-96B56ED1851F}" srcId="{AAC9777A-AD3B-47E6-9E55-BB35475BB488}" destId="{D51285CD-5422-4CCC-AF17-9B10D9784D68}" srcOrd="2" destOrd="0" parTransId="{3DE99B6A-767B-4354-9E70-6E0C9A2AA578}" sibTransId="{A18F4D46-337E-486F-9FD1-172A53142AEF}"/>
    <dgm:cxn modelId="{72FC0CFE-C033-4E30-80B2-1D379F2D1CC0}" srcId="{4C023099-5556-475C-A34B-0539FAE3076F}" destId="{F67AFE44-72D1-424D-ADA7-435199F3EAD2}" srcOrd="6" destOrd="0" parTransId="{57692FA0-2019-4CCA-89C9-7DC4756C731F}" sibTransId="{203CAF61-82AA-4232-8A36-153211C9DBDD}"/>
    <dgm:cxn modelId="{5EE43FCF-0406-4D4D-8714-D0600706AC70}" srcId="{EC5EFC4C-45AB-4913-A306-451B659A1A10}" destId="{AE1CB348-D29B-4840-A9B8-1B25F0DF6F1F}" srcOrd="5" destOrd="0" parTransId="{BFFD4B28-EF7A-4EB9-A9A1-3F7F050B6C57}" sibTransId="{7AE271D3-C2B1-4215-BBF8-4D4DAAF73973}"/>
    <dgm:cxn modelId="{7D83DAFB-7594-4EB9-BADC-B7F27E9D7670}" type="presOf" srcId="{D51285CD-5422-4CCC-AF17-9B10D9784D68}" destId="{703616FF-6D49-4129-9315-9241C1883B51}" srcOrd="0" destOrd="3" presId="urn:microsoft.com/office/officeart/2005/8/layout/hList6"/>
    <dgm:cxn modelId="{48720D03-1218-4F72-A1EA-B5DABE1140A5}" srcId="{EC5EFC4C-45AB-4913-A306-451B659A1A10}" destId="{B0A4B466-DB02-4B1D-B554-629B3BEB41EB}" srcOrd="6" destOrd="0" parTransId="{1DAD19B4-29C0-41F6-9E41-2C05963267EB}" sibTransId="{5F09E3C4-A890-4DDE-9310-F1A4ED5A11D9}"/>
    <dgm:cxn modelId="{38148D79-FD71-4A00-8ED5-D4C056801BD7}" srcId="{4C023099-5556-475C-A34B-0539FAE3076F}" destId="{78996994-B98B-408D-99E0-EEDF25D04027}" srcOrd="4" destOrd="0" parTransId="{176F39CF-D001-40F9-9F2A-E4FF1CB7CE15}" sibTransId="{129FFEEF-A039-4FD3-8D0F-87F6E119BA3A}"/>
    <dgm:cxn modelId="{F47A15F6-9A54-42F9-9115-CBCC1635EFBC}" type="presOf" srcId="{03B5BEDD-0BD1-44A6-8D08-8B93EF444268}" destId="{7528ADEC-5BE7-46BE-94C4-CC47C02D6BE0}" srcOrd="0" destOrd="2" presId="urn:microsoft.com/office/officeart/2005/8/layout/hList6"/>
    <dgm:cxn modelId="{32A8357B-068A-4939-92BD-0FA379BEF92B}" srcId="{4C023099-5556-475C-A34B-0539FAE3076F}" destId="{5AF5DDBC-8C6C-434F-A18E-A93779AFC80D}" srcOrd="2" destOrd="0" parTransId="{B6AB8F00-03D8-42F0-981E-BF32159DDAD1}" sibTransId="{4EA7E9D4-49E3-4633-BCD0-EB987953776E}"/>
    <dgm:cxn modelId="{92D2C699-B12E-44B9-B16F-1CFD456B5B7B}" type="presOf" srcId="{F77239D3-5C7B-4D5E-8C6C-ECDFBE9FD3FD}" destId="{DC030C16-3B8D-49E8-B7F1-717AA6A5B57C}" srcOrd="0" destOrd="1" presId="urn:microsoft.com/office/officeart/2005/8/layout/hList6"/>
    <dgm:cxn modelId="{94678A5B-5113-47D1-B590-29079BD4C194}" srcId="{4C023099-5556-475C-A34B-0539FAE3076F}" destId="{41F1CFDE-A946-4E11-8498-3FBFEF63AED1}" srcOrd="3" destOrd="0" parTransId="{2E81F36C-26F6-403D-8AA8-E3B81F40ED26}" sibTransId="{6935BDA5-945C-4670-8DE3-6353036013F7}"/>
    <dgm:cxn modelId="{631391B8-AA64-484F-A581-DCFA15896905}" type="presOf" srcId="{8794B96B-80A2-430E-B358-1D5851FAA001}" destId="{7528ADEC-5BE7-46BE-94C4-CC47C02D6BE0}" srcOrd="0" destOrd="4" presId="urn:microsoft.com/office/officeart/2005/8/layout/hList6"/>
    <dgm:cxn modelId="{84562BEB-8AC0-457C-8490-007FF1D0F414}" type="presOf" srcId="{02B29A37-59E7-4F6A-B0DB-6A7920B61BA6}" destId="{7528ADEC-5BE7-46BE-94C4-CC47C02D6BE0}" srcOrd="0" destOrd="5" presId="urn:microsoft.com/office/officeart/2005/8/layout/hList6"/>
    <dgm:cxn modelId="{C598E789-2C47-4603-84A1-990D0123866F}" type="presOf" srcId="{78996994-B98B-408D-99E0-EEDF25D04027}" destId="{DC030C16-3B8D-49E8-B7F1-717AA6A5B57C}" srcOrd="0" destOrd="5" presId="urn:microsoft.com/office/officeart/2005/8/layout/hList6"/>
    <dgm:cxn modelId="{7CB2AD96-B889-4F3C-9937-688A046776EE}" srcId="{EC5EFC4C-45AB-4913-A306-451B659A1A10}" destId="{8794B96B-80A2-430E-B358-1D5851FAA001}" srcOrd="3" destOrd="0" parTransId="{8F5CC7F4-CE5B-44F3-9069-307F44EE49F1}" sibTransId="{39F502B0-7730-49E7-9658-31826C9DF324}"/>
    <dgm:cxn modelId="{077BC1CD-050A-4718-BDBD-D3FB267573F5}" type="presOf" srcId="{4B3D83EC-C867-495B-81FF-0A25349C327F}" destId="{7528ADEC-5BE7-46BE-94C4-CC47C02D6BE0}" srcOrd="0" destOrd="1" presId="urn:microsoft.com/office/officeart/2005/8/layout/hList6"/>
    <dgm:cxn modelId="{0CF67E89-433B-4C08-B9B2-5A7660B49713}" type="presOf" srcId="{C4F944F1-E0C0-4389-B14E-D1F1525432A8}" destId="{703616FF-6D49-4129-9315-9241C1883B51}" srcOrd="0" destOrd="2" presId="urn:microsoft.com/office/officeart/2005/8/layout/hList6"/>
    <dgm:cxn modelId="{CC6C2ECF-3BEB-403C-AC18-21BB12BB2262}" type="presParOf" srcId="{ED744A35-CBC8-4668-88DE-06FE0A01CCA9}" destId="{DC030C16-3B8D-49E8-B7F1-717AA6A5B57C}" srcOrd="0" destOrd="0" presId="urn:microsoft.com/office/officeart/2005/8/layout/hList6"/>
    <dgm:cxn modelId="{944B21BA-FD78-4AC0-8BFC-C895D0B22DCE}" type="presParOf" srcId="{ED744A35-CBC8-4668-88DE-06FE0A01CCA9}" destId="{FBE5A725-FC14-447C-A77F-229DA5894A50}" srcOrd="1" destOrd="0" presId="urn:microsoft.com/office/officeart/2005/8/layout/hList6"/>
    <dgm:cxn modelId="{457830AE-F9B0-4149-BAEE-3FEA103976C4}" type="presParOf" srcId="{ED744A35-CBC8-4668-88DE-06FE0A01CCA9}" destId="{7528ADEC-5BE7-46BE-94C4-CC47C02D6BE0}" srcOrd="2" destOrd="0" presId="urn:microsoft.com/office/officeart/2005/8/layout/hList6"/>
    <dgm:cxn modelId="{07590308-B3E4-4C56-9776-30812D3FF014}" type="presParOf" srcId="{ED744A35-CBC8-4668-88DE-06FE0A01CCA9}" destId="{4AF8F1A2-7EC0-4F16-8280-66092CD051B3}" srcOrd="3" destOrd="0" presId="urn:microsoft.com/office/officeart/2005/8/layout/hList6"/>
    <dgm:cxn modelId="{C803FC40-7BE2-41EC-81F6-0EBEA6F66D38}" type="presParOf" srcId="{ED744A35-CBC8-4668-88DE-06FE0A01CCA9}" destId="{703616FF-6D49-4129-9315-9241C1883B51}" srcOrd="4" destOrd="0" presId="urn:microsoft.com/office/officeart/2005/8/layout/hList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030C16-3B8D-49E8-B7F1-717AA6A5B57C}">
      <dsp:nvSpPr>
        <dsp:cNvPr id="0" name=""/>
        <dsp:cNvSpPr/>
      </dsp:nvSpPr>
      <dsp:spPr>
        <a:xfrm rot="16200000">
          <a:off x="-728885" y="729555"/>
          <a:ext cx="3200400" cy="1741289"/>
        </a:xfrm>
        <a:prstGeom prst="flowChartManualOperation">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5468" bIns="0" numCol="1" spcCol="1270" anchor="t" anchorCtr="0">
          <a:noAutofit/>
        </a:bodyPr>
        <a:lstStyle/>
        <a:p>
          <a:pPr lvl="0" algn="l" defTabSz="577850">
            <a:lnSpc>
              <a:spcPct val="90000"/>
            </a:lnSpc>
            <a:spcBef>
              <a:spcPct val="0"/>
            </a:spcBef>
            <a:spcAft>
              <a:spcPct val="35000"/>
            </a:spcAft>
          </a:pPr>
          <a:r>
            <a:rPr lang="en-US" sz="1300" kern="1200"/>
            <a:t>Project</a:t>
          </a:r>
          <a:endParaRPr lang="sk-SK" sz="1300" kern="1200"/>
        </a:p>
        <a:p>
          <a:pPr marL="57150" lvl="1" indent="-57150" algn="l" defTabSz="444500">
            <a:lnSpc>
              <a:spcPct val="90000"/>
            </a:lnSpc>
            <a:spcBef>
              <a:spcPct val="0"/>
            </a:spcBef>
            <a:spcAft>
              <a:spcPct val="15000"/>
            </a:spcAft>
            <a:buChar char="••"/>
          </a:pPr>
          <a:r>
            <a:rPr lang="en-US" sz="1000" kern="1200"/>
            <a:t>Appoint Project Manager</a:t>
          </a:r>
          <a:endParaRPr lang="sk-SK" sz="1000" kern="1200"/>
        </a:p>
        <a:p>
          <a:pPr marL="57150" lvl="1" indent="-57150" algn="l" defTabSz="444500">
            <a:lnSpc>
              <a:spcPct val="90000"/>
            </a:lnSpc>
            <a:spcBef>
              <a:spcPct val="0"/>
            </a:spcBef>
            <a:spcAft>
              <a:spcPct val="15000"/>
            </a:spcAft>
            <a:buChar char="••"/>
          </a:pPr>
          <a:r>
            <a:rPr lang="en-US" sz="1000" kern="1200"/>
            <a:t>Get project approval and sponsorship</a:t>
          </a:r>
          <a:endParaRPr lang="sk-SK" sz="1000" kern="1200"/>
        </a:p>
        <a:p>
          <a:pPr marL="57150" lvl="1" indent="-57150" algn="l" defTabSz="444500">
            <a:lnSpc>
              <a:spcPct val="90000"/>
            </a:lnSpc>
            <a:spcBef>
              <a:spcPct val="0"/>
            </a:spcBef>
            <a:spcAft>
              <a:spcPct val="15000"/>
            </a:spcAft>
            <a:buChar char="••"/>
          </a:pPr>
          <a:r>
            <a:rPr lang="en-US" sz="1000" kern="1200"/>
            <a:t>Secure project funding</a:t>
          </a:r>
          <a:endParaRPr lang="sk-SK" sz="1000" kern="1200"/>
        </a:p>
        <a:p>
          <a:pPr marL="57150" lvl="1" indent="-57150" algn="l" defTabSz="444500">
            <a:lnSpc>
              <a:spcPct val="90000"/>
            </a:lnSpc>
            <a:spcBef>
              <a:spcPct val="0"/>
            </a:spcBef>
            <a:spcAft>
              <a:spcPct val="15000"/>
            </a:spcAft>
            <a:buChar char="••"/>
          </a:pPr>
          <a:r>
            <a:rPr lang="en-US" sz="1000" kern="1200"/>
            <a:t>Define objectives</a:t>
          </a:r>
          <a:endParaRPr lang="sk-SK" sz="1000" kern="1200"/>
        </a:p>
        <a:p>
          <a:pPr marL="57150" lvl="1" indent="-57150" algn="l" defTabSz="444500">
            <a:lnSpc>
              <a:spcPct val="90000"/>
            </a:lnSpc>
            <a:spcBef>
              <a:spcPct val="0"/>
            </a:spcBef>
            <a:spcAft>
              <a:spcPct val="15000"/>
            </a:spcAft>
            <a:buChar char="••"/>
          </a:pPr>
          <a:r>
            <a:rPr lang="en-US" sz="1000" kern="1200"/>
            <a:t>Define project scope (including negative scope)</a:t>
          </a:r>
          <a:endParaRPr lang="sk-SK" sz="1000" kern="1200"/>
        </a:p>
        <a:p>
          <a:pPr marL="57150" lvl="1" indent="-57150" algn="l" defTabSz="444500">
            <a:lnSpc>
              <a:spcPct val="90000"/>
            </a:lnSpc>
            <a:spcBef>
              <a:spcPct val="0"/>
            </a:spcBef>
            <a:spcAft>
              <a:spcPct val="15000"/>
            </a:spcAft>
            <a:buChar char="••"/>
          </a:pPr>
          <a:r>
            <a:rPr lang="en-US" sz="1000" kern="1200"/>
            <a:t>Identify deliverables</a:t>
          </a:r>
          <a:endParaRPr lang="sk-SK" sz="1000" kern="1200"/>
        </a:p>
        <a:p>
          <a:pPr marL="57150" lvl="1" indent="-57150" algn="l" defTabSz="444500">
            <a:lnSpc>
              <a:spcPct val="90000"/>
            </a:lnSpc>
            <a:spcBef>
              <a:spcPct val="0"/>
            </a:spcBef>
            <a:spcAft>
              <a:spcPct val="15000"/>
            </a:spcAft>
            <a:buChar char="••"/>
          </a:pPr>
          <a:r>
            <a:rPr lang="en-US" sz="1000" kern="1200"/>
            <a:t>Identify risks</a:t>
          </a:r>
          <a:endParaRPr lang="sk-SK" sz="1000" kern="1200"/>
        </a:p>
      </dsp:txBody>
      <dsp:txXfrm rot="5400000">
        <a:off x="670" y="640080"/>
        <a:ext cx="1741289" cy="1920240"/>
      </dsp:txXfrm>
    </dsp:sp>
    <dsp:sp modelId="{7528ADEC-5BE7-46BE-94C4-CC47C02D6BE0}">
      <dsp:nvSpPr>
        <dsp:cNvPr id="0" name=""/>
        <dsp:cNvSpPr/>
      </dsp:nvSpPr>
      <dsp:spPr>
        <a:xfrm rot="16200000">
          <a:off x="1142999" y="729555"/>
          <a:ext cx="3200400" cy="1741289"/>
        </a:xfrm>
        <a:prstGeom prst="flowChartManualOperation">
          <a:avLst/>
        </a:prstGeom>
        <a:solidFill>
          <a:schemeClr val="accent1">
            <a:shade val="50000"/>
            <a:hueOff val="268329"/>
            <a:satOff val="-6535"/>
            <a:lumOff val="2859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5468" bIns="0" numCol="1" spcCol="1270" anchor="t" anchorCtr="0">
          <a:noAutofit/>
        </a:bodyPr>
        <a:lstStyle/>
        <a:p>
          <a:pPr lvl="0" algn="l" defTabSz="577850">
            <a:lnSpc>
              <a:spcPct val="90000"/>
            </a:lnSpc>
            <a:spcBef>
              <a:spcPct val="0"/>
            </a:spcBef>
            <a:spcAft>
              <a:spcPct val="35000"/>
            </a:spcAft>
          </a:pPr>
          <a:r>
            <a:rPr lang="en-US" sz="1300" kern="1200"/>
            <a:t>Team</a:t>
          </a:r>
          <a:endParaRPr lang="sk-SK" sz="1300" kern="1200"/>
        </a:p>
        <a:p>
          <a:pPr marL="57150" lvl="1" indent="-57150" algn="l" defTabSz="444500">
            <a:lnSpc>
              <a:spcPct val="90000"/>
            </a:lnSpc>
            <a:spcBef>
              <a:spcPct val="0"/>
            </a:spcBef>
            <a:spcAft>
              <a:spcPct val="15000"/>
            </a:spcAft>
            <a:buChar char="••"/>
          </a:pPr>
          <a:r>
            <a:rPr lang="en-US" sz="1000" kern="1200"/>
            <a:t>Find project sponsor</a:t>
          </a:r>
          <a:endParaRPr lang="sk-SK" sz="1000" kern="1200"/>
        </a:p>
        <a:p>
          <a:pPr marL="57150" lvl="1" indent="-57150" algn="l" defTabSz="444500">
            <a:lnSpc>
              <a:spcPct val="90000"/>
            </a:lnSpc>
            <a:spcBef>
              <a:spcPct val="0"/>
            </a:spcBef>
            <a:spcAft>
              <a:spcPct val="15000"/>
            </a:spcAft>
            <a:buChar char="••"/>
          </a:pPr>
          <a:r>
            <a:rPr lang="en-US" sz="1000" kern="1200"/>
            <a:t>Assign team members</a:t>
          </a:r>
          <a:endParaRPr lang="sk-SK" sz="1000" kern="1200"/>
        </a:p>
        <a:p>
          <a:pPr marL="57150" lvl="1" indent="-57150" algn="l" defTabSz="444500">
            <a:lnSpc>
              <a:spcPct val="90000"/>
            </a:lnSpc>
            <a:spcBef>
              <a:spcPct val="0"/>
            </a:spcBef>
            <a:spcAft>
              <a:spcPct val="15000"/>
            </a:spcAft>
            <a:buChar char="••"/>
          </a:pPr>
          <a:r>
            <a:rPr lang="en-US" sz="1000" kern="1200"/>
            <a:t>Identify other stakeholders</a:t>
          </a:r>
          <a:endParaRPr lang="sk-SK" sz="1000" kern="1200"/>
        </a:p>
        <a:p>
          <a:pPr marL="57150" lvl="1" indent="-57150" algn="l" defTabSz="444500">
            <a:lnSpc>
              <a:spcPct val="90000"/>
            </a:lnSpc>
            <a:spcBef>
              <a:spcPct val="0"/>
            </a:spcBef>
            <a:spcAft>
              <a:spcPct val="15000"/>
            </a:spcAft>
            <a:buChar char="••"/>
          </a:pPr>
          <a:r>
            <a:rPr lang="en-US" sz="1000" kern="1200"/>
            <a:t>Create orgchart of responsibilities</a:t>
          </a:r>
          <a:endParaRPr lang="sk-SK" sz="1000" kern="1200"/>
        </a:p>
        <a:p>
          <a:pPr marL="57150" lvl="1" indent="-57150" algn="l" defTabSz="444500">
            <a:lnSpc>
              <a:spcPct val="90000"/>
            </a:lnSpc>
            <a:spcBef>
              <a:spcPct val="0"/>
            </a:spcBef>
            <a:spcAft>
              <a:spcPct val="15000"/>
            </a:spcAft>
            <a:buChar char="••"/>
          </a:pPr>
          <a:r>
            <a:rPr lang="en-US" sz="1000" kern="1200"/>
            <a:t>Identify suppliers, define their contracts</a:t>
          </a:r>
          <a:endParaRPr lang="sk-SK" sz="1000" kern="1200"/>
        </a:p>
        <a:p>
          <a:pPr marL="57150" lvl="1" indent="-57150" algn="l" defTabSz="444500">
            <a:lnSpc>
              <a:spcPct val="90000"/>
            </a:lnSpc>
            <a:spcBef>
              <a:spcPct val="0"/>
            </a:spcBef>
            <a:spcAft>
              <a:spcPct val="15000"/>
            </a:spcAft>
            <a:buChar char="••"/>
          </a:pPr>
          <a:r>
            <a:rPr lang="en-US" sz="1000" kern="1200"/>
            <a:t>Create communication plan</a:t>
          </a:r>
          <a:endParaRPr lang="sk-SK" sz="1000" kern="1200"/>
        </a:p>
        <a:p>
          <a:pPr marL="57150" lvl="1" indent="-57150" algn="l" defTabSz="444500">
            <a:lnSpc>
              <a:spcPct val="90000"/>
            </a:lnSpc>
            <a:spcBef>
              <a:spcPct val="0"/>
            </a:spcBef>
            <a:spcAft>
              <a:spcPct val="15000"/>
            </a:spcAft>
            <a:buChar char="••"/>
          </a:pPr>
          <a:r>
            <a:rPr lang="en-US" sz="1000" kern="1200"/>
            <a:t>Set dates for kickoff, first meeting</a:t>
          </a:r>
          <a:endParaRPr lang="sk-SK" sz="1000" kern="1200"/>
        </a:p>
      </dsp:txBody>
      <dsp:txXfrm rot="5400000">
        <a:off x="1872554" y="640080"/>
        <a:ext cx="1741289" cy="1920240"/>
      </dsp:txXfrm>
    </dsp:sp>
    <dsp:sp modelId="{703616FF-6D49-4129-9315-9241C1883B51}">
      <dsp:nvSpPr>
        <dsp:cNvPr id="0" name=""/>
        <dsp:cNvSpPr/>
      </dsp:nvSpPr>
      <dsp:spPr>
        <a:xfrm rot="16200000">
          <a:off x="3014885" y="729555"/>
          <a:ext cx="3200400" cy="1741289"/>
        </a:xfrm>
        <a:prstGeom prst="flowChartManualOperation">
          <a:avLst/>
        </a:prstGeom>
        <a:solidFill>
          <a:schemeClr val="accent1">
            <a:shade val="50000"/>
            <a:hueOff val="268329"/>
            <a:satOff val="-6535"/>
            <a:lumOff val="2859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5468" bIns="0" numCol="1" spcCol="1270" anchor="t" anchorCtr="0">
          <a:noAutofit/>
        </a:bodyPr>
        <a:lstStyle/>
        <a:p>
          <a:pPr lvl="0" algn="l" defTabSz="577850">
            <a:lnSpc>
              <a:spcPct val="90000"/>
            </a:lnSpc>
            <a:spcBef>
              <a:spcPct val="0"/>
            </a:spcBef>
            <a:spcAft>
              <a:spcPct val="35000"/>
            </a:spcAft>
          </a:pPr>
          <a:r>
            <a:rPr lang="en-US" sz="1300" kern="1200"/>
            <a:t>Tools</a:t>
          </a:r>
          <a:endParaRPr lang="sk-SK" sz="1300" kern="1200"/>
        </a:p>
        <a:p>
          <a:pPr marL="57150" lvl="1" indent="-57150" algn="l" defTabSz="444500">
            <a:lnSpc>
              <a:spcPct val="90000"/>
            </a:lnSpc>
            <a:spcBef>
              <a:spcPct val="0"/>
            </a:spcBef>
            <a:spcAft>
              <a:spcPct val="15000"/>
            </a:spcAft>
            <a:buChar char="••"/>
          </a:pPr>
          <a:r>
            <a:rPr lang="en-US" sz="1000" kern="1200"/>
            <a:t>Select PM software tool</a:t>
          </a:r>
          <a:endParaRPr lang="sk-SK" sz="1000" kern="1200"/>
        </a:p>
        <a:p>
          <a:pPr marL="57150" lvl="1" indent="-57150" algn="l" defTabSz="444500">
            <a:lnSpc>
              <a:spcPct val="90000"/>
            </a:lnSpc>
            <a:spcBef>
              <a:spcPct val="0"/>
            </a:spcBef>
            <a:spcAft>
              <a:spcPct val="15000"/>
            </a:spcAft>
            <a:buChar char="••"/>
          </a:pPr>
          <a:r>
            <a:rPr lang="en-US" sz="1000" kern="1200"/>
            <a:t>Create online Content Management System</a:t>
          </a:r>
          <a:endParaRPr lang="sk-SK" sz="1000" kern="1200"/>
        </a:p>
        <a:p>
          <a:pPr marL="57150" lvl="1" indent="-57150" algn="l" defTabSz="444500">
            <a:lnSpc>
              <a:spcPct val="90000"/>
            </a:lnSpc>
            <a:spcBef>
              <a:spcPct val="0"/>
            </a:spcBef>
            <a:spcAft>
              <a:spcPct val="15000"/>
            </a:spcAft>
            <a:buChar char="••"/>
          </a:pPr>
          <a:r>
            <a:rPr lang="en-US" sz="1000" kern="1200"/>
            <a:t>Create structured tasklist</a:t>
          </a:r>
          <a:endParaRPr lang="sk-SK" sz="1000" kern="1200"/>
        </a:p>
        <a:p>
          <a:pPr marL="57150" lvl="1" indent="-57150" algn="l" defTabSz="444500">
            <a:lnSpc>
              <a:spcPct val="90000"/>
            </a:lnSpc>
            <a:spcBef>
              <a:spcPct val="0"/>
            </a:spcBef>
            <a:spcAft>
              <a:spcPct val="15000"/>
            </a:spcAft>
            <a:buChar char="••"/>
          </a:pPr>
          <a:r>
            <a:rPr lang="en-US" sz="1000" kern="1200"/>
            <a:t>Create online project plan/schedule</a:t>
          </a:r>
          <a:endParaRPr lang="sk-SK" sz="1000" kern="1200"/>
        </a:p>
      </dsp:txBody>
      <dsp:txXfrm rot="5400000">
        <a:off x="3744440" y="640080"/>
        <a:ext cx="1741289" cy="1920240"/>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8AFE7-7C81-40CF-BD90-EB24A7000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4104</Words>
  <Characters>23394</Characters>
  <Application>Microsoft Office Word</Application>
  <DocSecurity>0</DocSecurity>
  <Lines>194</Lines>
  <Paragraphs>54</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27444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Majerčák, Ivan</dc:creator>
  <cp:keywords/>
  <dc:description/>
  <cp:lastModifiedBy>Alhamran, Feras GIZ JO</cp:lastModifiedBy>
  <cp:revision>3</cp:revision>
  <dcterms:created xsi:type="dcterms:W3CDTF">2019-11-06T13:04:00Z</dcterms:created>
  <dcterms:modified xsi:type="dcterms:W3CDTF">2020-02-20T06:14:00Z</dcterms:modified>
</cp:coreProperties>
</file>