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995E0" w14:textId="22F9D65A" w:rsidR="00AD34FA" w:rsidRPr="00722D56" w:rsidRDefault="008F11B8" w:rsidP="00AD34FA">
      <w:pPr>
        <w:pStyle w:val="Header"/>
        <w:rPr>
          <w:rFonts w:asciiTheme="minorBidi" w:hAnsiTheme="minorBidi" w:cstheme="minorBidi"/>
          <w:rtl/>
          <w:lang w:val="en-GB" w:bidi="ar-JO"/>
        </w:rPr>
      </w:pPr>
      <w:bookmarkStart w:id="0" w:name="_GoBack"/>
      <w:r w:rsidRPr="00722D56">
        <w:rPr>
          <w:rFonts w:asciiTheme="minorBidi" w:hAnsiTheme="minorBidi" w:cstheme="minorBidi"/>
          <w:noProof/>
          <w:rtl/>
          <w:lang w:val="en-US" w:eastAsia="en-US"/>
        </w:rPr>
        <w:drawing>
          <wp:anchor distT="0" distB="0" distL="114300" distR="114300" simplePos="0" relativeHeight="251661824" behindDoc="0" locked="0" layoutInCell="1" allowOverlap="1" wp14:anchorId="47265739" wp14:editId="4928C7A3">
            <wp:simplePos x="0" y="0"/>
            <wp:positionH relativeFrom="column">
              <wp:posOffset>-518160</wp:posOffset>
            </wp:positionH>
            <wp:positionV relativeFrom="paragraph">
              <wp:posOffset>-141605</wp:posOffset>
            </wp:positionV>
            <wp:extent cx="7010400" cy="8014335"/>
            <wp:effectExtent l="0" t="0" r="0" b="5715"/>
            <wp:wrapThrough wrapText="bothSides">
              <wp:wrapPolygon edited="0">
                <wp:start x="0" y="0"/>
                <wp:lineTo x="0" y="21564"/>
                <wp:lineTo x="21541" y="21564"/>
                <wp:lineTo x="215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7010400" cy="8014335"/>
                    </a:xfrm>
                    <a:prstGeom prst="rect">
                      <a:avLst/>
                    </a:prstGeom>
                  </pic:spPr>
                </pic:pic>
              </a:graphicData>
            </a:graphic>
            <wp14:sizeRelH relativeFrom="page">
              <wp14:pctWidth>0</wp14:pctWidth>
            </wp14:sizeRelH>
            <wp14:sizeRelV relativeFrom="page">
              <wp14:pctHeight>0</wp14:pctHeight>
            </wp14:sizeRelV>
          </wp:anchor>
        </w:drawing>
      </w:r>
      <w:r w:rsidR="00BA7A01" w:rsidRPr="00722D56">
        <w:rPr>
          <w:rFonts w:asciiTheme="minorBidi" w:hAnsiTheme="minorBidi" w:cstheme="minorBidi"/>
          <w:noProof/>
          <w:lang w:val="en-US" w:eastAsia="en-US"/>
        </w:rPr>
        <mc:AlternateContent>
          <mc:Choice Requires="wps">
            <w:drawing>
              <wp:anchor distT="45720" distB="45720" distL="114300" distR="114300" simplePos="0" relativeHeight="251667968" behindDoc="0" locked="0" layoutInCell="1" allowOverlap="1" wp14:anchorId="59DF611E" wp14:editId="5FCF4D64">
                <wp:simplePos x="0" y="0"/>
                <wp:positionH relativeFrom="column">
                  <wp:posOffset>-423103</wp:posOffset>
                </wp:positionH>
                <wp:positionV relativeFrom="paragraph">
                  <wp:posOffset>2561673</wp:posOffset>
                </wp:positionV>
                <wp:extent cx="6663055" cy="43726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372610"/>
                        </a:xfrm>
                        <a:prstGeom prst="rect">
                          <a:avLst/>
                        </a:prstGeom>
                        <a:noFill/>
                        <a:ln w="9525">
                          <a:noFill/>
                          <a:miter lim="800000"/>
                          <a:headEnd/>
                          <a:tailEnd/>
                        </a:ln>
                      </wps:spPr>
                      <wps:txbx>
                        <w:txbxContent>
                          <w:p w14:paraId="6789201E" w14:textId="5A21175B" w:rsidR="00BA7A01" w:rsidRPr="00BA7A01" w:rsidRDefault="00BA7A01" w:rsidP="00BA7A01">
                            <w:pPr>
                              <w:jc w:val="center"/>
                              <w:rPr>
                                <w:rFonts w:asciiTheme="minorBidi" w:hAnsiTheme="minorBidi"/>
                                <w:b/>
                                <w:color w:val="FFFFFF" w:themeColor="background1"/>
                                <w:sz w:val="32"/>
                                <w:szCs w:val="32"/>
                              </w:rPr>
                            </w:pPr>
                            <w:r w:rsidRPr="00BA7A01">
                              <w:rPr>
                                <w:rFonts w:asciiTheme="minorBidi" w:hAnsiTheme="minorBidi"/>
                                <w:b/>
                                <w:color w:val="FFFFFF" w:themeColor="background1"/>
                                <w:sz w:val="32"/>
                                <w:szCs w:val="32"/>
                              </w:rPr>
                              <w:t>TECHNICAL ASSISTANCE PROJECT</w:t>
                            </w:r>
                          </w:p>
                          <w:p w14:paraId="12A20C12" w14:textId="77777777" w:rsidR="00BA7A01" w:rsidRPr="00BA7A01" w:rsidRDefault="00BA7A01" w:rsidP="00BA7A01">
                            <w:pPr>
                              <w:jc w:val="center"/>
                              <w:rPr>
                                <w:rFonts w:asciiTheme="minorBidi" w:hAnsiTheme="minorBidi"/>
                                <w:b/>
                                <w:color w:val="FFFFFF" w:themeColor="background1"/>
                                <w:sz w:val="32"/>
                                <w:szCs w:val="32"/>
                              </w:rPr>
                            </w:pPr>
                          </w:p>
                          <w:p w14:paraId="6DB5DAF7" w14:textId="3A9F190C" w:rsidR="00BA7A01" w:rsidRPr="00BA7A01" w:rsidRDefault="00BA7A01" w:rsidP="00BA7A01">
                            <w:pPr>
                              <w:jc w:val="center"/>
                              <w:rPr>
                                <w:rFonts w:asciiTheme="minorBidi" w:hAnsiTheme="minorBidi"/>
                                <w:b/>
                                <w:color w:val="FFFFFF" w:themeColor="background1"/>
                                <w:sz w:val="32"/>
                                <w:szCs w:val="32"/>
                                <w:rtl/>
                              </w:rPr>
                            </w:pPr>
                            <w:r w:rsidRPr="00BA7A01">
                              <w:rPr>
                                <w:rFonts w:asciiTheme="minorBidi" w:hAnsiTheme="minorBidi"/>
                                <w:b/>
                                <w:color w:val="FFFFFF" w:themeColor="background1"/>
                                <w:sz w:val="32"/>
                                <w:szCs w:val="32"/>
                              </w:rPr>
                              <w:t>“Skills for Employment and Social Inclusion Programme”</w:t>
                            </w:r>
                          </w:p>
                          <w:p w14:paraId="3EBB0D17" w14:textId="21734283" w:rsidR="00BA7A01" w:rsidRPr="00BA7A01" w:rsidRDefault="00BA7A01" w:rsidP="00BA7A01">
                            <w:pPr>
                              <w:jc w:val="center"/>
                              <w:rPr>
                                <w:rFonts w:asciiTheme="minorBidi" w:hAnsiTheme="minorBidi"/>
                                <w:b/>
                                <w:color w:val="FFFFFF" w:themeColor="background1"/>
                                <w:sz w:val="32"/>
                                <w:szCs w:val="32"/>
                                <w:rtl/>
                                <w:lang w:val="en-GB" w:eastAsia="hu-HU"/>
                              </w:rPr>
                            </w:pPr>
                            <w:r w:rsidRPr="00BA7A01">
                              <w:rPr>
                                <w:rFonts w:asciiTheme="minorBidi" w:hAnsiTheme="minorBidi"/>
                                <w:b/>
                                <w:color w:val="FFFFFF" w:themeColor="background1"/>
                                <w:sz w:val="32"/>
                                <w:szCs w:val="32"/>
                                <w:lang w:val="en-GB" w:eastAsia="hu-HU"/>
                              </w:rPr>
                              <w:t>Conceptual paper</w:t>
                            </w:r>
                          </w:p>
                          <w:p w14:paraId="60B85664" w14:textId="77777777" w:rsidR="00BA7A01" w:rsidRPr="00BA7A01" w:rsidRDefault="00BA7A01" w:rsidP="00BA7A01">
                            <w:pPr>
                              <w:pStyle w:val="Heading1"/>
                              <w:jc w:val="center"/>
                              <w:rPr>
                                <w:rFonts w:asciiTheme="minorBidi" w:hAnsiTheme="minorBidi" w:cstheme="minorBidi"/>
                                <w:color w:val="FFFFFF" w:themeColor="background1"/>
                                <w:sz w:val="32"/>
                                <w:szCs w:val="32"/>
                                <w:lang w:val="en-GB" w:eastAsia="hu-HU"/>
                              </w:rPr>
                            </w:pPr>
                            <w:r w:rsidRPr="00BA7A01">
                              <w:rPr>
                                <w:rFonts w:asciiTheme="minorBidi" w:hAnsiTheme="minorBidi" w:cstheme="minorBidi"/>
                                <w:noProof/>
                                <w:color w:val="FFFFFF" w:themeColor="background1"/>
                                <w:sz w:val="32"/>
                                <w:szCs w:val="32"/>
                                <w:lang w:val="en-GB" w:eastAsia="hu-HU"/>
                              </w:rPr>
                              <w:t>The conceptual</w:t>
                            </w:r>
                            <w:r w:rsidRPr="00BA7A01">
                              <w:rPr>
                                <w:rFonts w:asciiTheme="minorBidi" w:hAnsiTheme="minorBidi" w:cstheme="minorBidi"/>
                                <w:color w:val="FFFFFF" w:themeColor="background1"/>
                                <w:sz w:val="32"/>
                                <w:szCs w:val="32"/>
                                <w:lang w:val="en-GB" w:eastAsia="hu-HU"/>
                              </w:rPr>
                              <w:t xml:space="preserve"> framework of the M&amp;E and ICT system of E-TVET Council</w:t>
                            </w:r>
                          </w:p>
                          <w:p w14:paraId="36BBF55D" w14:textId="77777777" w:rsidR="00BA7A01" w:rsidRPr="00BA7A01" w:rsidRDefault="00BA7A01" w:rsidP="00BA7A01">
                            <w:pPr>
                              <w:jc w:val="center"/>
                              <w:rPr>
                                <w:rFonts w:asciiTheme="minorBidi" w:hAnsiTheme="minorBidi"/>
                                <w:color w:val="FFFFFF" w:themeColor="background1"/>
                                <w:sz w:val="32"/>
                                <w:szCs w:val="32"/>
                                <w:lang w:val="en-GB"/>
                              </w:rPr>
                            </w:pPr>
                            <w:r w:rsidRPr="00BA7A01">
                              <w:rPr>
                                <w:rFonts w:asciiTheme="minorBidi" w:hAnsiTheme="minorBidi"/>
                                <w:color w:val="FFFFFF" w:themeColor="background1"/>
                                <w:sz w:val="32"/>
                                <w:szCs w:val="32"/>
                                <w:lang w:val="en-GB"/>
                              </w:rPr>
                              <w:t>Under activity 1.1.6, 1.1.7</w:t>
                            </w:r>
                          </w:p>
                          <w:p w14:paraId="058C92BD" w14:textId="77777777" w:rsidR="00BA7A01" w:rsidRPr="00BA7A01" w:rsidRDefault="00BA7A01" w:rsidP="00BA7A01">
                            <w:pPr>
                              <w:rPr>
                                <w:rFonts w:asciiTheme="minorBidi" w:hAnsiTheme="minorBidi"/>
                                <w:color w:val="FFFFFF" w:themeColor="background1"/>
                                <w:sz w:val="24"/>
                                <w:szCs w:val="24"/>
                                <w:lang w:val="en-GB"/>
                              </w:rPr>
                            </w:pPr>
                            <w:r w:rsidRPr="00BA7A01">
                              <w:rPr>
                                <w:rFonts w:asciiTheme="minorBidi" w:hAnsiTheme="minorBidi"/>
                                <w:color w:val="FFFFFF" w:themeColor="background1"/>
                                <w:sz w:val="24"/>
                                <w:szCs w:val="24"/>
                                <w:lang w:val="en-GB"/>
                              </w:rPr>
                              <w:t>developed by</w:t>
                            </w:r>
                          </w:p>
                          <w:p w14:paraId="7CE60EDC" w14:textId="77777777" w:rsidR="00BA7A01" w:rsidRPr="00BA7A01" w:rsidRDefault="00BA7A01" w:rsidP="00BA7A01">
                            <w:pPr>
                              <w:rPr>
                                <w:rFonts w:asciiTheme="minorBidi" w:hAnsiTheme="minorBidi"/>
                                <w:color w:val="FFFFFF" w:themeColor="background1"/>
                                <w:sz w:val="24"/>
                                <w:szCs w:val="24"/>
                                <w:lang w:val="en-GB"/>
                              </w:rPr>
                            </w:pPr>
                            <w:r w:rsidRPr="00BA7A01">
                              <w:rPr>
                                <w:rFonts w:asciiTheme="minorBidi" w:hAnsiTheme="minorBidi"/>
                                <w:color w:val="FFFFFF" w:themeColor="background1"/>
                                <w:sz w:val="24"/>
                                <w:szCs w:val="24"/>
                                <w:lang w:val="en-GB"/>
                              </w:rPr>
                              <w:t xml:space="preserve"> Marek Radvansky, IER SAS,</w:t>
                            </w:r>
                          </w:p>
                          <w:p w14:paraId="151B49C5" w14:textId="77777777" w:rsidR="00BA7A01" w:rsidRDefault="00BA7A01" w:rsidP="00BA7A01">
                            <w:pPr>
                              <w:rPr>
                                <w:rFonts w:asciiTheme="minorBidi" w:hAnsiTheme="minorBidi"/>
                                <w:color w:val="FFFFFF" w:themeColor="background1"/>
                                <w:sz w:val="24"/>
                                <w:szCs w:val="24"/>
                                <w:rtl/>
                                <w:lang w:val="en-GB"/>
                              </w:rPr>
                            </w:pPr>
                            <w:r w:rsidRPr="00BA7A01">
                              <w:rPr>
                                <w:rFonts w:asciiTheme="minorBidi" w:hAnsiTheme="minorBidi"/>
                                <w:color w:val="FFFFFF" w:themeColor="background1"/>
                                <w:sz w:val="24"/>
                                <w:szCs w:val="24"/>
                                <w:lang w:val="en-GB"/>
                              </w:rPr>
                              <w:t xml:space="preserve"> </w:t>
                            </w:r>
                          </w:p>
                          <w:p w14:paraId="041DACE5" w14:textId="59650FC8" w:rsidR="00BA7A01" w:rsidRPr="00BA7A01" w:rsidRDefault="00BA7A01" w:rsidP="00BA7A01">
                            <w:pPr>
                              <w:rPr>
                                <w:rFonts w:asciiTheme="minorBidi" w:hAnsiTheme="minorBidi"/>
                                <w:color w:val="FFFFFF" w:themeColor="background1"/>
                                <w:sz w:val="24"/>
                                <w:szCs w:val="24"/>
                                <w:lang w:val="en-GB"/>
                              </w:rPr>
                            </w:pPr>
                            <w:r w:rsidRPr="00BA7A01">
                              <w:rPr>
                                <w:rFonts w:asciiTheme="minorBidi" w:hAnsiTheme="minorBidi"/>
                                <w:color w:val="FFFFFF" w:themeColor="background1"/>
                                <w:sz w:val="24"/>
                                <w:szCs w:val="24"/>
                                <w:lang w:val="en-GB"/>
                              </w:rPr>
                              <w:t xml:space="preserve">version 1.0 </w:t>
                            </w:r>
                          </w:p>
                          <w:p w14:paraId="017E7834" w14:textId="77777777" w:rsidR="00BA7A01" w:rsidRPr="00BA7A01" w:rsidRDefault="00BA7A01" w:rsidP="00BA7A01">
                            <w:pPr>
                              <w:rPr>
                                <w:rFonts w:asciiTheme="minorBidi" w:hAnsiTheme="minorBidi"/>
                                <w:color w:val="FFFFFF" w:themeColor="background1"/>
                                <w:sz w:val="24"/>
                                <w:szCs w:val="24"/>
                                <w:lang w:val="en-GB"/>
                              </w:rPr>
                            </w:pPr>
                            <w:r w:rsidRPr="00BA7A01">
                              <w:rPr>
                                <w:rFonts w:asciiTheme="minorBidi" w:hAnsiTheme="minorBidi"/>
                                <w:color w:val="FFFFFF" w:themeColor="background1"/>
                                <w:sz w:val="24"/>
                                <w:szCs w:val="24"/>
                                <w:lang w:val="en-GB"/>
                              </w:rPr>
                              <w:t xml:space="preserve">Amman, 4/12/2018 </w:t>
                            </w:r>
                          </w:p>
                          <w:p w14:paraId="5DCB70EF" w14:textId="77777777" w:rsidR="00BA7A01" w:rsidRPr="00BA7A01" w:rsidRDefault="00BA7A01" w:rsidP="00BA7A01">
                            <w:pPr>
                              <w:jc w:val="center"/>
                              <w:rPr>
                                <w:rFonts w:asciiTheme="minorBidi" w:hAnsiTheme="minorBidi"/>
                                <w:b/>
                                <w:color w:val="FFFFFF" w:themeColor="background1"/>
                                <w:sz w:val="32"/>
                                <w:szCs w:val="32"/>
                                <w:rtl/>
                                <w:lang w:val="en-GB" w:eastAsia="hu-HU"/>
                              </w:rPr>
                            </w:pPr>
                          </w:p>
                          <w:p w14:paraId="0691C65B" w14:textId="77777777" w:rsidR="00BA7A01" w:rsidRPr="00BA7A01" w:rsidRDefault="00BA7A01" w:rsidP="00BA7A01">
                            <w:pPr>
                              <w:jc w:val="center"/>
                              <w:rPr>
                                <w:rFonts w:asciiTheme="minorBidi" w:hAnsiTheme="minorBidi"/>
                                <w:b/>
                                <w:color w:val="FFFFFF" w:themeColor="background1"/>
                                <w:sz w:val="32"/>
                                <w:szCs w:val="32"/>
                                <w:lang w:val="en-GB" w:eastAsia="hu-HU"/>
                              </w:rPr>
                            </w:pPr>
                          </w:p>
                          <w:p w14:paraId="0490B6A2" w14:textId="77777777" w:rsidR="00BA7A01" w:rsidRPr="00BA7A01" w:rsidRDefault="00BA7A01" w:rsidP="00BA7A01">
                            <w:pPr>
                              <w:jc w:val="center"/>
                              <w:rPr>
                                <w:rFonts w:asciiTheme="minorBidi" w:hAnsiTheme="minorBidi"/>
                                <w:b/>
                                <w:color w:val="FFFFFF" w:themeColor="background1"/>
                                <w:sz w:val="32"/>
                                <w:szCs w:val="32"/>
                                <w:rtl/>
                              </w:rPr>
                            </w:pPr>
                          </w:p>
                          <w:p w14:paraId="1292942C" w14:textId="36D66658" w:rsidR="00BA7A01" w:rsidRPr="00BA7A01" w:rsidRDefault="00BA7A01" w:rsidP="00BA7A01">
                            <w:pPr>
                              <w:rPr>
                                <w:rFonts w:asciiTheme="minorBidi" w:hAnsiTheme="minorBidi"/>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F611E" id="_x0000_t202" coordsize="21600,21600" o:spt="202" path="m,l,21600r21600,l21600,xe">
                <v:stroke joinstyle="miter"/>
                <v:path gradientshapeok="t" o:connecttype="rect"/>
              </v:shapetype>
              <v:shape id="Text Box 2" o:spid="_x0000_s1026" type="#_x0000_t202" style="position:absolute;margin-left:-33.3pt;margin-top:201.7pt;width:524.65pt;height:344.3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" filled="f" stroked="f">
                <v:textbox>
                  <w:txbxContent>
                    <w:p w14:paraId="6789201E" w14:textId="5A21175B" w:rsidR="00BA7A01" w:rsidRPr="00BA7A01" w:rsidRDefault="00BA7A01" w:rsidP="00BA7A01">
                      <w:pPr>
                        <w:jc w:val="center"/>
                        <w:rPr>
                          <w:rFonts w:asciiTheme="minorBidi" w:hAnsiTheme="minorBidi"/>
                          <w:b/>
                          <w:color w:val="FFFFFF" w:themeColor="background1"/>
                          <w:sz w:val="32"/>
                          <w:szCs w:val="32"/>
                        </w:rPr>
                      </w:pPr>
                      <w:r w:rsidRPr="00BA7A01">
                        <w:rPr>
                          <w:rFonts w:asciiTheme="minorBidi" w:hAnsiTheme="minorBidi"/>
                          <w:b/>
                          <w:color w:val="FFFFFF" w:themeColor="background1"/>
                          <w:sz w:val="32"/>
                          <w:szCs w:val="32"/>
                        </w:rPr>
                        <w:t>TECHNICAL ASSISTANCE PROJECT</w:t>
                      </w:r>
                    </w:p>
                    <w:p w14:paraId="12A20C12" w14:textId="77777777" w:rsidR="00BA7A01" w:rsidRPr="00BA7A01" w:rsidRDefault="00BA7A01" w:rsidP="00BA7A01">
                      <w:pPr>
                        <w:jc w:val="center"/>
                        <w:rPr>
                          <w:rFonts w:asciiTheme="minorBidi" w:hAnsiTheme="minorBidi"/>
                          <w:b/>
                          <w:color w:val="FFFFFF" w:themeColor="background1"/>
                          <w:sz w:val="32"/>
                          <w:szCs w:val="32"/>
                        </w:rPr>
                      </w:pPr>
                    </w:p>
                    <w:p w14:paraId="6DB5DAF7" w14:textId="3A9F190C" w:rsidR="00BA7A01" w:rsidRPr="00BA7A01" w:rsidRDefault="00BA7A01" w:rsidP="00BA7A01">
                      <w:pPr>
                        <w:jc w:val="center"/>
                        <w:rPr>
                          <w:rFonts w:asciiTheme="minorBidi" w:hAnsiTheme="minorBidi"/>
                          <w:b/>
                          <w:color w:val="FFFFFF" w:themeColor="background1"/>
                          <w:sz w:val="32"/>
                          <w:szCs w:val="32"/>
                          <w:rtl/>
                        </w:rPr>
                      </w:pPr>
                      <w:r w:rsidRPr="00BA7A01">
                        <w:rPr>
                          <w:rFonts w:asciiTheme="minorBidi" w:hAnsiTheme="minorBidi"/>
                          <w:b/>
                          <w:color w:val="FFFFFF" w:themeColor="background1"/>
                          <w:sz w:val="32"/>
                          <w:szCs w:val="32"/>
                        </w:rPr>
                        <w:t>“Skills for Employment and Social Inclusion Programme”</w:t>
                      </w:r>
                    </w:p>
                    <w:p w14:paraId="3EBB0D17" w14:textId="21734283" w:rsidR="00BA7A01" w:rsidRPr="00BA7A01" w:rsidRDefault="00BA7A01" w:rsidP="00BA7A01">
                      <w:pPr>
                        <w:jc w:val="center"/>
                        <w:rPr>
                          <w:rFonts w:asciiTheme="minorBidi" w:hAnsiTheme="minorBidi"/>
                          <w:b/>
                          <w:color w:val="FFFFFF" w:themeColor="background1"/>
                          <w:sz w:val="32"/>
                          <w:szCs w:val="32"/>
                          <w:rtl/>
                          <w:lang w:val="en-GB" w:eastAsia="hu-HU"/>
                        </w:rPr>
                      </w:pPr>
                      <w:r w:rsidRPr="00BA7A01">
                        <w:rPr>
                          <w:rFonts w:asciiTheme="minorBidi" w:hAnsiTheme="minorBidi"/>
                          <w:b/>
                          <w:color w:val="FFFFFF" w:themeColor="background1"/>
                          <w:sz w:val="32"/>
                          <w:szCs w:val="32"/>
                          <w:lang w:val="en-GB" w:eastAsia="hu-HU"/>
                        </w:rPr>
                        <w:t>Conceptual paper</w:t>
                      </w:r>
                    </w:p>
                    <w:p w14:paraId="60B85664" w14:textId="77777777" w:rsidR="00BA7A01" w:rsidRPr="00BA7A01" w:rsidRDefault="00BA7A01" w:rsidP="00BA7A01">
                      <w:pPr>
                        <w:pStyle w:val="Heading1"/>
                        <w:jc w:val="center"/>
                        <w:rPr>
                          <w:rFonts w:asciiTheme="minorBidi" w:hAnsiTheme="minorBidi" w:cstheme="minorBidi"/>
                          <w:color w:val="FFFFFF" w:themeColor="background1"/>
                          <w:sz w:val="32"/>
                          <w:szCs w:val="32"/>
                          <w:lang w:val="en-GB" w:eastAsia="hu-HU"/>
                        </w:rPr>
                      </w:pPr>
                      <w:r w:rsidRPr="00BA7A01">
                        <w:rPr>
                          <w:rFonts w:asciiTheme="minorBidi" w:hAnsiTheme="minorBidi" w:cstheme="minorBidi"/>
                          <w:noProof/>
                          <w:color w:val="FFFFFF" w:themeColor="background1"/>
                          <w:sz w:val="32"/>
                          <w:szCs w:val="32"/>
                          <w:lang w:val="en-GB" w:eastAsia="hu-HU"/>
                        </w:rPr>
                        <w:t>The conceptual</w:t>
                      </w:r>
                      <w:r w:rsidRPr="00BA7A01">
                        <w:rPr>
                          <w:rFonts w:asciiTheme="minorBidi" w:hAnsiTheme="minorBidi" w:cstheme="minorBidi"/>
                          <w:color w:val="FFFFFF" w:themeColor="background1"/>
                          <w:sz w:val="32"/>
                          <w:szCs w:val="32"/>
                          <w:lang w:val="en-GB" w:eastAsia="hu-HU"/>
                        </w:rPr>
                        <w:t xml:space="preserve"> framework of the M&amp;E and ICT system of E-TVET Council</w:t>
                      </w:r>
                    </w:p>
                    <w:p w14:paraId="36BBF55D" w14:textId="77777777" w:rsidR="00BA7A01" w:rsidRPr="00BA7A01" w:rsidRDefault="00BA7A01" w:rsidP="00BA7A01">
                      <w:pPr>
                        <w:jc w:val="center"/>
                        <w:rPr>
                          <w:rFonts w:asciiTheme="minorBidi" w:hAnsiTheme="minorBidi"/>
                          <w:color w:val="FFFFFF" w:themeColor="background1"/>
                          <w:sz w:val="32"/>
                          <w:szCs w:val="32"/>
                          <w:lang w:val="en-GB"/>
                        </w:rPr>
                      </w:pPr>
                      <w:r w:rsidRPr="00BA7A01">
                        <w:rPr>
                          <w:rFonts w:asciiTheme="minorBidi" w:hAnsiTheme="minorBidi"/>
                          <w:color w:val="FFFFFF" w:themeColor="background1"/>
                          <w:sz w:val="32"/>
                          <w:szCs w:val="32"/>
                          <w:lang w:val="en-GB"/>
                        </w:rPr>
                        <w:t>Under activity 1.1.6, 1.1.7</w:t>
                      </w:r>
                    </w:p>
                    <w:p w14:paraId="058C92BD" w14:textId="77777777" w:rsidR="00BA7A01" w:rsidRPr="00BA7A01" w:rsidRDefault="00BA7A01" w:rsidP="00BA7A01">
                      <w:pPr>
                        <w:rPr>
                          <w:rFonts w:asciiTheme="minorBidi" w:hAnsiTheme="minorBidi"/>
                          <w:color w:val="FFFFFF" w:themeColor="background1"/>
                          <w:sz w:val="24"/>
                          <w:szCs w:val="24"/>
                          <w:lang w:val="en-GB"/>
                        </w:rPr>
                      </w:pPr>
                      <w:r w:rsidRPr="00BA7A01">
                        <w:rPr>
                          <w:rFonts w:asciiTheme="minorBidi" w:hAnsiTheme="minorBidi"/>
                          <w:color w:val="FFFFFF" w:themeColor="background1"/>
                          <w:sz w:val="24"/>
                          <w:szCs w:val="24"/>
                          <w:lang w:val="en-GB"/>
                        </w:rPr>
                        <w:t>developed by</w:t>
                      </w:r>
                    </w:p>
                    <w:p w14:paraId="7CE60EDC" w14:textId="77777777" w:rsidR="00BA7A01" w:rsidRPr="00BA7A01" w:rsidRDefault="00BA7A01" w:rsidP="00BA7A01">
                      <w:pPr>
                        <w:rPr>
                          <w:rFonts w:asciiTheme="minorBidi" w:hAnsiTheme="minorBidi"/>
                          <w:color w:val="FFFFFF" w:themeColor="background1"/>
                          <w:sz w:val="24"/>
                          <w:szCs w:val="24"/>
                          <w:lang w:val="en-GB"/>
                        </w:rPr>
                      </w:pPr>
                      <w:r w:rsidRPr="00BA7A01">
                        <w:rPr>
                          <w:rFonts w:asciiTheme="minorBidi" w:hAnsiTheme="minorBidi"/>
                          <w:color w:val="FFFFFF" w:themeColor="background1"/>
                          <w:sz w:val="24"/>
                          <w:szCs w:val="24"/>
                          <w:lang w:val="en-GB"/>
                        </w:rPr>
                        <w:t xml:space="preserve"> Marek Radvansky, IER SAS,</w:t>
                      </w:r>
                    </w:p>
                    <w:p w14:paraId="151B49C5" w14:textId="77777777" w:rsidR="00BA7A01" w:rsidRDefault="00BA7A01" w:rsidP="00BA7A01">
                      <w:pPr>
                        <w:rPr>
                          <w:rFonts w:asciiTheme="minorBidi" w:hAnsiTheme="minorBidi"/>
                          <w:color w:val="FFFFFF" w:themeColor="background1"/>
                          <w:sz w:val="24"/>
                          <w:szCs w:val="24"/>
                          <w:rtl/>
                          <w:lang w:val="en-GB"/>
                        </w:rPr>
                      </w:pPr>
                      <w:r w:rsidRPr="00BA7A01">
                        <w:rPr>
                          <w:rFonts w:asciiTheme="minorBidi" w:hAnsiTheme="minorBidi"/>
                          <w:color w:val="FFFFFF" w:themeColor="background1"/>
                          <w:sz w:val="24"/>
                          <w:szCs w:val="24"/>
                          <w:lang w:val="en-GB"/>
                        </w:rPr>
                        <w:t xml:space="preserve"> </w:t>
                      </w:r>
                    </w:p>
                    <w:p w14:paraId="041DACE5" w14:textId="59650FC8" w:rsidR="00BA7A01" w:rsidRPr="00BA7A01" w:rsidRDefault="00BA7A01" w:rsidP="00BA7A01">
                      <w:pPr>
                        <w:rPr>
                          <w:rFonts w:asciiTheme="minorBidi" w:hAnsiTheme="minorBidi"/>
                          <w:color w:val="FFFFFF" w:themeColor="background1"/>
                          <w:sz w:val="24"/>
                          <w:szCs w:val="24"/>
                          <w:lang w:val="en-GB"/>
                        </w:rPr>
                      </w:pPr>
                      <w:r w:rsidRPr="00BA7A01">
                        <w:rPr>
                          <w:rFonts w:asciiTheme="minorBidi" w:hAnsiTheme="minorBidi"/>
                          <w:color w:val="FFFFFF" w:themeColor="background1"/>
                          <w:sz w:val="24"/>
                          <w:szCs w:val="24"/>
                          <w:lang w:val="en-GB"/>
                        </w:rPr>
                        <w:t xml:space="preserve">version 1.0 </w:t>
                      </w:r>
                    </w:p>
                    <w:p w14:paraId="017E7834" w14:textId="77777777" w:rsidR="00BA7A01" w:rsidRPr="00BA7A01" w:rsidRDefault="00BA7A01" w:rsidP="00BA7A01">
                      <w:pPr>
                        <w:rPr>
                          <w:rFonts w:asciiTheme="minorBidi" w:hAnsiTheme="minorBidi"/>
                          <w:color w:val="FFFFFF" w:themeColor="background1"/>
                          <w:sz w:val="24"/>
                          <w:szCs w:val="24"/>
                          <w:lang w:val="en-GB"/>
                        </w:rPr>
                      </w:pPr>
                      <w:r w:rsidRPr="00BA7A01">
                        <w:rPr>
                          <w:rFonts w:asciiTheme="minorBidi" w:hAnsiTheme="minorBidi"/>
                          <w:color w:val="FFFFFF" w:themeColor="background1"/>
                          <w:sz w:val="24"/>
                          <w:szCs w:val="24"/>
                          <w:lang w:val="en-GB"/>
                        </w:rPr>
                        <w:t xml:space="preserve">Amman, 4/12/2018 </w:t>
                      </w:r>
                    </w:p>
                    <w:p w14:paraId="5DCB70EF" w14:textId="77777777" w:rsidR="00BA7A01" w:rsidRPr="00BA7A01" w:rsidRDefault="00BA7A01" w:rsidP="00BA7A01">
                      <w:pPr>
                        <w:jc w:val="center"/>
                        <w:rPr>
                          <w:rFonts w:asciiTheme="minorBidi" w:hAnsiTheme="minorBidi"/>
                          <w:b/>
                          <w:color w:val="FFFFFF" w:themeColor="background1"/>
                          <w:sz w:val="32"/>
                          <w:szCs w:val="32"/>
                          <w:rtl/>
                          <w:lang w:val="en-GB" w:eastAsia="hu-HU"/>
                        </w:rPr>
                      </w:pPr>
                    </w:p>
                    <w:p w14:paraId="0691C65B" w14:textId="77777777" w:rsidR="00BA7A01" w:rsidRPr="00BA7A01" w:rsidRDefault="00BA7A01" w:rsidP="00BA7A01">
                      <w:pPr>
                        <w:jc w:val="center"/>
                        <w:rPr>
                          <w:rFonts w:asciiTheme="minorBidi" w:hAnsiTheme="minorBidi"/>
                          <w:b/>
                          <w:color w:val="FFFFFF" w:themeColor="background1"/>
                          <w:sz w:val="32"/>
                          <w:szCs w:val="32"/>
                          <w:lang w:val="en-GB" w:eastAsia="hu-HU"/>
                        </w:rPr>
                      </w:pPr>
                    </w:p>
                    <w:p w14:paraId="0490B6A2" w14:textId="77777777" w:rsidR="00BA7A01" w:rsidRPr="00BA7A01" w:rsidRDefault="00BA7A01" w:rsidP="00BA7A01">
                      <w:pPr>
                        <w:jc w:val="center"/>
                        <w:rPr>
                          <w:rFonts w:asciiTheme="minorBidi" w:hAnsiTheme="minorBidi"/>
                          <w:b/>
                          <w:color w:val="FFFFFF" w:themeColor="background1"/>
                          <w:sz w:val="32"/>
                          <w:szCs w:val="32"/>
                          <w:rtl/>
                        </w:rPr>
                      </w:pPr>
                    </w:p>
                    <w:p w14:paraId="1292942C" w14:textId="36D66658" w:rsidR="00BA7A01" w:rsidRPr="00BA7A01" w:rsidRDefault="00BA7A01" w:rsidP="00BA7A01">
                      <w:pPr>
                        <w:rPr>
                          <w:rFonts w:asciiTheme="minorBidi" w:hAnsiTheme="minorBidi"/>
                          <w:color w:val="FFFFFF" w:themeColor="background1"/>
                          <w:sz w:val="32"/>
                          <w:szCs w:val="32"/>
                        </w:rPr>
                      </w:pPr>
                    </w:p>
                  </w:txbxContent>
                </v:textbox>
                <w10:wrap type="square"/>
              </v:shape>
            </w:pict>
          </mc:Fallback>
        </mc:AlternateContent>
      </w:r>
    </w:p>
    <w:sdt>
      <w:sdtPr>
        <w:rPr>
          <w:rFonts w:asciiTheme="minorBidi" w:eastAsiaTheme="minorHAnsi" w:hAnsiTheme="minorBidi" w:cstheme="minorBidi"/>
          <w:b w:val="0"/>
          <w:bCs w:val="0"/>
          <w:color w:val="auto"/>
          <w:sz w:val="22"/>
          <w:szCs w:val="22"/>
          <w:lang w:val="en-GB" w:eastAsia="en-US"/>
        </w:rPr>
        <w:id w:val="598682946"/>
        <w:docPartObj>
          <w:docPartGallery w:val="Table of Contents"/>
          <w:docPartUnique/>
        </w:docPartObj>
      </w:sdtPr>
      <w:sdtEndPr/>
      <w:sdtContent>
        <w:p w14:paraId="3496C54E" w14:textId="77777777" w:rsidR="003F3C20" w:rsidRPr="00722D56" w:rsidRDefault="003F3C20">
          <w:pPr>
            <w:pStyle w:val="TOCHeading"/>
            <w:rPr>
              <w:rFonts w:asciiTheme="minorBidi" w:hAnsiTheme="minorBidi" w:cstheme="minorBidi"/>
              <w:lang w:val="en-GB"/>
            </w:rPr>
          </w:pPr>
          <w:r w:rsidRPr="00722D56">
            <w:rPr>
              <w:rFonts w:asciiTheme="minorBidi" w:hAnsiTheme="minorBidi" w:cstheme="minorBidi"/>
              <w:lang w:val="en-GB"/>
            </w:rPr>
            <w:t>Content</w:t>
          </w:r>
        </w:p>
        <w:p w14:paraId="171C1003" w14:textId="77777777" w:rsidR="009A5629" w:rsidRPr="00722D56" w:rsidRDefault="009A5629" w:rsidP="009A5629">
          <w:pPr>
            <w:rPr>
              <w:rFonts w:asciiTheme="minorBidi" w:hAnsiTheme="minorBidi"/>
              <w:lang w:val="en-GB" w:eastAsia="hu-HU"/>
            </w:rPr>
          </w:pPr>
        </w:p>
        <w:p w14:paraId="120775E2" w14:textId="5901FF3B" w:rsidR="007769A7" w:rsidRPr="00722D56" w:rsidRDefault="003F3C20">
          <w:pPr>
            <w:pStyle w:val="TOC2"/>
            <w:tabs>
              <w:tab w:val="right" w:leader="dot" w:pos="9062"/>
            </w:tabs>
            <w:rPr>
              <w:rFonts w:asciiTheme="minorBidi" w:eastAsiaTheme="minorEastAsia" w:hAnsiTheme="minorBidi"/>
              <w:noProof/>
              <w:lang w:val="en-GB" w:eastAsia="sk-SK"/>
            </w:rPr>
          </w:pPr>
          <w:r w:rsidRPr="00722D56">
            <w:rPr>
              <w:rFonts w:asciiTheme="minorBidi" w:hAnsiTheme="minorBidi"/>
              <w:lang w:val="en-GB"/>
            </w:rPr>
            <w:fldChar w:fldCharType="begin"/>
          </w:r>
          <w:r w:rsidRPr="00722D56">
            <w:rPr>
              <w:rFonts w:asciiTheme="minorBidi" w:hAnsiTheme="minorBidi"/>
              <w:lang w:val="en-GB"/>
            </w:rPr>
            <w:instrText xml:space="preserve"> TOC \o "1-3" \h \z \u </w:instrText>
          </w:r>
          <w:r w:rsidRPr="00722D56">
            <w:rPr>
              <w:rFonts w:asciiTheme="minorBidi" w:hAnsiTheme="minorBidi"/>
              <w:lang w:val="en-GB"/>
            </w:rPr>
            <w:fldChar w:fldCharType="separate"/>
          </w:r>
          <w:hyperlink w:anchor="_Toc532936889" w:history="1">
            <w:r w:rsidR="007769A7" w:rsidRPr="00722D56">
              <w:rPr>
                <w:rStyle w:val="Hyperlink"/>
                <w:rFonts w:asciiTheme="minorBidi" w:hAnsiTheme="minorBidi"/>
                <w:noProof/>
                <w:lang w:val="en-GB"/>
              </w:rPr>
              <w:t>List of Abbreviations</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_Toc532936889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3</w:t>
            </w:r>
            <w:r w:rsidR="007769A7" w:rsidRPr="00722D56">
              <w:rPr>
                <w:rFonts w:asciiTheme="minorBidi" w:hAnsiTheme="minorBidi"/>
                <w:noProof/>
                <w:webHidden/>
                <w:lang w:val="en-GB"/>
              </w:rPr>
              <w:fldChar w:fldCharType="end"/>
            </w:r>
          </w:hyperlink>
        </w:p>
        <w:p w14:paraId="43422AEE" w14:textId="165F2A2C"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890" w:history="1">
            <w:r w:rsidR="007769A7" w:rsidRPr="00722D56">
              <w:rPr>
                <w:rStyle w:val="Hyperlink"/>
                <w:rFonts w:asciiTheme="minorBidi" w:hAnsiTheme="minorBidi"/>
                <w:noProof/>
                <w:lang w:val="en-GB"/>
              </w:rPr>
              <w:t>Introduction</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_Toc532936890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4</w:t>
            </w:r>
            <w:r w:rsidR="007769A7" w:rsidRPr="00722D56">
              <w:rPr>
                <w:rFonts w:asciiTheme="minorBidi" w:hAnsiTheme="minorBidi"/>
                <w:noProof/>
                <w:webHidden/>
                <w:lang w:val="en-GB"/>
              </w:rPr>
              <w:fldChar w:fldCharType="end"/>
            </w:r>
          </w:hyperlink>
        </w:p>
        <w:p w14:paraId="5C75BF68" w14:textId="34A09809"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891" w:history="1">
            <w:r w:rsidR="007769A7" w:rsidRPr="00722D56">
              <w:rPr>
                <w:rStyle w:val="Hyperlink"/>
                <w:rFonts w:asciiTheme="minorBidi" w:hAnsiTheme="minorBidi"/>
                <w:noProof/>
                <w:lang w:val="en-GB"/>
              </w:rPr>
              <w:t>Monitoring and evaluation system at ETVET council</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_Toc532936891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4</w:t>
            </w:r>
            <w:r w:rsidR="007769A7" w:rsidRPr="00722D56">
              <w:rPr>
                <w:rFonts w:asciiTheme="minorBidi" w:hAnsiTheme="minorBidi"/>
                <w:noProof/>
                <w:webHidden/>
                <w:lang w:val="en-GB"/>
              </w:rPr>
              <w:fldChar w:fldCharType="end"/>
            </w:r>
          </w:hyperlink>
        </w:p>
        <w:p w14:paraId="2C3CD58B" w14:textId="1B5ED459" w:rsidR="007769A7" w:rsidRPr="00722D56" w:rsidRDefault="000F2C93">
          <w:pPr>
            <w:pStyle w:val="TOC2"/>
            <w:tabs>
              <w:tab w:val="right" w:leader="dot" w:pos="9062"/>
            </w:tabs>
            <w:rPr>
              <w:rFonts w:asciiTheme="minorBidi" w:eastAsiaTheme="minorEastAsia" w:hAnsiTheme="minorBidi"/>
              <w:noProof/>
              <w:lang w:val="en-GB" w:eastAsia="sk-SK"/>
            </w:rPr>
          </w:pPr>
          <w:hyperlink w:anchor="_Toc532936892" w:history="1">
            <w:r w:rsidR="007769A7" w:rsidRPr="00722D56">
              <w:rPr>
                <w:rStyle w:val="Hyperlink"/>
                <w:rFonts w:asciiTheme="minorBidi" w:hAnsiTheme="minorBidi"/>
                <w:noProof/>
                <w:lang w:val="en-GB"/>
              </w:rPr>
              <w:t>Rationale and objective</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_Toc532936892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4</w:t>
            </w:r>
            <w:r w:rsidR="007769A7" w:rsidRPr="00722D56">
              <w:rPr>
                <w:rFonts w:asciiTheme="minorBidi" w:hAnsiTheme="minorBidi"/>
                <w:noProof/>
                <w:webHidden/>
                <w:lang w:val="en-GB"/>
              </w:rPr>
              <w:fldChar w:fldCharType="end"/>
            </w:r>
          </w:hyperlink>
        </w:p>
        <w:p w14:paraId="34D90A64" w14:textId="36203FA7" w:rsidR="007769A7" w:rsidRPr="00722D56" w:rsidRDefault="000F2C93">
          <w:pPr>
            <w:pStyle w:val="TOC2"/>
            <w:tabs>
              <w:tab w:val="right" w:leader="dot" w:pos="9062"/>
            </w:tabs>
            <w:rPr>
              <w:rFonts w:asciiTheme="minorBidi" w:eastAsiaTheme="minorEastAsia" w:hAnsiTheme="minorBidi"/>
              <w:noProof/>
              <w:lang w:val="en-GB" w:eastAsia="sk-SK"/>
            </w:rPr>
          </w:pPr>
          <w:hyperlink w:anchor="_Toc532936893" w:history="1">
            <w:r w:rsidR="007769A7" w:rsidRPr="00722D56">
              <w:rPr>
                <w:rStyle w:val="Hyperlink"/>
                <w:rFonts w:asciiTheme="minorBidi" w:hAnsiTheme="minorBidi"/>
                <w:noProof/>
                <w:lang w:val="en-GB" w:bidi="ar-JO"/>
              </w:rPr>
              <w:t>Structure of TVET M&amp;E system</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_Toc532936893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5</w:t>
            </w:r>
            <w:r w:rsidR="007769A7" w:rsidRPr="00722D56">
              <w:rPr>
                <w:rFonts w:asciiTheme="minorBidi" w:hAnsiTheme="minorBidi"/>
                <w:noProof/>
                <w:webHidden/>
                <w:lang w:val="en-GB"/>
              </w:rPr>
              <w:fldChar w:fldCharType="end"/>
            </w:r>
          </w:hyperlink>
        </w:p>
        <w:p w14:paraId="05707074" w14:textId="747D5242"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894" w:history="1">
            <w:r w:rsidR="007769A7" w:rsidRPr="00722D56">
              <w:rPr>
                <w:rStyle w:val="Hyperlink"/>
                <w:rFonts w:asciiTheme="minorBidi" w:hAnsiTheme="minorBidi"/>
                <w:noProof/>
                <w:lang w:val="en-GB"/>
              </w:rPr>
              <w:t>Strategic framework of M&amp;E system</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_Toc532936894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6</w:t>
            </w:r>
            <w:r w:rsidR="007769A7" w:rsidRPr="00722D56">
              <w:rPr>
                <w:rFonts w:asciiTheme="minorBidi" w:hAnsiTheme="minorBidi"/>
                <w:noProof/>
                <w:webHidden/>
                <w:lang w:val="en-GB"/>
              </w:rPr>
              <w:fldChar w:fldCharType="end"/>
            </w:r>
          </w:hyperlink>
        </w:p>
        <w:p w14:paraId="4596C89D" w14:textId="44C75842"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895" w:history="1">
            <w:r w:rsidR="007769A7" w:rsidRPr="00722D56">
              <w:rPr>
                <w:rStyle w:val="Hyperlink"/>
                <w:rFonts w:asciiTheme="minorBidi" w:hAnsiTheme="minorBidi"/>
                <w:noProof/>
                <w:lang w:val="en-GB" w:bidi="ar-JO"/>
              </w:rPr>
              <w:t>Institutional typology of ETVET sector</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_Toc532936895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7</w:t>
            </w:r>
            <w:r w:rsidR="007769A7" w:rsidRPr="00722D56">
              <w:rPr>
                <w:rFonts w:asciiTheme="minorBidi" w:hAnsiTheme="minorBidi"/>
                <w:noProof/>
                <w:webHidden/>
                <w:lang w:val="en-GB"/>
              </w:rPr>
              <w:fldChar w:fldCharType="end"/>
            </w:r>
          </w:hyperlink>
        </w:p>
        <w:p w14:paraId="449B0AE6" w14:textId="3DC86BA3"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896" w:history="1">
            <w:r w:rsidR="007769A7" w:rsidRPr="00722D56">
              <w:rPr>
                <w:rStyle w:val="Hyperlink"/>
                <w:rFonts w:asciiTheme="minorBidi" w:hAnsiTheme="minorBidi"/>
                <w:noProof/>
                <w:lang w:val="en-GB" w:bidi="ar-JO"/>
              </w:rPr>
              <w:t>Structure of proposed M&amp;E system</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_Toc532936896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9</w:t>
            </w:r>
            <w:r w:rsidR="007769A7" w:rsidRPr="00722D56">
              <w:rPr>
                <w:rFonts w:asciiTheme="minorBidi" w:hAnsiTheme="minorBidi"/>
                <w:noProof/>
                <w:webHidden/>
                <w:lang w:val="en-GB"/>
              </w:rPr>
              <w:fldChar w:fldCharType="end"/>
            </w:r>
          </w:hyperlink>
        </w:p>
        <w:p w14:paraId="0AFDE78F" w14:textId="3E5D36F9"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897" w:history="1">
            <w:r w:rsidR="007769A7" w:rsidRPr="00722D56">
              <w:rPr>
                <w:rStyle w:val="Hyperlink"/>
                <w:rFonts w:asciiTheme="minorBidi" w:hAnsiTheme="minorBidi"/>
                <w:noProof/>
                <w:lang w:val="en-GB" w:bidi="ar-JO"/>
              </w:rPr>
              <w:t>Main elements of proposed M&amp;E system</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_Toc532936897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10</w:t>
            </w:r>
            <w:r w:rsidR="007769A7" w:rsidRPr="00722D56">
              <w:rPr>
                <w:rFonts w:asciiTheme="minorBidi" w:hAnsiTheme="minorBidi"/>
                <w:noProof/>
                <w:webHidden/>
                <w:lang w:val="en-GB"/>
              </w:rPr>
              <w:fldChar w:fldCharType="end"/>
            </w:r>
          </w:hyperlink>
        </w:p>
        <w:p w14:paraId="49A90FCC" w14:textId="57AC4646"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898" w:history="1">
            <w:r w:rsidR="007769A7" w:rsidRPr="00722D56">
              <w:rPr>
                <w:rStyle w:val="Hyperlink"/>
                <w:rFonts w:asciiTheme="minorBidi" w:hAnsiTheme="minorBidi"/>
                <w:noProof/>
                <w:lang w:val="en-GB" w:bidi="ar-JO"/>
              </w:rPr>
              <w:t>Funding of the ETVET sector</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_Toc532936898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11</w:t>
            </w:r>
            <w:r w:rsidR="007769A7" w:rsidRPr="00722D56">
              <w:rPr>
                <w:rFonts w:asciiTheme="minorBidi" w:hAnsiTheme="minorBidi"/>
                <w:noProof/>
                <w:webHidden/>
                <w:lang w:val="en-GB"/>
              </w:rPr>
              <w:fldChar w:fldCharType="end"/>
            </w:r>
          </w:hyperlink>
        </w:p>
        <w:p w14:paraId="75CFDD72" w14:textId="4392447D"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899" w:history="1">
            <w:r w:rsidR="007769A7" w:rsidRPr="00722D56">
              <w:rPr>
                <w:rStyle w:val="Hyperlink"/>
                <w:rFonts w:asciiTheme="minorBidi" w:hAnsiTheme="minorBidi"/>
                <w:noProof/>
                <w:lang w:val="en-GB"/>
              </w:rPr>
              <w:t>Proposed structure of ETVET M&amp;E system</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_Toc532936899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12</w:t>
            </w:r>
            <w:r w:rsidR="007769A7" w:rsidRPr="00722D56">
              <w:rPr>
                <w:rFonts w:asciiTheme="minorBidi" w:hAnsiTheme="minorBidi"/>
                <w:noProof/>
                <w:webHidden/>
                <w:lang w:val="en-GB"/>
              </w:rPr>
              <w:fldChar w:fldCharType="end"/>
            </w:r>
          </w:hyperlink>
        </w:p>
        <w:p w14:paraId="426F6489" w14:textId="284738C3"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900" w:history="1">
            <w:r w:rsidR="007769A7" w:rsidRPr="00722D56">
              <w:rPr>
                <w:rStyle w:val="Hyperlink"/>
                <w:rFonts w:asciiTheme="minorBidi" w:hAnsiTheme="minorBidi"/>
                <w:noProof/>
                <w:lang w:val="en-GB"/>
              </w:rPr>
              <w:t>The role of focal points at ETVET monitoring</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_Toc532936900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13</w:t>
            </w:r>
            <w:r w:rsidR="007769A7" w:rsidRPr="00722D56">
              <w:rPr>
                <w:rFonts w:asciiTheme="minorBidi" w:hAnsiTheme="minorBidi"/>
                <w:noProof/>
                <w:webHidden/>
                <w:lang w:val="en-GB"/>
              </w:rPr>
              <w:fldChar w:fldCharType="end"/>
            </w:r>
          </w:hyperlink>
        </w:p>
        <w:p w14:paraId="4670BB01" w14:textId="130197E2" w:rsidR="007769A7" w:rsidRPr="00722D56" w:rsidRDefault="000F2C93">
          <w:pPr>
            <w:pStyle w:val="TOC2"/>
            <w:tabs>
              <w:tab w:val="right" w:leader="dot" w:pos="9062"/>
            </w:tabs>
            <w:rPr>
              <w:rFonts w:asciiTheme="minorBidi" w:eastAsiaTheme="minorEastAsia" w:hAnsiTheme="minorBidi"/>
              <w:noProof/>
              <w:lang w:val="en-GB" w:eastAsia="sk-SK"/>
            </w:rPr>
          </w:pPr>
          <w:hyperlink w:anchor="_Toc532936901" w:history="1">
            <w:r w:rsidR="007769A7" w:rsidRPr="00722D56">
              <w:rPr>
                <w:rStyle w:val="Hyperlink"/>
                <w:rFonts w:asciiTheme="minorBidi" w:hAnsiTheme="minorBidi"/>
                <w:noProof/>
                <w:lang w:val="en-GB"/>
              </w:rPr>
              <w:t>Performance Indicator Cards</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_Toc532936901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13</w:t>
            </w:r>
            <w:r w:rsidR="007769A7" w:rsidRPr="00722D56">
              <w:rPr>
                <w:rFonts w:asciiTheme="minorBidi" w:hAnsiTheme="minorBidi"/>
                <w:noProof/>
                <w:webHidden/>
                <w:lang w:val="en-GB"/>
              </w:rPr>
              <w:fldChar w:fldCharType="end"/>
            </w:r>
          </w:hyperlink>
        </w:p>
        <w:p w14:paraId="6DC2EA08" w14:textId="7E525820"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902" w:history="1">
            <w:r w:rsidR="007769A7" w:rsidRPr="00722D56">
              <w:rPr>
                <w:rStyle w:val="Hyperlink"/>
                <w:rFonts w:asciiTheme="minorBidi" w:hAnsiTheme="minorBidi"/>
                <w:noProof/>
                <w:lang w:val="en-GB"/>
              </w:rPr>
              <w:t>Tools and the methods of M&amp;E system</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_Toc532936902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15</w:t>
            </w:r>
            <w:r w:rsidR="007769A7" w:rsidRPr="00722D56">
              <w:rPr>
                <w:rFonts w:asciiTheme="minorBidi" w:hAnsiTheme="minorBidi"/>
                <w:noProof/>
                <w:webHidden/>
                <w:lang w:val="en-GB"/>
              </w:rPr>
              <w:fldChar w:fldCharType="end"/>
            </w:r>
          </w:hyperlink>
        </w:p>
        <w:p w14:paraId="6999187C" w14:textId="3E8C3F94"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903" w:history="1">
            <w:r w:rsidR="007769A7" w:rsidRPr="00722D56">
              <w:rPr>
                <w:rStyle w:val="Hyperlink"/>
                <w:rFonts w:asciiTheme="minorBidi" w:hAnsiTheme="minorBidi"/>
                <w:noProof/>
                <w:lang w:val="en-GB"/>
              </w:rPr>
              <w:t>Evaluation</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_Toc532936903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16</w:t>
            </w:r>
            <w:r w:rsidR="007769A7" w:rsidRPr="00722D56">
              <w:rPr>
                <w:rFonts w:asciiTheme="minorBidi" w:hAnsiTheme="minorBidi"/>
                <w:noProof/>
                <w:webHidden/>
                <w:lang w:val="en-GB"/>
              </w:rPr>
              <w:fldChar w:fldCharType="end"/>
            </w:r>
          </w:hyperlink>
        </w:p>
        <w:p w14:paraId="314D3653" w14:textId="6855AD64"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904" w:history="1">
            <w:r w:rsidR="007769A7" w:rsidRPr="00722D56">
              <w:rPr>
                <w:rStyle w:val="Hyperlink"/>
                <w:rFonts w:asciiTheme="minorBidi" w:hAnsiTheme="minorBidi"/>
                <w:noProof/>
                <w:lang w:val="en-GB"/>
              </w:rPr>
              <w:t>Setting / adjusting targets for indicators</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_Toc532936904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b/>
                <w:bCs/>
                <w:noProof/>
                <w:webHidden/>
                <w:lang w:val="en-US"/>
              </w:rPr>
              <w:t>Error! Bookmark not defined.</w:t>
            </w:r>
            <w:r w:rsidR="007769A7" w:rsidRPr="00722D56">
              <w:rPr>
                <w:rFonts w:asciiTheme="minorBidi" w:hAnsiTheme="minorBidi"/>
                <w:noProof/>
                <w:webHidden/>
                <w:lang w:val="en-GB"/>
              </w:rPr>
              <w:fldChar w:fldCharType="end"/>
            </w:r>
          </w:hyperlink>
        </w:p>
        <w:p w14:paraId="7A29C97E" w14:textId="101F8F15"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905" w:history="1">
            <w:r w:rsidR="007769A7" w:rsidRPr="00722D56">
              <w:rPr>
                <w:rStyle w:val="Hyperlink"/>
                <w:rFonts w:asciiTheme="minorBidi" w:hAnsiTheme="minorBidi"/>
                <w:noProof/>
                <w:lang w:val="en-GB"/>
              </w:rPr>
              <w:t>Disseminating information</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_Toc532936905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16</w:t>
            </w:r>
            <w:r w:rsidR="007769A7" w:rsidRPr="00722D56">
              <w:rPr>
                <w:rFonts w:asciiTheme="minorBidi" w:hAnsiTheme="minorBidi"/>
                <w:noProof/>
                <w:webHidden/>
                <w:lang w:val="en-GB"/>
              </w:rPr>
              <w:fldChar w:fldCharType="end"/>
            </w:r>
          </w:hyperlink>
        </w:p>
        <w:p w14:paraId="3023E195" w14:textId="014D412C"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906" w:history="1">
            <w:r w:rsidR="007769A7" w:rsidRPr="00722D56">
              <w:rPr>
                <w:rStyle w:val="Hyperlink"/>
                <w:rFonts w:asciiTheme="minorBidi" w:hAnsiTheme="minorBidi"/>
                <w:noProof/>
                <w:lang w:val="en-GB"/>
              </w:rPr>
              <w:t>TVET council meetings</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_Toc532936906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b/>
                <w:bCs/>
                <w:noProof/>
                <w:webHidden/>
                <w:lang w:val="en-US"/>
              </w:rPr>
              <w:t>Error! Bookmark not defined.</w:t>
            </w:r>
            <w:r w:rsidR="007769A7" w:rsidRPr="00722D56">
              <w:rPr>
                <w:rFonts w:asciiTheme="minorBidi" w:hAnsiTheme="minorBidi"/>
                <w:noProof/>
                <w:webHidden/>
                <w:lang w:val="en-GB"/>
              </w:rPr>
              <w:fldChar w:fldCharType="end"/>
            </w:r>
          </w:hyperlink>
        </w:p>
        <w:p w14:paraId="6B91DFE0" w14:textId="6F587E32"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907" w:history="1">
            <w:r w:rsidR="007769A7" w:rsidRPr="00722D56">
              <w:rPr>
                <w:rStyle w:val="Hyperlink"/>
                <w:rFonts w:asciiTheme="minorBidi" w:hAnsiTheme="minorBidi"/>
                <w:noProof/>
                <w:lang w:val="en-GB"/>
              </w:rPr>
              <w:t>Time frame</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_Toc532936907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19</w:t>
            </w:r>
            <w:r w:rsidR="007769A7" w:rsidRPr="00722D56">
              <w:rPr>
                <w:rFonts w:asciiTheme="minorBidi" w:hAnsiTheme="minorBidi"/>
                <w:noProof/>
                <w:webHidden/>
                <w:lang w:val="en-GB"/>
              </w:rPr>
              <w:fldChar w:fldCharType="end"/>
            </w:r>
          </w:hyperlink>
        </w:p>
        <w:p w14:paraId="564690E8" w14:textId="26F8CEAC"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908" w:history="1">
            <w:r w:rsidR="007769A7" w:rsidRPr="00722D56">
              <w:rPr>
                <w:rStyle w:val="Hyperlink"/>
                <w:rFonts w:asciiTheme="minorBidi" w:hAnsiTheme="minorBidi"/>
                <w:noProof/>
                <w:lang w:val="en-GB"/>
              </w:rPr>
              <w:t>Recommendations:</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_Toc532936908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20</w:t>
            </w:r>
            <w:r w:rsidR="007769A7" w:rsidRPr="00722D56">
              <w:rPr>
                <w:rFonts w:asciiTheme="minorBidi" w:hAnsiTheme="minorBidi"/>
                <w:noProof/>
                <w:webHidden/>
                <w:lang w:val="en-GB"/>
              </w:rPr>
              <w:fldChar w:fldCharType="end"/>
            </w:r>
          </w:hyperlink>
        </w:p>
        <w:p w14:paraId="6C31E9EC" w14:textId="40FBF67B" w:rsidR="007769A7" w:rsidRPr="00722D56" w:rsidRDefault="000F2C93">
          <w:pPr>
            <w:pStyle w:val="TOC1"/>
            <w:tabs>
              <w:tab w:val="right" w:leader="dot" w:pos="9062"/>
            </w:tabs>
            <w:rPr>
              <w:rFonts w:asciiTheme="minorBidi" w:eastAsiaTheme="minorEastAsia" w:hAnsiTheme="minorBidi"/>
              <w:noProof/>
              <w:lang w:val="en-GB" w:eastAsia="sk-SK"/>
            </w:rPr>
          </w:pPr>
          <w:hyperlink w:anchor="_Toc532936909" w:history="1">
            <w:r w:rsidR="007769A7" w:rsidRPr="00722D56">
              <w:rPr>
                <w:rStyle w:val="Hyperlink"/>
                <w:rFonts w:asciiTheme="minorBidi" w:hAnsiTheme="minorBidi"/>
                <w:noProof/>
                <w:lang w:val="en-GB"/>
              </w:rPr>
              <w:t>Annexes</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_Toc532936909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21</w:t>
            </w:r>
            <w:r w:rsidR="007769A7" w:rsidRPr="00722D56">
              <w:rPr>
                <w:rFonts w:asciiTheme="minorBidi" w:hAnsiTheme="minorBidi"/>
                <w:noProof/>
                <w:webHidden/>
                <w:lang w:val="en-GB"/>
              </w:rPr>
              <w:fldChar w:fldCharType="end"/>
            </w:r>
          </w:hyperlink>
        </w:p>
        <w:p w14:paraId="51E7F42D" w14:textId="1EF7EB88" w:rsidR="007769A7" w:rsidRPr="00722D56" w:rsidRDefault="000F2C93">
          <w:pPr>
            <w:pStyle w:val="TOC2"/>
            <w:tabs>
              <w:tab w:val="right" w:leader="dot" w:pos="9062"/>
            </w:tabs>
            <w:rPr>
              <w:rFonts w:asciiTheme="minorBidi" w:eastAsiaTheme="minorEastAsia" w:hAnsiTheme="minorBidi"/>
              <w:noProof/>
              <w:lang w:val="en-GB" w:eastAsia="sk-SK"/>
            </w:rPr>
          </w:pPr>
          <w:hyperlink w:anchor="_Toc532936910" w:history="1">
            <w:r w:rsidR="007769A7" w:rsidRPr="00722D56">
              <w:rPr>
                <w:rStyle w:val="Hyperlink"/>
                <w:rFonts w:asciiTheme="minorBidi" w:hAnsiTheme="minorBidi"/>
                <w:noProof/>
                <w:lang w:val="en-GB"/>
              </w:rPr>
              <w:t>Code lists related to KPIs</w:t>
            </w:r>
            <w:r w:rsidR="007769A7" w:rsidRPr="00722D56">
              <w:rPr>
                <w:rFonts w:asciiTheme="minorBidi" w:hAnsiTheme="minorBidi"/>
                <w:noProof/>
                <w:webHidden/>
                <w:lang w:val="en-GB"/>
              </w:rPr>
              <w:tab/>
            </w:r>
            <w:r w:rsidR="007769A7" w:rsidRPr="00722D56">
              <w:rPr>
                <w:rFonts w:asciiTheme="minorBidi" w:hAnsiTheme="minorBidi"/>
                <w:noProof/>
                <w:webHidden/>
                <w:lang w:val="en-GB"/>
              </w:rPr>
              <w:fldChar w:fldCharType="begin"/>
            </w:r>
            <w:r w:rsidR="007769A7" w:rsidRPr="00722D56">
              <w:rPr>
                <w:rFonts w:asciiTheme="minorBidi" w:hAnsiTheme="minorBidi"/>
                <w:noProof/>
                <w:webHidden/>
                <w:lang w:val="en-GB"/>
              </w:rPr>
              <w:instrText xml:space="preserve"> PAGEREF _Toc532936910 \h </w:instrText>
            </w:r>
            <w:r w:rsidR="007769A7" w:rsidRPr="00722D56">
              <w:rPr>
                <w:rFonts w:asciiTheme="minorBidi" w:hAnsiTheme="minorBidi"/>
                <w:noProof/>
                <w:webHidden/>
                <w:lang w:val="en-GB"/>
              </w:rPr>
            </w:r>
            <w:r w:rsidR="007769A7" w:rsidRPr="00722D56">
              <w:rPr>
                <w:rFonts w:asciiTheme="minorBidi" w:hAnsiTheme="minorBidi"/>
                <w:noProof/>
                <w:webHidden/>
                <w:lang w:val="en-GB"/>
              </w:rPr>
              <w:fldChar w:fldCharType="separate"/>
            </w:r>
            <w:r w:rsidR="00030956" w:rsidRPr="00722D56">
              <w:rPr>
                <w:rFonts w:asciiTheme="minorBidi" w:hAnsiTheme="minorBidi"/>
                <w:noProof/>
                <w:webHidden/>
                <w:lang w:val="en-GB"/>
              </w:rPr>
              <w:t>21</w:t>
            </w:r>
            <w:r w:rsidR="007769A7" w:rsidRPr="00722D56">
              <w:rPr>
                <w:rFonts w:asciiTheme="minorBidi" w:hAnsiTheme="minorBidi"/>
                <w:noProof/>
                <w:webHidden/>
                <w:lang w:val="en-GB"/>
              </w:rPr>
              <w:fldChar w:fldCharType="end"/>
            </w:r>
          </w:hyperlink>
        </w:p>
        <w:p w14:paraId="7DEA3779" w14:textId="36706CB7" w:rsidR="003F3C20" w:rsidRPr="00722D56" w:rsidRDefault="003F3C20">
          <w:pPr>
            <w:rPr>
              <w:rFonts w:asciiTheme="minorBidi" w:hAnsiTheme="minorBidi"/>
              <w:lang w:val="en-GB"/>
            </w:rPr>
          </w:pPr>
          <w:r w:rsidRPr="00722D56">
            <w:rPr>
              <w:rFonts w:asciiTheme="minorBidi" w:hAnsiTheme="minorBidi"/>
              <w:b/>
              <w:bCs/>
              <w:lang w:val="en-GB"/>
            </w:rPr>
            <w:fldChar w:fldCharType="end"/>
          </w:r>
        </w:p>
      </w:sdtContent>
    </w:sdt>
    <w:p w14:paraId="1D5F299A" w14:textId="77777777" w:rsidR="003F3C20" w:rsidRPr="00722D56" w:rsidRDefault="003F3C20" w:rsidP="00D54CF3">
      <w:pPr>
        <w:jc w:val="center"/>
        <w:rPr>
          <w:rFonts w:asciiTheme="minorBidi" w:hAnsiTheme="minorBidi"/>
          <w:lang w:val="en-GB"/>
        </w:rPr>
      </w:pPr>
    </w:p>
    <w:p w14:paraId="66CBAA2C" w14:textId="77777777" w:rsidR="00F73928" w:rsidRPr="00722D56" w:rsidRDefault="00F73928" w:rsidP="00F73928">
      <w:pPr>
        <w:rPr>
          <w:rFonts w:asciiTheme="minorBidi" w:hAnsiTheme="minorBidi"/>
          <w:lang w:val="en-GB"/>
        </w:rPr>
      </w:pPr>
    </w:p>
    <w:p w14:paraId="2E4C40CA" w14:textId="77777777" w:rsidR="009A5629" w:rsidRPr="00722D56" w:rsidRDefault="009A5629">
      <w:pPr>
        <w:rPr>
          <w:rFonts w:asciiTheme="minorBidi" w:hAnsiTheme="minorBidi"/>
          <w:b/>
          <w:lang w:val="en-GB"/>
        </w:rPr>
      </w:pPr>
      <w:r w:rsidRPr="00722D56">
        <w:rPr>
          <w:rFonts w:asciiTheme="minorBidi" w:hAnsiTheme="minorBidi"/>
          <w:b/>
          <w:lang w:val="en-GB"/>
        </w:rPr>
        <w:br w:type="page"/>
      </w:r>
    </w:p>
    <w:p w14:paraId="3E5E40F4" w14:textId="77777777" w:rsidR="00CA4F7B" w:rsidRPr="00722D56" w:rsidRDefault="00267BD7" w:rsidP="00104B64">
      <w:pPr>
        <w:pStyle w:val="Heading2"/>
        <w:rPr>
          <w:rFonts w:asciiTheme="minorBidi" w:hAnsiTheme="minorBidi" w:cstheme="minorBidi"/>
          <w:lang w:val="en-GB"/>
        </w:rPr>
      </w:pPr>
      <w:bookmarkStart w:id="1" w:name="_Toc532936889"/>
      <w:r w:rsidRPr="00722D56">
        <w:rPr>
          <w:rFonts w:asciiTheme="minorBidi" w:hAnsiTheme="minorBidi" w:cstheme="minorBidi"/>
          <w:lang w:val="en-GB"/>
        </w:rPr>
        <w:lastRenderedPageBreak/>
        <w:t xml:space="preserve">List of </w:t>
      </w:r>
      <w:r w:rsidR="00CA4F7B" w:rsidRPr="00722D56">
        <w:rPr>
          <w:rFonts w:asciiTheme="minorBidi" w:hAnsiTheme="minorBidi" w:cstheme="minorBidi"/>
          <w:lang w:val="en-GB"/>
        </w:rPr>
        <w:t>Abbreviations</w:t>
      </w:r>
      <w:bookmarkEnd w:id="1"/>
      <w:r w:rsidR="00CA4F7B" w:rsidRPr="00722D56">
        <w:rPr>
          <w:rFonts w:asciiTheme="minorBidi" w:hAnsiTheme="minorBidi" w:cstheme="minorBidi"/>
          <w:lang w:val="en-GB"/>
        </w:rPr>
        <w:t xml:space="preserve"> </w:t>
      </w:r>
    </w:p>
    <w:p w14:paraId="40EE93A0" w14:textId="77777777" w:rsidR="00104B64" w:rsidRPr="00722D56" w:rsidRDefault="00104B64" w:rsidP="00104B64">
      <w:pPr>
        <w:rPr>
          <w:rFonts w:asciiTheme="minorBidi" w:hAnsiTheme="minorBidi"/>
          <w:lang w:val="en-GB"/>
        </w:rPr>
      </w:pPr>
    </w:p>
    <w:p w14:paraId="1BA249CD" w14:textId="77777777" w:rsidR="00CA4F7B" w:rsidRPr="00722D56" w:rsidRDefault="00CA4F7B" w:rsidP="00F73928">
      <w:pPr>
        <w:rPr>
          <w:rFonts w:asciiTheme="minorBidi" w:hAnsiTheme="minorBidi"/>
          <w:lang w:val="en-GB"/>
        </w:rPr>
      </w:pPr>
      <w:r w:rsidRPr="00722D56">
        <w:rPr>
          <w:rFonts w:asciiTheme="minorBidi" w:hAnsiTheme="minorBidi"/>
          <w:lang w:val="en-GB"/>
        </w:rPr>
        <w:t xml:space="preserve">EU European Union </w:t>
      </w:r>
    </w:p>
    <w:p w14:paraId="3BF60DCC" w14:textId="77777777" w:rsidR="00AD00FB" w:rsidRPr="00722D56" w:rsidRDefault="00AD00FB" w:rsidP="00F73928">
      <w:pPr>
        <w:rPr>
          <w:rFonts w:asciiTheme="minorBidi" w:hAnsiTheme="minorBidi"/>
          <w:lang w:val="en-GB"/>
        </w:rPr>
      </w:pPr>
      <w:r w:rsidRPr="00722D56">
        <w:rPr>
          <w:rFonts w:asciiTheme="minorBidi" w:hAnsiTheme="minorBidi"/>
          <w:lang w:val="en-GB"/>
        </w:rPr>
        <w:t xml:space="preserve">DoS Department of Statistics, Jordan </w:t>
      </w:r>
    </w:p>
    <w:p w14:paraId="697C1A28" w14:textId="77777777" w:rsidR="00CA4F7B" w:rsidRPr="00722D56" w:rsidRDefault="00CA4F7B" w:rsidP="00F73928">
      <w:pPr>
        <w:rPr>
          <w:rFonts w:asciiTheme="minorBidi" w:hAnsiTheme="minorBidi"/>
          <w:lang w:val="en-GB"/>
        </w:rPr>
      </w:pPr>
      <w:r w:rsidRPr="00722D56">
        <w:rPr>
          <w:rFonts w:asciiTheme="minorBidi" w:hAnsiTheme="minorBidi"/>
          <w:lang w:val="en-GB"/>
        </w:rPr>
        <w:t>GIZ  Die Deutsche Gesellschaft für Internationale Zusammenarbeit (GIZ) GmbH</w:t>
      </w:r>
    </w:p>
    <w:p w14:paraId="59046292" w14:textId="77777777" w:rsidR="004D5F9E" w:rsidRPr="00722D56" w:rsidRDefault="004D5F9E" w:rsidP="00F73928">
      <w:pPr>
        <w:rPr>
          <w:rFonts w:asciiTheme="minorBidi" w:hAnsiTheme="minorBidi"/>
          <w:lang w:val="en-GB"/>
        </w:rPr>
      </w:pPr>
      <w:r w:rsidRPr="00722D56">
        <w:rPr>
          <w:rFonts w:asciiTheme="minorBidi" w:hAnsiTheme="minorBidi"/>
          <w:lang w:val="en-GB"/>
        </w:rPr>
        <w:t>NET National Employment and Training Company</w:t>
      </w:r>
    </w:p>
    <w:p w14:paraId="1846666A" w14:textId="77777777" w:rsidR="00CA4F7B" w:rsidRPr="00722D56" w:rsidRDefault="00CA4F7B" w:rsidP="00F73928">
      <w:pPr>
        <w:rPr>
          <w:rFonts w:asciiTheme="minorBidi" w:hAnsiTheme="minorBidi"/>
          <w:lang w:val="en-GB"/>
        </w:rPr>
      </w:pPr>
      <w:r w:rsidRPr="00722D56">
        <w:rPr>
          <w:rFonts w:asciiTheme="minorBidi" w:hAnsiTheme="minorBidi"/>
          <w:lang w:val="en-GB"/>
        </w:rPr>
        <w:t xml:space="preserve">MoL Ministry of Labour </w:t>
      </w:r>
    </w:p>
    <w:p w14:paraId="5FD3AF25" w14:textId="77777777" w:rsidR="001E492A" w:rsidRPr="00722D56" w:rsidRDefault="001E492A" w:rsidP="00F73928">
      <w:pPr>
        <w:rPr>
          <w:rFonts w:asciiTheme="minorBidi" w:hAnsiTheme="minorBidi"/>
          <w:lang w:val="en-GB"/>
        </w:rPr>
      </w:pPr>
      <w:r w:rsidRPr="00722D56">
        <w:rPr>
          <w:rFonts w:asciiTheme="minorBidi" w:hAnsiTheme="minorBidi"/>
          <w:lang w:val="en-GB"/>
        </w:rPr>
        <w:t>LMIS Labour Market Information System</w:t>
      </w:r>
    </w:p>
    <w:p w14:paraId="56F318F3" w14:textId="77777777" w:rsidR="00BC7895" w:rsidRPr="00722D56" w:rsidRDefault="00BC7895" w:rsidP="00BC7895">
      <w:pPr>
        <w:tabs>
          <w:tab w:val="left" w:pos="3450"/>
        </w:tabs>
        <w:rPr>
          <w:rFonts w:asciiTheme="minorBidi" w:hAnsiTheme="minorBidi"/>
          <w:lang w:val="en-GB"/>
        </w:rPr>
      </w:pPr>
      <w:r w:rsidRPr="00722D56">
        <w:rPr>
          <w:rFonts w:asciiTheme="minorBidi" w:hAnsiTheme="minorBidi"/>
          <w:lang w:val="en-GB"/>
        </w:rPr>
        <w:t xml:space="preserve">VET Vocational Education and Training </w:t>
      </w:r>
    </w:p>
    <w:p w14:paraId="4710FB71" w14:textId="77777777" w:rsidR="00675E42" w:rsidRPr="00722D56" w:rsidRDefault="00675E42" w:rsidP="00675E42">
      <w:pPr>
        <w:tabs>
          <w:tab w:val="left" w:pos="3450"/>
        </w:tabs>
        <w:rPr>
          <w:rFonts w:asciiTheme="minorBidi" w:hAnsiTheme="minorBidi"/>
          <w:lang w:val="en-GB"/>
        </w:rPr>
      </w:pPr>
      <w:r w:rsidRPr="00722D56">
        <w:rPr>
          <w:rFonts w:asciiTheme="minorBidi" w:hAnsiTheme="minorBidi"/>
          <w:lang w:val="en-GB"/>
        </w:rPr>
        <w:t>TVET Technical and Vocational Education and Training</w:t>
      </w:r>
    </w:p>
    <w:p w14:paraId="718AFDBB" w14:textId="77777777" w:rsidR="00F938A9" w:rsidRPr="00722D56" w:rsidRDefault="00F938A9" w:rsidP="00BC7895">
      <w:pPr>
        <w:tabs>
          <w:tab w:val="left" w:pos="3450"/>
        </w:tabs>
        <w:rPr>
          <w:rFonts w:asciiTheme="minorBidi" w:hAnsiTheme="minorBidi"/>
          <w:lang w:val="en-GB"/>
        </w:rPr>
      </w:pPr>
      <w:r w:rsidRPr="00722D56">
        <w:rPr>
          <w:rFonts w:asciiTheme="minorBidi" w:hAnsiTheme="minorBidi"/>
          <w:noProof/>
          <w:lang w:val="en-GB"/>
        </w:rPr>
        <w:t>ETVET</w:t>
      </w:r>
      <w:r w:rsidRPr="00722D56">
        <w:rPr>
          <w:rFonts w:asciiTheme="minorBidi" w:hAnsiTheme="minorBidi"/>
          <w:lang w:val="en-GB"/>
        </w:rPr>
        <w:t xml:space="preserve"> Employment, Technical and Vocational Education and Training</w:t>
      </w:r>
    </w:p>
    <w:p w14:paraId="7C34ED69" w14:textId="77777777" w:rsidR="00F938A9" w:rsidRPr="00722D56" w:rsidRDefault="00F938A9" w:rsidP="00BC7895">
      <w:pPr>
        <w:tabs>
          <w:tab w:val="left" w:pos="3450"/>
        </w:tabs>
        <w:rPr>
          <w:rFonts w:asciiTheme="minorBidi" w:hAnsiTheme="minorBidi"/>
          <w:lang w:val="en-GB"/>
        </w:rPr>
      </w:pPr>
      <w:r w:rsidRPr="00722D56">
        <w:rPr>
          <w:rFonts w:asciiTheme="minorBidi" w:hAnsiTheme="minorBidi"/>
          <w:lang w:val="en-GB"/>
        </w:rPr>
        <w:t>M&amp;E Monitoring and Evaluation</w:t>
      </w:r>
    </w:p>
    <w:p w14:paraId="1584C65D" w14:textId="77777777" w:rsidR="00F938A9" w:rsidRPr="00722D56" w:rsidRDefault="00F938A9" w:rsidP="00BC7895">
      <w:pPr>
        <w:tabs>
          <w:tab w:val="left" w:pos="3450"/>
        </w:tabs>
        <w:rPr>
          <w:rFonts w:asciiTheme="minorBidi" w:hAnsiTheme="minorBidi"/>
          <w:lang w:val="en-GB"/>
        </w:rPr>
      </w:pPr>
      <w:r w:rsidRPr="00722D56">
        <w:rPr>
          <w:rFonts w:asciiTheme="minorBidi" w:hAnsiTheme="minorBidi"/>
          <w:lang w:val="en-GB"/>
        </w:rPr>
        <w:t>PMS Performance Management System</w:t>
      </w:r>
    </w:p>
    <w:p w14:paraId="21BAA2F2" w14:textId="77777777" w:rsidR="001E492A" w:rsidRPr="00722D56" w:rsidRDefault="001E492A" w:rsidP="00BC7895">
      <w:pPr>
        <w:tabs>
          <w:tab w:val="left" w:pos="3450"/>
        </w:tabs>
        <w:rPr>
          <w:rFonts w:asciiTheme="minorBidi" w:hAnsiTheme="minorBidi"/>
          <w:lang w:val="en-GB"/>
        </w:rPr>
      </w:pPr>
      <w:r w:rsidRPr="00722D56">
        <w:rPr>
          <w:rFonts w:asciiTheme="minorBidi" w:hAnsiTheme="minorBidi"/>
          <w:lang w:val="en-GB"/>
        </w:rPr>
        <w:t>VTC Vocational Training Corporation</w:t>
      </w:r>
    </w:p>
    <w:p w14:paraId="1009EA7E" w14:textId="77777777" w:rsidR="00675E42" w:rsidRPr="00722D56" w:rsidRDefault="00675E42" w:rsidP="00BC7895">
      <w:pPr>
        <w:tabs>
          <w:tab w:val="left" w:pos="3450"/>
        </w:tabs>
        <w:rPr>
          <w:rFonts w:asciiTheme="minorBidi" w:hAnsiTheme="minorBidi"/>
          <w:lang w:val="en-GB"/>
        </w:rPr>
      </w:pPr>
      <w:r w:rsidRPr="00722D56">
        <w:rPr>
          <w:rFonts w:asciiTheme="minorBidi" w:hAnsiTheme="minorBidi"/>
          <w:lang w:val="en-GB"/>
        </w:rPr>
        <w:t>KPI Key performance indicator</w:t>
      </w:r>
    </w:p>
    <w:p w14:paraId="6775AFAC" w14:textId="77777777" w:rsidR="00675E42" w:rsidRPr="00722D56" w:rsidRDefault="00675E42" w:rsidP="00BC7895">
      <w:pPr>
        <w:tabs>
          <w:tab w:val="left" w:pos="3450"/>
        </w:tabs>
        <w:rPr>
          <w:rFonts w:asciiTheme="minorBidi" w:hAnsiTheme="minorBidi"/>
          <w:lang w:val="en-GB"/>
        </w:rPr>
      </w:pPr>
      <w:r w:rsidRPr="00722D56">
        <w:rPr>
          <w:rFonts w:asciiTheme="minorBidi" w:hAnsiTheme="minorBidi"/>
          <w:lang w:val="en-GB"/>
        </w:rPr>
        <w:t>PIC Performance indicator card</w:t>
      </w:r>
    </w:p>
    <w:p w14:paraId="28E159C3" w14:textId="77777777" w:rsidR="00E83AFA" w:rsidRPr="00722D56" w:rsidRDefault="00E83AFA" w:rsidP="00E83AFA">
      <w:pPr>
        <w:tabs>
          <w:tab w:val="left" w:pos="3450"/>
        </w:tabs>
        <w:rPr>
          <w:rFonts w:asciiTheme="minorBidi" w:hAnsiTheme="minorBidi"/>
          <w:lang w:val="en-GB"/>
        </w:rPr>
      </w:pPr>
      <w:r w:rsidRPr="00722D56">
        <w:rPr>
          <w:rFonts w:asciiTheme="minorBidi" w:hAnsiTheme="minorBidi"/>
          <w:lang w:val="en-GB"/>
        </w:rPr>
        <w:t>BAU Al- Balqa' Applied University</w:t>
      </w:r>
    </w:p>
    <w:p w14:paraId="683D667A" w14:textId="77777777" w:rsidR="00E83AFA" w:rsidRPr="00722D56" w:rsidRDefault="00E83AFA" w:rsidP="00E83AFA">
      <w:pPr>
        <w:tabs>
          <w:tab w:val="left" w:pos="3450"/>
        </w:tabs>
        <w:rPr>
          <w:rFonts w:asciiTheme="minorBidi" w:hAnsiTheme="minorBidi"/>
          <w:lang w:val="en-GB"/>
        </w:rPr>
      </w:pPr>
      <w:r w:rsidRPr="00722D56">
        <w:rPr>
          <w:rFonts w:asciiTheme="minorBidi" w:hAnsiTheme="minorBidi"/>
          <w:lang w:val="en-GB"/>
        </w:rPr>
        <w:t>CAQA Centre for Accreditation and Quality Assurance</w:t>
      </w:r>
    </w:p>
    <w:p w14:paraId="169151F4" w14:textId="77777777" w:rsidR="00421F3D" w:rsidRPr="00722D56" w:rsidRDefault="00421F3D" w:rsidP="00E83AFA">
      <w:pPr>
        <w:tabs>
          <w:tab w:val="left" w:pos="3450"/>
        </w:tabs>
        <w:rPr>
          <w:rFonts w:asciiTheme="minorBidi" w:hAnsiTheme="minorBidi"/>
          <w:lang w:val="en-GB"/>
        </w:rPr>
      </w:pPr>
      <w:r w:rsidRPr="00722D56">
        <w:rPr>
          <w:rFonts w:asciiTheme="minorBidi" w:hAnsiTheme="minorBidi"/>
          <w:lang w:val="en-GB"/>
        </w:rPr>
        <w:t>SSC Social Security Company</w:t>
      </w:r>
    </w:p>
    <w:p w14:paraId="6001CC3D" w14:textId="77777777" w:rsidR="009A5629" w:rsidRPr="00722D56" w:rsidRDefault="009A5629">
      <w:pPr>
        <w:rPr>
          <w:rFonts w:asciiTheme="minorBidi" w:eastAsiaTheme="majorEastAsia" w:hAnsiTheme="minorBidi"/>
          <w:b/>
          <w:bCs/>
          <w:color w:val="365F91" w:themeColor="accent1" w:themeShade="BF"/>
          <w:sz w:val="28"/>
          <w:szCs w:val="28"/>
          <w:lang w:val="en-GB"/>
        </w:rPr>
      </w:pPr>
      <w:r w:rsidRPr="00722D56">
        <w:rPr>
          <w:rFonts w:asciiTheme="minorBidi" w:hAnsiTheme="minorBidi"/>
          <w:lang w:val="en-GB"/>
        </w:rPr>
        <w:br w:type="page"/>
      </w:r>
    </w:p>
    <w:p w14:paraId="40052EC1" w14:textId="77777777" w:rsidR="00F73928" w:rsidRPr="00722D56" w:rsidRDefault="00260CBB" w:rsidP="00F73928">
      <w:pPr>
        <w:pStyle w:val="Heading1"/>
        <w:rPr>
          <w:rFonts w:asciiTheme="minorBidi" w:hAnsiTheme="minorBidi" w:cstheme="minorBidi"/>
          <w:lang w:val="en-GB"/>
        </w:rPr>
      </w:pPr>
      <w:bookmarkStart w:id="2" w:name="_Toc532936890"/>
      <w:r w:rsidRPr="00722D56">
        <w:rPr>
          <w:rFonts w:asciiTheme="minorBidi" w:hAnsiTheme="minorBidi" w:cstheme="minorBidi"/>
          <w:lang w:val="en-GB"/>
        </w:rPr>
        <w:lastRenderedPageBreak/>
        <w:t>Introduction</w:t>
      </w:r>
      <w:bookmarkEnd w:id="2"/>
      <w:r w:rsidR="00F73928" w:rsidRPr="00722D56">
        <w:rPr>
          <w:rFonts w:asciiTheme="minorBidi" w:hAnsiTheme="minorBidi" w:cstheme="minorBidi"/>
          <w:lang w:val="en-GB"/>
        </w:rPr>
        <w:t xml:space="preserve"> </w:t>
      </w:r>
    </w:p>
    <w:p w14:paraId="21DF7FDA" w14:textId="77777777" w:rsidR="00AE1211" w:rsidRPr="00722D56" w:rsidRDefault="00AE1211" w:rsidP="00AE1211">
      <w:pPr>
        <w:rPr>
          <w:rFonts w:asciiTheme="minorBidi" w:hAnsiTheme="minorBidi"/>
          <w:lang w:val="en-GB"/>
        </w:rPr>
      </w:pPr>
    </w:p>
    <w:p w14:paraId="16388A97" w14:textId="54B45480" w:rsidR="0051718E" w:rsidRPr="00722D56" w:rsidRDefault="00AE1211" w:rsidP="007E26E3">
      <w:pPr>
        <w:jc w:val="both"/>
        <w:rPr>
          <w:rFonts w:asciiTheme="minorBidi" w:hAnsiTheme="minorBidi"/>
          <w:lang w:val="en-GB"/>
        </w:rPr>
      </w:pPr>
      <w:r w:rsidRPr="00722D56">
        <w:rPr>
          <w:rFonts w:asciiTheme="minorBidi" w:hAnsiTheme="minorBidi"/>
          <w:noProof/>
          <w:lang w:val="en-GB"/>
        </w:rPr>
        <w:t>Effective</w:t>
      </w:r>
      <w:r w:rsidRPr="00722D56">
        <w:rPr>
          <w:rFonts w:asciiTheme="minorBidi" w:hAnsiTheme="minorBidi"/>
          <w:lang w:val="en-GB"/>
        </w:rPr>
        <w:t xml:space="preserve"> Monitoring and Evaluation system (M&amp;E) is </w:t>
      </w:r>
      <w:r w:rsidR="00973D3C" w:rsidRPr="00722D56">
        <w:rPr>
          <w:rFonts w:asciiTheme="minorBidi" w:hAnsiTheme="minorBidi"/>
          <w:lang w:val="en-GB"/>
        </w:rPr>
        <w:t xml:space="preserve">an </w:t>
      </w:r>
      <w:r w:rsidRPr="00722D56">
        <w:rPr>
          <w:rFonts w:asciiTheme="minorBidi" w:hAnsiTheme="minorBidi"/>
          <w:noProof/>
          <w:lang w:val="en-GB"/>
        </w:rPr>
        <w:t>essential</w:t>
      </w:r>
      <w:r w:rsidRPr="00722D56">
        <w:rPr>
          <w:rFonts w:asciiTheme="minorBidi" w:hAnsiTheme="minorBidi"/>
          <w:lang w:val="en-GB"/>
        </w:rPr>
        <w:t xml:space="preserve"> part</w:t>
      </w:r>
      <w:r w:rsidR="0051718E" w:rsidRPr="00722D56">
        <w:rPr>
          <w:rFonts w:asciiTheme="minorBidi" w:hAnsiTheme="minorBidi"/>
          <w:lang w:val="en-GB"/>
        </w:rPr>
        <w:t xml:space="preserve"> of improving</w:t>
      </w:r>
      <w:r w:rsidR="005B7005" w:rsidRPr="00722D56">
        <w:rPr>
          <w:rFonts w:asciiTheme="minorBidi" w:hAnsiTheme="minorBidi"/>
          <w:lang w:val="en-GB"/>
        </w:rPr>
        <w:t xml:space="preserve"> the</w:t>
      </w:r>
      <w:r w:rsidR="0051718E" w:rsidRPr="00722D56">
        <w:rPr>
          <w:rFonts w:asciiTheme="minorBidi" w:hAnsiTheme="minorBidi"/>
          <w:lang w:val="en-GB"/>
        </w:rPr>
        <w:t xml:space="preserve"> ETVET sector in Jordan</w:t>
      </w:r>
      <w:r w:rsidRPr="00722D56">
        <w:rPr>
          <w:rFonts w:asciiTheme="minorBidi" w:hAnsiTheme="minorBidi"/>
          <w:lang w:val="en-GB"/>
        </w:rPr>
        <w:t>.</w:t>
      </w:r>
      <w:r w:rsidR="0051718E" w:rsidRPr="00722D56">
        <w:rPr>
          <w:rFonts w:asciiTheme="minorBidi" w:hAnsiTheme="minorBidi"/>
          <w:lang w:val="en-GB"/>
        </w:rPr>
        <w:t xml:space="preserve"> </w:t>
      </w:r>
      <w:r w:rsidR="005B7005" w:rsidRPr="00722D56">
        <w:rPr>
          <w:rFonts w:asciiTheme="minorBidi" w:hAnsiTheme="minorBidi"/>
          <w:lang w:val="en-GB"/>
        </w:rPr>
        <w:t>The u</w:t>
      </w:r>
      <w:r w:rsidR="0051718E" w:rsidRPr="00722D56">
        <w:rPr>
          <w:rFonts w:asciiTheme="minorBidi" w:hAnsiTheme="minorBidi"/>
          <w:noProof/>
          <w:lang w:val="en-GB"/>
        </w:rPr>
        <w:t xml:space="preserve">pdated M&amp;E system should support the role of the </w:t>
      </w:r>
      <w:r w:rsidR="002E70E2" w:rsidRPr="00722D56">
        <w:rPr>
          <w:rFonts w:asciiTheme="minorBidi" w:hAnsiTheme="minorBidi"/>
          <w:noProof/>
          <w:lang w:val="en-GB"/>
        </w:rPr>
        <w:t>E</w:t>
      </w:r>
      <w:r w:rsidR="0051718E" w:rsidRPr="00722D56">
        <w:rPr>
          <w:rFonts w:asciiTheme="minorBidi" w:hAnsiTheme="minorBidi"/>
          <w:noProof/>
          <w:lang w:val="en-GB"/>
        </w:rPr>
        <w:t xml:space="preserve">TVET </w:t>
      </w:r>
      <w:r w:rsidR="005B7005" w:rsidRPr="00722D56">
        <w:rPr>
          <w:rFonts w:asciiTheme="minorBidi" w:hAnsiTheme="minorBidi"/>
          <w:noProof/>
          <w:lang w:val="en-GB"/>
        </w:rPr>
        <w:t>C</w:t>
      </w:r>
      <w:r w:rsidR="0051718E" w:rsidRPr="00722D56">
        <w:rPr>
          <w:rFonts w:asciiTheme="minorBidi" w:hAnsiTheme="minorBidi"/>
          <w:noProof/>
          <w:lang w:val="en-GB"/>
        </w:rPr>
        <w:t>ouncil</w:t>
      </w:r>
      <w:r w:rsidR="000F0DDD" w:rsidRPr="00722D56">
        <w:rPr>
          <w:rFonts w:asciiTheme="minorBidi" w:hAnsiTheme="minorBidi"/>
          <w:noProof/>
          <w:lang w:val="en-GB"/>
        </w:rPr>
        <w:t xml:space="preserve"> as coordinating body responsible</w:t>
      </w:r>
      <w:r w:rsidR="0051718E" w:rsidRPr="00722D56">
        <w:rPr>
          <w:rFonts w:asciiTheme="minorBidi" w:hAnsiTheme="minorBidi"/>
          <w:noProof/>
          <w:lang w:val="en-GB"/>
        </w:rPr>
        <w:t xml:space="preserve"> </w:t>
      </w:r>
      <w:r w:rsidR="007E26E3" w:rsidRPr="00722D56">
        <w:rPr>
          <w:rFonts w:asciiTheme="minorBidi" w:hAnsiTheme="minorBidi"/>
          <w:noProof/>
          <w:lang w:val="en-GB"/>
        </w:rPr>
        <w:t>for</w:t>
      </w:r>
      <w:r w:rsidR="0051718E" w:rsidRPr="00722D56">
        <w:rPr>
          <w:rFonts w:asciiTheme="minorBidi" w:hAnsiTheme="minorBidi"/>
          <w:noProof/>
          <w:lang w:val="en-GB"/>
        </w:rPr>
        <w:t xml:space="preserve"> </w:t>
      </w:r>
      <w:r w:rsidR="000F0DDD" w:rsidRPr="00722D56">
        <w:rPr>
          <w:rFonts w:asciiTheme="minorBidi" w:hAnsiTheme="minorBidi"/>
          <w:noProof/>
          <w:lang w:val="en-GB"/>
        </w:rPr>
        <w:t>providing</w:t>
      </w:r>
      <w:r w:rsidRPr="00722D56">
        <w:rPr>
          <w:rFonts w:asciiTheme="minorBidi" w:hAnsiTheme="minorBidi"/>
          <w:noProof/>
          <w:lang w:val="en-GB"/>
        </w:rPr>
        <w:t xml:space="preserve"> managerial and</w:t>
      </w:r>
      <w:r w:rsidR="005B7005" w:rsidRPr="00722D56">
        <w:rPr>
          <w:rFonts w:asciiTheme="minorBidi" w:hAnsiTheme="minorBidi"/>
          <w:noProof/>
          <w:lang w:val="en-GB"/>
        </w:rPr>
        <w:t xml:space="preserve"> technical support related to the E</w:t>
      </w:r>
      <w:r w:rsidRPr="00722D56">
        <w:rPr>
          <w:rFonts w:asciiTheme="minorBidi" w:hAnsiTheme="minorBidi"/>
          <w:noProof/>
          <w:lang w:val="en-GB"/>
        </w:rPr>
        <w:t xml:space="preserve">TVET strategies in order to accomplish </w:t>
      </w:r>
      <w:r w:rsidR="00973D3C" w:rsidRPr="00722D56">
        <w:rPr>
          <w:rFonts w:asciiTheme="minorBidi" w:hAnsiTheme="minorBidi"/>
          <w:noProof/>
          <w:lang w:val="en-GB"/>
        </w:rPr>
        <w:t>its main tasks. T</w:t>
      </w:r>
      <w:r w:rsidRPr="00722D56">
        <w:rPr>
          <w:rFonts w:asciiTheme="minorBidi" w:hAnsiTheme="minorBidi"/>
          <w:noProof/>
          <w:lang w:val="en-GB"/>
        </w:rPr>
        <w:t xml:space="preserve">he national task </w:t>
      </w:r>
      <w:r w:rsidR="005B7005" w:rsidRPr="00722D56">
        <w:rPr>
          <w:rFonts w:asciiTheme="minorBidi" w:hAnsiTheme="minorBidi"/>
          <w:noProof/>
          <w:lang w:val="en-GB"/>
        </w:rPr>
        <w:t xml:space="preserve">should </w:t>
      </w:r>
      <w:r w:rsidRPr="00722D56">
        <w:rPr>
          <w:rFonts w:asciiTheme="minorBidi" w:hAnsiTheme="minorBidi"/>
          <w:noProof/>
          <w:lang w:val="en-GB"/>
        </w:rPr>
        <w:t xml:space="preserve">deal with </w:t>
      </w:r>
      <w:r w:rsidR="00C5460E" w:rsidRPr="00722D56">
        <w:rPr>
          <w:rFonts w:asciiTheme="minorBidi" w:hAnsiTheme="minorBidi"/>
          <w:noProof/>
          <w:lang w:val="en-GB"/>
        </w:rPr>
        <w:t>issues</w:t>
      </w:r>
      <w:r w:rsidRPr="00722D56">
        <w:rPr>
          <w:rFonts w:asciiTheme="minorBidi" w:hAnsiTheme="minorBidi"/>
          <w:noProof/>
          <w:lang w:val="en-GB"/>
        </w:rPr>
        <w:t xml:space="preserve"> related to employment policies at the national </w:t>
      </w:r>
      <w:r w:rsidR="00C5460E" w:rsidRPr="00722D56">
        <w:rPr>
          <w:rFonts w:asciiTheme="minorBidi" w:hAnsiTheme="minorBidi"/>
          <w:noProof/>
          <w:lang w:val="en-GB"/>
        </w:rPr>
        <w:t xml:space="preserve">scale, </w:t>
      </w:r>
      <w:r w:rsidR="007E26E3" w:rsidRPr="00722D56">
        <w:rPr>
          <w:rFonts w:asciiTheme="minorBidi" w:hAnsiTheme="minorBidi"/>
          <w:noProof/>
          <w:lang w:val="en-GB"/>
        </w:rPr>
        <w:t>improving</w:t>
      </w:r>
      <w:r w:rsidRPr="00722D56">
        <w:rPr>
          <w:rFonts w:asciiTheme="minorBidi" w:hAnsiTheme="minorBidi"/>
          <w:noProof/>
          <w:lang w:val="en-GB"/>
        </w:rPr>
        <w:t xml:space="preserve"> </w:t>
      </w:r>
      <w:r w:rsidR="005B7005" w:rsidRPr="00722D56">
        <w:rPr>
          <w:rFonts w:asciiTheme="minorBidi" w:hAnsiTheme="minorBidi"/>
          <w:noProof/>
          <w:lang w:val="en-GB"/>
        </w:rPr>
        <w:t xml:space="preserve">the </w:t>
      </w:r>
      <w:r w:rsidR="002E70E2" w:rsidRPr="00722D56">
        <w:rPr>
          <w:rFonts w:asciiTheme="minorBidi" w:hAnsiTheme="minorBidi"/>
          <w:noProof/>
          <w:lang w:val="en-GB"/>
        </w:rPr>
        <w:t>E</w:t>
      </w:r>
      <w:r w:rsidRPr="00722D56">
        <w:rPr>
          <w:rFonts w:asciiTheme="minorBidi" w:hAnsiTheme="minorBidi"/>
          <w:noProof/>
          <w:lang w:val="en-GB"/>
        </w:rPr>
        <w:t xml:space="preserve">TVET </w:t>
      </w:r>
      <w:r w:rsidR="005B7005" w:rsidRPr="00722D56">
        <w:rPr>
          <w:rFonts w:asciiTheme="minorBidi" w:hAnsiTheme="minorBidi"/>
          <w:noProof/>
          <w:lang w:val="en-GB"/>
        </w:rPr>
        <w:t>s</w:t>
      </w:r>
      <w:r w:rsidRPr="00722D56">
        <w:rPr>
          <w:rFonts w:asciiTheme="minorBidi" w:hAnsiTheme="minorBidi"/>
          <w:noProof/>
          <w:lang w:val="en-GB"/>
        </w:rPr>
        <w:t>tandards,</w:t>
      </w:r>
      <w:r w:rsidR="0051718E" w:rsidRPr="00722D56">
        <w:rPr>
          <w:rFonts w:asciiTheme="minorBidi" w:hAnsiTheme="minorBidi"/>
          <w:noProof/>
          <w:lang w:val="en-GB"/>
        </w:rPr>
        <w:t xml:space="preserve"> </w:t>
      </w:r>
      <w:r w:rsidRPr="00722D56">
        <w:rPr>
          <w:rFonts w:asciiTheme="minorBidi" w:hAnsiTheme="minorBidi"/>
          <w:noProof/>
          <w:lang w:val="en-GB"/>
        </w:rPr>
        <w:t>and provi</w:t>
      </w:r>
      <w:r w:rsidR="007E26E3" w:rsidRPr="00722D56">
        <w:rPr>
          <w:rFonts w:asciiTheme="minorBidi" w:hAnsiTheme="minorBidi"/>
          <w:noProof/>
          <w:lang w:val="en-GB"/>
        </w:rPr>
        <w:t>ding</w:t>
      </w:r>
      <w:r w:rsidRPr="00722D56">
        <w:rPr>
          <w:rFonts w:asciiTheme="minorBidi" w:hAnsiTheme="minorBidi"/>
          <w:noProof/>
          <w:lang w:val="en-GB"/>
        </w:rPr>
        <w:t xml:space="preserve"> job opportunities that help in </w:t>
      </w:r>
      <w:r w:rsidR="00C5460E" w:rsidRPr="00722D56">
        <w:rPr>
          <w:rFonts w:asciiTheme="minorBidi" w:hAnsiTheme="minorBidi"/>
          <w:noProof/>
          <w:lang w:val="en-GB"/>
        </w:rPr>
        <w:t>developing human</w:t>
      </w:r>
      <w:r w:rsidRPr="00722D56">
        <w:rPr>
          <w:rFonts w:asciiTheme="minorBidi" w:hAnsiTheme="minorBidi"/>
          <w:noProof/>
          <w:lang w:val="en-GB"/>
        </w:rPr>
        <w:t xml:space="preserve"> resources to cope with the </w:t>
      </w:r>
      <w:r w:rsidR="00C5460E" w:rsidRPr="00722D56">
        <w:rPr>
          <w:rFonts w:asciiTheme="minorBidi" w:hAnsiTheme="minorBidi"/>
          <w:noProof/>
          <w:lang w:val="en-GB"/>
        </w:rPr>
        <w:t>requirements</w:t>
      </w:r>
      <w:r w:rsidRPr="00722D56">
        <w:rPr>
          <w:rFonts w:asciiTheme="minorBidi" w:hAnsiTheme="minorBidi"/>
          <w:noProof/>
          <w:lang w:val="en-GB"/>
        </w:rPr>
        <w:t xml:space="preserve"> of </w:t>
      </w:r>
      <w:r w:rsidR="005B7005" w:rsidRPr="00722D56">
        <w:rPr>
          <w:rFonts w:asciiTheme="minorBidi" w:hAnsiTheme="minorBidi"/>
          <w:noProof/>
          <w:lang w:val="en-GB"/>
        </w:rPr>
        <w:t xml:space="preserve">the </w:t>
      </w:r>
      <w:r w:rsidRPr="00722D56">
        <w:rPr>
          <w:rFonts w:asciiTheme="minorBidi" w:hAnsiTheme="minorBidi"/>
          <w:noProof/>
          <w:lang w:val="en-GB"/>
        </w:rPr>
        <w:t>socio</w:t>
      </w:r>
      <w:r w:rsidR="00973D3C" w:rsidRPr="00722D56">
        <w:rPr>
          <w:rFonts w:asciiTheme="minorBidi" w:hAnsiTheme="minorBidi"/>
          <w:noProof/>
          <w:lang w:val="en-GB"/>
        </w:rPr>
        <w:t>-</w:t>
      </w:r>
      <w:r w:rsidRPr="00722D56">
        <w:rPr>
          <w:rFonts w:asciiTheme="minorBidi" w:hAnsiTheme="minorBidi"/>
          <w:noProof/>
          <w:lang w:val="en-GB"/>
        </w:rPr>
        <w:t xml:space="preserve">economic development in </w:t>
      </w:r>
      <w:r w:rsidR="00973D3C" w:rsidRPr="00722D56">
        <w:rPr>
          <w:rFonts w:asciiTheme="minorBidi" w:hAnsiTheme="minorBidi"/>
          <w:noProof/>
          <w:lang w:val="en-GB"/>
        </w:rPr>
        <w:t xml:space="preserve">the </w:t>
      </w:r>
      <w:r w:rsidR="0051718E" w:rsidRPr="00722D56">
        <w:rPr>
          <w:rFonts w:asciiTheme="minorBidi" w:hAnsiTheme="minorBidi"/>
          <w:noProof/>
          <w:lang w:val="en-GB"/>
        </w:rPr>
        <w:t>Hashemite Kingdom of Jordan.</w:t>
      </w:r>
    </w:p>
    <w:p w14:paraId="122985C5" w14:textId="37514780" w:rsidR="0051718E" w:rsidRPr="00722D56" w:rsidRDefault="0051718E" w:rsidP="00104B64">
      <w:pPr>
        <w:jc w:val="both"/>
        <w:rPr>
          <w:rStyle w:val="tlid-translation"/>
          <w:rFonts w:asciiTheme="minorBidi" w:hAnsiTheme="minorBidi"/>
          <w:lang w:val="en-GB"/>
        </w:rPr>
      </w:pPr>
      <w:r w:rsidRPr="00722D56">
        <w:rPr>
          <w:rFonts w:asciiTheme="minorBidi" w:hAnsiTheme="minorBidi"/>
          <w:lang w:val="en-GB"/>
        </w:rPr>
        <w:t xml:space="preserve">The scope of this conceptual paper is to present </w:t>
      </w:r>
      <w:r w:rsidR="00973D3C" w:rsidRPr="00722D56">
        <w:rPr>
          <w:rFonts w:asciiTheme="minorBidi" w:hAnsiTheme="minorBidi"/>
          <w:lang w:val="en-GB"/>
        </w:rPr>
        <w:t xml:space="preserve">the </w:t>
      </w:r>
      <w:r w:rsidRPr="00722D56">
        <w:rPr>
          <w:rFonts w:asciiTheme="minorBidi" w:hAnsiTheme="minorBidi"/>
          <w:noProof/>
          <w:lang w:val="en-GB"/>
        </w:rPr>
        <w:t>Conceptual</w:t>
      </w:r>
      <w:r w:rsidRPr="00722D56">
        <w:rPr>
          <w:rFonts w:asciiTheme="minorBidi" w:hAnsiTheme="minorBidi"/>
          <w:lang w:val="en-GB"/>
        </w:rPr>
        <w:t xml:space="preserve"> framework of the M&amp;E and ICT system of </w:t>
      </w:r>
      <w:r w:rsidR="005B7005" w:rsidRPr="00722D56">
        <w:rPr>
          <w:rFonts w:asciiTheme="minorBidi" w:hAnsiTheme="minorBidi"/>
          <w:lang w:val="en-GB"/>
        </w:rPr>
        <w:t xml:space="preserve">the </w:t>
      </w:r>
      <w:r w:rsidRPr="00722D56">
        <w:rPr>
          <w:rFonts w:asciiTheme="minorBidi" w:hAnsiTheme="minorBidi"/>
          <w:lang w:val="en-GB"/>
        </w:rPr>
        <w:t xml:space="preserve">ETVET </w:t>
      </w:r>
      <w:r w:rsidR="005B7005" w:rsidRPr="00722D56">
        <w:rPr>
          <w:rFonts w:asciiTheme="minorBidi" w:hAnsiTheme="minorBidi"/>
          <w:lang w:val="en-GB"/>
        </w:rPr>
        <w:t>C</w:t>
      </w:r>
      <w:r w:rsidRPr="00722D56">
        <w:rPr>
          <w:rFonts w:asciiTheme="minorBidi" w:hAnsiTheme="minorBidi"/>
          <w:lang w:val="en-GB"/>
        </w:rPr>
        <w:t xml:space="preserve">ouncil. </w:t>
      </w:r>
      <w:r w:rsidR="004F4A50" w:rsidRPr="00722D56">
        <w:rPr>
          <w:rFonts w:asciiTheme="minorBidi" w:hAnsiTheme="minorBidi"/>
          <w:lang w:val="en-GB"/>
        </w:rPr>
        <w:t xml:space="preserve">This framework </w:t>
      </w:r>
      <w:r w:rsidR="004F4A50" w:rsidRPr="00722D56">
        <w:rPr>
          <w:rStyle w:val="tlid-translation"/>
          <w:rFonts w:asciiTheme="minorBidi" w:hAnsiTheme="minorBidi"/>
          <w:lang w:val="en-GB"/>
        </w:rPr>
        <w:t xml:space="preserve">discusses </w:t>
      </w:r>
      <w:r w:rsidR="004F4A50" w:rsidRPr="00722D56">
        <w:rPr>
          <w:rStyle w:val="tlid-translation"/>
          <w:rFonts w:asciiTheme="minorBidi" w:hAnsiTheme="minorBidi"/>
          <w:noProof/>
          <w:lang w:val="en-GB"/>
        </w:rPr>
        <w:t>main</w:t>
      </w:r>
      <w:r w:rsidR="004F4A50" w:rsidRPr="00722D56">
        <w:rPr>
          <w:rStyle w:val="tlid-translation"/>
          <w:rFonts w:asciiTheme="minorBidi" w:hAnsiTheme="minorBidi"/>
          <w:lang w:val="en-GB"/>
        </w:rPr>
        <w:t xml:space="preserve"> components and phases of an M&amp;E system, its o</w:t>
      </w:r>
      <w:r w:rsidR="007E26E3" w:rsidRPr="00722D56">
        <w:rPr>
          <w:rStyle w:val="tlid-translation"/>
          <w:rFonts w:asciiTheme="minorBidi" w:hAnsiTheme="minorBidi"/>
          <w:lang w:val="en-GB"/>
        </w:rPr>
        <w:t>bjectives</w:t>
      </w:r>
      <w:r w:rsidR="004F4A50" w:rsidRPr="00722D56">
        <w:rPr>
          <w:rStyle w:val="tlid-translation"/>
          <w:rFonts w:asciiTheme="minorBidi" w:hAnsiTheme="minorBidi"/>
          <w:lang w:val="en-GB"/>
        </w:rPr>
        <w:t xml:space="preserve"> </w:t>
      </w:r>
      <w:r w:rsidR="007E26E3" w:rsidRPr="00722D56">
        <w:rPr>
          <w:rStyle w:val="tlid-translation"/>
          <w:rFonts w:asciiTheme="minorBidi" w:hAnsiTheme="minorBidi"/>
          <w:lang w:val="en-GB"/>
        </w:rPr>
        <w:t xml:space="preserve">and </w:t>
      </w:r>
      <w:r w:rsidR="004F4A50" w:rsidRPr="00722D56">
        <w:rPr>
          <w:rStyle w:val="tlid-translation"/>
          <w:rFonts w:asciiTheme="minorBidi" w:hAnsiTheme="minorBidi"/>
          <w:lang w:val="en-GB"/>
        </w:rPr>
        <w:t xml:space="preserve">expected results, the indicators of results and the tools and the methods for collecting, processing, </w:t>
      </w:r>
      <w:r w:rsidR="00E22C7D" w:rsidRPr="00722D56">
        <w:rPr>
          <w:rStyle w:val="tlid-translation"/>
          <w:rFonts w:asciiTheme="minorBidi" w:hAnsiTheme="minorBidi"/>
          <w:noProof/>
          <w:lang w:val="en-GB"/>
        </w:rPr>
        <w:t>analysing</w:t>
      </w:r>
      <w:r w:rsidR="004F4A50" w:rsidRPr="00722D56">
        <w:rPr>
          <w:rStyle w:val="tlid-translation"/>
          <w:rFonts w:asciiTheme="minorBidi" w:hAnsiTheme="minorBidi"/>
          <w:lang w:val="en-GB"/>
        </w:rPr>
        <w:t xml:space="preserve"> and disseminating </w:t>
      </w:r>
      <w:r w:rsidR="00E22C7D" w:rsidRPr="00722D56">
        <w:rPr>
          <w:rStyle w:val="tlid-translation"/>
          <w:rFonts w:asciiTheme="minorBidi" w:hAnsiTheme="minorBidi"/>
          <w:lang w:val="en-GB"/>
        </w:rPr>
        <w:t>this</w:t>
      </w:r>
      <w:r w:rsidR="004F4A50" w:rsidRPr="00722D56">
        <w:rPr>
          <w:rStyle w:val="tlid-translation"/>
          <w:rFonts w:asciiTheme="minorBidi" w:hAnsiTheme="minorBidi"/>
          <w:lang w:val="en-GB"/>
        </w:rPr>
        <w:t xml:space="preserve"> information. </w:t>
      </w:r>
      <w:r w:rsidR="00E22C7D" w:rsidRPr="00722D56">
        <w:rPr>
          <w:rStyle w:val="tlid-translation"/>
          <w:rFonts w:asciiTheme="minorBidi" w:hAnsiTheme="minorBidi"/>
          <w:lang w:val="en-GB"/>
        </w:rPr>
        <w:t xml:space="preserve">The main findings related to </w:t>
      </w:r>
      <w:r w:rsidR="005B7005" w:rsidRPr="00722D56">
        <w:rPr>
          <w:rStyle w:val="tlid-translation"/>
          <w:rFonts w:asciiTheme="minorBidi" w:hAnsiTheme="minorBidi"/>
          <w:lang w:val="en-GB"/>
        </w:rPr>
        <w:t xml:space="preserve">the </w:t>
      </w:r>
      <w:r w:rsidR="00E22C7D" w:rsidRPr="00722D56">
        <w:rPr>
          <w:rStyle w:val="tlid-translation"/>
          <w:rFonts w:asciiTheme="minorBidi" w:hAnsiTheme="minorBidi"/>
          <w:lang w:val="en-GB"/>
        </w:rPr>
        <w:t xml:space="preserve">ETVET sector development and based on information provided by relevant stakeholders (ETVET focal points) </w:t>
      </w:r>
      <w:r w:rsidR="00E22C7D" w:rsidRPr="00722D56">
        <w:rPr>
          <w:rStyle w:val="tlid-translation"/>
          <w:rFonts w:asciiTheme="minorBidi" w:hAnsiTheme="minorBidi"/>
          <w:noProof/>
          <w:lang w:val="en-GB"/>
        </w:rPr>
        <w:t>are gradually concluded</w:t>
      </w:r>
      <w:r w:rsidR="00E22C7D" w:rsidRPr="00722D56">
        <w:rPr>
          <w:rStyle w:val="tlid-translation"/>
          <w:rFonts w:asciiTheme="minorBidi" w:hAnsiTheme="minorBidi"/>
          <w:lang w:val="en-GB"/>
        </w:rPr>
        <w:t xml:space="preserve"> in M&amp;E reports regularly provided by </w:t>
      </w:r>
      <w:r w:rsidR="005B7005" w:rsidRPr="00722D56">
        <w:rPr>
          <w:rStyle w:val="tlid-translation"/>
          <w:rFonts w:asciiTheme="minorBidi" w:hAnsiTheme="minorBidi"/>
          <w:lang w:val="en-GB"/>
        </w:rPr>
        <w:t xml:space="preserve">the </w:t>
      </w:r>
      <w:r w:rsidR="002E70E2" w:rsidRPr="00722D56">
        <w:rPr>
          <w:rStyle w:val="tlid-translation"/>
          <w:rFonts w:asciiTheme="minorBidi" w:hAnsiTheme="minorBidi"/>
          <w:lang w:val="en-GB"/>
        </w:rPr>
        <w:t>E</w:t>
      </w:r>
      <w:r w:rsidR="00E22C7D" w:rsidRPr="00722D56">
        <w:rPr>
          <w:rStyle w:val="tlid-translation"/>
          <w:rFonts w:asciiTheme="minorBidi" w:hAnsiTheme="minorBidi"/>
          <w:lang w:val="en-GB"/>
        </w:rPr>
        <w:t xml:space="preserve">TVET </w:t>
      </w:r>
      <w:r w:rsidR="005B7005" w:rsidRPr="00722D56">
        <w:rPr>
          <w:rStyle w:val="tlid-translation"/>
          <w:rFonts w:asciiTheme="minorBidi" w:hAnsiTheme="minorBidi"/>
          <w:lang w:val="en-GB"/>
        </w:rPr>
        <w:t>C</w:t>
      </w:r>
      <w:r w:rsidR="00E22C7D" w:rsidRPr="00722D56">
        <w:rPr>
          <w:rStyle w:val="tlid-translation"/>
          <w:rFonts w:asciiTheme="minorBidi" w:hAnsiTheme="minorBidi"/>
          <w:lang w:val="en-GB"/>
        </w:rPr>
        <w:t>ouncil.</w:t>
      </w:r>
      <w:r w:rsidR="00104B64" w:rsidRPr="00722D56">
        <w:rPr>
          <w:rStyle w:val="tlid-translation"/>
          <w:rFonts w:asciiTheme="minorBidi" w:hAnsiTheme="minorBidi"/>
          <w:lang w:val="en-GB"/>
        </w:rPr>
        <w:t xml:space="preserve"> </w:t>
      </w:r>
    </w:p>
    <w:p w14:paraId="5DFD91E8" w14:textId="1C686D7A" w:rsidR="00C5460E" w:rsidRPr="00722D56" w:rsidRDefault="00C5460E" w:rsidP="00C5460E">
      <w:pPr>
        <w:jc w:val="both"/>
        <w:rPr>
          <w:rFonts w:asciiTheme="minorBidi" w:hAnsiTheme="minorBidi"/>
          <w:lang w:val="en-GB" w:bidi="ar-JO"/>
        </w:rPr>
      </w:pPr>
      <w:r w:rsidRPr="00722D56">
        <w:rPr>
          <w:rStyle w:val="tlid-translation"/>
          <w:rFonts w:asciiTheme="minorBidi" w:hAnsiTheme="minorBidi"/>
          <w:lang w:val="en-GB"/>
        </w:rPr>
        <w:t xml:space="preserve">The purpose of this report is to provide </w:t>
      </w:r>
      <w:r w:rsidR="00973D3C" w:rsidRPr="00722D56">
        <w:rPr>
          <w:rStyle w:val="tlid-translation"/>
          <w:rFonts w:asciiTheme="minorBidi" w:hAnsiTheme="minorBidi"/>
          <w:lang w:val="en-GB"/>
        </w:rPr>
        <w:t xml:space="preserve">an </w:t>
      </w:r>
      <w:r w:rsidRPr="00722D56">
        <w:rPr>
          <w:rStyle w:val="tlid-translation"/>
          <w:rFonts w:asciiTheme="minorBidi" w:hAnsiTheme="minorBidi"/>
          <w:noProof/>
          <w:lang w:val="en-GB"/>
        </w:rPr>
        <w:t>overview</w:t>
      </w:r>
      <w:r w:rsidRPr="00722D56">
        <w:rPr>
          <w:rStyle w:val="tlid-translation"/>
          <w:rFonts w:asciiTheme="minorBidi" w:hAnsiTheme="minorBidi"/>
          <w:lang w:val="en-GB"/>
        </w:rPr>
        <w:t xml:space="preserve"> of the proposed updates of </w:t>
      </w:r>
      <w:r w:rsidR="005B7005" w:rsidRPr="00722D56">
        <w:rPr>
          <w:rStyle w:val="tlid-translation"/>
          <w:rFonts w:asciiTheme="minorBidi" w:hAnsiTheme="minorBidi"/>
          <w:lang w:val="en-GB"/>
        </w:rPr>
        <w:t xml:space="preserve">the </w:t>
      </w:r>
      <w:r w:rsidR="002E70E2" w:rsidRPr="00722D56">
        <w:rPr>
          <w:rStyle w:val="tlid-translation"/>
          <w:rFonts w:asciiTheme="minorBidi" w:hAnsiTheme="minorBidi"/>
          <w:lang w:val="en-GB"/>
        </w:rPr>
        <w:t>E</w:t>
      </w:r>
      <w:r w:rsidRPr="00722D56">
        <w:rPr>
          <w:rStyle w:val="tlid-translation"/>
          <w:rFonts w:asciiTheme="minorBidi" w:hAnsiTheme="minorBidi"/>
          <w:lang w:val="en-GB"/>
        </w:rPr>
        <w:t xml:space="preserve">TVET </w:t>
      </w:r>
      <w:r w:rsidR="005B7005" w:rsidRPr="00722D56">
        <w:rPr>
          <w:rStyle w:val="tlid-translation"/>
          <w:rFonts w:asciiTheme="minorBidi" w:hAnsiTheme="minorBidi"/>
          <w:lang w:val="en-GB"/>
        </w:rPr>
        <w:t>C</w:t>
      </w:r>
      <w:r w:rsidRPr="00722D56">
        <w:rPr>
          <w:rStyle w:val="tlid-translation"/>
          <w:rFonts w:asciiTheme="minorBidi" w:hAnsiTheme="minorBidi"/>
          <w:lang w:val="en-GB"/>
        </w:rPr>
        <w:t xml:space="preserve">ouncil M&amp;E system to all partners and relevant stakeholders, as well as </w:t>
      </w:r>
      <w:r w:rsidR="005B7005" w:rsidRPr="00722D56">
        <w:rPr>
          <w:rStyle w:val="tlid-translation"/>
          <w:rFonts w:asciiTheme="minorBidi" w:hAnsiTheme="minorBidi"/>
          <w:lang w:val="en-GB"/>
        </w:rPr>
        <w:t xml:space="preserve">the </w:t>
      </w:r>
      <w:r w:rsidR="002E70E2" w:rsidRPr="00722D56">
        <w:rPr>
          <w:rStyle w:val="tlid-translation"/>
          <w:rFonts w:asciiTheme="minorBidi" w:hAnsiTheme="minorBidi"/>
          <w:lang w:val="en-GB"/>
        </w:rPr>
        <w:t>E</w:t>
      </w:r>
      <w:r w:rsidRPr="00722D56">
        <w:rPr>
          <w:rStyle w:val="tlid-translation"/>
          <w:rFonts w:asciiTheme="minorBidi" w:hAnsiTheme="minorBidi"/>
          <w:lang w:val="en-GB"/>
        </w:rPr>
        <w:t xml:space="preserve">TVET focal points as </w:t>
      </w:r>
      <w:r w:rsidRPr="00722D56">
        <w:rPr>
          <w:rStyle w:val="tlid-translation"/>
          <w:rFonts w:asciiTheme="minorBidi" w:hAnsiTheme="minorBidi"/>
          <w:noProof/>
          <w:lang w:val="en-GB"/>
        </w:rPr>
        <w:t>main</w:t>
      </w:r>
      <w:r w:rsidRPr="00722D56">
        <w:rPr>
          <w:rStyle w:val="tlid-translation"/>
          <w:rFonts w:asciiTheme="minorBidi" w:hAnsiTheme="minorBidi"/>
          <w:lang w:val="en-GB"/>
        </w:rPr>
        <w:t xml:space="preserve"> reporting units and data providers.</w:t>
      </w:r>
    </w:p>
    <w:p w14:paraId="63D36C16" w14:textId="77777777" w:rsidR="00104B64" w:rsidRPr="00722D56" w:rsidRDefault="004C7913" w:rsidP="007E26E3">
      <w:pPr>
        <w:pStyle w:val="Heading1"/>
        <w:rPr>
          <w:rFonts w:asciiTheme="minorBidi" w:hAnsiTheme="minorBidi" w:cstheme="minorBidi"/>
          <w:lang w:val="en-GB"/>
        </w:rPr>
      </w:pPr>
      <w:bookmarkStart w:id="3" w:name="_Toc532936891"/>
      <w:r w:rsidRPr="00722D56">
        <w:rPr>
          <w:rFonts w:asciiTheme="minorBidi" w:hAnsiTheme="minorBidi" w:cstheme="minorBidi"/>
          <w:lang w:val="en-GB"/>
        </w:rPr>
        <w:t xml:space="preserve">Monitoring and evaluation </w:t>
      </w:r>
      <w:r w:rsidR="00260CBB" w:rsidRPr="00722D56">
        <w:rPr>
          <w:rFonts w:asciiTheme="minorBidi" w:hAnsiTheme="minorBidi" w:cstheme="minorBidi"/>
          <w:lang w:val="en-GB"/>
        </w:rPr>
        <w:t xml:space="preserve">system at </w:t>
      </w:r>
      <w:r w:rsidR="002E70E2" w:rsidRPr="00722D56">
        <w:rPr>
          <w:rFonts w:asciiTheme="minorBidi" w:hAnsiTheme="minorBidi" w:cstheme="minorBidi"/>
          <w:lang w:val="en-GB"/>
        </w:rPr>
        <w:t>E</w:t>
      </w:r>
      <w:r w:rsidR="00260CBB" w:rsidRPr="00722D56">
        <w:rPr>
          <w:rFonts w:asciiTheme="minorBidi" w:hAnsiTheme="minorBidi" w:cstheme="minorBidi"/>
          <w:lang w:val="en-GB"/>
        </w:rPr>
        <w:t>TVET council</w:t>
      </w:r>
      <w:bookmarkEnd w:id="3"/>
      <w:r w:rsidR="007E26E3" w:rsidRPr="00722D56">
        <w:rPr>
          <w:rFonts w:asciiTheme="minorBidi" w:hAnsiTheme="minorBidi" w:cstheme="minorBidi"/>
          <w:lang w:val="en-GB"/>
        </w:rPr>
        <w:br/>
      </w:r>
    </w:p>
    <w:p w14:paraId="40E67D08" w14:textId="730672E0" w:rsidR="00D84367" w:rsidRPr="00722D56" w:rsidRDefault="00973D3C" w:rsidP="002E70E2">
      <w:pPr>
        <w:jc w:val="both"/>
        <w:rPr>
          <w:rFonts w:asciiTheme="minorBidi" w:hAnsiTheme="minorBidi"/>
          <w:lang w:val="en-GB"/>
        </w:rPr>
      </w:pPr>
      <w:r w:rsidRPr="00722D56">
        <w:rPr>
          <w:rStyle w:val="tlid-translation"/>
          <w:rFonts w:asciiTheme="minorBidi" w:hAnsiTheme="minorBidi"/>
          <w:noProof/>
          <w:lang w:val="en-GB"/>
        </w:rPr>
        <w:t>The p</w:t>
      </w:r>
      <w:r w:rsidR="00D84367" w:rsidRPr="00722D56">
        <w:rPr>
          <w:rStyle w:val="tlid-translation"/>
          <w:rFonts w:asciiTheme="minorBidi" w:hAnsiTheme="minorBidi"/>
          <w:noProof/>
          <w:lang w:val="en-GB"/>
        </w:rPr>
        <w:t>res</w:t>
      </w:r>
      <w:r w:rsidR="007E26E3" w:rsidRPr="00722D56">
        <w:rPr>
          <w:rStyle w:val="tlid-translation"/>
          <w:rFonts w:asciiTheme="minorBidi" w:hAnsiTheme="minorBidi"/>
          <w:noProof/>
          <w:lang w:val="en-GB"/>
        </w:rPr>
        <w:t>ented</w:t>
      </w:r>
      <w:r w:rsidR="007E26E3" w:rsidRPr="00722D56">
        <w:rPr>
          <w:rStyle w:val="tlid-translation"/>
          <w:rFonts w:asciiTheme="minorBidi" w:hAnsiTheme="minorBidi"/>
          <w:lang w:val="en-GB"/>
        </w:rPr>
        <w:t xml:space="preserve"> </w:t>
      </w:r>
      <w:r w:rsidR="00104B64" w:rsidRPr="00722D56">
        <w:rPr>
          <w:rStyle w:val="tlid-translation"/>
          <w:rFonts w:asciiTheme="minorBidi" w:hAnsiTheme="minorBidi"/>
          <w:lang w:val="en-GB"/>
        </w:rPr>
        <w:t xml:space="preserve">framework of the M&amp;E system provides the approach and structure for monitoring and evaluating </w:t>
      </w:r>
      <w:r w:rsidR="000F0DDD" w:rsidRPr="00722D56">
        <w:rPr>
          <w:rStyle w:val="tlid-translation"/>
          <w:rFonts w:asciiTheme="minorBidi" w:hAnsiTheme="minorBidi"/>
          <w:lang w:val="en-GB"/>
        </w:rPr>
        <w:t>o</w:t>
      </w:r>
      <w:r w:rsidR="00104B64" w:rsidRPr="00722D56">
        <w:rPr>
          <w:rStyle w:val="tlid-translation"/>
          <w:rFonts w:asciiTheme="minorBidi" w:hAnsiTheme="minorBidi"/>
          <w:lang w:val="en-GB"/>
        </w:rPr>
        <w:t xml:space="preserve">f </w:t>
      </w:r>
      <w:r w:rsidR="000F0DDD" w:rsidRPr="00722D56">
        <w:rPr>
          <w:rStyle w:val="tlid-translation"/>
          <w:rFonts w:asciiTheme="minorBidi" w:hAnsiTheme="minorBidi"/>
          <w:lang w:val="en-GB"/>
        </w:rPr>
        <w:t>the sectoral development</w:t>
      </w:r>
      <w:r w:rsidR="00104B64" w:rsidRPr="00722D56">
        <w:rPr>
          <w:rStyle w:val="tlid-translation"/>
          <w:rFonts w:asciiTheme="minorBidi" w:hAnsiTheme="minorBidi"/>
          <w:lang w:val="en-GB"/>
        </w:rPr>
        <w:t xml:space="preserve"> in line with </w:t>
      </w:r>
      <w:r w:rsidR="00104B64" w:rsidRPr="00722D56">
        <w:rPr>
          <w:rStyle w:val="tlid-translation"/>
          <w:rFonts w:asciiTheme="minorBidi" w:hAnsiTheme="minorBidi"/>
          <w:noProof/>
          <w:lang w:val="en-GB"/>
        </w:rPr>
        <w:t>key</w:t>
      </w:r>
      <w:r w:rsidR="00104B64" w:rsidRPr="00722D56">
        <w:rPr>
          <w:rStyle w:val="tlid-translation"/>
          <w:rFonts w:asciiTheme="minorBidi" w:hAnsiTheme="minorBidi"/>
          <w:lang w:val="en-GB"/>
        </w:rPr>
        <w:t xml:space="preserve"> </w:t>
      </w:r>
      <w:r w:rsidR="002E70E2" w:rsidRPr="00722D56">
        <w:rPr>
          <w:rStyle w:val="tlid-translation"/>
          <w:rFonts w:asciiTheme="minorBidi" w:hAnsiTheme="minorBidi"/>
          <w:lang w:val="en-GB"/>
        </w:rPr>
        <w:t>E</w:t>
      </w:r>
      <w:r w:rsidR="00104B64" w:rsidRPr="00722D56">
        <w:rPr>
          <w:rStyle w:val="tlid-translation"/>
          <w:rFonts w:asciiTheme="minorBidi" w:hAnsiTheme="minorBidi"/>
          <w:lang w:val="en-GB"/>
        </w:rPr>
        <w:t>TVET policies and strategies.</w:t>
      </w:r>
      <w:r w:rsidR="00D84367" w:rsidRPr="00722D56">
        <w:rPr>
          <w:rStyle w:val="tlid-translation"/>
          <w:rFonts w:asciiTheme="minorBidi" w:hAnsiTheme="minorBidi"/>
          <w:lang w:val="en-GB"/>
        </w:rPr>
        <w:t xml:space="preserve"> </w:t>
      </w:r>
      <w:r w:rsidR="00CF36EF" w:rsidRPr="00722D56">
        <w:rPr>
          <w:rStyle w:val="tlid-translation"/>
          <w:rFonts w:asciiTheme="minorBidi" w:hAnsiTheme="minorBidi"/>
          <w:noProof/>
          <w:lang w:val="en-GB"/>
        </w:rPr>
        <w:t>The c</w:t>
      </w:r>
      <w:r w:rsidR="00D84367" w:rsidRPr="00722D56">
        <w:rPr>
          <w:rStyle w:val="tlid-translation"/>
          <w:rFonts w:asciiTheme="minorBidi" w:hAnsiTheme="minorBidi"/>
          <w:noProof/>
          <w:lang w:val="en-GB"/>
        </w:rPr>
        <w:t>urrent</w:t>
      </w:r>
      <w:r w:rsidR="00D84367" w:rsidRPr="00722D56">
        <w:rPr>
          <w:rStyle w:val="tlid-translation"/>
          <w:rFonts w:asciiTheme="minorBidi" w:hAnsiTheme="minorBidi"/>
          <w:lang w:val="en-GB"/>
        </w:rPr>
        <w:t xml:space="preserve"> monitoring system is output base</w:t>
      </w:r>
      <w:r w:rsidR="00572043" w:rsidRPr="00722D56">
        <w:rPr>
          <w:rStyle w:val="tlid-translation"/>
          <w:rFonts w:asciiTheme="minorBidi" w:hAnsiTheme="minorBidi"/>
          <w:lang w:val="en-GB"/>
        </w:rPr>
        <w:t>d</w:t>
      </w:r>
      <w:r w:rsidR="00D84367" w:rsidRPr="00722D56">
        <w:rPr>
          <w:rStyle w:val="tlid-translation"/>
          <w:rFonts w:asciiTheme="minorBidi" w:hAnsiTheme="minorBidi"/>
          <w:lang w:val="en-GB"/>
        </w:rPr>
        <w:t xml:space="preserve"> and mainly observes the past development.</w:t>
      </w:r>
      <w:r w:rsidR="002E70E2" w:rsidRPr="00722D56">
        <w:rPr>
          <w:rStyle w:val="tlid-translation"/>
          <w:rFonts w:asciiTheme="minorBidi" w:hAnsiTheme="minorBidi"/>
          <w:lang w:val="en-GB"/>
        </w:rPr>
        <w:t xml:space="preserve"> The main adjustments should </w:t>
      </w:r>
      <w:r w:rsidR="002E70E2" w:rsidRPr="00722D56">
        <w:rPr>
          <w:rStyle w:val="tlid-translation"/>
          <w:rFonts w:asciiTheme="minorBidi" w:hAnsiTheme="minorBidi"/>
          <w:noProof/>
          <w:lang w:val="en-GB"/>
        </w:rPr>
        <w:t>aim</w:t>
      </w:r>
      <w:r w:rsidR="002E70E2" w:rsidRPr="00722D56">
        <w:rPr>
          <w:rStyle w:val="tlid-translation"/>
          <w:rFonts w:asciiTheme="minorBidi" w:hAnsiTheme="minorBidi"/>
          <w:lang w:val="en-GB"/>
        </w:rPr>
        <w:t xml:space="preserve"> toward</w:t>
      </w:r>
      <w:r w:rsidR="005B7005" w:rsidRPr="00722D56">
        <w:rPr>
          <w:rStyle w:val="tlid-translation"/>
          <w:rFonts w:asciiTheme="minorBidi" w:hAnsiTheme="minorBidi"/>
          <w:lang w:val="en-GB"/>
        </w:rPr>
        <w:t>s</w:t>
      </w:r>
      <w:r w:rsidR="002E70E2" w:rsidRPr="00722D56">
        <w:rPr>
          <w:rStyle w:val="tlid-translation"/>
          <w:rFonts w:asciiTheme="minorBidi" w:hAnsiTheme="minorBidi"/>
          <w:lang w:val="en-GB"/>
        </w:rPr>
        <w:t xml:space="preserve"> </w:t>
      </w:r>
      <w:r w:rsidRPr="00722D56">
        <w:rPr>
          <w:rStyle w:val="tlid-translation"/>
          <w:rFonts w:asciiTheme="minorBidi" w:hAnsiTheme="minorBidi"/>
          <w:lang w:val="en-GB"/>
        </w:rPr>
        <w:t xml:space="preserve">the </w:t>
      </w:r>
      <w:r w:rsidR="002E70E2" w:rsidRPr="00722D56">
        <w:rPr>
          <w:rStyle w:val="tlid-translation"/>
          <w:rFonts w:asciiTheme="minorBidi" w:hAnsiTheme="minorBidi"/>
          <w:noProof/>
          <w:lang w:val="en-GB"/>
        </w:rPr>
        <w:t>main</w:t>
      </w:r>
      <w:r w:rsidR="002E70E2" w:rsidRPr="00722D56">
        <w:rPr>
          <w:rStyle w:val="tlid-translation"/>
          <w:rFonts w:asciiTheme="minorBidi" w:hAnsiTheme="minorBidi"/>
          <w:lang w:val="en-GB"/>
        </w:rPr>
        <w:t xml:space="preserve"> objective of ETVET M</w:t>
      </w:r>
      <w:r w:rsidR="002E70E2" w:rsidRPr="00722D56">
        <w:rPr>
          <w:rStyle w:val="tlid-translation"/>
          <w:rFonts w:asciiTheme="minorBidi" w:hAnsiTheme="minorBidi"/>
          <w:lang w:val="en-GB" w:bidi="ar-JO"/>
        </w:rPr>
        <w:t xml:space="preserve">&amp;E system, thus providing </w:t>
      </w:r>
      <w:r w:rsidR="005B7005" w:rsidRPr="00722D56">
        <w:rPr>
          <w:rStyle w:val="tlid-translation"/>
          <w:rFonts w:asciiTheme="minorBidi" w:hAnsiTheme="minorBidi"/>
          <w:lang w:val="en-GB" w:bidi="ar-JO"/>
        </w:rPr>
        <w:t xml:space="preserve">a </w:t>
      </w:r>
      <w:r w:rsidR="002E70E2" w:rsidRPr="00722D56">
        <w:rPr>
          <w:rStyle w:val="tlid-translation"/>
          <w:rFonts w:asciiTheme="minorBidi" w:hAnsiTheme="minorBidi"/>
          <w:b/>
          <w:bCs/>
          <w:lang w:val="en-GB" w:bidi="ar-JO"/>
        </w:rPr>
        <w:t>comprehensive picture</w:t>
      </w:r>
      <w:r w:rsidR="002E70E2" w:rsidRPr="00722D56">
        <w:rPr>
          <w:rStyle w:val="tlid-translation"/>
          <w:rFonts w:asciiTheme="minorBidi" w:hAnsiTheme="minorBidi"/>
          <w:lang w:val="en-GB" w:bidi="ar-JO"/>
        </w:rPr>
        <w:t xml:space="preserve"> of the sector development, primarily related to the information about the size of the sector </w:t>
      </w:r>
      <w:r w:rsidR="002E70E2" w:rsidRPr="00722D56">
        <w:rPr>
          <w:rStyle w:val="tlid-translation"/>
          <w:rFonts w:asciiTheme="minorBidi" w:hAnsiTheme="minorBidi"/>
          <w:lang w:val="en-GB"/>
        </w:rPr>
        <w:t xml:space="preserve">(enrolment, graduates and the structure of providers) and its importance in the Jordan education sector with implications to the development of the labour market. Despite </w:t>
      </w:r>
      <w:r w:rsidR="00DE3494" w:rsidRPr="00722D56">
        <w:rPr>
          <w:rStyle w:val="tlid-translation"/>
          <w:rFonts w:asciiTheme="minorBidi" w:hAnsiTheme="minorBidi"/>
          <w:lang w:val="en-GB"/>
        </w:rPr>
        <w:t xml:space="preserve">the best effort of </w:t>
      </w:r>
      <w:r w:rsidR="005B7005" w:rsidRPr="00722D56">
        <w:rPr>
          <w:rStyle w:val="tlid-translation"/>
          <w:rFonts w:asciiTheme="minorBidi" w:hAnsiTheme="minorBidi"/>
          <w:lang w:val="en-GB"/>
        </w:rPr>
        <w:t>the E</w:t>
      </w:r>
      <w:r w:rsidR="00DE3494" w:rsidRPr="00722D56">
        <w:rPr>
          <w:rStyle w:val="tlid-translation"/>
          <w:rFonts w:asciiTheme="minorBidi" w:hAnsiTheme="minorBidi"/>
          <w:lang w:val="en-GB"/>
        </w:rPr>
        <w:t xml:space="preserve">TVET </w:t>
      </w:r>
      <w:r w:rsidR="005B7005" w:rsidRPr="00722D56">
        <w:rPr>
          <w:rStyle w:val="tlid-translation"/>
          <w:rFonts w:asciiTheme="minorBidi" w:hAnsiTheme="minorBidi"/>
          <w:lang w:val="en-GB"/>
        </w:rPr>
        <w:t>C</w:t>
      </w:r>
      <w:r w:rsidR="00DE3494" w:rsidRPr="00722D56">
        <w:rPr>
          <w:rStyle w:val="tlid-translation"/>
          <w:rFonts w:asciiTheme="minorBidi" w:hAnsiTheme="minorBidi"/>
          <w:lang w:val="en-GB"/>
        </w:rPr>
        <w:t xml:space="preserve">ouncil, information about </w:t>
      </w:r>
      <w:r w:rsidRPr="00722D56">
        <w:rPr>
          <w:rStyle w:val="tlid-translation"/>
          <w:rFonts w:asciiTheme="minorBidi" w:hAnsiTheme="minorBidi"/>
          <w:lang w:val="en-GB"/>
        </w:rPr>
        <w:t xml:space="preserve">the </w:t>
      </w:r>
      <w:r w:rsidR="00DE3494" w:rsidRPr="00722D56">
        <w:rPr>
          <w:rStyle w:val="tlid-translation"/>
          <w:rFonts w:asciiTheme="minorBidi" w:hAnsiTheme="minorBidi"/>
          <w:noProof/>
          <w:lang w:val="en-GB"/>
        </w:rPr>
        <w:t>overall</w:t>
      </w:r>
      <w:r w:rsidR="00DE3494" w:rsidRPr="00722D56">
        <w:rPr>
          <w:rStyle w:val="tlid-translation"/>
          <w:rFonts w:asciiTheme="minorBidi" w:hAnsiTheme="minorBidi"/>
          <w:lang w:val="en-GB"/>
        </w:rPr>
        <w:t xml:space="preserve"> </w:t>
      </w:r>
      <w:r w:rsidR="00DE3494" w:rsidRPr="00722D56">
        <w:rPr>
          <w:rStyle w:val="tlid-translation"/>
          <w:rFonts w:asciiTheme="minorBidi" w:hAnsiTheme="minorBidi"/>
          <w:noProof/>
          <w:lang w:val="en-GB"/>
        </w:rPr>
        <w:t>number of</w:t>
      </w:r>
      <w:r w:rsidR="00DE3494" w:rsidRPr="00722D56">
        <w:rPr>
          <w:rStyle w:val="tlid-translation"/>
          <w:rFonts w:asciiTheme="minorBidi" w:hAnsiTheme="minorBidi"/>
          <w:lang w:val="en-GB"/>
        </w:rPr>
        <w:t xml:space="preserve"> TVET participants related to the </w:t>
      </w:r>
      <w:r w:rsidR="00DE3494" w:rsidRPr="00722D56">
        <w:rPr>
          <w:rStyle w:val="tlid-translation"/>
          <w:rFonts w:asciiTheme="minorBidi" w:hAnsiTheme="minorBidi"/>
          <w:noProof/>
          <w:lang w:val="en-GB"/>
        </w:rPr>
        <w:t>short</w:t>
      </w:r>
      <w:r w:rsidRPr="00722D56">
        <w:rPr>
          <w:rStyle w:val="tlid-translation"/>
          <w:rFonts w:asciiTheme="minorBidi" w:hAnsiTheme="minorBidi"/>
          <w:noProof/>
          <w:lang w:val="en-GB"/>
        </w:rPr>
        <w:t>-</w:t>
      </w:r>
      <w:r w:rsidR="00DE3494" w:rsidRPr="00722D56">
        <w:rPr>
          <w:rStyle w:val="tlid-translation"/>
          <w:rFonts w:asciiTheme="minorBidi" w:hAnsiTheme="minorBidi"/>
          <w:noProof/>
          <w:lang w:val="en-GB"/>
        </w:rPr>
        <w:t>term</w:t>
      </w:r>
      <w:r w:rsidR="00DE3494" w:rsidRPr="00722D56">
        <w:rPr>
          <w:rStyle w:val="tlid-translation"/>
          <w:rFonts w:asciiTheme="minorBidi" w:hAnsiTheme="minorBidi"/>
          <w:lang w:val="en-GB"/>
        </w:rPr>
        <w:t xml:space="preserve"> programs is still limited.</w:t>
      </w:r>
      <w:r w:rsidR="002E70E2" w:rsidRPr="00722D56">
        <w:rPr>
          <w:rStyle w:val="tlid-translation"/>
          <w:rFonts w:asciiTheme="minorBidi" w:hAnsiTheme="minorBidi"/>
          <w:lang w:val="en-GB"/>
        </w:rPr>
        <w:t xml:space="preserve"> Additionally, mapping and evaluating relevant policies, system performance, ETVET infrastructure, related costs and </w:t>
      </w:r>
      <w:r w:rsidR="00CF36EF" w:rsidRPr="00722D56">
        <w:rPr>
          <w:rStyle w:val="tlid-translation"/>
          <w:rFonts w:asciiTheme="minorBidi" w:hAnsiTheme="minorBidi"/>
          <w:lang w:val="en-GB"/>
        </w:rPr>
        <w:t xml:space="preserve">the </w:t>
      </w:r>
      <w:r w:rsidR="002E70E2" w:rsidRPr="00722D56">
        <w:rPr>
          <w:rStyle w:val="tlid-translation"/>
          <w:rFonts w:asciiTheme="minorBidi" w:hAnsiTheme="minorBidi"/>
          <w:noProof/>
          <w:lang w:val="en-GB"/>
        </w:rPr>
        <w:t>role</w:t>
      </w:r>
      <w:r w:rsidR="002E70E2" w:rsidRPr="00722D56">
        <w:rPr>
          <w:rStyle w:val="tlid-translation"/>
          <w:rFonts w:asciiTheme="minorBidi" w:hAnsiTheme="minorBidi"/>
          <w:lang w:val="en-GB"/>
        </w:rPr>
        <w:t xml:space="preserve"> of all stakeholders (not only council members) should be </w:t>
      </w:r>
      <w:r w:rsidRPr="00722D56">
        <w:rPr>
          <w:rStyle w:val="tlid-translation"/>
          <w:rFonts w:asciiTheme="minorBidi" w:hAnsiTheme="minorBidi"/>
          <w:lang w:val="en-GB"/>
        </w:rPr>
        <w:t xml:space="preserve">an </w:t>
      </w:r>
      <w:r w:rsidR="002E70E2" w:rsidRPr="00722D56">
        <w:rPr>
          <w:rStyle w:val="tlid-translation"/>
          <w:rFonts w:asciiTheme="minorBidi" w:hAnsiTheme="minorBidi"/>
          <w:noProof/>
          <w:lang w:val="en-GB"/>
        </w:rPr>
        <w:t>essential</w:t>
      </w:r>
      <w:r w:rsidR="002E70E2" w:rsidRPr="00722D56">
        <w:rPr>
          <w:rStyle w:val="tlid-translation"/>
          <w:rFonts w:asciiTheme="minorBidi" w:hAnsiTheme="minorBidi"/>
          <w:lang w:val="en-GB"/>
        </w:rPr>
        <w:t xml:space="preserve"> part of this system.</w:t>
      </w:r>
    </w:p>
    <w:p w14:paraId="65576B1A" w14:textId="77777777" w:rsidR="00104B64" w:rsidRPr="00722D56" w:rsidRDefault="00E93407" w:rsidP="00267BD7">
      <w:pPr>
        <w:pStyle w:val="Heading2"/>
        <w:rPr>
          <w:rStyle w:val="tlid-translation"/>
          <w:rFonts w:asciiTheme="minorBidi" w:hAnsiTheme="minorBidi" w:cstheme="minorBidi"/>
          <w:b w:val="0"/>
          <w:bCs w:val="0"/>
          <w:lang w:val="en-GB"/>
        </w:rPr>
      </w:pPr>
      <w:bookmarkStart w:id="4" w:name="_Toc532936892"/>
      <w:r w:rsidRPr="00722D56">
        <w:rPr>
          <w:rStyle w:val="tlid-translation"/>
          <w:rFonts w:asciiTheme="minorBidi" w:hAnsiTheme="minorBidi" w:cstheme="minorBidi"/>
          <w:lang w:val="en-GB"/>
        </w:rPr>
        <w:t>Rationale</w:t>
      </w:r>
      <w:r w:rsidR="00DB6FC9" w:rsidRPr="00722D56">
        <w:rPr>
          <w:rStyle w:val="tlid-translation"/>
          <w:rFonts w:asciiTheme="minorBidi" w:hAnsiTheme="minorBidi" w:cstheme="minorBidi"/>
          <w:lang w:val="en-GB"/>
        </w:rPr>
        <w:t xml:space="preserve"> and objective</w:t>
      </w:r>
      <w:bookmarkEnd w:id="4"/>
    </w:p>
    <w:p w14:paraId="65B4C46C" w14:textId="77777777" w:rsidR="00267BD7" w:rsidRPr="00722D56" w:rsidRDefault="00267BD7" w:rsidP="00D84367">
      <w:pPr>
        <w:jc w:val="both"/>
        <w:rPr>
          <w:rStyle w:val="tlid-translation"/>
          <w:rFonts w:asciiTheme="minorBidi" w:hAnsiTheme="minorBidi"/>
          <w:lang w:val="en-GB"/>
        </w:rPr>
      </w:pPr>
    </w:p>
    <w:p w14:paraId="62E0465D" w14:textId="3B16A981" w:rsidR="00BC4E9C" w:rsidRPr="00722D56" w:rsidRDefault="000F0DDD" w:rsidP="00DE3494">
      <w:pPr>
        <w:jc w:val="both"/>
        <w:rPr>
          <w:rStyle w:val="tlid-translation"/>
          <w:rFonts w:asciiTheme="minorBidi" w:hAnsiTheme="minorBidi"/>
          <w:lang w:val="en-GB"/>
        </w:rPr>
      </w:pPr>
      <w:r w:rsidRPr="00722D56">
        <w:rPr>
          <w:rStyle w:val="tlid-translation"/>
          <w:rFonts w:asciiTheme="minorBidi" w:hAnsiTheme="minorBidi"/>
          <w:lang w:val="en-GB"/>
        </w:rPr>
        <w:lastRenderedPageBreak/>
        <w:t>Application of the proper M&amp;E sy</w:t>
      </w:r>
      <w:r w:rsidR="005B7005" w:rsidRPr="00722D56">
        <w:rPr>
          <w:rStyle w:val="tlid-translation"/>
          <w:rFonts w:asciiTheme="minorBidi" w:hAnsiTheme="minorBidi"/>
          <w:noProof/>
          <w:lang w:val="en-GB"/>
        </w:rPr>
        <w:t xml:space="preserve">stem should result in providing </w:t>
      </w:r>
      <w:r w:rsidRPr="00722D56">
        <w:rPr>
          <w:rStyle w:val="tlid-translation"/>
          <w:rFonts w:asciiTheme="minorBidi" w:hAnsiTheme="minorBidi"/>
          <w:noProof/>
          <w:lang w:val="en-GB"/>
        </w:rPr>
        <w:t>better</w:t>
      </w:r>
      <w:r w:rsidRPr="00722D56">
        <w:rPr>
          <w:rStyle w:val="tlid-translation"/>
          <w:rFonts w:asciiTheme="minorBidi" w:hAnsiTheme="minorBidi"/>
          <w:lang w:val="en-GB"/>
        </w:rPr>
        <w:t xml:space="preserve"> information and understanding of the effects related to </w:t>
      </w:r>
      <w:r w:rsidR="005B7005" w:rsidRPr="00722D56">
        <w:rPr>
          <w:rStyle w:val="tlid-translation"/>
          <w:rFonts w:asciiTheme="minorBidi" w:hAnsiTheme="minorBidi"/>
          <w:lang w:val="en-GB"/>
        </w:rPr>
        <w:t xml:space="preserve">the </w:t>
      </w:r>
      <w:r w:rsidRPr="00722D56">
        <w:rPr>
          <w:rStyle w:val="tlid-translation"/>
          <w:rFonts w:asciiTheme="minorBidi" w:hAnsiTheme="minorBidi"/>
          <w:lang w:val="en-GB"/>
        </w:rPr>
        <w:t>applied measures</w:t>
      </w:r>
      <w:r w:rsidR="00D84367" w:rsidRPr="00722D56">
        <w:rPr>
          <w:rStyle w:val="tlid-translation"/>
          <w:rFonts w:asciiTheme="minorBidi" w:hAnsiTheme="minorBidi"/>
          <w:lang w:val="en-GB"/>
        </w:rPr>
        <w:t xml:space="preserve">. </w:t>
      </w:r>
      <w:r w:rsidR="005B7005" w:rsidRPr="00722D56">
        <w:rPr>
          <w:rStyle w:val="tlid-translation"/>
          <w:rFonts w:asciiTheme="minorBidi" w:hAnsiTheme="minorBidi"/>
          <w:lang w:val="en-GB"/>
        </w:rPr>
        <w:t>The o</w:t>
      </w:r>
      <w:r w:rsidR="00D84367" w:rsidRPr="00722D56">
        <w:rPr>
          <w:rStyle w:val="tlid-translation"/>
          <w:rFonts w:asciiTheme="minorBidi" w:hAnsiTheme="minorBidi"/>
          <w:lang w:val="en-GB"/>
        </w:rPr>
        <w:t xml:space="preserve">btained </w:t>
      </w:r>
      <w:r w:rsidRPr="00722D56">
        <w:rPr>
          <w:rStyle w:val="tlid-translation"/>
          <w:rFonts w:asciiTheme="minorBidi" w:hAnsiTheme="minorBidi"/>
          <w:lang w:val="en-GB"/>
        </w:rPr>
        <w:t>information can be</w:t>
      </w:r>
      <w:r w:rsidR="00BC4E9C" w:rsidRPr="00722D56">
        <w:rPr>
          <w:rStyle w:val="tlid-translation"/>
          <w:rFonts w:asciiTheme="minorBidi" w:hAnsiTheme="minorBidi"/>
          <w:lang w:val="en-GB"/>
        </w:rPr>
        <w:t xml:space="preserve"> </w:t>
      </w:r>
      <w:r w:rsidR="00BC4E9C" w:rsidRPr="00722D56">
        <w:rPr>
          <w:rStyle w:val="tlid-translation"/>
          <w:rFonts w:asciiTheme="minorBidi" w:hAnsiTheme="minorBidi"/>
          <w:noProof/>
          <w:lang w:val="en-GB"/>
        </w:rPr>
        <w:t>u</w:t>
      </w:r>
      <w:r w:rsidR="005B7005" w:rsidRPr="00722D56">
        <w:rPr>
          <w:rStyle w:val="tlid-translation"/>
          <w:rFonts w:asciiTheme="minorBidi" w:hAnsiTheme="minorBidi"/>
          <w:noProof/>
          <w:lang w:val="en-GB"/>
        </w:rPr>
        <w:t>s</w:t>
      </w:r>
      <w:r w:rsidR="00BC4E9C" w:rsidRPr="00722D56">
        <w:rPr>
          <w:rStyle w:val="tlid-translation"/>
          <w:rFonts w:asciiTheme="minorBidi" w:hAnsiTheme="minorBidi"/>
          <w:noProof/>
          <w:lang w:val="en-GB"/>
        </w:rPr>
        <w:t>ed</w:t>
      </w:r>
      <w:r w:rsidR="00BC4E9C" w:rsidRPr="00722D56">
        <w:rPr>
          <w:rStyle w:val="tlid-translation"/>
          <w:rFonts w:asciiTheme="minorBidi" w:hAnsiTheme="minorBidi"/>
          <w:lang w:val="en-GB"/>
        </w:rPr>
        <w:t xml:space="preserve"> not </w:t>
      </w:r>
      <w:r w:rsidR="005B7005" w:rsidRPr="00722D56">
        <w:rPr>
          <w:rStyle w:val="tlid-translation"/>
          <w:rFonts w:asciiTheme="minorBidi" w:hAnsiTheme="minorBidi"/>
          <w:lang w:val="en-GB"/>
        </w:rPr>
        <w:t>only</w:t>
      </w:r>
      <w:r w:rsidR="00BC4E9C" w:rsidRPr="00722D56">
        <w:rPr>
          <w:rStyle w:val="tlid-translation"/>
          <w:rFonts w:asciiTheme="minorBidi" w:hAnsiTheme="minorBidi"/>
          <w:lang w:val="en-GB"/>
        </w:rPr>
        <w:t xml:space="preserve"> by the TVET C</w:t>
      </w:r>
      <w:r w:rsidRPr="00722D56">
        <w:rPr>
          <w:rStyle w:val="tlid-translation"/>
          <w:rFonts w:asciiTheme="minorBidi" w:hAnsiTheme="minorBidi"/>
          <w:lang w:val="en-GB"/>
        </w:rPr>
        <w:t xml:space="preserve">ouncil </w:t>
      </w:r>
      <w:r w:rsidRPr="00722D56">
        <w:rPr>
          <w:rStyle w:val="tlid-translation"/>
          <w:rFonts w:asciiTheme="minorBidi" w:hAnsiTheme="minorBidi"/>
          <w:noProof/>
          <w:lang w:val="en-GB"/>
        </w:rPr>
        <w:t>itself</w:t>
      </w:r>
      <w:r w:rsidRPr="00722D56">
        <w:rPr>
          <w:rStyle w:val="tlid-translation"/>
          <w:rFonts w:asciiTheme="minorBidi" w:hAnsiTheme="minorBidi"/>
          <w:lang w:val="en-GB"/>
        </w:rPr>
        <w:t xml:space="preserve"> but can be useful also to the training providers and other TVET stakeholders</w:t>
      </w:r>
      <w:r w:rsidR="00BC4E9C" w:rsidRPr="00722D56">
        <w:rPr>
          <w:rStyle w:val="tlid-translation"/>
          <w:rFonts w:asciiTheme="minorBidi" w:hAnsiTheme="minorBidi"/>
          <w:lang w:val="en-GB"/>
        </w:rPr>
        <w:t xml:space="preserve"> as well as for the government </w:t>
      </w:r>
      <w:r w:rsidR="00DE3494" w:rsidRPr="00722D56">
        <w:rPr>
          <w:rStyle w:val="tlid-translation"/>
          <w:rFonts w:asciiTheme="minorBidi" w:hAnsiTheme="minorBidi"/>
          <w:lang w:val="en-GB"/>
        </w:rPr>
        <w:t xml:space="preserve">and policymakers </w:t>
      </w:r>
      <w:r w:rsidR="00BC4E9C" w:rsidRPr="00722D56">
        <w:rPr>
          <w:rStyle w:val="tlid-translation"/>
          <w:rFonts w:asciiTheme="minorBidi" w:hAnsiTheme="minorBidi"/>
          <w:lang w:val="en-GB"/>
        </w:rPr>
        <w:t>to make well-informed decisions</w:t>
      </w:r>
      <w:r w:rsidRPr="00722D56">
        <w:rPr>
          <w:rStyle w:val="tlid-translation"/>
          <w:rFonts w:asciiTheme="minorBidi" w:hAnsiTheme="minorBidi"/>
          <w:lang w:val="en-GB"/>
        </w:rPr>
        <w:t xml:space="preserve">. The current </w:t>
      </w:r>
      <w:r w:rsidR="00DE3494" w:rsidRPr="00722D56">
        <w:rPr>
          <w:rStyle w:val="tlid-translation"/>
          <w:rFonts w:asciiTheme="minorBidi" w:hAnsiTheme="minorBidi"/>
          <w:lang w:val="en-GB"/>
        </w:rPr>
        <w:t>state</w:t>
      </w:r>
      <w:r w:rsidR="00BC4E9C" w:rsidRPr="00722D56">
        <w:rPr>
          <w:rStyle w:val="tlid-translation"/>
          <w:rFonts w:asciiTheme="minorBidi" w:hAnsiTheme="minorBidi"/>
          <w:lang w:val="en-GB"/>
        </w:rPr>
        <w:t xml:space="preserve"> of the monitoring system could not provide </w:t>
      </w:r>
      <w:r w:rsidR="00973D3C" w:rsidRPr="00722D56">
        <w:rPr>
          <w:rStyle w:val="tlid-translation"/>
          <w:rFonts w:asciiTheme="minorBidi" w:hAnsiTheme="minorBidi"/>
          <w:lang w:val="en-GB"/>
        </w:rPr>
        <w:t xml:space="preserve">a </w:t>
      </w:r>
      <w:r w:rsidR="00BC4E9C" w:rsidRPr="00722D56">
        <w:rPr>
          <w:rStyle w:val="tlid-translation"/>
          <w:rFonts w:asciiTheme="minorBidi" w:hAnsiTheme="minorBidi"/>
          <w:noProof/>
          <w:lang w:val="en-GB"/>
        </w:rPr>
        <w:t>deeper</w:t>
      </w:r>
      <w:r w:rsidR="00BC4E9C" w:rsidRPr="00722D56">
        <w:rPr>
          <w:rStyle w:val="tlid-translation"/>
          <w:rFonts w:asciiTheme="minorBidi" w:hAnsiTheme="minorBidi"/>
          <w:lang w:val="en-GB"/>
        </w:rPr>
        <w:t xml:space="preserve"> understanding as it is strongly output based</w:t>
      </w:r>
      <w:r w:rsidR="00DE3494" w:rsidRPr="00722D56">
        <w:rPr>
          <w:rStyle w:val="tlid-translation"/>
          <w:rFonts w:asciiTheme="minorBidi" w:hAnsiTheme="minorBidi"/>
          <w:lang w:val="en-GB"/>
        </w:rPr>
        <w:t>.</w:t>
      </w:r>
      <w:r w:rsidR="00BC4E9C" w:rsidRPr="00722D56">
        <w:rPr>
          <w:rStyle w:val="tlid-translation"/>
          <w:rFonts w:asciiTheme="minorBidi" w:hAnsiTheme="minorBidi"/>
          <w:lang w:val="en-GB"/>
        </w:rPr>
        <w:t xml:space="preserve"> </w:t>
      </w:r>
      <w:r w:rsidR="00DE3494" w:rsidRPr="00722D56">
        <w:rPr>
          <w:rStyle w:val="tlid-translation"/>
          <w:rFonts w:asciiTheme="minorBidi" w:hAnsiTheme="minorBidi"/>
          <w:lang w:val="en-GB"/>
        </w:rPr>
        <w:t>T</w:t>
      </w:r>
      <w:r w:rsidR="00BC4E9C" w:rsidRPr="00722D56">
        <w:rPr>
          <w:rStyle w:val="tlid-translation"/>
          <w:rFonts w:asciiTheme="minorBidi" w:hAnsiTheme="minorBidi"/>
          <w:lang w:val="en-GB"/>
        </w:rPr>
        <w:t>herefore</w:t>
      </w:r>
      <w:r w:rsidR="00DE3494" w:rsidRPr="00722D56">
        <w:rPr>
          <w:rStyle w:val="tlid-translation"/>
          <w:rFonts w:asciiTheme="minorBidi" w:hAnsiTheme="minorBidi"/>
          <w:lang w:val="en-GB"/>
        </w:rPr>
        <w:t>,</w:t>
      </w:r>
      <w:r w:rsidR="00BC4E9C" w:rsidRPr="00722D56">
        <w:rPr>
          <w:rStyle w:val="tlid-translation"/>
          <w:rFonts w:asciiTheme="minorBidi" w:hAnsiTheme="minorBidi"/>
          <w:lang w:val="en-GB"/>
        </w:rPr>
        <w:t xml:space="preserve"> the further development </w:t>
      </w:r>
      <w:r w:rsidR="00DE3494" w:rsidRPr="00722D56">
        <w:rPr>
          <w:rStyle w:val="tlid-translation"/>
          <w:rFonts w:asciiTheme="minorBidi" w:hAnsiTheme="minorBidi"/>
          <w:lang w:val="en-GB"/>
        </w:rPr>
        <w:t>of the system with</w:t>
      </w:r>
      <w:r w:rsidR="00BC4E9C" w:rsidRPr="00722D56">
        <w:rPr>
          <w:rStyle w:val="tlid-translation"/>
          <w:rFonts w:asciiTheme="minorBidi" w:hAnsiTheme="minorBidi"/>
          <w:lang w:val="en-GB"/>
        </w:rPr>
        <w:t xml:space="preserve"> </w:t>
      </w:r>
      <w:r w:rsidR="00973D3C" w:rsidRPr="00722D56">
        <w:rPr>
          <w:rStyle w:val="tlid-translation"/>
          <w:rFonts w:asciiTheme="minorBidi" w:hAnsiTheme="minorBidi"/>
          <w:lang w:val="en-GB"/>
        </w:rPr>
        <w:t xml:space="preserve">a </w:t>
      </w:r>
      <w:r w:rsidR="00BC4E9C" w:rsidRPr="00722D56">
        <w:rPr>
          <w:rStyle w:val="tlid-translation"/>
          <w:rFonts w:asciiTheme="minorBidi" w:hAnsiTheme="minorBidi"/>
          <w:noProof/>
          <w:lang w:val="en-GB"/>
        </w:rPr>
        <w:t>focus</w:t>
      </w:r>
      <w:r w:rsidR="00BC4E9C" w:rsidRPr="00722D56">
        <w:rPr>
          <w:rStyle w:val="tlid-translation"/>
          <w:rFonts w:asciiTheme="minorBidi" w:hAnsiTheme="minorBidi"/>
          <w:lang w:val="en-GB"/>
        </w:rPr>
        <w:t xml:space="preserve"> on the quality criteria</w:t>
      </w:r>
      <w:r w:rsidR="00DE3494" w:rsidRPr="00722D56">
        <w:rPr>
          <w:rStyle w:val="tlid-translation"/>
          <w:rFonts w:asciiTheme="minorBidi" w:hAnsiTheme="minorBidi"/>
          <w:lang w:val="en-GB"/>
        </w:rPr>
        <w:t xml:space="preserve"> and more </w:t>
      </w:r>
      <w:r w:rsidR="00BC4E9C" w:rsidRPr="00722D56">
        <w:rPr>
          <w:rStyle w:val="tlid-translation"/>
          <w:rFonts w:asciiTheme="minorBidi" w:hAnsiTheme="minorBidi"/>
          <w:lang w:val="en-GB"/>
        </w:rPr>
        <w:t>target</w:t>
      </w:r>
      <w:r w:rsidR="00DE3494" w:rsidRPr="00722D56">
        <w:rPr>
          <w:rStyle w:val="tlid-translation"/>
          <w:rFonts w:asciiTheme="minorBidi" w:hAnsiTheme="minorBidi"/>
          <w:lang w:val="en-GB"/>
        </w:rPr>
        <w:t>ed</w:t>
      </w:r>
      <w:r w:rsidR="00BC4E9C" w:rsidRPr="00722D56">
        <w:rPr>
          <w:rStyle w:val="tlid-translation"/>
          <w:rFonts w:asciiTheme="minorBidi" w:hAnsiTheme="minorBidi"/>
          <w:lang w:val="en-GB"/>
        </w:rPr>
        <w:t xml:space="preserve"> outcomes of the TVET system in Jordan</w:t>
      </w:r>
      <w:r w:rsidR="00DE3494" w:rsidRPr="00722D56">
        <w:rPr>
          <w:rStyle w:val="tlid-translation"/>
          <w:rFonts w:asciiTheme="minorBidi" w:hAnsiTheme="minorBidi"/>
          <w:lang w:val="en-GB"/>
        </w:rPr>
        <w:t xml:space="preserve"> should </w:t>
      </w:r>
      <w:r w:rsidR="00DE3494" w:rsidRPr="00722D56">
        <w:rPr>
          <w:rStyle w:val="tlid-translation"/>
          <w:rFonts w:asciiTheme="minorBidi" w:hAnsiTheme="minorBidi"/>
          <w:noProof/>
          <w:lang w:val="en-GB"/>
        </w:rPr>
        <w:t>be done</w:t>
      </w:r>
      <w:r w:rsidR="00BC4E9C" w:rsidRPr="00722D56">
        <w:rPr>
          <w:rStyle w:val="tlid-translation"/>
          <w:rFonts w:asciiTheme="minorBidi" w:hAnsiTheme="minorBidi"/>
          <w:lang w:val="en-GB"/>
        </w:rPr>
        <w:t xml:space="preserve">. </w:t>
      </w:r>
    </w:p>
    <w:p w14:paraId="50F84389" w14:textId="433B1A1E" w:rsidR="007E26E3" w:rsidRPr="00722D56" w:rsidRDefault="00BC4E9C" w:rsidP="00BE201B">
      <w:pPr>
        <w:jc w:val="both"/>
        <w:rPr>
          <w:rStyle w:val="tlid-translation"/>
          <w:rFonts w:asciiTheme="minorBidi" w:hAnsiTheme="minorBidi"/>
          <w:lang w:val="en-GB"/>
        </w:rPr>
      </w:pPr>
      <w:r w:rsidRPr="00722D56">
        <w:rPr>
          <w:rStyle w:val="tlid-translation"/>
          <w:rFonts w:asciiTheme="minorBidi" w:hAnsiTheme="minorBidi"/>
          <w:noProof/>
          <w:lang w:val="en-GB"/>
        </w:rPr>
        <w:t>According</w:t>
      </w:r>
      <w:r w:rsidR="00973D3C" w:rsidRPr="00722D56">
        <w:rPr>
          <w:rStyle w:val="tlid-translation"/>
          <w:rFonts w:asciiTheme="minorBidi" w:hAnsiTheme="minorBidi"/>
          <w:noProof/>
          <w:lang w:val="en-GB"/>
        </w:rPr>
        <w:t xml:space="preserve"> to</w:t>
      </w:r>
      <w:r w:rsidR="00E93407" w:rsidRPr="00722D56">
        <w:rPr>
          <w:rStyle w:val="tlid-translation"/>
          <w:rFonts w:asciiTheme="minorBidi" w:hAnsiTheme="minorBidi"/>
          <w:lang w:val="en-GB"/>
        </w:rPr>
        <w:t xml:space="preserve"> the UN definition</w:t>
      </w:r>
      <w:r w:rsidR="00316707" w:rsidRPr="00722D56">
        <w:rPr>
          <w:rStyle w:val="tlid-translation"/>
          <w:rFonts w:asciiTheme="minorBidi" w:hAnsiTheme="minorBidi"/>
          <w:lang w:val="en-GB"/>
        </w:rPr>
        <w:t xml:space="preserve"> (United Nations Evaluation Group)</w:t>
      </w:r>
      <w:r w:rsidR="00E93407" w:rsidRPr="00722D56">
        <w:rPr>
          <w:rStyle w:val="tlid-translation"/>
          <w:rFonts w:asciiTheme="minorBidi" w:hAnsiTheme="minorBidi"/>
          <w:lang w:val="en-GB"/>
        </w:rPr>
        <w:t xml:space="preserve">, </w:t>
      </w:r>
      <w:r w:rsidR="00E93407" w:rsidRPr="00722D56">
        <w:rPr>
          <w:rStyle w:val="tlid-translation"/>
          <w:rFonts w:asciiTheme="minorBidi" w:hAnsiTheme="minorBidi"/>
          <w:b/>
          <w:bCs/>
          <w:lang w:val="en-GB"/>
        </w:rPr>
        <w:t>Monitoring</w:t>
      </w:r>
      <w:r w:rsidR="00E93407" w:rsidRPr="00722D56">
        <w:rPr>
          <w:rStyle w:val="tlid-translation"/>
          <w:rFonts w:asciiTheme="minorBidi" w:hAnsiTheme="minorBidi"/>
          <w:lang w:val="en-GB"/>
        </w:rPr>
        <w:t xml:space="preserve"> is the systematic process of collecting, </w:t>
      </w:r>
      <w:r w:rsidR="00DE3494" w:rsidRPr="00722D56">
        <w:rPr>
          <w:rStyle w:val="tlid-translation"/>
          <w:rFonts w:asciiTheme="minorBidi" w:hAnsiTheme="minorBidi"/>
          <w:noProof/>
          <w:lang w:val="en-GB"/>
        </w:rPr>
        <w:t>analysing</w:t>
      </w:r>
      <w:r w:rsidR="00E93407" w:rsidRPr="00722D56">
        <w:rPr>
          <w:rStyle w:val="tlid-translation"/>
          <w:rFonts w:asciiTheme="minorBidi" w:hAnsiTheme="minorBidi"/>
          <w:lang w:val="en-GB"/>
        </w:rPr>
        <w:t xml:space="preserve"> and using </w:t>
      </w:r>
      <w:r w:rsidR="00973D3C" w:rsidRPr="00722D56">
        <w:rPr>
          <w:rStyle w:val="tlid-translation"/>
          <w:rFonts w:asciiTheme="minorBidi" w:hAnsiTheme="minorBidi"/>
          <w:lang w:val="en-GB"/>
        </w:rPr>
        <w:t xml:space="preserve">the </w:t>
      </w:r>
      <w:r w:rsidR="00E93407" w:rsidRPr="00722D56">
        <w:rPr>
          <w:rStyle w:val="tlid-translation"/>
          <w:rFonts w:asciiTheme="minorBidi" w:hAnsiTheme="minorBidi"/>
          <w:noProof/>
          <w:lang w:val="en-GB"/>
        </w:rPr>
        <w:t>information</w:t>
      </w:r>
      <w:r w:rsidR="00E93407" w:rsidRPr="00722D56">
        <w:rPr>
          <w:rStyle w:val="tlid-translation"/>
          <w:rFonts w:asciiTheme="minorBidi" w:hAnsiTheme="minorBidi"/>
          <w:lang w:val="en-GB"/>
        </w:rPr>
        <w:t xml:space="preserve"> to track a programme’s (strategy) </w:t>
      </w:r>
      <w:r w:rsidR="00E93407" w:rsidRPr="00722D56">
        <w:rPr>
          <w:rStyle w:val="tlid-translation"/>
          <w:rFonts w:asciiTheme="minorBidi" w:hAnsiTheme="minorBidi"/>
          <w:noProof/>
          <w:lang w:val="en-GB"/>
        </w:rPr>
        <w:t>progress toward</w:t>
      </w:r>
      <w:r w:rsidR="007567A1" w:rsidRPr="00722D56">
        <w:rPr>
          <w:rStyle w:val="tlid-translation"/>
          <w:rFonts w:asciiTheme="minorBidi" w:hAnsiTheme="minorBidi"/>
          <w:noProof/>
          <w:lang w:val="en-GB"/>
        </w:rPr>
        <w:t>s</w:t>
      </w:r>
      <w:r w:rsidR="00E93407" w:rsidRPr="00722D56">
        <w:rPr>
          <w:rStyle w:val="tlid-translation"/>
          <w:rFonts w:asciiTheme="minorBidi" w:hAnsiTheme="minorBidi"/>
          <w:noProof/>
          <w:lang w:val="en-GB"/>
        </w:rPr>
        <w:t xml:space="preserve"> reaching its objectives and guid</w:t>
      </w:r>
      <w:r w:rsidR="00E4329E" w:rsidRPr="00722D56">
        <w:rPr>
          <w:rStyle w:val="tlid-translation"/>
          <w:rFonts w:asciiTheme="minorBidi" w:hAnsiTheme="minorBidi"/>
          <w:noProof/>
          <w:lang w:val="en-GB"/>
        </w:rPr>
        <w:t>ing</w:t>
      </w:r>
      <w:r w:rsidR="00E93407" w:rsidRPr="00722D56">
        <w:rPr>
          <w:rStyle w:val="tlid-translation"/>
          <w:rFonts w:asciiTheme="minorBidi" w:hAnsiTheme="minorBidi"/>
          <w:noProof/>
          <w:lang w:val="en-GB"/>
        </w:rPr>
        <w:t xml:space="preserve"> </w:t>
      </w:r>
      <w:r w:rsidR="00CF36EF" w:rsidRPr="00722D56">
        <w:rPr>
          <w:rStyle w:val="tlid-translation"/>
          <w:rFonts w:asciiTheme="minorBidi" w:hAnsiTheme="minorBidi"/>
          <w:noProof/>
          <w:lang w:val="en-GB"/>
        </w:rPr>
        <w:t xml:space="preserve">the </w:t>
      </w:r>
      <w:r w:rsidR="00E93407" w:rsidRPr="00722D56">
        <w:rPr>
          <w:rStyle w:val="tlid-translation"/>
          <w:rFonts w:asciiTheme="minorBidi" w:hAnsiTheme="minorBidi"/>
          <w:noProof/>
          <w:lang w:val="en-GB"/>
        </w:rPr>
        <w:t>management decisions. Monitoring usually focuses on processes, such as when and where activities occur, who delivers them and how many people or entities they reach. Monitoring is conducted</w:t>
      </w:r>
      <w:r w:rsidR="00E93407" w:rsidRPr="00722D56">
        <w:rPr>
          <w:rStyle w:val="tlid-translation"/>
          <w:rFonts w:asciiTheme="minorBidi" w:hAnsiTheme="minorBidi"/>
          <w:lang w:val="en-GB"/>
        </w:rPr>
        <w:t xml:space="preserve"> since the beginning of program implementation and continues throughout the programme implementation period. As a process, monitoring </w:t>
      </w:r>
      <w:r w:rsidR="00CF36EF" w:rsidRPr="00722D56">
        <w:rPr>
          <w:rStyle w:val="tlid-translation"/>
          <w:rFonts w:asciiTheme="minorBidi" w:hAnsiTheme="minorBidi"/>
          <w:noProof/>
          <w:lang w:val="en-GB"/>
        </w:rPr>
        <w:t xml:space="preserve">system </w:t>
      </w:r>
      <w:r w:rsidR="00E93407" w:rsidRPr="00722D56">
        <w:rPr>
          <w:rStyle w:val="tlid-translation"/>
          <w:rFonts w:asciiTheme="minorBidi" w:hAnsiTheme="minorBidi"/>
          <w:noProof/>
          <w:lang w:val="en-GB"/>
        </w:rPr>
        <w:t>systematically</w:t>
      </w:r>
      <w:r w:rsidR="00E93407" w:rsidRPr="00722D56">
        <w:rPr>
          <w:rStyle w:val="tlid-translation"/>
          <w:rFonts w:asciiTheme="minorBidi" w:hAnsiTheme="minorBidi"/>
          <w:lang w:val="en-GB"/>
        </w:rPr>
        <w:t xml:space="preserve"> collects data against specified indicators at each stage of the programme or project cycle; providing evidence-based reporting on programme progress at every </w:t>
      </w:r>
      <w:r w:rsidR="00E93407" w:rsidRPr="00722D56">
        <w:rPr>
          <w:rStyle w:val="tlid-translation"/>
          <w:rFonts w:asciiTheme="minorBidi" w:hAnsiTheme="minorBidi"/>
          <w:noProof/>
          <w:lang w:val="en-GB"/>
        </w:rPr>
        <w:t>stage</w:t>
      </w:r>
      <w:r w:rsidR="00E93407" w:rsidRPr="00722D56">
        <w:rPr>
          <w:rStyle w:val="tlid-translation"/>
          <w:rFonts w:asciiTheme="minorBidi" w:hAnsiTheme="minorBidi"/>
          <w:lang w:val="en-GB"/>
        </w:rPr>
        <w:t>, relative to respective targets and outcomes.</w:t>
      </w:r>
    </w:p>
    <w:p w14:paraId="5F43D23C" w14:textId="29454954" w:rsidR="00316707" w:rsidRPr="00722D56" w:rsidRDefault="00316707" w:rsidP="00316707">
      <w:pPr>
        <w:jc w:val="both"/>
        <w:rPr>
          <w:rFonts w:asciiTheme="minorBidi" w:hAnsiTheme="minorBidi"/>
          <w:lang w:val="en-GB"/>
        </w:rPr>
      </w:pPr>
      <w:r w:rsidRPr="00722D56">
        <w:rPr>
          <w:rStyle w:val="tlid-translation"/>
          <w:rFonts w:asciiTheme="minorBidi" w:hAnsiTheme="minorBidi"/>
          <w:b/>
          <w:bCs/>
          <w:noProof/>
          <w:lang w:val="en-GB"/>
        </w:rPr>
        <w:t>Evaluation</w:t>
      </w:r>
      <w:r w:rsidRPr="00722D56">
        <w:rPr>
          <w:rStyle w:val="tlid-translation"/>
          <w:rFonts w:asciiTheme="minorBidi" w:hAnsiTheme="minorBidi"/>
          <w:noProof/>
          <w:lang w:val="en-GB"/>
        </w:rPr>
        <w:t xml:space="preserve"> is the systematic assessment of activity</w:t>
      </w:r>
      <w:r w:rsidRPr="00722D56">
        <w:rPr>
          <w:rStyle w:val="tlid-translation"/>
          <w:rFonts w:asciiTheme="minorBidi" w:hAnsiTheme="minorBidi"/>
          <w:lang w:val="en-GB"/>
        </w:rPr>
        <w:t xml:space="preserve"> within </w:t>
      </w:r>
      <w:r w:rsidRPr="00722D56">
        <w:rPr>
          <w:rStyle w:val="tlid-translation"/>
          <w:rFonts w:asciiTheme="minorBidi" w:hAnsiTheme="minorBidi"/>
          <w:noProof/>
          <w:lang w:val="en-GB"/>
        </w:rPr>
        <w:t>programme, strategy, policy, topic, theme, sector, operational area or institution’s performance. Evaluation focuses on expected and achieved accomplishments, examining the results chain (</w:t>
      </w:r>
      <w:hyperlink r:id="rId9" w:tgtFrame="_blank" w:history="1">
        <w:r w:rsidRPr="00722D56">
          <w:rPr>
            <w:rStyle w:val="tlid-translation"/>
            <w:rFonts w:asciiTheme="minorBidi" w:hAnsiTheme="minorBidi"/>
            <w:noProof/>
            <w:lang w:val="en-GB"/>
          </w:rPr>
          <w:t>inputs, activities, outputs, outcomes and impacts</w:t>
        </w:r>
      </w:hyperlink>
      <w:r w:rsidRPr="00722D56">
        <w:rPr>
          <w:rStyle w:val="tlid-translation"/>
          <w:rFonts w:asciiTheme="minorBidi" w:hAnsiTheme="minorBidi"/>
          <w:noProof/>
          <w:lang w:val="en-GB"/>
        </w:rPr>
        <w:t xml:space="preserve">), processes, contextual factors and causality, in order to understand achievements or the lack of achievements. </w:t>
      </w:r>
      <w:r w:rsidR="00CF36EF" w:rsidRPr="00722D56">
        <w:rPr>
          <w:rStyle w:val="tlid-translation"/>
          <w:rFonts w:asciiTheme="minorBidi" w:hAnsiTheme="minorBidi"/>
          <w:noProof/>
          <w:lang w:val="en-GB"/>
        </w:rPr>
        <w:t>The e</w:t>
      </w:r>
      <w:r w:rsidRPr="00722D56">
        <w:rPr>
          <w:rStyle w:val="tlid-translation"/>
          <w:rFonts w:asciiTheme="minorBidi" w:hAnsiTheme="minorBidi"/>
          <w:noProof/>
          <w:lang w:val="en-GB"/>
        </w:rPr>
        <w:t xml:space="preserve">valuation aims at determining the relevance, impact, effectiveness, efficiency and sustainability of interventions and the contributions of the intervention to the results achieved. </w:t>
      </w:r>
      <w:r w:rsidRPr="00722D56">
        <w:rPr>
          <w:rFonts w:asciiTheme="minorBidi" w:hAnsiTheme="minorBidi"/>
          <w:noProof/>
          <w:lang w:val="en-GB"/>
        </w:rPr>
        <w:t xml:space="preserve">An evaluation should provide evidence-based information that is credible, reliable and useful.  </w:t>
      </w:r>
      <w:r w:rsidR="00E4329E" w:rsidRPr="00722D56">
        <w:rPr>
          <w:rFonts w:asciiTheme="minorBidi" w:hAnsiTheme="minorBidi"/>
          <w:noProof/>
          <w:lang w:val="en-GB"/>
        </w:rPr>
        <w:t>F</w:t>
      </w:r>
      <w:r w:rsidRPr="00722D56">
        <w:rPr>
          <w:rFonts w:asciiTheme="minorBidi" w:hAnsiTheme="minorBidi"/>
          <w:noProof/>
          <w:lang w:val="en-GB"/>
        </w:rPr>
        <w:t xml:space="preserve">indings, recommendations and lessons of </w:t>
      </w:r>
      <w:r w:rsidR="00E4329E" w:rsidRPr="00722D56">
        <w:rPr>
          <w:rFonts w:asciiTheme="minorBidi" w:hAnsiTheme="minorBidi"/>
          <w:noProof/>
          <w:lang w:val="en-GB"/>
        </w:rPr>
        <w:t>the</w:t>
      </w:r>
      <w:r w:rsidRPr="00722D56">
        <w:rPr>
          <w:rFonts w:asciiTheme="minorBidi" w:hAnsiTheme="minorBidi"/>
          <w:noProof/>
          <w:lang w:val="en-GB"/>
        </w:rPr>
        <w:t xml:space="preserve"> evaluation should be used to inform the future decision-making processes regarding the</w:t>
      </w:r>
      <w:r w:rsidRPr="00722D56">
        <w:rPr>
          <w:rFonts w:asciiTheme="minorBidi" w:hAnsiTheme="minorBidi"/>
          <w:lang w:val="en-GB"/>
        </w:rPr>
        <w:t xml:space="preserve"> programme</w:t>
      </w:r>
      <w:r w:rsidR="00DE3494" w:rsidRPr="00722D56">
        <w:rPr>
          <w:rFonts w:asciiTheme="minorBidi" w:hAnsiTheme="minorBidi"/>
          <w:lang w:val="en-GB"/>
        </w:rPr>
        <w:t>s and sector</w:t>
      </w:r>
      <w:r w:rsidRPr="00722D56">
        <w:rPr>
          <w:rFonts w:asciiTheme="minorBidi" w:hAnsiTheme="minorBidi"/>
          <w:lang w:val="en-GB"/>
        </w:rPr>
        <w:t>.</w:t>
      </w:r>
    </w:p>
    <w:p w14:paraId="47E51E1D" w14:textId="0CC44BA7" w:rsidR="007E26E3" w:rsidRPr="00722D56" w:rsidRDefault="00316707" w:rsidP="00DE3494">
      <w:pPr>
        <w:jc w:val="both"/>
        <w:rPr>
          <w:rFonts w:asciiTheme="minorBidi" w:hAnsiTheme="minorBidi"/>
          <w:lang w:val="en-GB" w:bidi="ar-JO"/>
        </w:rPr>
      </w:pPr>
      <w:r w:rsidRPr="00722D56">
        <w:rPr>
          <w:rFonts w:asciiTheme="minorBidi" w:hAnsiTheme="minorBidi"/>
          <w:noProof/>
          <w:lang w:val="en-GB"/>
        </w:rPr>
        <w:t xml:space="preserve">From the definitions above, </w:t>
      </w:r>
      <w:r w:rsidR="00DE3494" w:rsidRPr="00722D56">
        <w:rPr>
          <w:rFonts w:asciiTheme="minorBidi" w:hAnsiTheme="minorBidi"/>
          <w:noProof/>
          <w:lang w:val="en-GB"/>
        </w:rPr>
        <w:t>it</w:t>
      </w:r>
      <w:r w:rsidRPr="00722D56">
        <w:rPr>
          <w:rFonts w:asciiTheme="minorBidi" w:hAnsiTheme="minorBidi"/>
          <w:noProof/>
          <w:lang w:val="en-GB"/>
        </w:rPr>
        <w:t xml:space="preserve"> is clear that</w:t>
      </w:r>
      <w:r w:rsidRPr="00722D56">
        <w:rPr>
          <w:rFonts w:asciiTheme="minorBidi" w:hAnsiTheme="minorBidi"/>
          <w:lang w:val="en-GB"/>
        </w:rPr>
        <w:t xml:space="preserve"> </w:t>
      </w:r>
      <w:r w:rsidR="00DE3494" w:rsidRPr="00722D56">
        <w:rPr>
          <w:rFonts w:asciiTheme="minorBidi" w:hAnsiTheme="minorBidi"/>
          <w:lang w:val="en-GB"/>
        </w:rPr>
        <w:t xml:space="preserve">understanding and applying </w:t>
      </w:r>
      <w:r w:rsidRPr="00722D56">
        <w:rPr>
          <w:rFonts w:asciiTheme="minorBidi" w:hAnsiTheme="minorBidi"/>
          <w:lang w:val="en-GB"/>
        </w:rPr>
        <w:t xml:space="preserve">both roles of </w:t>
      </w:r>
      <w:r w:rsidR="00CF36EF" w:rsidRPr="00722D56">
        <w:rPr>
          <w:rFonts w:asciiTheme="minorBidi" w:hAnsiTheme="minorBidi"/>
          <w:lang w:val="en-GB"/>
        </w:rPr>
        <w:t xml:space="preserve">the </w:t>
      </w:r>
      <w:r w:rsidRPr="00722D56">
        <w:rPr>
          <w:rFonts w:asciiTheme="minorBidi" w:hAnsiTheme="minorBidi"/>
          <w:noProof/>
          <w:lang w:val="en-GB"/>
        </w:rPr>
        <w:t>M&amp;E</w:t>
      </w:r>
      <w:r w:rsidRPr="00722D56">
        <w:rPr>
          <w:rFonts w:asciiTheme="minorBidi" w:hAnsiTheme="minorBidi"/>
          <w:lang w:val="en-GB"/>
        </w:rPr>
        <w:t xml:space="preserve"> system are crucial for </w:t>
      </w:r>
      <w:r w:rsidR="00A157A2" w:rsidRPr="00722D56">
        <w:rPr>
          <w:rFonts w:asciiTheme="minorBidi" w:hAnsiTheme="minorBidi"/>
          <w:lang w:val="en-GB"/>
        </w:rPr>
        <w:t>useful</w:t>
      </w:r>
      <w:r w:rsidRPr="00722D56">
        <w:rPr>
          <w:rFonts w:asciiTheme="minorBidi" w:hAnsiTheme="minorBidi"/>
          <w:lang w:val="en-GB"/>
        </w:rPr>
        <w:t xml:space="preserve"> application </w:t>
      </w:r>
      <w:r w:rsidR="00A157A2" w:rsidRPr="00722D56">
        <w:rPr>
          <w:rFonts w:asciiTheme="minorBidi" w:hAnsiTheme="minorBidi"/>
          <w:lang w:val="en-GB"/>
        </w:rPr>
        <w:t xml:space="preserve">and </w:t>
      </w:r>
      <w:r w:rsidR="00A157A2" w:rsidRPr="00722D56">
        <w:rPr>
          <w:rFonts w:asciiTheme="minorBidi" w:hAnsiTheme="minorBidi"/>
          <w:noProof/>
          <w:lang w:val="en-GB"/>
        </w:rPr>
        <w:t>utili</w:t>
      </w:r>
      <w:r w:rsidR="00CF36EF" w:rsidRPr="00722D56">
        <w:rPr>
          <w:rFonts w:asciiTheme="minorBidi" w:hAnsiTheme="minorBidi"/>
          <w:noProof/>
          <w:lang w:val="en-GB"/>
        </w:rPr>
        <w:t>s</w:t>
      </w:r>
      <w:r w:rsidR="00A157A2" w:rsidRPr="00722D56">
        <w:rPr>
          <w:rFonts w:asciiTheme="minorBidi" w:hAnsiTheme="minorBidi"/>
          <w:noProof/>
          <w:lang w:val="en-GB"/>
        </w:rPr>
        <w:t>ation</w:t>
      </w:r>
      <w:r w:rsidR="00A157A2" w:rsidRPr="00722D56">
        <w:rPr>
          <w:rFonts w:asciiTheme="minorBidi" w:hAnsiTheme="minorBidi"/>
          <w:lang w:val="en-GB"/>
        </w:rPr>
        <w:t xml:space="preserve"> </w:t>
      </w:r>
      <w:r w:rsidRPr="00722D56">
        <w:rPr>
          <w:rFonts w:asciiTheme="minorBidi" w:hAnsiTheme="minorBidi"/>
          <w:lang w:val="en-GB"/>
        </w:rPr>
        <w:t>of the system</w:t>
      </w:r>
      <w:r w:rsidR="00DE3494" w:rsidRPr="00722D56">
        <w:rPr>
          <w:rFonts w:asciiTheme="minorBidi" w:hAnsiTheme="minorBidi"/>
          <w:lang w:val="en-GB"/>
        </w:rPr>
        <w:t xml:space="preserve"> to support </w:t>
      </w:r>
      <w:r w:rsidR="00E4329E" w:rsidRPr="00722D56">
        <w:rPr>
          <w:rFonts w:asciiTheme="minorBidi" w:hAnsiTheme="minorBidi"/>
          <w:lang w:val="en-GB"/>
        </w:rPr>
        <w:t xml:space="preserve">the </w:t>
      </w:r>
      <w:r w:rsidR="00DE3494" w:rsidRPr="00722D56">
        <w:rPr>
          <w:rFonts w:asciiTheme="minorBidi" w:hAnsiTheme="minorBidi"/>
          <w:lang w:val="en-GB"/>
        </w:rPr>
        <w:t xml:space="preserve">Jordan </w:t>
      </w:r>
      <w:r w:rsidR="00DE3494" w:rsidRPr="00722D56">
        <w:rPr>
          <w:rFonts w:asciiTheme="minorBidi" w:hAnsiTheme="minorBidi"/>
          <w:noProof/>
          <w:lang w:val="en-GB"/>
        </w:rPr>
        <w:t>ETVET</w:t>
      </w:r>
      <w:r w:rsidR="00DE3494" w:rsidRPr="00722D56">
        <w:rPr>
          <w:rFonts w:asciiTheme="minorBidi" w:hAnsiTheme="minorBidi"/>
          <w:lang w:val="en-GB"/>
        </w:rPr>
        <w:t xml:space="preserve"> system</w:t>
      </w:r>
      <w:r w:rsidRPr="00722D56">
        <w:rPr>
          <w:rFonts w:asciiTheme="minorBidi" w:hAnsiTheme="minorBidi"/>
          <w:lang w:val="en-GB"/>
        </w:rPr>
        <w:t xml:space="preserve">. </w:t>
      </w:r>
      <w:r w:rsidR="00D75E62" w:rsidRPr="00722D56">
        <w:rPr>
          <w:rStyle w:val="tlid-translation"/>
          <w:rFonts w:asciiTheme="minorBidi" w:hAnsiTheme="minorBidi"/>
          <w:lang w:val="en-GB"/>
        </w:rPr>
        <w:t>Continuous transition</w:t>
      </w:r>
      <w:r w:rsidR="00D75E62" w:rsidRPr="00722D56">
        <w:rPr>
          <w:rFonts w:asciiTheme="minorBidi" w:hAnsiTheme="minorBidi"/>
          <w:lang w:val="en-GB"/>
        </w:rPr>
        <w:t xml:space="preserve"> from an output based monitoring system towards </w:t>
      </w:r>
      <w:r w:rsidR="00D75E62" w:rsidRPr="00722D56">
        <w:rPr>
          <w:rFonts w:asciiTheme="minorBidi" w:hAnsiTheme="minorBidi"/>
          <w:noProof/>
          <w:lang w:val="en-GB"/>
        </w:rPr>
        <w:t>outcome</w:t>
      </w:r>
      <w:r w:rsidR="00CF36EF" w:rsidRPr="00722D56">
        <w:rPr>
          <w:rFonts w:asciiTheme="minorBidi" w:hAnsiTheme="minorBidi"/>
          <w:noProof/>
          <w:lang w:val="en-GB"/>
        </w:rPr>
        <w:t>-</w:t>
      </w:r>
      <w:r w:rsidR="00D75E62" w:rsidRPr="00722D56">
        <w:rPr>
          <w:rFonts w:asciiTheme="minorBidi" w:hAnsiTheme="minorBidi"/>
          <w:noProof/>
          <w:lang w:val="en-GB"/>
        </w:rPr>
        <w:t>based</w:t>
      </w:r>
      <w:r w:rsidR="00D75E62" w:rsidRPr="00722D56">
        <w:rPr>
          <w:rFonts w:asciiTheme="minorBidi" w:hAnsiTheme="minorBidi"/>
          <w:lang w:val="en-GB"/>
        </w:rPr>
        <w:t xml:space="preserve"> monitoring system could </w:t>
      </w:r>
      <w:r w:rsidR="00DE3494" w:rsidRPr="00722D56">
        <w:rPr>
          <w:rFonts w:asciiTheme="minorBidi" w:hAnsiTheme="minorBidi"/>
          <w:lang w:val="en-GB"/>
        </w:rPr>
        <w:t xml:space="preserve">also </w:t>
      </w:r>
      <w:r w:rsidR="00D75E62" w:rsidRPr="00722D56">
        <w:rPr>
          <w:rFonts w:asciiTheme="minorBidi" w:hAnsiTheme="minorBidi"/>
          <w:lang w:val="en-GB"/>
        </w:rPr>
        <w:t>significantly increase the quality of the monitored measures covered by the sector relevant strategies</w:t>
      </w:r>
      <w:r w:rsidR="00DE3494" w:rsidRPr="00722D56">
        <w:rPr>
          <w:rFonts w:asciiTheme="minorBidi" w:hAnsiTheme="minorBidi"/>
          <w:lang w:val="en-GB" w:bidi="ar-JO"/>
        </w:rPr>
        <w:t>.</w:t>
      </w:r>
      <w:r w:rsidR="00D75E62" w:rsidRPr="00722D56">
        <w:rPr>
          <w:rFonts w:asciiTheme="minorBidi" w:hAnsiTheme="minorBidi"/>
          <w:lang w:val="en-GB" w:bidi="ar-JO"/>
        </w:rPr>
        <w:t xml:space="preserve"> </w:t>
      </w:r>
      <w:r w:rsidR="00CF36EF" w:rsidRPr="00722D56">
        <w:rPr>
          <w:rFonts w:asciiTheme="minorBidi" w:hAnsiTheme="minorBidi"/>
          <w:noProof/>
          <w:lang w:val="en-GB" w:bidi="ar-JO"/>
        </w:rPr>
        <w:t>A s</w:t>
      </w:r>
      <w:r w:rsidR="00D75E62" w:rsidRPr="00722D56">
        <w:rPr>
          <w:rFonts w:asciiTheme="minorBidi" w:hAnsiTheme="minorBidi"/>
          <w:noProof/>
          <w:lang w:val="en-GB" w:bidi="ar-JO"/>
        </w:rPr>
        <w:t>ystematic</w:t>
      </w:r>
      <w:r w:rsidR="00D75E62" w:rsidRPr="00722D56">
        <w:rPr>
          <w:rFonts w:asciiTheme="minorBidi" w:hAnsiTheme="minorBidi"/>
          <w:lang w:val="en-GB" w:bidi="ar-JO"/>
        </w:rPr>
        <w:t xml:space="preserve"> approach will require the continuous increase of the </w:t>
      </w:r>
      <w:r w:rsidR="00DE3494" w:rsidRPr="00722D56">
        <w:rPr>
          <w:rFonts w:asciiTheme="minorBidi" w:hAnsiTheme="minorBidi"/>
          <w:lang w:val="en-GB" w:bidi="ar-JO"/>
        </w:rPr>
        <w:t xml:space="preserve">data </w:t>
      </w:r>
      <w:r w:rsidR="00D75E62" w:rsidRPr="00722D56">
        <w:rPr>
          <w:rFonts w:asciiTheme="minorBidi" w:hAnsiTheme="minorBidi"/>
          <w:lang w:val="en-GB" w:bidi="ar-JO"/>
        </w:rPr>
        <w:t xml:space="preserve">quality and high level of the engagement of </w:t>
      </w:r>
      <w:r w:rsidR="00DE3494" w:rsidRPr="00722D56">
        <w:rPr>
          <w:rFonts w:asciiTheme="minorBidi" w:hAnsiTheme="minorBidi"/>
          <w:lang w:val="en-GB" w:bidi="ar-JO"/>
        </w:rPr>
        <w:t xml:space="preserve">all </w:t>
      </w:r>
      <w:r w:rsidR="00D75E62" w:rsidRPr="00722D56">
        <w:rPr>
          <w:rFonts w:asciiTheme="minorBidi" w:hAnsiTheme="minorBidi"/>
          <w:lang w:val="en-GB" w:bidi="ar-JO"/>
        </w:rPr>
        <w:t>involved institutions. Applications of well-established quality PDCA loop (plan</w:t>
      </w:r>
      <w:r w:rsidR="00CF36EF" w:rsidRPr="00722D56">
        <w:rPr>
          <w:rFonts w:asciiTheme="minorBidi" w:hAnsiTheme="minorBidi"/>
          <w:lang w:val="en-GB" w:bidi="ar-JO"/>
        </w:rPr>
        <w:t>;</w:t>
      </w:r>
      <w:r w:rsidR="00D75E62" w:rsidRPr="00722D56">
        <w:rPr>
          <w:rFonts w:asciiTheme="minorBidi" w:hAnsiTheme="minorBidi"/>
          <w:lang w:val="en-GB" w:bidi="ar-JO"/>
        </w:rPr>
        <w:t xml:space="preserve"> </w:t>
      </w:r>
      <w:r w:rsidR="00CF36EF" w:rsidRPr="00722D56">
        <w:rPr>
          <w:rFonts w:asciiTheme="minorBidi" w:hAnsiTheme="minorBidi"/>
          <w:noProof/>
          <w:lang w:val="en-GB" w:bidi="ar-JO"/>
        </w:rPr>
        <w:t>do;</w:t>
      </w:r>
      <w:r w:rsidR="00CF36EF" w:rsidRPr="00722D56">
        <w:rPr>
          <w:rFonts w:asciiTheme="minorBidi" w:hAnsiTheme="minorBidi"/>
          <w:lang w:val="en-GB" w:bidi="ar-JO"/>
        </w:rPr>
        <w:t xml:space="preserve"> check;</w:t>
      </w:r>
      <w:r w:rsidR="00D75E62" w:rsidRPr="00722D56">
        <w:rPr>
          <w:rFonts w:asciiTheme="minorBidi" w:hAnsiTheme="minorBidi"/>
          <w:lang w:val="en-GB" w:bidi="ar-JO"/>
        </w:rPr>
        <w:t xml:space="preserve"> act) will lead to constant improvement of the system in all </w:t>
      </w:r>
      <w:r w:rsidR="00DE3494" w:rsidRPr="00722D56">
        <w:rPr>
          <w:rFonts w:asciiTheme="minorBidi" w:hAnsiTheme="minorBidi"/>
          <w:lang w:val="en-GB" w:bidi="ar-JO"/>
        </w:rPr>
        <w:t xml:space="preserve">its </w:t>
      </w:r>
      <w:r w:rsidR="00D75E62" w:rsidRPr="00722D56">
        <w:rPr>
          <w:rFonts w:asciiTheme="minorBidi" w:hAnsiTheme="minorBidi"/>
          <w:lang w:val="en-GB" w:bidi="ar-JO"/>
        </w:rPr>
        <w:t xml:space="preserve">aspects. Evaluation part of the system is currently </w:t>
      </w:r>
      <w:r w:rsidR="00CF36EF" w:rsidRPr="00722D56">
        <w:rPr>
          <w:rFonts w:asciiTheme="minorBidi" w:hAnsiTheme="minorBidi"/>
          <w:noProof/>
          <w:lang w:val="en-GB" w:bidi="ar-JO"/>
        </w:rPr>
        <w:t>somewhat</w:t>
      </w:r>
      <w:r w:rsidR="00D75E62" w:rsidRPr="00722D56">
        <w:rPr>
          <w:rFonts w:asciiTheme="minorBidi" w:hAnsiTheme="minorBidi"/>
          <w:lang w:val="en-GB" w:bidi="ar-JO"/>
        </w:rPr>
        <w:t xml:space="preserve"> limited</w:t>
      </w:r>
      <w:r w:rsidR="00CF36EF" w:rsidRPr="00722D56">
        <w:rPr>
          <w:rFonts w:asciiTheme="minorBidi" w:hAnsiTheme="minorBidi"/>
          <w:lang w:val="en-GB" w:bidi="ar-JO"/>
        </w:rPr>
        <w:t>,</w:t>
      </w:r>
      <w:r w:rsidR="00D75E62" w:rsidRPr="00722D56">
        <w:rPr>
          <w:rFonts w:asciiTheme="minorBidi" w:hAnsiTheme="minorBidi"/>
          <w:lang w:val="en-GB" w:bidi="ar-JO"/>
        </w:rPr>
        <w:t xml:space="preserve"> </w:t>
      </w:r>
      <w:r w:rsidR="00D75E62" w:rsidRPr="00722D56">
        <w:rPr>
          <w:rFonts w:asciiTheme="minorBidi" w:hAnsiTheme="minorBidi"/>
          <w:noProof/>
          <w:lang w:val="en-GB" w:bidi="ar-JO"/>
        </w:rPr>
        <w:t>and</w:t>
      </w:r>
      <w:r w:rsidR="00D75E62" w:rsidRPr="00722D56">
        <w:rPr>
          <w:rFonts w:asciiTheme="minorBidi" w:hAnsiTheme="minorBidi"/>
          <w:lang w:val="en-GB" w:bidi="ar-JO"/>
        </w:rPr>
        <w:t xml:space="preserve"> its </w:t>
      </w:r>
      <w:r w:rsidR="00DE3494" w:rsidRPr="00722D56">
        <w:rPr>
          <w:rFonts w:asciiTheme="minorBidi" w:hAnsiTheme="minorBidi"/>
          <w:lang w:val="en-GB" w:bidi="ar-JO"/>
        </w:rPr>
        <w:t xml:space="preserve">mostly </w:t>
      </w:r>
      <w:r w:rsidR="00D75E62" w:rsidRPr="00722D56">
        <w:rPr>
          <w:rFonts w:asciiTheme="minorBidi" w:hAnsiTheme="minorBidi"/>
          <w:lang w:val="en-GB" w:bidi="ar-JO"/>
        </w:rPr>
        <w:t xml:space="preserve">aimed towards </w:t>
      </w:r>
      <w:r w:rsidR="00D75E62" w:rsidRPr="00722D56">
        <w:rPr>
          <w:rFonts w:asciiTheme="minorBidi" w:hAnsiTheme="minorBidi"/>
          <w:noProof/>
          <w:lang w:val="en-GB" w:bidi="ar-JO"/>
        </w:rPr>
        <w:t>descriptive</w:t>
      </w:r>
      <w:r w:rsidR="00CF36EF" w:rsidRPr="00722D56">
        <w:rPr>
          <w:rFonts w:asciiTheme="minorBidi" w:hAnsiTheme="minorBidi"/>
          <w:noProof/>
          <w:lang w:val="en-GB" w:bidi="ar-JO"/>
        </w:rPr>
        <w:t xml:space="preserve"> and</w:t>
      </w:r>
      <w:r w:rsidR="00D75E62" w:rsidRPr="00722D56">
        <w:rPr>
          <w:rFonts w:asciiTheme="minorBidi" w:hAnsiTheme="minorBidi"/>
          <w:lang w:val="en-GB" w:bidi="ar-JO"/>
        </w:rPr>
        <w:t xml:space="preserve"> qualitative assessments of the current achievements, past and expected development related to strategic goals.</w:t>
      </w:r>
    </w:p>
    <w:p w14:paraId="3BC121F7" w14:textId="77777777" w:rsidR="00DB6FC9" w:rsidRPr="00722D56" w:rsidRDefault="00DB6FC9" w:rsidP="00DB6FC9">
      <w:pPr>
        <w:pStyle w:val="Heading2"/>
        <w:rPr>
          <w:rFonts w:asciiTheme="minorBidi" w:hAnsiTheme="minorBidi" w:cstheme="minorBidi"/>
          <w:lang w:val="en-GB" w:bidi="ar-JO"/>
        </w:rPr>
      </w:pPr>
      <w:bookmarkStart w:id="5" w:name="_Toc532936893"/>
      <w:r w:rsidRPr="00722D56">
        <w:rPr>
          <w:rFonts w:asciiTheme="minorBidi" w:hAnsiTheme="minorBidi" w:cstheme="minorBidi"/>
          <w:lang w:val="en-GB" w:bidi="ar-JO"/>
        </w:rPr>
        <w:lastRenderedPageBreak/>
        <w:t>Structure of TVET M&amp;E system</w:t>
      </w:r>
      <w:bookmarkEnd w:id="5"/>
    </w:p>
    <w:p w14:paraId="7B40DBFD" w14:textId="77777777" w:rsidR="00DB6FC9" w:rsidRPr="00722D56" w:rsidRDefault="00DB6FC9" w:rsidP="00DB6FC9">
      <w:pPr>
        <w:rPr>
          <w:rFonts w:asciiTheme="minorBidi" w:hAnsiTheme="minorBidi"/>
          <w:lang w:val="en-GB" w:bidi="ar-JO"/>
        </w:rPr>
      </w:pPr>
    </w:p>
    <w:p w14:paraId="02448242" w14:textId="1906CEF3" w:rsidR="00D75E62" w:rsidRPr="00722D56" w:rsidRDefault="00D75E62" w:rsidP="00B02EA7">
      <w:pPr>
        <w:jc w:val="both"/>
        <w:rPr>
          <w:rFonts w:asciiTheme="minorBidi" w:hAnsiTheme="minorBidi"/>
          <w:lang w:val="en-GB" w:bidi="ar-JO"/>
        </w:rPr>
      </w:pPr>
      <w:r w:rsidRPr="00722D56">
        <w:rPr>
          <w:rFonts w:asciiTheme="minorBidi" w:hAnsiTheme="minorBidi"/>
          <w:lang w:val="en-GB" w:bidi="ar-JO"/>
        </w:rPr>
        <w:t xml:space="preserve">Further development of TVET council M&amp;E system should </w:t>
      </w:r>
      <w:r w:rsidRPr="00722D56">
        <w:rPr>
          <w:rFonts w:asciiTheme="minorBidi" w:hAnsiTheme="minorBidi"/>
          <w:noProof/>
          <w:lang w:val="en-GB" w:bidi="ar-JO"/>
        </w:rPr>
        <w:t>be aimed</w:t>
      </w:r>
      <w:r w:rsidRPr="00722D56">
        <w:rPr>
          <w:rFonts w:asciiTheme="minorBidi" w:hAnsiTheme="minorBidi"/>
          <w:lang w:val="en-GB" w:bidi="ar-JO"/>
        </w:rPr>
        <w:t xml:space="preserve"> towards two main directions. Within </w:t>
      </w:r>
      <w:r w:rsidR="00CF36EF" w:rsidRPr="00722D56">
        <w:rPr>
          <w:rFonts w:asciiTheme="minorBidi" w:hAnsiTheme="minorBidi"/>
          <w:lang w:val="en-GB" w:bidi="ar-JO"/>
        </w:rPr>
        <w:t xml:space="preserve">the </w:t>
      </w:r>
      <w:r w:rsidRPr="00722D56">
        <w:rPr>
          <w:rFonts w:asciiTheme="minorBidi" w:hAnsiTheme="minorBidi"/>
          <w:noProof/>
          <w:lang w:val="en-GB" w:bidi="ar-JO"/>
        </w:rPr>
        <w:t>monitoring</w:t>
      </w:r>
      <w:r w:rsidRPr="00722D56">
        <w:rPr>
          <w:rFonts w:asciiTheme="minorBidi" w:hAnsiTheme="minorBidi"/>
          <w:lang w:val="en-GB" w:bidi="ar-JO"/>
        </w:rPr>
        <w:t xml:space="preserve"> system, stronger involvement of council members </w:t>
      </w:r>
      <w:r w:rsidR="00E4329E" w:rsidRPr="00722D56">
        <w:rPr>
          <w:rFonts w:asciiTheme="minorBidi" w:hAnsiTheme="minorBidi"/>
          <w:lang w:val="en-GB" w:bidi="ar-JO"/>
        </w:rPr>
        <w:t>sh</w:t>
      </w:r>
      <w:r w:rsidRPr="00722D56">
        <w:rPr>
          <w:rFonts w:asciiTheme="minorBidi" w:hAnsiTheme="minorBidi"/>
          <w:lang w:val="en-GB" w:bidi="ar-JO"/>
        </w:rPr>
        <w:t xml:space="preserve">ould </w:t>
      </w:r>
      <w:r w:rsidRPr="00722D56">
        <w:rPr>
          <w:rFonts w:asciiTheme="minorBidi" w:hAnsiTheme="minorBidi"/>
          <w:noProof/>
          <w:lang w:val="en-GB" w:bidi="ar-JO"/>
        </w:rPr>
        <w:t>be done</w:t>
      </w:r>
      <w:r w:rsidRPr="00722D56">
        <w:rPr>
          <w:rFonts w:asciiTheme="minorBidi" w:hAnsiTheme="minorBidi"/>
          <w:lang w:val="en-GB" w:bidi="ar-JO"/>
        </w:rPr>
        <w:t xml:space="preserve"> via </w:t>
      </w:r>
      <w:r w:rsidRPr="00722D56">
        <w:rPr>
          <w:rFonts w:asciiTheme="minorBidi" w:hAnsiTheme="minorBidi"/>
          <w:noProof/>
          <w:lang w:val="en-GB" w:bidi="ar-JO"/>
        </w:rPr>
        <w:t>utili</w:t>
      </w:r>
      <w:r w:rsidR="00CF36EF" w:rsidRPr="00722D56">
        <w:rPr>
          <w:rFonts w:asciiTheme="minorBidi" w:hAnsiTheme="minorBidi"/>
          <w:noProof/>
          <w:lang w:val="en-GB" w:bidi="ar-JO"/>
        </w:rPr>
        <w:t>s</w:t>
      </w:r>
      <w:r w:rsidRPr="00722D56">
        <w:rPr>
          <w:rFonts w:asciiTheme="minorBidi" w:hAnsiTheme="minorBidi"/>
          <w:noProof/>
          <w:lang w:val="en-GB" w:bidi="ar-JO"/>
        </w:rPr>
        <w:t>ing</w:t>
      </w:r>
      <w:r w:rsidRPr="00722D56">
        <w:rPr>
          <w:rFonts w:asciiTheme="minorBidi" w:hAnsiTheme="minorBidi"/>
          <w:lang w:val="en-GB" w:bidi="ar-JO"/>
        </w:rPr>
        <w:t xml:space="preserve"> redesigned ICT tool containing main information related to the key indicators of </w:t>
      </w:r>
      <w:r w:rsidR="00CF36EF" w:rsidRPr="00722D56">
        <w:rPr>
          <w:rFonts w:asciiTheme="minorBidi" w:hAnsiTheme="minorBidi"/>
          <w:lang w:val="en-GB" w:bidi="ar-JO"/>
        </w:rPr>
        <w:t xml:space="preserve">the </w:t>
      </w:r>
      <w:r w:rsidRPr="00722D56">
        <w:rPr>
          <w:rFonts w:asciiTheme="minorBidi" w:hAnsiTheme="minorBidi"/>
          <w:noProof/>
          <w:lang w:val="en-GB" w:bidi="ar-JO"/>
        </w:rPr>
        <w:t>TVET</w:t>
      </w:r>
      <w:r w:rsidRPr="00722D56">
        <w:rPr>
          <w:rFonts w:asciiTheme="minorBidi" w:hAnsiTheme="minorBidi"/>
          <w:lang w:val="en-GB" w:bidi="ar-JO"/>
        </w:rPr>
        <w:t xml:space="preserve"> sector. More effective transfer of knowledge related to the current development and sector achievements can shorten the period of </w:t>
      </w:r>
      <w:r w:rsidR="00B02EA7" w:rsidRPr="00722D56">
        <w:rPr>
          <w:rFonts w:asciiTheme="minorBidi" w:hAnsiTheme="minorBidi"/>
          <w:lang w:val="en-GB" w:bidi="ar-JO"/>
        </w:rPr>
        <w:t xml:space="preserve">(policy) </w:t>
      </w:r>
      <w:r w:rsidRPr="00722D56">
        <w:rPr>
          <w:rFonts w:asciiTheme="minorBidi" w:hAnsiTheme="minorBidi"/>
          <w:lang w:val="en-GB" w:bidi="ar-JO"/>
        </w:rPr>
        <w:t>reaction</w:t>
      </w:r>
      <w:r w:rsidR="00B02EA7" w:rsidRPr="00722D56">
        <w:rPr>
          <w:rFonts w:asciiTheme="minorBidi" w:hAnsiTheme="minorBidi"/>
          <w:lang w:val="en-GB" w:bidi="ar-JO"/>
        </w:rPr>
        <w:t xml:space="preserve">. Additionally, </w:t>
      </w:r>
      <w:r w:rsidR="00CF36EF" w:rsidRPr="00722D56">
        <w:rPr>
          <w:rFonts w:asciiTheme="minorBidi" w:hAnsiTheme="minorBidi"/>
          <w:lang w:val="en-GB" w:bidi="ar-JO"/>
        </w:rPr>
        <w:t xml:space="preserve">an </w:t>
      </w:r>
      <w:r w:rsidR="00B02EA7" w:rsidRPr="00722D56">
        <w:rPr>
          <w:rFonts w:asciiTheme="minorBidi" w:hAnsiTheme="minorBidi"/>
          <w:noProof/>
          <w:lang w:val="en-GB" w:bidi="ar-JO"/>
        </w:rPr>
        <w:t>efficient</w:t>
      </w:r>
      <w:r w:rsidR="00B02EA7" w:rsidRPr="00722D56">
        <w:rPr>
          <w:rFonts w:asciiTheme="minorBidi" w:hAnsiTheme="minorBidi"/>
          <w:lang w:val="en-GB" w:bidi="ar-JO"/>
        </w:rPr>
        <w:t xml:space="preserve"> ICT system could significantly decline the effort needed for reporting and data gathering both for reporting institution as well as TVET council. Saved time can </w:t>
      </w:r>
      <w:r w:rsidR="00B02EA7" w:rsidRPr="00722D56">
        <w:rPr>
          <w:rFonts w:asciiTheme="minorBidi" w:hAnsiTheme="minorBidi"/>
          <w:noProof/>
          <w:lang w:val="en-GB" w:bidi="ar-JO"/>
        </w:rPr>
        <w:t>be diverted</w:t>
      </w:r>
      <w:r w:rsidR="00B02EA7" w:rsidRPr="00722D56">
        <w:rPr>
          <w:rFonts w:asciiTheme="minorBidi" w:hAnsiTheme="minorBidi"/>
          <w:lang w:val="en-GB" w:bidi="ar-JO"/>
        </w:rPr>
        <w:t xml:space="preserve"> </w:t>
      </w:r>
      <w:r w:rsidR="00E4329E" w:rsidRPr="00722D56">
        <w:rPr>
          <w:rFonts w:asciiTheme="minorBidi" w:hAnsiTheme="minorBidi"/>
          <w:noProof/>
          <w:lang w:val="en-GB" w:bidi="ar-JO"/>
        </w:rPr>
        <w:t xml:space="preserve">more effectively </w:t>
      </w:r>
      <w:r w:rsidR="00B02EA7" w:rsidRPr="00722D56">
        <w:rPr>
          <w:rFonts w:asciiTheme="minorBidi" w:hAnsiTheme="minorBidi"/>
          <w:lang w:val="en-GB" w:bidi="ar-JO"/>
        </w:rPr>
        <w:t>to the evaluation part and recommendation for target and policy</w:t>
      </w:r>
      <w:r w:rsidRPr="00722D56">
        <w:rPr>
          <w:rFonts w:asciiTheme="minorBidi" w:hAnsiTheme="minorBidi"/>
          <w:lang w:val="en-GB" w:bidi="ar-JO"/>
        </w:rPr>
        <w:t xml:space="preserve"> </w:t>
      </w:r>
      <w:r w:rsidR="00B02EA7" w:rsidRPr="00722D56">
        <w:rPr>
          <w:rFonts w:asciiTheme="minorBidi" w:hAnsiTheme="minorBidi"/>
          <w:lang w:val="en-GB" w:bidi="ar-JO"/>
        </w:rPr>
        <w:t xml:space="preserve">adjustment. Increasing </w:t>
      </w:r>
      <w:r w:rsidR="00E4329E" w:rsidRPr="00722D56">
        <w:rPr>
          <w:rFonts w:asciiTheme="minorBidi" w:hAnsiTheme="minorBidi"/>
          <w:lang w:val="en-GB" w:bidi="ar-JO"/>
        </w:rPr>
        <w:t xml:space="preserve">the </w:t>
      </w:r>
      <w:r w:rsidR="00B02EA7" w:rsidRPr="00722D56">
        <w:rPr>
          <w:rFonts w:asciiTheme="minorBidi" w:hAnsiTheme="minorBidi"/>
          <w:lang w:val="en-GB" w:bidi="ar-JO"/>
        </w:rPr>
        <w:t xml:space="preserve">efficiency of the M&amp;E system should </w:t>
      </w:r>
      <w:r w:rsidR="00F73ED8" w:rsidRPr="00722D56">
        <w:rPr>
          <w:rFonts w:asciiTheme="minorBidi" w:hAnsiTheme="minorBidi"/>
          <w:lang w:val="en-GB" w:bidi="ar-JO"/>
        </w:rPr>
        <w:t>be one</w:t>
      </w:r>
      <w:r w:rsidR="00B02EA7" w:rsidRPr="00722D56">
        <w:rPr>
          <w:rFonts w:asciiTheme="minorBidi" w:hAnsiTheme="minorBidi"/>
          <w:lang w:val="en-GB" w:bidi="ar-JO"/>
        </w:rPr>
        <w:t xml:space="preserve"> of the priorities of all involved institutions and TVET council, mainly due to limited (lack of) capacities in these institutions (based on information from </w:t>
      </w:r>
      <w:r w:rsidR="00F73ED8" w:rsidRPr="00722D56">
        <w:rPr>
          <w:rFonts w:asciiTheme="minorBidi" w:hAnsiTheme="minorBidi"/>
          <w:lang w:val="en-GB" w:bidi="ar-JO"/>
        </w:rPr>
        <w:t xml:space="preserve">all </w:t>
      </w:r>
      <w:r w:rsidR="00B02EA7" w:rsidRPr="00722D56">
        <w:rPr>
          <w:rFonts w:asciiTheme="minorBidi" w:hAnsiTheme="minorBidi"/>
          <w:noProof/>
          <w:lang w:val="en-GB" w:bidi="ar-JO"/>
        </w:rPr>
        <w:t>previous</w:t>
      </w:r>
      <w:r w:rsidR="003B7835" w:rsidRPr="00722D56">
        <w:rPr>
          <w:rFonts w:asciiTheme="minorBidi" w:hAnsiTheme="minorBidi"/>
          <w:noProof/>
          <w:lang w:val="en-GB" w:bidi="ar-JO"/>
        </w:rPr>
        <w:t>ly</w:t>
      </w:r>
      <w:r w:rsidR="00B02EA7" w:rsidRPr="00722D56">
        <w:rPr>
          <w:rFonts w:asciiTheme="minorBidi" w:hAnsiTheme="minorBidi"/>
          <w:lang w:val="en-GB" w:bidi="ar-JO"/>
        </w:rPr>
        <w:t xml:space="preserve"> </w:t>
      </w:r>
      <w:r w:rsidR="00F73ED8" w:rsidRPr="00722D56">
        <w:rPr>
          <w:rFonts w:asciiTheme="minorBidi" w:hAnsiTheme="minorBidi"/>
          <w:lang w:val="en-GB" w:bidi="ar-JO"/>
        </w:rPr>
        <w:t xml:space="preserve">available </w:t>
      </w:r>
      <w:r w:rsidR="00B02EA7" w:rsidRPr="00722D56">
        <w:rPr>
          <w:rFonts w:asciiTheme="minorBidi" w:hAnsiTheme="minorBidi"/>
          <w:lang w:val="en-GB" w:bidi="ar-JO"/>
        </w:rPr>
        <w:t>assessment</w:t>
      </w:r>
      <w:r w:rsidR="00F73ED8" w:rsidRPr="00722D56">
        <w:rPr>
          <w:rFonts w:asciiTheme="minorBidi" w:hAnsiTheme="minorBidi"/>
          <w:lang w:val="en-GB" w:bidi="ar-JO"/>
        </w:rPr>
        <w:t>s</w:t>
      </w:r>
      <w:r w:rsidR="00B02EA7" w:rsidRPr="00722D56">
        <w:rPr>
          <w:rFonts w:asciiTheme="minorBidi" w:hAnsiTheme="minorBidi"/>
          <w:lang w:val="en-GB" w:bidi="ar-JO"/>
        </w:rPr>
        <w:t>).</w:t>
      </w:r>
    </w:p>
    <w:p w14:paraId="1945CF82" w14:textId="34097431" w:rsidR="00DC4E05" w:rsidRPr="00722D56" w:rsidRDefault="00625E1D" w:rsidP="004878BA">
      <w:pPr>
        <w:jc w:val="both"/>
        <w:rPr>
          <w:rFonts w:asciiTheme="minorBidi" w:hAnsiTheme="minorBidi"/>
          <w:lang w:val="en-GB" w:bidi="ar-JO"/>
        </w:rPr>
      </w:pPr>
      <w:r w:rsidRPr="00722D56">
        <w:rPr>
          <w:rFonts w:asciiTheme="minorBidi" w:hAnsiTheme="minorBidi"/>
          <w:lang w:val="en-GB" w:bidi="ar-JO"/>
        </w:rPr>
        <w:t xml:space="preserve">Secondly, TVET council is responsible for providing </w:t>
      </w:r>
      <w:r w:rsidR="00CF36EF" w:rsidRPr="00722D56">
        <w:rPr>
          <w:rFonts w:asciiTheme="minorBidi" w:hAnsiTheme="minorBidi"/>
          <w:lang w:val="en-GB" w:bidi="ar-JO"/>
        </w:rPr>
        <w:t xml:space="preserve">an </w:t>
      </w:r>
      <w:r w:rsidR="004878BA" w:rsidRPr="00722D56">
        <w:rPr>
          <w:rFonts w:asciiTheme="minorBidi" w:hAnsiTheme="minorBidi"/>
          <w:noProof/>
          <w:lang w:val="en-GB" w:bidi="ar-JO"/>
        </w:rPr>
        <w:t>integrated</w:t>
      </w:r>
      <w:r w:rsidRPr="00722D56">
        <w:rPr>
          <w:rFonts w:asciiTheme="minorBidi" w:hAnsiTheme="minorBidi"/>
          <w:lang w:val="en-GB" w:bidi="ar-JO"/>
        </w:rPr>
        <w:t xml:space="preserve"> picture </w:t>
      </w:r>
      <w:r w:rsidR="00E4329E" w:rsidRPr="00722D56">
        <w:rPr>
          <w:rFonts w:asciiTheme="minorBidi" w:hAnsiTheme="minorBidi"/>
          <w:noProof/>
          <w:lang w:val="en-GB" w:bidi="ar-JO"/>
        </w:rPr>
        <w:t>of</w:t>
      </w:r>
      <w:r w:rsidRPr="00722D56">
        <w:rPr>
          <w:rFonts w:asciiTheme="minorBidi" w:hAnsiTheme="minorBidi"/>
          <w:lang w:val="en-GB" w:bidi="ar-JO"/>
        </w:rPr>
        <w:t xml:space="preserve"> </w:t>
      </w:r>
      <w:r w:rsidR="00CF36EF" w:rsidRPr="00722D56">
        <w:rPr>
          <w:rFonts w:asciiTheme="minorBidi" w:hAnsiTheme="minorBidi"/>
          <w:lang w:val="en-GB" w:bidi="ar-JO"/>
        </w:rPr>
        <w:t xml:space="preserve">the </w:t>
      </w:r>
      <w:r w:rsidR="004878BA" w:rsidRPr="00722D56">
        <w:rPr>
          <w:rFonts w:asciiTheme="minorBidi" w:hAnsiTheme="minorBidi"/>
          <w:noProof/>
          <w:lang w:val="en-GB" w:bidi="ar-JO"/>
        </w:rPr>
        <w:t>whole</w:t>
      </w:r>
      <w:r w:rsidR="004878BA" w:rsidRPr="00722D56">
        <w:rPr>
          <w:rFonts w:asciiTheme="minorBidi" w:hAnsiTheme="minorBidi"/>
          <w:lang w:val="en-GB" w:bidi="ar-JO"/>
        </w:rPr>
        <w:t xml:space="preserve"> </w:t>
      </w:r>
      <w:r w:rsidRPr="00722D56">
        <w:rPr>
          <w:rFonts w:asciiTheme="minorBidi" w:hAnsiTheme="minorBidi"/>
          <w:lang w:val="en-GB" w:bidi="ar-JO"/>
        </w:rPr>
        <w:t>TVET sector. Therefore its role is to gather, analyse and provide information about the development of the sector, despite</w:t>
      </w:r>
      <w:r w:rsidR="00DC4E05" w:rsidRPr="00722D56">
        <w:rPr>
          <w:rFonts w:asciiTheme="minorBidi" w:hAnsiTheme="minorBidi"/>
          <w:lang w:val="en-GB" w:bidi="ar-JO"/>
        </w:rPr>
        <w:t xml:space="preserve"> its fragmentation on the level</w:t>
      </w:r>
      <w:r w:rsidRPr="00722D56">
        <w:rPr>
          <w:rFonts w:asciiTheme="minorBidi" w:hAnsiTheme="minorBidi"/>
          <w:lang w:val="en-GB" w:bidi="ar-JO"/>
        </w:rPr>
        <w:t xml:space="preserve"> of providers, funding and governance. </w:t>
      </w:r>
      <w:r w:rsidR="00267BD7" w:rsidRPr="00722D56">
        <w:rPr>
          <w:rFonts w:asciiTheme="minorBidi" w:hAnsiTheme="minorBidi"/>
          <w:lang w:val="en-GB" w:bidi="ar-JO"/>
        </w:rPr>
        <w:t xml:space="preserve">It is necessary to stress out, that evaluation of provided information </w:t>
      </w:r>
      <w:r w:rsidR="00DC4E05" w:rsidRPr="00722D56">
        <w:rPr>
          <w:rFonts w:asciiTheme="minorBidi" w:hAnsiTheme="minorBidi"/>
          <w:lang w:val="en-GB"/>
        </w:rPr>
        <w:t xml:space="preserve">enables the Secretariat of the ETVET Council to </w:t>
      </w:r>
      <w:r w:rsidR="004878BA" w:rsidRPr="00722D56">
        <w:rPr>
          <w:rFonts w:asciiTheme="minorBidi" w:hAnsiTheme="minorBidi"/>
          <w:lang w:val="en-GB"/>
        </w:rPr>
        <w:t>fulfil</w:t>
      </w:r>
      <w:r w:rsidR="00267BD7" w:rsidRPr="00722D56">
        <w:rPr>
          <w:rFonts w:asciiTheme="minorBidi" w:hAnsiTheme="minorBidi"/>
          <w:lang w:val="en-GB"/>
        </w:rPr>
        <w:t xml:space="preserve"> its </w:t>
      </w:r>
      <w:r w:rsidR="00267BD7" w:rsidRPr="00722D56">
        <w:rPr>
          <w:rFonts w:asciiTheme="minorBidi" w:hAnsiTheme="minorBidi"/>
          <w:noProof/>
          <w:lang w:val="en-GB"/>
        </w:rPr>
        <w:t>main</w:t>
      </w:r>
      <w:r w:rsidR="00267BD7" w:rsidRPr="00722D56">
        <w:rPr>
          <w:rFonts w:asciiTheme="minorBidi" w:hAnsiTheme="minorBidi"/>
          <w:lang w:val="en-GB"/>
        </w:rPr>
        <w:t xml:space="preserve"> function: </w:t>
      </w:r>
      <w:r w:rsidR="00DC4E05" w:rsidRPr="00722D56">
        <w:rPr>
          <w:rFonts w:asciiTheme="minorBidi" w:hAnsiTheme="minorBidi"/>
          <w:lang w:val="en-GB"/>
        </w:rPr>
        <w:t>strategic planning and evidence-based and results-oriented steering of the sector</w:t>
      </w:r>
      <w:r w:rsidR="00267BD7" w:rsidRPr="00722D56">
        <w:rPr>
          <w:rFonts w:asciiTheme="minorBidi" w:hAnsiTheme="minorBidi"/>
          <w:lang w:val="en-GB"/>
        </w:rPr>
        <w:t xml:space="preserve">. </w:t>
      </w:r>
      <w:r w:rsidR="00E4329E" w:rsidRPr="00722D56">
        <w:rPr>
          <w:rFonts w:asciiTheme="minorBidi" w:hAnsiTheme="minorBidi"/>
          <w:noProof/>
          <w:lang w:val="en-GB"/>
        </w:rPr>
        <w:t>In addition</w:t>
      </w:r>
      <w:r w:rsidR="00267BD7" w:rsidRPr="00722D56">
        <w:rPr>
          <w:rFonts w:asciiTheme="minorBidi" w:hAnsiTheme="minorBidi"/>
          <w:lang w:val="en-GB"/>
        </w:rPr>
        <w:t xml:space="preserve">, </w:t>
      </w:r>
      <w:r w:rsidR="00DC4E05" w:rsidRPr="00722D56">
        <w:rPr>
          <w:rFonts w:asciiTheme="minorBidi" w:hAnsiTheme="minorBidi"/>
          <w:lang w:val="en-GB"/>
        </w:rPr>
        <w:t xml:space="preserve">control and reporting </w:t>
      </w:r>
      <w:r w:rsidR="00267BD7" w:rsidRPr="00722D56">
        <w:rPr>
          <w:rFonts w:asciiTheme="minorBidi" w:hAnsiTheme="minorBidi"/>
          <w:lang w:val="en-GB"/>
        </w:rPr>
        <w:t>function will</w:t>
      </w:r>
      <w:r w:rsidR="00DC4E05" w:rsidRPr="00722D56">
        <w:rPr>
          <w:rFonts w:asciiTheme="minorBidi" w:hAnsiTheme="minorBidi"/>
          <w:lang w:val="en-GB"/>
        </w:rPr>
        <w:t xml:space="preserve"> serve as a tool</w:t>
      </w:r>
      <w:r w:rsidR="00E4329E" w:rsidRPr="00722D56">
        <w:rPr>
          <w:rFonts w:asciiTheme="minorBidi" w:hAnsiTheme="minorBidi"/>
          <w:lang w:val="en-GB"/>
        </w:rPr>
        <w:t xml:space="preserve"> to support</w:t>
      </w:r>
      <w:r w:rsidR="00DC4E05" w:rsidRPr="00722D56">
        <w:rPr>
          <w:rFonts w:asciiTheme="minorBidi" w:hAnsiTheme="minorBidi"/>
          <w:lang w:val="en-GB"/>
        </w:rPr>
        <w:t xml:space="preserve"> higher levels of accessibility, transparency and efficiency by all the ETVET sector training providers and stakeholders.</w:t>
      </w:r>
      <w:r w:rsidR="00267BD7" w:rsidRPr="00722D56">
        <w:rPr>
          <w:rFonts w:asciiTheme="minorBidi" w:hAnsiTheme="minorBidi"/>
          <w:lang w:val="en-GB"/>
        </w:rPr>
        <w:t xml:space="preserve"> </w:t>
      </w:r>
    </w:p>
    <w:p w14:paraId="2636642E" w14:textId="089D9A67" w:rsidR="00B02EA7" w:rsidRPr="00722D56" w:rsidRDefault="004878BA" w:rsidP="004878BA">
      <w:pPr>
        <w:jc w:val="both"/>
        <w:rPr>
          <w:rStyle w:val="tlid-translation"/>
          <w:rFonts w:asciiTheme="minorBidi" w:hAnsiTheme="minorBidi"/>
          <w:lang w:val="en-GB" w:bidi="ar-JO"/>
        </w:rPr>
      </w:pPr>
      <w:r w:rsidRPr="00722D56">
        <w:rPr>
          <w:rStyle w:val="tlid-translation"/>
          <w:rFonts w:asciiTheme="minorBidi" w:hAnsiTheme="minorBidi"/>
          <w:lang w:val="en-GB" w:bidi="ar-JO"/>
        </w:rPr>
        <w:t>From dissemination perspective, the r</w:t>
      </w:r>
      <w:r w:rsidR="00267BD7" w:rsidRPr="00722D56">
        <w:rPr>
          <w:rStyle w:val="tlid-translation"/>
          <w:rFonts w:asciiTheme="minorBidi" w:hAnsiTheme="minorBidi"/>
          <w:lang w:val="en-GB" w:bidi="ar-JO"/>
        </w:rPr>
        <w:t>esults and r</w:t>
      </w:r>
      <w:r w:rsidR="00B02EA7" w:rsidRPr="00722D56">
        <w:rPr>
          <w:rStyle w:val="tlid-translation"/>
          <w:rFonts w:asciiTheme="minorBidi" w:hAnsiTheme="minorBidi"/>
          <w:lang w:val="en-GB" w:bidi="ar-JO"/>
        </w:rPr>
        <w:t>ecommendations from</w:t>
      </w:r>
      <w:r w:rsidR="00267BD7" w:rsidRPr="00722D56">
        <w:rPr>
          <w:rStyle w:val="tlid-translation"/>
          <w:rFonts w:asciiTheme="minorBidi" w:hAnsiTheme="minorBidi"/>
          <w:lang w:val="en-GB" w:bidi="ar-JO"/>
        </w:rPr>
        <w:t xml:space="preserve"> E</w:t>
      </w:r>
      <w:r w:rsidR="00B02EA7" w:rsidRPr="00722D56">
        <w:rPr>
          <w:rStyle w:val="tlid-translation"/>
          <w:rFonts w:asciiTheme="minorBidi" w:hAnsiTheme="minorBidi"/>
          <w:lang w:val="en-GB" w:bidi="ar-JO"/>
        </w:rPr>
        <w:t xml:space="preserve">TVET council </w:t>
      </w:r>
      <w:r w:rsidR="00E4329E" w:rsidRPr="00722D56">
        <w:rPr>
          <w:rStyle w:val="tlid-translation"/>
          <w:rFonts w:asciiTheme="minorBidi" w:hAnsiTheme="minorBidi"/>
          <w:lang w:val="en-GB" w:bidi="ar-JO"/>
        </w:rPr>
        <w:t xml:space="preserve">should </w:t>
      </w:r>
      <w:r w:rsidR="00E4329E" w:rsidRPr="00722D56">
        <w:rPr>
          <w:rStyle w:val="tlid-translation"/>
          <w:rFonts w:asciiTheme="minorBidi" w:hAnsiTheme="minorBidi"/>
          <w:noProof/>
          <w:lang w:val="en-GB" w:bidi="ar-JO"/>
        </w:rPr>
        <w:t>be efficiently disseminated</w:t>
      </w:r>
      <w:r w:rsidR="00E4329E" w:rsidRPr="00722D56">
        <w:rPr>
          <w:rStyle w:val="tlid-translation"/>
          <w:rFonts w:asciiTheme="minorBidi" w:hAnsiTheme="minorBidi"/>
          <w:lang w:val="en-GB" w:bidi="ar-JO"/>
        </w:rPr>
        <w:t xml:space="preserve"> </w:t>
      </w:r>
      <w:r w:rsidR="00267BD7" w:rsidRPr="00722D56">
        <w:rPr>
          <w:rStyle w:val="tlid-translation"/>
          <w:rFonts w:asciiTheme="minorBidi" w:hAnsiTheme="minorBidi"/>
          <w:lang w:val="en-GB" w:bidi="ar-JO"/>
        </w:rPr>
        <w:t xml:space="preserve">mainly </w:t>
      </w:r>
      <w:r w:rsidR="00267BD7" w:rsidRPr="00722D56">
        <w:rPr>
          <w:rStyle w:val="tlid-translation"/>
          <w:rFonts w:asciiTheme="minorBidi" w:hAnsiTheme="minorBidi"/>
          <w:noProof/>
          <w:lang w:val="en-GB" w:bidi="ar-JO"/>
        </w:rPr>
        <w:t>in</w:t>
      </w:r>
      <w:r w:rsidR="00CF36EF" w:rsidRPr="00722D56">
        <w:rPr>
          <w:rStyle w:val="tlid-translation"/>
          <w:rFonts w:asciiTheme="minorBidi" w:hAnsiTheme="minorBidi"/>
          <w:noProof/>
          <w:lang w:val="en-GB" w:bidi="ar-JO"/>
        </w:rPr>
        <w:t xml:space="preserve"> the</w:t>
      </w:r>
      <w:r w:rsidR="00267BD7" w:rsidRPr="00722D56">
        <w:rPr>
          <w:rStyle w:val="tlid-translation"/>
          <w:rFonts w:asciiTheme="minorBidi" w:hAnsiTheme="minorBidi"/>
          <w:noProof/>
          <w:lang w:val="en-GB" w:bidi="ar-JO"/>
        </w:rPr>
        <w:t xml:space="preserve"> form of</w:t>
      </w:r>
      <w:r w:rsidR="00267BD7" w:rsidRPr="00722D56">
        <w:rPr>
          <w:rStyle w:val="tlid-translation"/>
          <w:rFonts w:asciiTheme="minorBidi" w:hAnsiTheme="minorBidi"/>
          <w:lang w:val="en-GB" w:bidi="ar-JO"/>
        </w:rPr>
        <w:t xml:space="preserve"> reports and briefs across all stakeholders (members, institutions and </w:t>
      </w:r>
      <w:r w:rsidR="00267BD7" w:rsidRPr="00722D56">
        <w:rPr>
          <w:rStyle w:val="tlid-translation"/>
          <w:rFonts w:asciiTheme="minorBidi" w:hAnsiTheme="minorBidi"/>
          <w:noProof/>
          <w:lang w:val="en-GB" w:bidi="ar-JO"/>
        </w:rPr>
        <w:t>prof</w:t>
      </w:r>
      <w:r w:rsidR="00CF36EF" w:rsidRPr="00722D56">
        <w:rPr>
          <w:rStyle w:val="tlid-translation"/>
          <w:rFonts w:asciiTheme="minorBidi" w:hAnsiTheme="minorBidi"/>
          <w:noProof/>
          <w:lang w:val="en-GB" w:bidi="ar-JO"/>
        </w:rPr>
        <w:t>es</w:t>
      </w:r>
      <w:r w:rsidR="00267BD7" w:rsidRPr="00722D56">
        <w:rPr>
          <w:rStyle w:val="tlid-translation"/>
          <w:rFonts w:asciiTheme="minorBidi" w:hAnsiTheme="minorBidi"/>
          <w:noProof/>
          <w:lang w:val="en-GB" w:bidi="ar-JO"/>
        </w:rPr>
        <w:t>sionals</w:t>
      </w:r>
      <w:r w:rsidR="00267BD7" w:rsidRPr="00722D56">
        <w:rPr>
          <w:rStyle w:val="tlid-translation"/>
          <w:rFonts w:asciiTheme="minorBidi" w:hAnsiTheme="minorBidi"/>
          <w:lang w:val="en-GB" w:bidi="ar-JO"/>
        </w:rPr>
        <w:t>). The role of</w:t>
      </w:r>
      <w:r w:rsidR="002B05DA" w:rsidRPr="00722D56">
        <w:rPr>
          <w:rStyle w:val="tlid-translation"/>
          <w:rFonts w:asciiTheme="minorBidi" w:hAnsiTheme="minorBidi"/>
          <w:lang w:val="en-GB" w:bidi="ar-JO"/>
        </w:rPr>
        <w:t xml:space="preserve"> </w:t>
      </w:r>
      <w:r w:rsidR="00E4329E" w:rsidRPr="00722D56">
        <w:rPr>
          <w:rStyle w:val="tlid-translation"/>
          <w:rFonts w:asciiTheme="minorBidi" w:hAnsiTheme="minorBidi"/>
          <w:lang w:val="en-GB" w:bidi="ar-JO"/>
        </w:rPr>
        <w:t xml:space="preserve">the </w:t>
      </w:r>
      <w:r w:rsidR="00B02EA7" w:rsidRPr="00722D56">
        <w:rPr>
          <w:rStyle w:val="tlid-translation"/>
          <w:rFonts w:asciiTheme="minorBidi" w:hAnsiTheme="minorBidi"/>
          <w:lang w:val="en-GB" w:bidi="ar-JO"/>
        </w:rPr>
        <w:t>M&amp;E units</w:t>
      </w:r>
      <w:r w:rsidRPr="00722D56">
        <w:rPr>
          <w:rStyle w:val="tlid-translation"/>
          <w:rFonts w:asciiTheme="minorBidi" w:hAnsiTheme="minorBidi"/>
          <w:lang w:val="en-GB" w:bidi="ar-JO"/>
        </w:rPr>
        <w:t xml:space="preserve"> </w:t>
      </w:r>
      <w:r w:rsidR="00E4329E" w:rsidRPr="00722D56">
        <w:rPr>
          <w:rStyle w:val="tlid-translation"/>
          <w:rFonts w:asciiTheme="minorBidi" w:hAnsiTheme="minorBidi"/>
          <w:lang w:val="en-GB" w:bidi="ar-JO"/>
        </w:rPr>
        <w:t>with</w:t>
      </w:r>
      <w:r w:rsidRPr="00722D56">
        <w:rPr>
          <w:rStyle w:val="tlid-translation"/>
          <w:rFonts w:asciiTheme="minorBidi" w:hAnsiTheme="minorBidi"/>
          <w:lang w:val="en-GB" w:bidi="ar-JO"/>
        </w:rPr>
        <w:t xml:space="preserve">in participating </w:t>
      </w:r>
      <w:r w:rsidRPr="00722D56">
        <w:rPr>
          <w:rStyle w:val="tlid-translation"/>
          <w:rFonts w:asciiTheme="minorBidi" w:hAnsiTheme="minorBidi"/>
          <w:noProof/>
          <w:lang w:val="en-GB" w:bidi="ar-JO"/>
        </w:rPr>
        <w:t>organi</w:t>
      </w:r>
      <w:r w:rsidR="00CF36EF" w:rsidRPr="00722D56">
        <w:rPr>
          <w:rStyle w:val="tlid-translation"/>
          <w:rFonts w:asciiTheme="minorBidi" w:hAnsiTheme="minorBidi"/>
          <w:noProof/>
          <w:lang w:val="en-GB" w:bidi="ar-JO"/>
        </w:rPr>
        <w:t>s</w:t>
      </w:r>
      <w:r w:rsidRPr="00722D56">
        <w:rPr>
          <w:rStyle w:val="tlid-translation"/>
          <w:rFonts w:asciiTheme="minorBidi" w:hAnsiTheme="minorBidi"/>
          <w:noProof/>
          <w:lang w:val="en-GB" w:bidi="ar-JO"/>
        </w:rPr>
        <w:t>ations</w:t>
      </w:r>
      <w:r w:rsidR="002B05DA" w:rsidRPr="00722D56">
        <w:rPr>
          <w:rStyle w:val="tlid-translation"/>
          <w:rFonts w:asciiTheme="minorBidi" w:hAnsiTheme="minorBidi"/>
          <w:lang w:val="en-GB" w:bidi="ar-JO"/>
        </w:rPr>
        <w:t xml:space="preserve"> should also not to be taken just </w:t>
      </w:r>
      <w:r w:rsidRPr="00722D56">
        <w:rPr>
          <w:rStyle w:val="tlid-translation"/>
          <w:rFonts w:asciiTheme="minorBidi" w:hAnsiTheme="minorBidi"/>
          <w:lang w:val="en-GB" w:bidi="ar-JO"/>
        </w:rPr>
        <w:t>as reporting units</w:t>
      </w:r>
      <w:r w:rsidR="002B05DA" w:rsidRPr="00722D56">
        <w:rPr>
          <w:rStyle w:val="tlid-translation"/>
          <w:rFonts w:asciiTheme="minorBidi" w:hAnsiTheme="minorBidi"/>
          <w:lang w:val="en-GB" w:bidi="ar-JO"/>
        </w:rPr>
        <w:t>, but also the</w:t>
      </w:r>
      <w:r w:rsidRPr="00722D56">
        <w:rPr>
          <w:rStyle w:val="tlid-translation"/>
          <w:rFonts w:asciiTheme="minorBidi" w:hAnsiTheme="minorBidi"/>
          <w:lang w:val="en-GB" w:bidi="ar-JO"/>
        </w:rPr>
        <w:t xml:space="preserve">ir </w:t>
      </w:r>
      <w:r w:rsidR="002C64ED" w:rsidRPr="00722D56">
        <w:rPr>
          <w:rStyle w:val="tlid-translation"/>
          <w:rFonts w:asciiTheme="minorBidi" w:hAnsiTheme="minorBidi"/>
          <w:lang w:val="en-GB" w:bidi="ar-JO"/>
        </w:rPr>
        <w:t xml:space="preserve">findings and recommendations based on </w:t>
      </w:r>
      <w:r w:rsidRPr="00722D56">
        <w:rPr>
          <w:rStyle w:val="tlid-translation"/>
          <w:rFonts w:asciiTheme="minorBidi" w:hAnsiTheme="minorBidi"/>
          <w:lang w:val="en-GB" w:bidi="ar-JO"/>
        </w:rPr>
        <w:t>internal results</w:t>
      </w:r>
      <w:r w:rsidR="002C64ED" w:rsidRPr="00722D56">
        <w:rPr>
          <w:rStyle w:val="tlid-translation"/>
          <w:rFonts w:asciiTheme="minorBidi" w:hAnsiTheme="minorBidi"/>
          <w:lang w:val="en-GB" w:bidi="ar-JO"/>
        </w:rPr>
        <w:t xml:space="preserve"> </w:t>
      </w:r>
      <w:r w:rsidR="002B05DA" w:rsidRPr="00722D56">
        <w:rPr>
          <w:rStyle w:val="tlid-translation"/>
          <w:rFonts w:asciiTheme="minorBidi" w:hAnsiTheme="minorBidi"/>
          <w:lang w:val="en-GB" w:bidi="ar-JO"/>
        </w:rPr>
        <w:t xml:space="preserve">should be taken into consideration in the M&amp;E process. The proper way of processing </w:t>
      </w:r>
      <w:r w:rsidRPr="00722D56">
        <w:rPr>
          <w:rStyle w:val="tlid-translation"/>
          <w:rFonts w:asciiTheme="minorBidi" w:hAnsiTheme="minorBidi"/>
          <w:lang w:val="en-GB" w:bidi="ar-JO"/>
        </w:rPr>
        <w:t>this</w:t>
      </w:r>
      <w:r w:rsidR="002B05DA" w:rsidRPr="00722D56">
        <w:rPr>
          <w:rStyle w:val="tlid-translation"/>
          <w:rFonts w:asciiTheme="minorBidi" w:hAnsiTheme="minorBidi"/>
          <w:lang w:val="en-GB" w:bidi="ar-JO"/>
        </w:rPr>
        <w:t xml:space="preserve"> information should </w:t>
      </w:r>
      <w:r w:rsidR="00CF36EF" w:rsidRPr="00722D56">
        <w:rPr>
          <w:rStyle w:val="tlid-translation"/>
          <w:rFonts w:asciiTheme="minorBidi" w:hAnsiTheme="minorBidi"/>
          <w:noProof/>
          <w:lang w:val="en-GB" w:bidi="ar-JO"/>
        </w:rPr>
        <w:t>also be</w:t>
      </w:r>
      <w:r w:rsidR="002B05DA" w:rsidRPr="00722D56">
        <w:rPr>
          <w:rStyle w:val="tlid-translation"/>
          <w:rFonts w:asciiTheme="minorBidi" w:hAnsiTheme="minorBidi"/>
          <w:noProof/>
          <w:lang w:val="en-GB" w:bidi="ar-JO"/>
        </w:rPr>
        <w:t xml:space="preserve"> discussed</w:t>
      </w:r>
      <w:r w:rsidR="002B05DA" w:rsidRPr="00722D56">
        <w:rPr>
          <w:rStyle w:val="tlid-translation"/>
          <w:rFonts w:asciiTheme="minorBidi" w:hAnsiTheme="minorBidi"/>
          <w:lang w:val="en-GB" w:bidi="ar-JO"/>
        </w:rPr>
        <w:t xml:space="preserve"> and incorporated into the system.</w:t>
      </w:r>
    </w:p>
    <w:p w14:paraId="0FADFACD" w14:textId="77777777" w:rsidR="004878BA" w:rsidRPr="00722D56" w:rsidRDefault="004878BA" w:rsidP="004878BA">
      <w:pPr>
        <w:pStyle w:val="Heading1"/>
        <w:rPr>
          <w:rFonts w:asciiTheme="minorBidi" w:hAnsiTheme="minorBidi" w:cstheme="minorBidi"/>
          <w:lang w:val="en-GB"/>
        </w:rPr>
      </w:pPr>
      <w:bookmarkStart w:id="6" w:name="_Toc532936894"/>
      <w:r w:rsidRPr="00722D56">
        <w:rPr>
          <w:rFonts w:asciiTheme="minorBidi" w:hAnsiTheme="minorBidi" w:cstheme="minorBidi"/>
          <w:lang w:val="en-GB"/>
        </w:rPr>
        <w:t>Strategic framework of M&amp;E system</w:t>
      </w:r>
      <w:bookmarkEnd w:id="6"/>
    </w:p>
    <w:p w14:paraId="207B45E5" w14:textId="6450068F" w:rsidR="004878BA" w:rsidRPr="00722D56" w:rsidRDefault="004878BA" w:rsidP="005A0881">
      <w:pPr>
        <w:jc w:val="both"/>
        <w:rPr>
          <w:rFonts w:asciiTheme="minorBidi" w:hAnsiTheme="minorBidi"/>
          <w:lang w:val="en-GB"/>
        </w:rPr>
      </w:pPr>
      <w:r w:rsidRPr="00722D56">
        <w:rPr>
          <w:rFonts w:asciiTheme="minorBidi" w:hAnsiTheme="minorBidi"/>
          <w:lang w:val="en-GB"/>
        </w:rPr>
        <w:br/>
        <w:t xml:space="preserve">Monitoring and evaluation of the ETVET sector should </w:t>
      </w:r>
      <w:r w:rsidRPr="00722D56">
        <w:rPr>
          <w:rFonts w:asciiTheme="minorBidi" w:hAnsiTheme="minorBidi"/>
          <w:noProof/>
          <w:lang w:val="en-GB"/>
        </w:rPr>
        <w:t>be done</w:t>
      </w:r>
      <w:r w:rsidRPr="00722D56">
        <w:rPr>
          <w:rFonts w:asciiTheme="minorBidi" w:hAnsiTheme="minorBidi"/>
          <w:lang w:val="en-GB"/>
        </w:rPr>
        <w:t xml:space="preserve"> in relevance to the key strategies. There are four strategies at with close relevance to the sector:</w:t>
      </w:r>
    </w:p>
    <w:p w14:paraId="22D2EECC" w14:textId="77777777" w:rsidR="00823A53" w:rsidRPr="00722D56" w:rsidRDefault="00823A53" w:rsidP="00941F8A">
      <w:pPr>
        <w:pStyle w:val="ListParagraph"/>
        <w:numPr>
          <w:ilvl w:val="0"/>
          <w:numId w:val="1"/>
        </w:numPr>
        <w:jc w:val="both"/>
        <w:rPr>
          <w:rFonts w:asciiTheme="minorBidi" w:hAnsiTheme="minorBidi"/>
          <w:lang w:val="en-GB"/>
        </w:rPr>
      </w:pPr>
      <w:r w:rsidRPr="00722D56">
        <w:rPr>
          <w:rFonts w:asciiTheme="minorBidi" w:hAnsiTheme="minorBidi"/>
          <w:lang w:val="en-GB"/>
        </w:rPr>
        <w:t>National strategy for Human Resource development 2016-2025</w:t>
      </w:r>
    </w:p>
    <w:p w14:paraId="3435173E" w14:textId="67F80715" w:rsidR="004878BA" w:rsidRPr="00722D56" w:rsidRDefault="004878BA" w:rsidP="00941F8A">
      <w:pPr>
        <w:pStyle w:val="ListParagraph"/>
        <w:numPr>
          <w:ilvl w:val="0"/>
          <w:numId w:val="1"/>
        </w:numPr>
        <w:jc w:val="both"/>
        <w:rPr>
          <w:rFonts w:asciiTheme="minorBidi" w:hAnsiTheme="minorBidi"/>
          <w:lang w:val="en-GB"/>
        </w:rPr>
      </w:pPr>
      <w:r w:rsidRPr="00722D56">
        <w:rPr>
          <w:rFonts w:asciiTheme="minorBidi" w:hAnsiTheme="minorBidi"/>
          <w:lang w:val="en-GB"/>
        </w:rPr>
        <w:t>The Jordan National E-TVET Strategy 2014-2020</w:t>
      </w:r>
    </w:p>
    <w:p w14:paraId="73C97013" w14:textId="77777777" w:rsidR="004878BA" w:rsidRPr="00722D56" w:rsidRDefault="004878BA" w:rsidP="00941F8A">
      <w:pPr>
        <w:pStyle w:val="ListParagraph"/>
        <w:numPr>
          <w:ilvl w:val="0"/>
          <w:numId w:val="1"/>
        </w:numPr>
        <w:jc w:val="both"/>
        <w:rPr>
          <w:rFonts w:asciiTheme="minorBidi" w:hAnsiTheme="minorBidi"/>
          <w:lang w:val="en-GB"/>
        </w:rPr>
      </w:pPr>
      <w:r w:rsidRPr="00722D56">
        <w:rPr>
          <w:rFonts w:asciiTheme="minorBidi" w:hAnsiTheme="minorBidi"/>
          <w:lang w:val="en-GB"/>
        </w:rPr>
        <w:t>Jordan’s National Employment Strategy 2011-2020</w:t>
      </w:r>
    </w:p>
    <w:p w14:paraId="7957D458" w14:textId="77777777" w:rsidR="004878BA" w:rsidRPr="00722D56" w:rsidRDefault="004878BA" w:rsidP="00941F8A">
      <w:pPr>
        <w:pStyle w:val="ListParagraph"/>
        <w:numPr>
          <w:ilvl w:val="0"/>
          <w:numId w:val="1"/>
        </w:numPr>
        <w:jc w:val="both"/>
        <w:rPr>
          <w:rFonts w:asciiTheme="minorBidi" w:hAnsiTheme="minorBidi"/>
          <w:lang w:val="en-GB"/>
        </w:rPr>
      </w:pPr>
      <w:r w:rsidRPr="00722D56">
        <w:rPr>
          <w:rFonts w:asciiTheme="minorBidi" w:hAnsiTheme="minorBidi"/>
          <w:lang w:val="en-GB"/>
        </w:rPr>
        <w:t>Jordan vision 2025</w:t>
      </w:r>
    </w:p>
    <w:p w14:paraId="397A36CB" w14:textId="3BBAB67E" w:rsidR="004878BA" w:rsidRPr="00722D56" w:rsidRDefault="00E4329E" w:rsidP="004878BA">
      <w:pPr>
        <w:jc w:val="both"/>
        <w:rPr>
          <w:rFonts w:asciiTheme="minorBidi" w:hAnsiTheme="minorBidi"/>
          <w:lang w:val="en-GB"/>
        </w:rPr>
      </w:pPr>
      <w:r w:rsidRPr="00722D56">
        <w:rPr>
          <w:rFonts w:asciiTheme="minorBidi" w:hAnsiTheme="minorBidi"/>
          <w:lang w:val="en-GB"/>
        </w:rPr>
        <w:t>We follow the current ETVET strategy i</w:t>
      </w:r>
      <w:r w:rsidR="004878BA" w:rsidRPr="00722D56">
        <w:rPr>
          <w:rFonts w:asciiTheme="minorBidi" w:hAnsiTheme="minorBidi"/>
          <w:lang w:val="en-GB"/>
        </w:rPr>
        <w:t xml:space="preserve">n redefining the structure of </w:t>
      </w:r>
      <w:r w:rsidRPr="00722D56">
        <w:rPr>
          <w:rFonts w:asciiTheme="minorBidi" w:hAnsiTheme="minorBidi"/>
          <w:lang w:val="en-GB"/>
        </w:rPr>
        <w:t xml:space="preserve">the </w:t>
      </w:r>
      <w:r w:rsidR="004878BA" w:rsidRPr="00722D56">
        <w:rPr>
          <w:rFonts w:asciiTheme="minorBidi" w:hAnsiTheme="minorBidi"/>
          <w:lang w:val="en-GB"/>
        </w:rPr>
        <w:t xml:space="preserve">M&amp;E report as well as clustering of </w:t>
      </w:r>
      <w:r w:rsidRPr="00722D56">
        <w:rPr>
          <w:rFonts w:asciiTheme="minorBidi" w:hAnsiTheme="minorBidi"/>
          <w:lang w:val="en-GB"/>
        </w:rPr>
        <w:t xml:space="preserve">the </w:t>
      </w:r>
      <w:r w:rsidR="004878BA" w:rsidRPr="00722D56">
        <w:rPr>
          <w:rFonts w:asciiTheme="minorBidi" w:hAnsiTheme="minorBidi"/>
          <w:lang w:val="en-GB"/>
        </w:rPr>
        <w:t xml:space="preserve">Performance </w:t>
      </w:r>
      <w:r w:rsidR="00077023" w:rsidRPr="00722D56">
        <w:rPr>
          <w:rFonts w:asciiTheme="minorBidi" w:hAnsiTheme="minorBidi"/>
          <w:noProof/>
          <w:lang w:val="en-GB"/>
        </w:rPr>
        <w:t>I</w:t>
      </w:r>
      <w:r w:rsidR="004878BA" w:rsidRPr="00722D56">
        <w:rPr>
          <w:rFonts w:asciiTheme="minorBidi" w:hAnsiTheme="minorBidi"/>
          <w:noProof/>
          <w:lang w:val="en-GB"/>
        </w:rPr>
        <w:t>ndicators</w:t>
      </w:r>
      <w:r w:rsidR="004878BA" w:rsidRPr="00722D56">
        <w:rPr>
          <w:rFonts w:asciiTheme="minorBidi" w:hAnsiTheme="minorBidi"/>
          <w:lang w:val="en-GB"/>
        </w:rPr>
        <w:t xml:space="preserve">, as the core strategic document of ETVET sector </w:t>
      </w:r>
      <w:r w:rsidR="004878BA" w:rsidRPr="00722D56">
        <w:rPr>
          <w:rFonts w:asciiTheme="minorBidi" w:hAnsiTheme="minorBidi"/>
          <w:lang w:val="en-GB"/>
        </w:rPr>
        <w:lastRenderedPageBreak/>
        <w:t xml:space="preserve">since its adoption in 2014. In line with the structure of strategy, the performance indicators (input, output and outcome) </w:t>
      </w:r>
      <w:r w:rsidRPr="00722D56">
        <w:rPr>
          <w:rFonts w:asciiTheme="minorBidi" w:hAnsiTheme="minorBidi"/>
          <w:noProof/>
          <w:lang w:val="en-GB"/>
        </w:rPr>
        <w:t>were suggested</w:t>
      </w:r>
      <w:r w:rsidRPr="00722D56">
        <w:rPr>
          <w:rFonts w:asciiTheme="minorBidi" w:hAnsiTheme="minorBidi"/>
          <w:lang w:val="en-GB"/>
        </w:rPr>
        <w:t xml:space="preserve"> </w:t>
      </w:r>
      <w:r w:rsidR="004878BA" w:rsidRPr="00722D56">
        <w:rPr>
          <w:rFonts w:asciiTheme="minorBidi" w:hAnsiTheme="minorBidi"/>
          <w:lang w:val="en-GB"/>
        </w:rPr>
        <w:t xml:space="preserve">for </w:t>
      </w:r>
      <w:r w:rsidRPr="00722D56">
        <w:rPr>
          <w:rFonts w:asciiTheme="minorBidi" w:hAnsiTheme="minorBidi"/>
          <w:lang w:val="en-GB"/>
        </w:rPr>
        <w:t>main pillars (and the clear link</w:t>
      </w:r>
      <w:r w:rsidR="004878BA" w:rsidRPr="00722D56">
        <w:rPr>
          <w:rFonts w:asciiTheme="minorBidi" w:hAnsiTheme="minorBidi"/>
          <w:lang w:val="en-GB"/>
        </w:rPr>
        <w:t xml:space="preserve"> to the targets).</w:t>
      </w:r>
    </w:p>
    <w:p w14:paraId="2094E948" w14:textId="77777777" w:rsidR="004878BA" w:rsidRPr="00722D56" w:rsidRDefault="004878BA" w:rsidP="004878BA">
      <w:pPr>
        <w:jc w:val="both"/>
        <w:rPr>
          <w:rFonts w:asciiTheme="minorBidi" w:hAnsiTheme="minorBidi"/>
          <w:lang w:val="en-GB"/>
        </w:rPr>
      </w:pPr>
      <w:r w:rsidRPr="00722D56">
        <w:rPr>
          <w:rFonts w:asciiTheme="minorBidi" w:hAnsiTheme="minorBidi"/>
          <w:lang w:val="en-GB"/>
        </w:rPr>
        <w:t xml:space="preserve"> The current version of the strategy has </w:t>
      </w:r>
      <w:r w:rsidR="00CF36EF" w:rsidRPr="00722D56">
        <w:rPr>
          <w:rFonts w:asciiTheme="minorBidi" w:hAnsiTheme="minorBidi"/>
          <w:noProof/>
          <w:lang w:val="en-GB"/>
        </w:rPr>
        <w:t>five</w:t>
      </w:r>
      <w:r w:rsidRPr="00722D56">
        <w:rPr>
          <w:rFonts w:asciiTheme="minorBidi" w:hAnsiTheme="minorBidi"/>
          <w:lang w:val="en-GB"/>
        </w:rPr>
        <w:t xml:space="preserve"> </w:t>
      </w:r>
      <w:r w:rsidR="00CF36EF" w:rsidRPr="00722D56">
        <w:rPr>
          <w:rFonts w:asciiTheme="minorBidi" w:hAnsiTheme="minorBidi"/>
          <w:lang w:val="en-GB"/>
        </w:rPr>
        <w:t xml:space="preserve">core </w:t>
      </w:r>
      <w:r w:rsidRPr="00722D56">
        <w:rPr>
          <w:rFonts w:asciiTheme="minorBidi" w:hAnsiTheme="minorBidi"/>
          <w:lang w:val="en-GB"/>
        </w:rPr>
        <w:t xml:space="preserve">pillars (Figure 1): </w:t>
      </w:r>
    </w:p>
    <w:p w14:paraId="0BC63957" w14:textId="77777777" w:rsidR="004878BA" w:rsidRPr="00722D56" w:rsidRDefault="004878BA" w:rsidP="00941F8A">
      <w:pPr>
        <w:pStyle w:val="ListParagraph"/>
        <w:numPr>
          <w:ilvl w:val="0"/>
          <w:numId w:val="2"/>
        </w:numPr>
        <w:spacing w:after="0" w:line="240" w:lineRule="auto"/>
        <w:jc w:val="both"/>
        <w:rPr>
          <w:rFonts w:asciiTheme="minorBidi" w:hAnsiTheme="minorBidi"/>
          <w:lang w:val="en-GB"/>
        </w:rPr>
      </w:pPr>
      <w:r w:rsidRPr="00722D56">
        <w:rPr>
          <w:rFonts w:asciiTheme="minorBidi" w:hAnsiTheme="minorBidi"/>
          <w:lang w:val="en-GB"/>
        </w:rPr>
        <w:t xml:space="preserve">Governance </w:t>
      </w:r>
    </w:p>
    <w:p w14:paraId="4E926B56" w14:textId="77777777" w:rsidR="004878BA" w:rsidRPr="00722D56" w:rsidRDefault="00CF36EF" w:rsidP="00941F8A">
      <w:pPr>
        <w:pStyle w:val="ListParagraph"/>
        <w:numPr>
          <w:ilvl w:val="0"/>
          <w:numId w:val="2"/>
        </w:numPr>
        <w:spacing w:after="0" w:line="240" w:lineRule="auto"/>
        <w:jc w:val="both"/>
        <w:rPr>
          <w:rFonts w:asciiTheme="minorBidi" w:hAnsiTheme="minorBidi"/>
          <w:lang w:val="en-GB"/>
        </w:rPr>
      </w:pPr>
      <w:r w:rsidRPr="00722D56">
        <w:rPr>
          <w:rFonts w:asciiTheme="minorBidi" w:hAnsiTheme="minorBidi"/>
          <w:noProof/>
          <w:lang w:val="en-GB"/>
        </w:rPr>
        <w:t>R</w:t>
      </w:r>
      <w:r w:rsidR="004878BA" w:rsidRPr="00722D56">
        <w:rPr>
          <w:rFonts w:asciiTheme="minorBidi" w:hAnsiTheme="minorBidi"/>
          <w:noProof/>
          <w:lang w:val="en-GB"/>
        </w:rPr>
        <w:t>elevance</w:t>
      </w:r>
      <w:r w:rsidR="004878BA" w:rsidRPr="00722D56">
        <w:rPr>
          <w:rFonts w:asciiTheme="minorBidi" w:hAnsiTheme="minorBidi"/>
          <w:lang w:val="en-GB"/>
        </w:rPr>
        <w:t xml:space="preserve"> of Education and Training for Employability  </w:t>
      </w:r>
    </w:p>
    <w:p w14:paraId="622CACF0" w14:textId="77777777" w:rsidR="004878BA" w:rsidRPr="00722D56" w:rsidRDefault="004878BA" w:rsidP="00941F8A">
      <w:pPr>
        <w:pStyle w:val="ListParagraph"/>
        <w:numPr>
          <w:ilvl w:val="0"/>
          <w:numId w:val="2"/>
        </w:numPr>
        <w:spacing w:after="0" w:line="240" w:lineRule="auto"/>
        <w:jc w:val="both"/>
        <w:rPr>
          <w:rFonts w:asciiTheme="minorBidi" w:hAnsiTheme="minorBidi"/>
          <w:lang w:val="en-GB"/>
        </w:rPr>
      </w:pPr>
      <w:r w:rsidRPr="00722D56">
        <w:rPr>
          <w:rFonts w:asciiTheme="minorBidi" w:hAnsiTheme="minorBidi"/>
          <w:lang w:val="en-GB"/>
        </w:rPr>
        <w:t xml:space="preserve">Increased Inclusiveness of the TVET System </w:t>
      </w:r>
    </w:p>
    <w:p w14:paraId="66F36633" w14:textId="77777777" w:rsidR="004878BA" w:rsidRPr="00722D56" w:rsidRDefault="004878BA" w:rsidP="00941F8A">
      <w:pPr>
        <w:pStyle w:val="ListParagraph"/>
        <w:numPr>
          <w:ilvl w:val="0"/>
          <w:numId w:val="2"/>
        </w:numPr>
        <w:spacing w:after="0" w:line="240" w:lineRule="auto"/>
        <w:jc w:val="both"/>
        <w:rPr>
          <w:rFonts w:asciiTheme="minorBidi" w:hAnsiTheme="minorBidi"/>
          <w:lang w:val="en-GB"/>
        </w:rPr>
      </w:pPr>
      <w:r w:rsidRPr="00722D56">
        <w:rPr>
          <w:rFonts w:asciiTheme="minorBidi" w:hAnsiTheme="minorBidi"/>
          <w:lang w:val="en-GB"/>
        </w:rPr>
        <w:t xml:space="preserve">Performance Measurement </w:t>
      </w:r>
    </w:p>
    <w:p w14:paraId="22A4ABC3" w14:textId="77777777" w:rsidR="004878BA" w:rsidRPr="00722D56" w:rsidRDefault="004878BA" w:rsidP="00941F8A">
      <w:pPr>
        <w:pStyle w:val="ListParagraph"/>
        <w:numPr>
          <w:ilvl w:val="0"/>
          <w:numId w:val="2"/>
        </w:numPr>
        <w:spacing w:after="0" w:line="240" w:lineRule="auto"/>
        <w:jc w:val="both"/>
        <w:rPr>
          <w:rFonts w:asciiTheme="minorBidi" w:hAnsiTheme="minorBidi"/>
          <w:lang w:val="en-GB"/>
        </w:rPr>
      </w:pPr>
      <w:r w:rsidRPr="00722D56">
        <w:rPr>
          <w:rFonts w:asciiTheme="minorBidi" w:hAnsiTheme="minorBidi"/>
          <w:lang w:val="en-GB"/>
        </w:rPr>
        <w:t xml:space="preserve">Sustainable and Effective Funding </w:t>
      </w:r>
    </w:p>
    <w:p w14:paraId="225E2DA3" w14:textId="77777777" w:rsidR="004878BA" w:rsidRPr="00722D56" w:rsidRDefault="004878BA" w:rsidP="004878BA">
      <w:pPr>
        <w:spacing w:after="0" w:line="240" w:lineRule="auto"/>
        <w:jc w:val="both"/>
        <w:rPr>
          <w:rFonts w:asciiTheme="minorBidi" w:hAnsiTheme="minorBidi"/>
          <w:lang w:val="en-GB"/>
        </w:rPr>
      </w:pPr>
    </w:p>
    <w:p w14:paraId="120978DF" w14:textId="77777777" w:rsidR="004878BA" w:rsidRPr="00722D56" w:rsidRDefault="004878BA" w:rsidP="003B32E3">
      <w:pPr>
        <w:spacing w:after="0" w:line="240" w:lineRule="auto"/>
        <w:jc w:val="both"/>
        <w:rPr>
          <w:rFonts w:asciiTheme="minorBidi" w:hAnsiTheme="minorBidi"/>
          <w:lang w:val="en-GB"/>
        </w:rPr>
      </w:pPr>
      <w:r w:rsidRPr="00722D56">
        <w:rPr>
          <w:rFonts w:asciiTheme="minorBidi" w:hAnsiTheme="minorBidi"/>
          <w:lang w:val="en-GB"/>
        </w:rPr>
        <w:t xml:space="preserve">The detail description of </w:t>
      </w:r>
      <w:r w:rsidR="00CF36EF" w:rsidRPr="00722D56">
        <w:rPr>
          <w:rFonts w:asciiTheme="minorBidi" w:hAnsiTheme="minorBidi"/>
          <w:lang w:val="en-GB"/>
        </w:rPr>
        <w:t xml:space="preserve">the </w:t>
      </w:r>
      <w:r w:rsidRPr="00722D56">
        <w:rPr>
          <w:rFonts w:asciiTheme="minorBidi" w:hAnsiTheme="minorBidi"/>
          <w:noProof/>
          <w:lang w:val="en-GB"/>
        </w:rPr>
        <w:t>legislative</w:t>
      </w:r>
      <w:r w:rsidRPr="00722D56">
        <w:rPr>
          <w:rFonts w:asciiTheme="minorBidi" w:hAnsiTheme="minorBidi"/>
          <w:lang w:val="en-GB"/>
        </w:rPr>
        <w:t xml:space="preserve"> framework </w:t>
      </w:r>
      <w:r w:rsidR="003B32E3" w:rsidRPr="00722D56">
        <w:rPr>
          <w:rFonts w:asciiTheme="minorBidi" w:hAnsiTheme="minorBidi"/>
          <w:lang w:val="en-GB"/>
        </w:rPr>
        <w:t xml:space="preserve">can </w:t>
      </w:r>
      <w:r w:rsidR="003B32E3" w:rsidRPr="00722D56">
        <w:rPr>
          <w:rFonts w:asciiTheme="minorBidi" w:hAnsiTheme="minorBidi"/>
          <w:noProof/>
          <w:lang w:val="en-GB"/>
        </w:rPr>
        <w:t>be found</w:t>
      </w:r>
      <w:r w:rsidR="003B32E3" w:rsidRPr="00722D56">
        <w:rPr>
          <w:rFonts w:asciiTheme="minorBidi" w:hAnsiTheme="minorBidi"/>
          <w:lang w:val="en-GB"/>
        </w:rPr>
        <w:t xml:space="preserve"> in project technical reports.</w:t>
      </w:r>
    </w:p>
    <w:p w14:paraId="106EAE66" w14:textId="77777777" w:rsidR="004878BA" w:rsidRPr="00722D56" w:rsidRDefault="004878BA" w:rsidP="004878BA">
      <w:pPr>
        <w:spacing w:after="0" w:line="240" w:lineRule="auto"/>
        <w:jc w:val="both"/>
        <w:rPr>
          <w:rFonts w:asciiTheme="minorBidi" w:hAnsiTheme="minorBidi"/>
          <w:lang w:val="en-GB"/>
        </w:rPr>
      </w:pPr>
      <w:r w:rsidRPr="00722D56">
        <w:rPr>
          <w:rFonts w:asciiTheme="minorBidi" w:hAnsiTheme="minorBidi"/>
          <w:noProof/>
          <w:lang w:val="en-US"/>
        </w:rPr>
        <w:drawing>
          <wp:inline distT="0" distB="0" distL="0" distR="0" wp14:anchorId="0C63F19B" wp14:editId="713886B2">
            <wp:extent cx="5760720" cy="323977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39770"/>
                    </a:xfrm>
                    <a:prstGeom prst="rect">
                      <a:avLst/>
                    </a:prstGeom>
                  </pic:spPr>
                </pic:pic>
              </a:graphicData>
            </a:graphic>
          </wp:inline>
        </w:drawing>
      </w:r>
    </w:p>
    <w:p w14:paraId="0125390E" w14:textId="77777777" w:rsidR="004878BA" w:rsidRPr="00722D56" w:rsidRDefault="004878BA" w:rsidP="004878BA">
      <w:pPr>
        <w:spacing w:after="0" w:line="240" w:lineRule="auto"/>
        <w:rPr>
          <w:rFonts w:asciiTheme="minorBidi" w:hAnsiTheme="minorBidi"/>
          <w:b/>
          <w:lang w:val="en-GB"/>
        </w:rPr>
      </w:pPr>
      <w:r w:rsidRPr="00722D56">
        <w:rPr>
          <w:rFonts w:asciiTheme="minorBidi" w:hAnsiTheme="minorBidi"/>
          <w:b/>
          <w:lang w:val="en-GB"/>
        </w:rPr>
        <w:t>Figure 1 - The National E-TVET Strategy Pillars (2014)</w:t>
      </w:r>
    </w:p>
    <w:p w14:paraId="0C0A71D5" w14:textId="77777777" w:rsidR="004878BA" w:rsidRPr="00722D56" w:rsidRDefault="004878BA" w:rsidP="004878BA">
      <w:pPr>
        <w:jc w:val="both"/>
        <w:rPr>
          <w:rStyle w:val="tlid-translation"/>
          <w:rFonts w:asciiTheme="minorBidi" w:hAnsiTheme="minorBidi"/>
          <w:lang w:val="en-GB" w:bidi="ar-JO"/>
        </w:rPr>
      </w:pPr>
    </w:p>
    <w:p w14:paraId="07BD9E26" w14:textId="44C96E15" w:rsidR="005A0881" w:rsidRPr="00722D56" w:rsidRDefault="005A0881" w:rsidP="005A0881">
      <w:pPr>
        <w:pStyle w:val="Heading1"/>
        <w:rPr>
          <w:rStyle w:val="tlid-translation"/>
          <w:rFonts w:asciiTheme="minorBidi" w:hAnsiTheme="minorBidi" w:cstheme="minorBidi"/>
          <w:lang w:val="en-GB" w:bidi="ar-JO"/>
        </w:rPr>
      </w:pPr>
      <w:bookmarkStart w:id="7" w:name="_Toc532936895"/>
      <w:r w:rsidRPr="00722D56">
        <w:rPr>
          <w:rStyle w:val="tlid-translation"/>
          <w:rFonts w:asciiTheme="minorBidi" w:hAnsiTheme="minorBidi" w:cstheme="minorBidi"/>
          <w:lang w:val="en-GB" w:bidi="ar-JO"/>
        </w:rPr>
        <w:t xml:space="preserve">Institutional typology of </w:t>
      </w:r>
      <w:r w:rsidR="00E4329E" w:rsidRPr="00722D56">
        <w:rPr>
          <w:rStyle w:val="tlid-translation"/>
          <w:rFonts w:asciiTheme="minorBidi" w:hAnsiTheme="minorBidi" w:cstheme="minorBidi"/>
          <w:lang w:val="en-GB" w:bidi="ar-JO"/>
        </w:rPr>
        <w:t xml:space="preserve">the </w:t>
      </w:r>
      <w:r w:rsidRPr="00722D56">
        <w:rPr>
          <w:rStyle w:val="tlid-translation"/>
          <w:rFonts w:asciiTheme="minorBidi" w:hAnsiTheme="minorBidi" w:cstheme="minorBidi"/>
          <w:lang w:val="en-GB" w:bidi="ar-JO"/>
        </w:rPr>
        <w:t>ETVET sector</w:t>
      </w:r>
      <w:bookmarkEnd w:id="7"/>
    </w:p>
    <w:p w14:paraId="1068C567" w14:textId="77777777" w:rsidR="005A0881" w:rsidRPr="00722D56" w:rsidRDefault="005A0881" w:rsidP="005A0881">
      <w:pPr>
        <w:rPr>
          <w:rFonts w:asciiTheme="minorBidi" w:hAnsiTheme="minorBidi"/>
          <w:lang w:val="en-GB" w:bidi="ar-JO"/>
        </w:rPr>
      </w:pPr>
    </w:p>
    <w:p w14:paraId="1E69B4FC" w14:textId="2639CD0B" w:rsidR="00EF2335" w:rsidRPr="00722D56" w:rsidRDefault="005A0881" w:rsidP="00EF2335">
      <w:pPr>
        <w:jc w:val="both"/>
        <w:rPr>
          <w:rStyle w:val="tlid-translation"/>
          <w:rFonts w:asciiTheme="minorBidi" w:hAnsiTheme="minorBidi"/>
          <w:lang w:val="en-GB" w:bidi="ar-JO"/>
        </w:rPr>
      </w:pPr>
      <w:r w:rsidRPr="00722D56">
        <w:rPr>
          <w:rStyle w:val="tlid-translation"/>
          <w:rFonts w:asciiTheme="minorBidi" w:hAnsiTheme="minorBidi"/>
          <w:lang w:val="en-GB" w:bidi="ar-JO"/>
        </w:rPr>
        <w:t xml:space="preserve">The ETVET sector consists of </w:t>
      </w:r>
      <w:r w:rsidR="00A552CC" w:rsidRPr="00722D56">
        <w:rPr>
          <w:rStyle w:val="tlid-translation"/>
          <w:rFonts w:asciiTheme="minorBidi" w:hAnsiTheme="minorBidi"/>
          <w:lang w:val="en-GB" w:bidi="ar-JO"/>
        </w:rPr>
        <w:t>four</w:t>
      </w:r>
      <w:r w:rsidRPr="00722D56">
        <w:rPr>
          <w:rStyle w:val="tlid-translation"/>
          <w:rFonts w:asciiTheme="minorBidi" w:hAnsiTheme="minorBidi"/>
          <w:lang w:val="en-GB" w:bidi="ar-JO"/>
        </w:rPr>
        <w:t xml:space="preserve"> main types of stakeholders responsible </w:t>
      </w:r>
      <w:r w:rsidR="00CF36EF" w:rsidRPr="00722D56">
        <w:rPr>
          <w:rStyle w:val="tlid-translation"/>
          <w:rFonts w:asciiTheme="minorBidi" w:hAnsiTheme="minorBidi"/>
          <w:noProof/>
          <w:lang w:val="en-GB" w:bidi="ar-JO"/>
        </w:rPr>
        <w:t>for</w:t>
      </w:r>
      <w:r w:rsidRPr="00722D56">
        <w:rPr>
          <w:rStyle w:val="tlid-translation"/>
          <w:rFonts w:asciiTheme="minorBidi" w:hAnsiTheme="minorBidi"/>
          <w:lang w:val="en-GB" w:bidi="ar-JO"/>
        </w:rPr>
        <w:t xml:space="preserve"> different parts of ETVET sector and their role in </w:t>
      </w:r>
      <w:r w:rsidR="00CF36EF" w:rsidRPr="00722D56">
        <w:rPr>
          <w:rStyle w:val="tlid-translation"/>
          <w:rFonts w:asciiTheme="minorBidi" w:hAnsiTheme="minorBidi"/>
          <w:lang w:val="en-GB" w:bidi="ar-JO"/>
        </w:rPr>
        <w:t xml:space="preserve">the </w:t>
      </w:r>
      <w:r w:rsidRPr="00722D56">
        <w:rPr>
          <w:rStyle w:val="tlid-translation"/>
          <w:rFonts w:asciiTheme="minorBidi" w:hAnsiTheme="minorBidi"/>
          <w:noProof/>
          <w:lang w:val="en-GB" w:bidi="ar-JO"/>
        </w:rPr>
        <w:t>M&amp;E</w:t>
      </w:r>
      <w:r w:rsidRPr="00722D56">
        <w:rPr>
          <w:rStyle w:val="tlid-translation"/>
          <w:rFonts w:asciiTheme="minorBidi" w:hAnsiTheme="minorBidi"/>
          <w:lang w:val="en-GB" w:bidi="ar-JO"/>
        </w:rPr>
        <w:t xml:space="preserve"> system. Providers (public and private) are responsible for training and education in regular and short-term TVET programs. The funding authorities consist from public one (TVET fund, Budgetary department, NAF), national private donors (such as employers association, industries and individuals) as well as external (UN, EU, GIZ…). </w:t>
      </w:r>
      <w:r w:rsidR="00E4329E" w:rsidRPr="00722D56">
        <w:rPr>
          <w:rStyle w:val="tlid-translation"/>
          <w:rFonts w:asciiTheme="minorBidi" w:hAnsiTheme="minorBidi"/>
          <w:lang w:val="en-GB" w:bidi="ar-JO"/>
        </w:rPr>
        <w:t>The</w:t>
      </w:r>
      <w:r w:rsidR="00CF36EF" w:rsidRPr="00722D56">
        <w:rPr>
          <w:rStyle w:val="tlid-translation"/>
          <w:rFonts w:asciiTheme="minorBidi" w:hAnsiTheme="minorBidi"/>
          <w:noProof/>
          <w:lang w:val="en-GB" w:bidi="ar-JO"/>
        </w:rPr>
        <w:t xml:space="preserve"> t</w:t>
      </w:r>
      <w:r w:rsidRPr="00722D56">
        <w:rPr>
          <w:rStyle w:val="tlid-translation"/>
          <w:rFonts w:asciiTheme="minorBidi" w:hAnsiTheme="minorBidi"/>
          <w:noProof/>
          <w:lang w:val="en-GB" w:bidi="ar-JO"/>
        </w:rPr>
        <w:t>hird</w:t>
      </w:r>
      <w:r w:rsidRPr="00722D56">
        <w:rPr>
          <w:rStyle w:val="tlid-translation"/>
          <w:rFonts w:asciiTheme="minorBidi" w:hAnsiTheme="minorBidi"/>
          <w:lang w:val="en-GB" w:bidi="ar-JO"/>
        </w:rPr>
        <w:t xml:space="preserve"> important group o</w:t>
      </w:r>
      <w:r w:rsidR="00E4329E" w:rsidRPr="00722D56">
        <w:rPr>
          <w:rStyle w:val="tlid-translation"/>
          <w:rFonts w:asciiTheme="minorBidi" w:hAnsiTheme="minorBidi"/>
          <w:lang w:val="en-GB" w:bidi="ar-JO"/>
        </w:rPr>
        <w:t xml:space="preserve">f ETVET council members consist of </w:t>
      </w:r>
      <w:r w:rsidRPr="00722D56">
        <w:rPr>
          <w:rStyle w:val="tlid-translation"/>
          <w:rFonts w:asciiTheme="minorBidi" w:hAnsiTheme="minorBidi"/>
          <w:lang w:val="en-GB" w:bidi="ar-JO"/>
        </w:rPr>
        <w:t xml:space="preserve">social partners (Trade unions, Chambers, Industries), which can </w:t>
      </w:r>
      <w:r w:rsidRPr="00722D56">
        <w:rPr>
          <w:rStyle w:val="tlid-translation"/>
          <w:rFonts w:asciiTheme="minorBidi" w:hAnsiTheme="minorBidi"/>
          <w:noProof/>
          <w:lang w:val="en-GB" w:bidi="ar-JO"/>
        </w:rPr>
        <w:t>utili</w:t>
      </w:r>
      <w:r w:rsidR="00CF36EF" w:rsidRPr="00722D56">
        <w:rPr>
          <w:rStyle w:val="tlid-translation"/>
          <w:rFonts w:asciiTheme="minorBidi" w:hAnsiTheme="minorBidi"/>
          <w:noProof/>
          <w:lang w:val="en-GB" w:bidi="ar-JO"/>
        </w:rPr>
        <w:t>s</w:t>
      </w:r>
      <w:r w:rsidRPr="00722D56">
        <w:rPr>
          <w:rStyle w:val="tlid-translation"/>
          <w:rFonts w:asciiTheme="minorBidi" w:hAnsiTheme="minorBidi"/>
          <w:noProof/>
          <w:lang w:val="en-GB" w:bidi="ar-JO"/>
        </w:rPr>
        <w:t>e</w:t>
      </w:r>
      <w:r w:rsidRPr="00722D56">
        <w:rPr>
          <w:rStyle w:val="tlid-translation"/>
          <w:rFonts w:asciiTheme="minorBidi" w:hAnsiTheme="minorBidi"/>
          <w:lang w:val="en-GB" w:bidi="ar-JO"/>
        </w:rPr>
        <w:t xml:space="preserve"> the results of the training and education system </w:t>
      </w:r>
      <w:r w:rsidRPr="00722D56">
        <w:rPr>
          <w:rStyle w:val="tlid-translation"/>
          <w:rFonts w:asciiTheme="minorBidi" w:hAnsiTheme="minorBidi"/>
          <w:noProof/>
          <w:lang w:val="en-GB" w:bidi="ar-JO"/>
        </w:rPr>
        <w:t>in</w:t>
      </w:r>
      <w:r w:rsidR="00CF36EF" w:rsidRPr="00722D56">
        <w:rPr>
          <w:rStyle w:val="tlid-translation"/>
          <w:rFonts w:asciiTheme="minorBidi" w:hAnsiTheme="minorBidi"/>
          <w:noProof/>
          <w:lang w:val="en-GB" w:bidi="ar-JO"/>
        </w:rPr>
        <w:t xml:space="preserve"> the</w:t>
      </w:r>
      <w:r w:rsidRPr="00722D56">
        <w:rPr>
          <w:rStyle w:val="tlid-translation"/>
          <w:rFonts w:asciiTheme="minorBidi" w:hAnsiTheme="minorBidi"/>
          <w:noProof/>
          <w:lang w:val="en-GB" w:bidi="ar-JO"/>
        </w:rPr>
        <w:t xml:space="preserve"> form of</w:t>
      </w:r>
      <w:r w:rsidRPr="00722D56">
        <w:rPr>
          <w:rStyle w:val="tlid-translation"/>
          <w:rFonts w:asciiTheme="minorBidi" w:hAnsiTheme="minorBidi"/>
          <w:lang w:val="en-GB" w:bidi="ar-JO"/>
        </w:rPr>
        <w:t xml:space="preserve"> qualified employees. </w:t>
      </w:r>
      <w:r w:rsidR="00CF36EF" w:rsidRPr="00722D56">
        <w:rPr>
          <w:rStyle w:val="tlid-translation"/>
          <w:rFonts w:asciiTheme="minorBidi" w:hAnsiTheme="minorBidi"/>
          <w:noProof/>
          <w:lang w:val="en-GB" w:bidi="ar-JO"/>
        </w:rPr>
        <w:t>The s</w:t>
      </w:r>
      <w:r w:rsidRPr="00722D56">
        <w:rPr>
          <w:rStyle w:val="tlid-translation"/>
          <w:rFonts w:asciiTheme="minorBidi" w:hAnsiTheme="minorBidi"/>
          <w:noProof/>
          <w:lang w:val="en-GB" w:bidi="ar-JO"/>
        </w:rPr>
        <w:t>pecific</w:t>
      </w:r>
      <w:r w:rsidRPr="00722D56">
        <w:rPr>
          <w:rStyle w:val="tlid-translation"/>
          <w:rFonts w:asciiTheme="minorBidi" w:hAnsiTheme="minorBidi"/>
          <w:lang w:val="en-GB" w:bidi="ar-JO"/>
        </w:rPr>
        <w:t xml:space="preserve"> role </w:t>
      </w:r>
      <w:r w:rsidRPr="00722D56">
        <w:rPr>
          <w:rStyle w:val="tlid-translation"/>
          <w:rFonts w:asciiTheme="minorBidi" w:hAnsiTheme="minorBidi"/>
          <w:noProof/>
          <w:lang w:val="en-GB" w:bidi="ar-JO"/>
        </w:rPr>
        <w:t>is taken</w:t>
      </w:r>
      <w:r w:rsidRPr="00722D56">
        <w:rPr>
          <w:rStyle w:val="tlid-translation"/>
          <w:rFonts w:asciiTheme="minorBidi" w:hAnsiTheme="minorBidi"/>
          <w:lang w:val="en-GB" w:bidi="ar-JO"/>
        </w:rPr>
        <w:t xml:space="preserve"> by </w:t>
      </w:r>
      <w:r w:rsidRPr="00722D56">
        <w:rPr>
          <w:rStyle w:val="tlid-translation"/>
          <w:rFonts w:asciiTheme="minorBidi" w:hAnsiTheme="minorBidi"/>
          <w:lang w:val="en-GB" w:bidi="ar-JO"/>
        </w:rPr>
        <w:lastRenderedPageBreak/>
        <w:t xml:space="preserve">governmental authorities responsible for </w:t>
      </w:r>
      <w:r w:rsidR="003B7835" w:rsidRPr="00722D56">
        <w:rPr>
          <w:rStyle w:val="tlid-translation"/>
          <w:rFonts w:asciiTheme="minorBidi" w:hAnsiTheme="minorBidi"/>
          <w:lang w:val="en-GB" w:bidi="ar-JO"/>
        </w:rPr>
        <w:t xml:space="preserve">the </w:t>
      </w:r>
      <w:r w:rsidRPr="00722D56">
        <w:rPr>
          <w:rStyle w:val="tlid-translation"/>
          <w:rFonts w:asciiTheme="minorBidi" w:hAnsiTheme="minorBidi"/>
          <w:noProof/>
          <w:lang w:val="en-GB" w:bidi="ar-JO"/>
        </w:rPr>
        <w:t>basic</w:t>
      </w:r>
      <w:r w:rsidRPr="00722D56">
        <w:rPr>
          <w:rStyle w:val="tlid-translation"/>
          <w:rFonts w:asciiTheme="minorBidi" w:hAnsiTheme="minorBidi"/>
          <w:lang w:val="en-GB" w:bidi="ar-JO"/>
        </w:rPr>
        <w:t xml:space="preserve"> function of the system, such as accreditation or legislative framework (MoL, </w:t>
      </w:r>
      <w:r w:rsidR="00FB02C5" w:rsidRPr="00722D56">
        <w:rPr>
          <w:rStyle w:val="tlid-translation"/>
          <w:rFonts w:asciiTheme="minorBidi" w:hAnsiTheme="minorBidi"/>
          <w:lang w:val="en-GB" w:bidi="ar-JO"/>
        </w:rPr>
        <w:t xml:space="preserve">MoE, </w:t>
      </w:r>
      <w:r w:rsidRPr="00722D56">
        <w:rPr>
          <w:rStyle w:val="tlid-translation"/>
          <w:rFonts w:asciiTheme="minorBidi" w:hAnsiTheme="minorBidi"/>
          <w:lang w:val="en-GB" w:bidi="ar-JO"/>
        </w:rPr>
        <w:t>CAQA,</w:t>
      </w:r>
      <w:r w:rsidR="00FB02C5" w:rsidRPr="00722D56">
        <w:rPr>
          <w:rStyle w:val="tlid-translation"/>
          <w:rFonts w:asciiTheme="minorBidi" w:hAnsiTheme="minorBidi"/>
          <w:lang w:val="en-GB" w:bidi="ar-JO"/>
        </w:rPr>
        <w:t xml:space="preserve"> AQESHI</w:t>
      </w:r>
      <w:r w:rsidRPr="00722D56">
        <w:rPr>
          <w:rStyle w:val="tlid-translation"/>
          <w:rFonts w:asciiTheme="minorBidi" w:hAnsiTheme="minorBidi"/>
          <w:lang w:val="en-GB" w:bidi="ar-JO"/>
        </w:rPr>
        <w:t>)</w:t>
      </w:r>
      <w:r w:rsidR="00E4329E" w:rsidRPr="00722D56">
        <w:rPr>
          <w:rStyle w:val="tlid-translation"/>
          <w:rFonts w:asciiTheme="minorBidi" w:hAnsiTheme="minorBidi"/>
          <w:lang w:val="en-GB" w:bidi="ar-JO"/>
        </w:rPr>
        <w:t>.</w:t>
      </w:r>
      <w:r w:rsidRPr="00722D56">
        <w:rPr>
          <w:rStyle w:val="tlid-translation"/>
          <w:rFonts w:asciiTheme="minorBidi" w:hAnsiTheme="minorBidi"/>
          <w:lang w:val="en-GB" w:bidi="ar-JO"/>
        </w:rPr>
        <w:t xml:space="preserve"> All stakeholders have </w:t>
      </w:r>
      <w:r w:rsidR="00CF36EF" w:rsidRPr="00722D56">
        <w:rPr>
          <w:rStyle w:val="tlid-translation"/>
          <w:rFonts w:asciiTheme="minorBidi" w:hAnsiTheme="minorBidi"/>
          <w:lang w:val="en-GB" w:bidi="ar-JO"/>
        </w:rPr>
        <w:t xml:space="preserve">an </w:t>
      </w:r>
      <w:r w:rsidRPr="00722D56">
        <w:rPr>
          <w:rStyle w:val="tlid-translation"/>
          <w:rFonts w:asciiTheme="minorBidi" w:hAnsiTheme="minorBidi"/>
          <w:noProof/>
          <w:lang w:val="en-GB" w:bidi="ar-JO"/>
        </w:rPr>
        <w:t>essential</w:t>
      </w:r>
      <w:r w:rsidRPr="00722D56">
        <w:rPr>
          <w:rStyle w:val="tlid-translation"/>
          <w:rFonts w:asciiTheme="minorBidi" w:hAnsiTheme="minorBidi"/>
          <w:lang w:val="en-GB" w:bidi="ar-JO"/>
        </w:rPr>
        <w:t xml:space="preserve"> role in the system and could take </w:t>
      </w:r>
      <w:r w:rsidRPr="00722D56">
        <w:rPr>
          <w:rStyle w:val="tlid-translation"/>
          <w:rFonts w:asciiTheme="minorBidi" w:hAnsiTheme="minorBidi"/>
          <w:noProof/>
          <w:lang w:val="en-GB" w:bidi="ar-JO"/>
        </w:rPr>
        <w:t>a role</w:t>
      </w:r>
      <w:r w:rsidRPr="00722D56">
        <w:rPr>
          <w:rStyle w:val="tlid-translation"/>
          <w:rFonts w:asciiTheme="minorBidi" w:hAnsiTheme="minorBidi"/>
          <w:lang w:val="en-GB" w:bidi="ar-JO"/>
        </w:rPr>
        <w:t xml:space="preserve"> of </w:t>
      </w:r>
      <w:r w:rsidR="00E4329E" w:rsidRPr="00722D56">
        <w:rPr>
          <w:rStyle w:val="tlid-translation"/>
          <w:rFonts w:asciiTheme="minorBidi" w:hAnsiTheme="minorBidi"/>
          <w:lang w:val="en-GB" w:bidi="ar-JO"/>
        </w:rPr>
        <w:t xml:space="preserve">a </w:t>
      </w:r>
      <w:r w:rsidRPr="00722D56">
        <w:rPr>
          <w:rStyle w:val="tlid-translation"/>
          <w:rFonts w:asciiTheme="minorBidi" w:hAnsiTheme="minorBidi"/>
          <w:lang w:val="en-GB" w:bidi="ar-JO"/>
        </w:rPr>
        <w:t xml:space="preserve">reporting unit </w:t>
      </w:r>
      <w:r w:rsidRPr="00722D56">
        <w:rPr>
          <w:rStyle w:val="tlid-translation"/>
          <w:rFonts w:asciiTheme="minorBidi" w:hAnsiTheme="minorBidi"/>
          <w:noProof/>
          <w:lang w:val="en-GB" w:bidi="ar-JO"/>
        </w:rPr>
        <w:t>in relation to</w:t>
      </w:r>
      <w:r w:rsidRPr="00722D56">
        <w:rPr>
          <w:rStyle w:val="tlid-translation"/>
          <w:rFonts w:asciiTheme="minorBidi" w:hAnsiTheme="minorBidi"/>
          <w:lang w:val="en-GB" w:bidi="ar-JO"/>
        </w:rPr>
        <w:t xml:space="preserve"> </w:t>
      </w:r>
      <w:r w:rsidR="00E4329E" w:rsidRPr="00722D56">
        <w:rPr>
          <w:rStyle w:val="tlid-translation"/>
          <w:rFonts w:asciiTheme="minorBidi" w:hAnsiTheme="minorBidi"/>
          <w:lang w:val="en-GB" w:bidi="ar-JO"/>
        </w:rPr>
        <w:t xml:space="preserve">the </w:t>
      </w:r>
      <w:r w:rsidRPr="00722D56">
        <w:rPr>
          <w:rStyle w:val="tlid-translation"/>
          <w:rFonts w:asciiTheme="minorBidi" w:hAnsiTheme="minorBidi"/>
          <w:lang w:val="en-GB" w:bidi="ar-JO"/>
        </w:rPr>
        <w:t xml:space="preserve">national (or program) framework. </w:t>
      </w:r>
    </w:p>
    <w:p w14:paraId="5850D7FD" w14:textId="0A3BDF93" w:rsidR="005A0881" w:rsidRPr="00722D56" w:rsidRDefault="00FB02C5" w:rsidP="00346E38">
      <w:pPr>
        <w:jc w:val="both"/>
        <w:rPr>
          <w:rStyle w:val="tlid-translation"/>
          <w:rFonts w:asciiTheme="minorBidi" w:hAnsiTheme="minorBidi"/>
          <w:lang w:val="en-GB" w:bidi="ar-JO"/>
        </w:rPr>
      </w:pPr>
      <w:r w:rsidRPr="00722D56">
        <w:rPr>
          <w:rStyle w:val="tlid-translation"/>
          <w:rFonts w:asciiTheme="minorBidi" w:hAnsiTheme="minorBidi"/>
          <w:lang w:val="en-GB" w:bidi="ar-JO"/>
        </w:rPr>
        <w:t xml:space="preserve">Some institutions can play </w:t>
      </w:r>
      <w:r w:rsidR="00CF36EF" w:rsidRPr="00722D56">
        <w:rPr>
          <w:rStyle w:val="tlid-translation"/>
          <w:rFonts w:asciiTheme="minorBidi" w:hAnsiTheme="minorBidi"/>
          <w:lang w:val="en-GB" w:bidi="ar-JO"/>
        </w:rPr>
        <w:t xml:space="preserve">a </w:t>
      </w:r>
      <w:r w:rsidRPr="00722D56">
        <w:rPr>
          <w:rStyle w:val="tlid-translation"/>
          <w:rFonts w:asciiTheme="minorBidi" w:hAnsiTheme="minorBidi"/>
          <w:noProof/>
          <w:lang w:val="en-GB" w:bidi="ar-JO"/>
        </w:rPr>
        <w:t>significant</w:t>
      </w:r>
      <w:r w:rsidRPr="00722D56">
        <w:rPr>
          <w:rStyle w:val="tlid-translation"/>
          <w:rFonts w:asciiTheme="minorBidi" w:hAnsiTheme="minorBidi"/>
          <w:lang w:val="en-GB" w:bidi="ar-JO"/>
        </w:rPr>
        <w:t xml:space="preserve"> role</w:t>
      </w:r>
      <w:r w:rsidR="00E4329E" w:rsidRPr="00722D56">
        <w:rPr>
          <w:rStyle w:val="tlid-translation"/>
          <w:rFonts w:asciiTheme="minorBidi" w:hAnsiTheme="minorBidi"/>
          <w:lang w:val="en-GB" w:bidi="ar-JO"/>
        </w:rPr>
        <w:t xml:space="preserve"> in several parts of the sector. F</w:t>
      </w:r>
      <w:r w:rsidR="00EF2335" w:rsidRPr="00722D56">
        <w:rPr>
          <w:rStyle w:val="tlid-translation"/>
          <w:rFonts w:asciiTheme="minorBidi" w:hAnsiTheme="minorBidi"/>
          <w:lang w:val="en-GB" w:bidi="ar-JO"/>
        </w:rPr>
        <w:t xml:space="preserve">or </w:t>
      </w:r>
      <w:r w:rsidR="00EF2335" w:rsidRPr="00722D56">
        <w:rPr>
          <w:rStyle w:val="tlid-translation"/>
          <w:rFonts w:asciiTheme="minorBidi" w:hAnsiTheme="minorBidi"/>
          <w:noProof/>
          <w:lang w:val="en-GB" w:bidi="ar-JO"/>
        </w:rPr>
        <w:t>example</w:t>
      </w:r>
      <w:r w:rsidR="00CF36EF" w:rsidRPr="00722D56">
        <w:rPr>
          <w:rStyle w:val="tlid-translation"/>
          <w:rFonts w:asciiTheme="minorBidi" w:hAnsiTheme="minorBidi"/>
          <w:noProof/>
          <w:lang w:val="en-GB" w:bidi="ar-JO"/>
        </w:rPr>
        <w:t>,</w:t>
      </w:r>
      <w:r w:rsidR="00EF2335" w:rsidRPr="00722D56">
        <w:rPr>
          <w:rStyle w:val="tlid-translation"/>
          <w:rFonts w:asciiTheme="minorBidi" w:hAnsiTheme="minorBidi"/>
          <w:lang w:val="en-GB" w:bidi="ar-JO"/>
        </w:rPr>
        <w:t xml:space="preserve"> the </w:t>
      </w:r>
      <w:r w:rsidR="00EF2335" w:rsidRPr="00722D56">
        <w:rPr>
          <w:rStyle w:val="tlid-translation"/>
          <w:rFonts w:asciiTheme="minorBidi" w:hAnsiTheme="minorBidi"/>
          <w:noProof/>
          <w:lang w:val="en-GB" w:bidi="ar-JO"/>
        </w:rPr>
        <w:t>main</w:t>
      </w:r>
      <w:r w:rsidR="00EF2335" w:rsidRPr="00722D56">
        <w:rPr>
          <w:rStyle w:val="tlid-translation"/>
          <w:rFonts w:asciiTheme="minorBidi" w:hAnsiTheme="minorBidi"/>
          <w:lang w:val="en-GB" w:bidi="ar-JO"/>
        </w:rPr>
        <w:t xml:space="preserve"> role of chambers and </w:t>
      </w:r>
      <w:r w:rsidR="00A552CC" w:rsidRPr="00722D56">
        <w:rPr>
          <w:rStyle w:val="tlid-translation"/>
          <w:rFonts w:asciiTheme="minorBidi" w:hAnsiTheme="minorBidi"/>
          <w:lang w:val="en-GB" w:bidi="ar-JO"/>
        </w:rPr>
        <w:t>employers’</w:t>
      </w:r>
      <w:r w:rsidR="00EF2335" w:rsidRPr="00722D56">
        <w:rPr>
          <w:rStyle w:val="tlid-translation"/>
          <w:rFonts w:asciiTheme="minorBidi" w:hAnsiTheme="minorBidi"/>
          <w:lang w:val="en-GB" w:bidi="ar-JO"/>
        </w:rPr>
        <w:t xml:space="preserve"> associations (commerce, industry, tourism) </w:t>
      </w:r>
      <w:r w:rsidR="00EF2335" w:rsidRPr="00722D56">
        <w:rPr>
          <w:rStyle w:val="tlid-translation"/>
          <w:rFonts w:asciiTheme="minorBidi" w:hAnsiTheme="minorBidi"/>
          <w:noProof/>
          <w:lang w:val="en-GB" w:bidi="ar-JO"/>
        </w:rPr>
        <w:t>is usually related</w:t>
      </w:r>
      <w:r w:rsidR="00EF2335" w:rsidRPr="00722D56">
        <w:rPr>
          <w:rStyle w:val="tlid-translation"/>
          <w:rFonts w:asciiTheme="minorBidi" w:hAnsiTheme="minorBidi"/>
          <w:lang w:val="en-GB" w:bidi="ar-JO"/>
        </w:rPr>
        <w:t xml:space="preserve"> to labour demand, thus as employers. Additionally, they can provide funds for providers to obtain employers with </w:t>
      </w:r>
      <w:r w:rsidR="00EF2335" w:rsidRPr="00722D56">
        <w:rPr>
          <w:rStyle w:val="tlid-translation"/>
          <w:rFonts w:asciiTheme="minorBidi" w:hAnsiTheme="minorBidi"/>
          <w:noProof/>
          <w:lang w:val="en-GB" w:bidi="ar-JO"/>
        </w:rPr>
        <w:t>certain</w:t>
      </w:r>
      <w:r w:rsidR="00EF2335" w:rsidRPr="00722D56">
        <w:rPr>
          <w:rStyle w:val="tlid-translation"/>
          <w:rFonts w:asciiTheme="minorBidi" w:hAnsiTheme="minorBidi"/>
          <w:lang w:val="en-GB" w:bidi="ar-JO"/>
        </w:rPr>
        <w:t xml:space="preserve"> skill through TVET education. In this case, they will play the role of funding </w:t>
      </w:r>
      <w:r w:rsidR="00EF2335" w:rsidRPr="00722D56">
        <w:rPr>
          <w:rStyle w:val="tlid-translation"/>
          <w:rFonts w:asciiTheme="minorBidi" w:hAnsiTheme="minorBidi"/>
          <w:noProof/>
          <w:lang w:val="en-GB" w:bidi="ar-JO"/>
        </w:rPr>
        <w:t>organi</w:t>
      </w:r>
      <w:r w:rsidR="00CF36EF" w:rsidRPr="00722D56">
        <w:rPr>
          <w:rStyle w:val="tlid-translation"/>
          <w:rFonts w:asciiTheme="minorBidi" w:hAnsiTheme="minorBidi"/>
          <w:noProof/>
          <w:lang w:val="en-GB" w:bidi="ar-JO"/>
        </w:rPr>
        <w:t>s</w:t>
      </w:r>
      <w:r w:rsidR="00EF2335" w:rsidRPr="00722D56">
        <w:rPr>
          <w:rStyle w:val="tlid-translation"/>
          <w:rFonts w:asciiTheme="minorBidi" w:hAnsiTheme="minorBidi"/>
          <w:noProof/>
          <w:lang w:val="en-GB" w:bidi="ar-JO"/>
        </w:rPr>
        <w:t>ations</w:t>
      </w:r>
      <w:r w:rsidR="00EF2335" w:rsidRPr="00722D56">
        <w:rPr>
          <w:rStyle w:val="tlid-translation"/>
          <w:rFonts w:asciiTheme="minorBidi" w:hAnsiTheme="minorBidi"/>
          <w:lang w:val="en-GB" w:bidi="ar-JO"/>
        </w:rPr>
        <w:t xml:space="preserve">. Some employers and associations could establish their </w:t>
      </w:r>
      <w:r w:rsidR="00EF2335" w:rsidRPr="00722D56">
        <w:rPr>
          <w:rStyle w:val="tlid-translation"/>
          <w:rFonts w:asciiTheme="minorBidi" w:hAnsiTheme="minorBidi"/>
          <w:noProof/>
          <w:lang w:val="en-GB" w:bidi="ar-JO"/>
        </w:rPr>
        <w:t>own</w:t>
      </w:r>
      <w:r w:rsidR="00EF2335" w:rsidRPr="00722D56">
        <w:rPr>
          <w:rStyle w:val="tlid-translation"/>
          <w:rFonts w:asciiTheme="minorBidi" w:hAnsiTheme="minorBidi"/>
          <w:lang w:val="en-GB" w:bidi="ar-JO"/>
        </w:rPr>
        <w:t xml:space="preserve"> training facilities</w:t>
      </w:r>
      <w:r w:rsidR="00CF36EF" w:rsidRPr="00722D56">
        <w:rPr>
          <w:rStyle w:val="tlid-translation"/>
          <w:rFonts w:asciiTheme="minorBidi" w:hAnsiTheme="minorBidi"/>
          <w:lang w:val="en-GB" w:bidi="ar-JO"/>
        </w:rPr>
        <w:t>,</w:t>
      </w:r>
      <w:r w:rsidR="00EF2335" w:rsidRPr="00722D56">
        <w:rPr>
          <w:rStyle w:val="tlid-translation"/>
          <w:rFonts w:asciiTheme="minorBidi" w:hAnsiTheme="minorBidi"/>
          <w:lang w:val="en-GB" w:bidi="ar-JO"/>
        </w:rPr>
        <w:t xml:space="preserve"> </w:t>
      </w:r>
      <w:r w:rsidR="00EF2335" w:rsidRPr="00722D56">
        <w:rPr>
          <w:rStyle w:val="tlid-translation"/>
          <w:rFonts w:asciiTheme="minorBidi" w:hAnsiTheme="minorBidi"/>
          <w:noProof/>
          <w:lang w:val="en-GB" w:bidi="ar-JO"/>
        </w:rPr>
        <w:t>and</w:t>
      </w:r>
      <w:r w:rsidR="00EF2335" w:rsidRPr="00722D56">
        <w:rPr>
          <w:rStyle w:val="tlid-translation"/>
          <w:rFonts w:asciiTheme="minorBidi" w:hAnsiTheme="minorBidi"/>
          <w:lang w:val="en-GB" w:bidi="ar-JO"/>
        </w:rPr>
        <w:t xml:space="preserve"> within the </w:t>
      </w:r>
      <w:r w:rsidR="00EF2335" w:rsidRPr="00722D56">
        <w:rPr>
          <w:rStyle w:val="tlid-translation"/>
          <w:rFonts w:asciiTheme="minorBidi" w:hAnsiTheme="minorBidi"/>
          <w:noProof/>
          <w:lang w:val="en-GB" w:bidi="ar-JO"/>
        </w:rPr>
        <w:t>system</w:t>
      </w:r>
      <w:r w:rsidR="00CF36EF" w:rsidRPr="00722D56">
        <w:rPr>
          <w:rStyle w:val="tlid-translation"/>
          <w:rFonts w:asciiTheme="minorBidi" w:hAnsiTheme="minorBidi"/>
          <w:noProof/>
          <w:lang w:val="en-GB" w:bidi="ar-JO"/>
        </w:rPr>
        <w:t>,</w:t>
      </w:r>
      <w:r w:rsidR="00EF2335" w:rsidRPr="00722D56">
        <w:rPr>
          <w:rStyle w:val="tlid-translation"/>
          <w:rFonts w:asciiTheme="minorBidi" w:hAnsiTheme="minorBidi"/>
          <w:lang w:val="en-GB" w:bidi="ar-JO"/>
        </w:rPr>
        <w:t xml:space="preserve"> they will be considered as providers as well. </w:t>
      </w:r>
      <w:r w:rsidR="00A36FDA" w:rsidRPr="00722D56">
        <w:rPr>
          <w:rStyle w:val="tlid-translation"/>
          <w:rFonts w:asciiTheme="minorBidi" w:hAnsiTheme="minorBidi"/>
          <w:lang w:val="en-GB" w:bidi="ar-JO"/>
        </w:rPr>
        <w:t xml:space="preserve">Due to this reason, there should be a clear distinction between </w:t>
      </w:r>
      <w:r w:rsidR="00CF36EF" w:rsidRPr="00722D56">
        <w:rPr>
          <w:rStyle w:val="tlid-translation"/>
          <w:rFonts w:asciiTheme="minorBidi" w:hAnsiTheme="minorBidi"/>
          <w:lang w:val="en-GB" w:bidi="ar-JO"/>
        </w:rPr>
        <w:t xml:space="preserve">the </w:t>
      </w:r>
      <w:r w:rsidR="00A36FDA" w:rsidRPr="00722D56">
        <w:rPr>
          <w:rStyle w:val="tlid-translation"/>
          <w:rFonts w:asciiTheme="minorBidi" w:hAnsiTheme="minorBidi"/>
          <w:noProof/>
          <w:lang w:val="en-GB" w:bidi="ar-JO"/>
        </w:rPr>
        <w:t>roles</w:t>
      </w:r>
      <w:r w:rsidR="00A36FDA" w:rsidRPr="00722D56">
        <w:rPr>
          <w:rStyle w:val="tlid-translation"/>
          <w:rFonts w:asciiTheme="minorBidi" w:hAnsiTheme="minorBidi"/>
          <w:lang w:val="en-GB" w:bidi="ar-JO"/>
        </w:rPr>
        <w:t xml:space="preserve"> of stakeholders and their relation to the M&amp;E system to avoid double counting on the one side and underreporting on the other side. From the main point of view related to the sector outcome (employment with VET education and graduates from regular and </w:t>
      </w:r>
      <w:r w:rsidR="00A36FDA" w:rsidRPr="00722D56">
        <w:rPr>
          <w:rStyle w:val="tlid-translation"/>
          <w:rFonts w:asciiTheme="minorBidi" w:hAnsiTheme="minorBidi"/>
          <w:noProof/>
          <w:lang w:val="en-GB" w:bidi="ar-JO"/>
        </w:rPr>
        <w:t>short</w:t>
      </w:r>
      <w:r w:rsidR="00CF36EF" w:rsidRPr="00722D56">
        <w:rPr>
          <w:rStyle w:val="tlid-translation"/>
          <w:rFonts w:asciiTheme="minorBidi" w:hAnsiTheme="minorBidi"/>
          <w:noProof/>
          <w:lang w:val="en-GB" w:bidi="ar-JO"/>
        </w:rPr>
        <w:t>-</w:t>
      </w:r>
      <w:r w:rsidR="00A36FDA" w:rsidRPr="00722D56">
        <w:rPr>
          <w:rStyle w:val="tlid-translation"/>
          <w:rFonts w:asciiTheme="minorBidi" w:hAnsiTheme="minorBidi"/>
          <w:noProof/>
          <w:lang w:val="en-GB" w:bidi="ar-JO"/>
        </w:rPr>
        <w:t>term</w:t>
      </w:r>
      <w:r w:rsidR="00A36FDA" w:rsidRPr="00722D56">
        <w:rPr>
          <w:rStyle w:val="tlid-translation"/>
          <w:rFonts w:asciiTheme="minorBidi" w:hAnsiTheme="minorBidi"/>
          <w:lang w:val="en-GB" w:bidi="ar-JO"/>
        </w:rPr>
        <w:t xml:space="preserve"> programs), the role of providers should be crucial. As </w:t>
      </w:r>
      <w:r w:rsidR="00CF36EF" w:rsidRPr="00722D56">
        <w:rPr>
          <w:rStyle w:val="tlid-translation"/>
          <w:rFonts w:asciiTheme="minorBidi" w:hAnsiTheme="minorBidi"/>
          <w:lang w:val="en-GB" w:bidi="ar-JO"/>
        </w:rPr>
        <w:t xml:space="preserve">a </w:t>
      </w:r>
      <w:r w:rsidR="00A36FDA" w:rsidRPr="00722D56">
        <w:rPr>
          <w:rStyle w:val="tlid-translation"/>
          <w:rFonts w:asciiTheme="minorBidi" w:hAnsiTheme="minorBidi"/>
          <w:noProof/>
          <w:lang w:val="en-GB" w:bidi="ar-JO"/>
        </w:rPr>
        <w:t>total</w:t>
      </w:r>
      <w:r w:rsidR="00A36FDA" w:rsidRPr="00722D56">
        <w:rPr>
          <w:rStyle w:val="tlid-translation"/>
          <w:rFonts w:asciiTheme="minorBidi" w:hAnsiTheme="minorBidi"/>
          <w:lang w:val="en-GB" w:bidi="ar-JO"/>
        </w:rPr>
        <w:t xml:space="preserve"> outcome of the system, only the graduates from officially accredited programs (by CAQA and AQESHI) should </w:t>
      </w:r>
      <w:r w:rsidR="00A36FDA" w:rsidRPr="00722D56">
        <w:rPr>
          <w:rStyle w:val="tlid-translation"/>
          <w:rFonts w:asciiTheme="minorBidi" w:hAnsiTheme="minorBidi"/>
          <w:noProof/>
          <w:lang w:val="en-GB" w:bidi="ar-JO"/>
        </w:rPr>
        <w:t>be considered</w:t>
      </w:r>
      <w:r w:rsidR="00A36FDA" w:rsidRPr="00722D56">
        <w:rPr>
          <w:rStyle w:val="tlid-translation"/>
          <w:rFonts w:asciiTheme="minorBidi" w:hAnsiTheme="minorBidi"/>
          <w:lang w:val="en-GB" w:bidi="ar-JO"/>
        </w:rPr>
        <w:t xml:space="preserve">. Other VET education aimed to gain additional </w:t>
      </w:r>
      <w:r w:rsidR="00346E38" w:rsidRPr="00722D56">
        <w:rPr>
          <w:rStyle w:val="tlid-translation"/>
          <w:rFonts w:asciiTheme="minorBidi" w:hAnsiTheme="minorBidi"/>
          <w:lang w:val="en-GB" w:bidi="ar-JO"/>
        </w:rPr>
        <w:t xml:space="preserve">VET related </w:t>
      </w:r>
      <w:r w:rsidR="00A36FDA" w:rsidRPr="00722D56">
        <w:rPr>
          <w:rStyle w:val="tlid-translation"/>
          <w:rFonts w:asciiTheme="minorBidi" w:hAnsiTheme="minorBidi"/>
          <w:lang w:val="en-GB" w:bidi="ar-JO"/>
        </w:rPr>
        <w:t xml:space="preserve">skills </w:t>
      </w:r>
      <w:r w:rsidR="00754BAA" w:rsidRPr="00722D56">
        <w:rPr>
          <w:rStyle w:val="tlid-translation"/>
          <w:rFonts w:asciiTheme="minorBidi" w:hAnsiTheme="minorBidi"/>
          <w:lang w:val="en-GB" w:bidi="ar-JO"/>
        </w:rPr>
        <w:t>would</w:t>
      </w:r>
      <w:r w:rsidR="00346E38" w:rsidRPr="00722D56">
        <w:rPr>
          <w:rStyle w:val="tlid-translation"/>
          <w:rFonts w:asciiTheme="minorBidi" w:hAnsiTheme="minorBidi"/>
          <w:lang w:val="en-GB" w:bidi="ar-JO"/>
        </w:rPr>
        <w:t xml:space="preserve"> be considered as informal education. The significance and the structure of informal education could be part of the monitoring system in following years (</w:t>
      </w:r>
      <w:r w:rsidR="00CF36EF" w:rsidRPr="00722D56">
        <w:rPr>
          <w:rStyle w:val="tlid-translation"/>
          <w:rFonts w:asciiTheme="minorBidi" w:hAnsiTheme="minorBidi"/>
          <w:noProof/>
          <w:lang w:val="en-GB" w:bidi="ar-JO"/>
        </w:rPr>
        <w:t>aimed surveys usually take the measuring</w:t>
      </w:r>
      <w:r w:rsidR="00346E38" w:rsidRPr="00722D56">
        <w:rPr>
          <w:rStyle w:val="tlid-translation"/>
          <w:rFonts w:asciiTheme="minorBidi" w:hAnsiTheme="minorBidi"/>
          <w:lang w:val="en-GB" w:bidi="ar-JO"/>
        </w:rPr>
        <w:t xml:space="preserve">), but it does not take </w:t>
      </w:r>
      <w:r w:rsidR="00CF36EF" w:rsidRPr="00722D56">
        <w:rPr>
          <w:rStyle w:val="tlid-translation"/>
          <w:rFonts w:asciiTheme="minorBidi" w:hAnsiTheme="minorBidi"/>
          <w:lang w:val="en-GB" w:bidi="ar-JO"/>
        </w:rPr>
        <w:t xml:space="preserve">an </w:t>
      </w:r>
      <w:r w:rsidR="00346E38" w:rsidRPr="00722D56">
        <w:rPr>
          <w:rStyle w:val="tlid-translation"/>
          <w:rFonts w:asciiTheme="minorBidi" w:hAnsiTheme="minorBidi"/>
          <w:noProof/>
          <w:lang w:val="en-GB" w:bidi="ar-JO"/>
        </w:rPr>
        <w:t>essential</w:t>
      </w:r>
      <w:r w:rsidR="00346E38" w:rsidRPr="00722D56">
        <w:rPr>
          <w:rStyle w:val="tlid-translation"/>
          <w:rFonts w:asciiTheme="minorBidi" w:hAnsiTheme="minorBidi"/>
          <w:lang w:val="en-GB" w:bidi="ar-JO"/>
        </w:rPr>
        <w:t xml:space="preserve"> role in proposed M&amp;E system.</w:t>
      </w:r>
    </w:p>
    <w:p w14:paraId="307ADC17" w14:textId="1FF53FEF" w:rsidR="005A0881" w:rsidRPr="00722D56" w:rsidRDefault="00A552CC" w:rsidP="005A0881">
      <w:pPr>
        <w:jc w:val="both"/>
        <w:rPr>
          <w:rStyle w:val="tlid-translation"/>
          <w:rFonts w:asciiTheme="minorBidi" w:hAnsiTheme="minorBidi"/>
          <w:b/>
          <w:bCs/>
          <w:i/>
          <w:iCs/>
          <w:lang w:val="en-GB" w:bidi="ar-JO"/>
        </w:rPr>
      </w:pPr>
      <w:r w:rsidRPr="00722D56">
        <w:rPr>
          <w:rFonts w:asciiTheme="minorBidi" w:hAnsiTheme="minorBidi"/>
          <w:b/>
          <w:lang w:val="en-GB"/>
        </w:rPr>
        <w:t xml:space="preserve">Figure 2 - </w:t>
      </w:r>
      <w:r w:rsidR="005A0881" w:rsidRPr="00722D56">
        <w:rPr>
          <w:rStyle w:val="tlid-translation"/>
          <w:rFonts w:asciiTheme="minorBidi" w:hAnsiTheme="minorBidi"/>
          <w:b/>
          <w:bCs/>
          <w:iCs/>
          <w:lang w:val="en-GB" w:bidi="ar-JO"/>
        </w:rPr>
        <w:t xml:space="preserve">Institutional typology of </w:t>
      </w:r>
      <w:r w:rsidR="00E4329E" w:rsidRPr="00722D56">
        <w:rPr>
          <w:rStyle w:val="tlid-translation"/>
          <w:rFonts w:asciiTheme="minorBidi" w:hAnsiTheme="minorBidi"/>
          <w:b/>
          <w:bCs/>
          <w:iCs/>
          <w:lang w:val="en-GB" w:bidi="ar-JO"/>
        </w:rPr>
        <w:t xml:space="preserve">the </w:t>
      </w:r>
      <w:r w:rsidR="005A0881" w:rsidRPr="00722D56">
        <w:rPr>
          <w:rStyle w:val="tlid-translation"/>
          <w:rFonts w:asciiTheme="minorBidi" w:hAnsiTheme="minorBidi"/>
          <w:b/>
          <w:bCs/>
          <w:iCs/>
          <w:lang w:val="en-GB" w:bidi="ar-JO"/>
        </w:rPr>
        <w:t>ETVET sector</w:t>
      </w:r>
    </w:p>
    <w:p w14:paraId="745A31F9" w14:textId="77777777" w:rsidR="005A0881" w:rsidRPr="00722D56" w:rsidRDefault="005A0881" w:rsidP="005A0881">
      <w:pPr>
        <w:jc w:val="both"/>
        <w:rPr>
          <w:rStyle w:val="tlid-translation"/>
          <w:rFonts w:asciiTheme="minorBidi" w:hAnsiTheme="minorBidi"/>
          <w:i/>
          <w:iCs/>
          <w:lang w:val="en-GB" w:bidi="ar-JO"/>
        </w:rPr>
      </w:pPr>
      <w:r w:rsidRPr="00722D56">
        <w:rPr>
          <w:rFonts w:asciiTheme="minorBidi" w:hAnsiTheme="minorBidi"/>
          <w:i/>
          <w:iCs/>
          <w:noProof/>
          <w:lang w:val="en-US"/>
        </w:rPr>
        <w:drawing>
          <wp:inline distT="0" distB="0" distL="0" distR="0" wp14:anchorId="20944E21" wp14:editId="74861E61">
            <wp:extent cx="5486400" cy="1382400"/>
            <wp:effectExtent l="76200" t="57150" r="95250" b="8445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33C1292" w14:textId="2862ACB7" w:rsidR="00D3442C" w:rsidRPr="00722D56" w:rsidRDefault="00E4329E" w:rsidP="00A8592B">
      <w:pPr>
        <w:jc w:val="both"/>
        <w:rPr>
          <w:rStyle w:val="tlid-translation"/>
          <w:rFonts w:asciiTheme="minorBidi" w:hAnsiTheme="minorBidi"/>
          <w:lang w:val="en-GB"/>
        </w:rPr>
      </w:pPr>
      <w:r w:rsidRPr="00722D56">
        <w:rPr>
          <w:rFonts w:asciiTheme="minorBidi" w:hAnsiTheme="minorBidi"/>
          <w:lang w:val="en-GB"/>
        </w:rPr>
        <w:t>T</w:t>
      </w:r>
      <w:r w:rsidR="00A552CC" w:rsidRPr="00722D56">
        <w:rPr>
          <w:rFonts w:asciiTheme="minorBidi" w:hAnsiTheme="minorBidi"/>
          <w:lang w:val="en-GB"/>
        </w:rPr>
        <w:t xml:space="preserve">he group of institutions representing all type of stakeholders </w:t>
      </w:r>
      <w:r w:rsidRPr="00722D56">
        <w:rPr>
          <w:rFonts w:asciiTheme="minorBidi" w:hAnsiTheme="minorBidi"/>
          <w:lang w:val="en-GB"/>
        </w:rPr>
        <w:t>was</w:t>
      </w:r>
      <w:r w:rsidR="00A552CC" w:rsidRPr="00722D56">
        <w:rPr>
          <w:rFonts w:asciiTheme="minorBidi" w:hAnsiTheme="minorBidi"/>
          <w:noProof/>
          <w:lang w:val="en-GB"/>
        </w:rPr>
        <w:t xml:space="preserve"> selected</w:t>
      </w:r>
      <w:r w:rsidR="00A552CC" w:rsidRPr="00722D56">
        <w:rPr>
          <w:rFonts w:asciiTheme="minorBidi" w:hAnsiTheme="minorBidi"/>
          <w:lang w:val="en-GB"/>
        </w:rPr>
        <w:t xml:space="preserve"> as focal points (cooperating and reporting units)</w:t>
      </w:r>
      <w:r w:rsidRPr="00722D56">
        <w:rPr>
          <w:rFonts w:asciiTheme="minorBidi" w:hAnsiTheme="minorBidi"/>
          <w:lang w:val="en-GB"/>
        </w:rPr>
        <w:t xml:space="preserve"> t</w:t>
      </w:r>
      <w:r w:rsidRPr="00722D56">
        <w:rPr>
          <w:rFonts w:asciiTheme="minorBidi" w:hAnsiTheme="minorBidi"/>
          <w:noProof/>
          <w:lang w:val="en-GB"/>
        </w:rPr>
        <w:t>o comprise monitoring and evaluation system of TVET sector</w:t>
      </w:r>
      <w:r w:rsidR="00A552CC" w:rsidRPr="00722D56">
        <w:rPr>
          <w:rFonts w:asciiTheme="minorBidi" w:hAnsiTheme="minorBidi"/>
          <w:lang w:val="en-GB"/>
        </w:rPr>
        <w:t xml:space="preserve">. </w:t>
      </w:r>
      <w:r w:rsidR="00A8592B" w:rsidRPr="00722D56">
        <w:rPr>
          <w:rStyle w:val="tlid-translation"/>
          <w:rFonts w:asciiTheme="minorBidi" w:hAnsiTheme="minorBidi"/>
          <w:lang w:val="en-GB"/>
        </w:rPr>
        <w:t xml:space="preserve">The reporting role must be obligatory to ensure the necessary degree of cooperation in the compilation of VET data. </w:t>
      </w:r>
      <w:r w:rsidR="00D3442C" w:rsidRPr="00722D56">
        <w:rPr>
          <w:rStyle w:val="tlid-translation"/>
          <w:rFonts w:asciiTheme="minorBidi" w:hAnsiTheme="minorBidi"/>
          <w:lang w:val="en-GB"/>
        </w:rPr>
        <w:t xml:space="preserve">The number of involved stakeholders as focal points is also gradually increasing to </w:t>
      </w:r>
      <w:r w:rsidR="00077023" w:rsidRPr="00722D56">
        <w:rPr>
          <w:rStyle w:val="tlid-translation"/>
          <w:rFonts w:asciiTheme="minorBidi" w:hAnsiTheme="minorBidi"/>
          <w:lang w:val="en-GB"/>
        </w:rPr>
        <w:t>a</w:t>
      </w:r>
      <w:r w:rsidR="00D3442C" w:rsidRPr="00722D56">
        <w:rPr>
          <w:rStyle w:val="tlid-translation"/>
          <w:rFonts w:asciiTheme="minorBidi" w:hAnsiTheme="minorBidi"/>
          <w:lang w:val="en-GB"/>
        </w:rPr>
        <w:t xml:space="preserve"> possible </w:t>
      </w:r>
      <w:r w:rsidR="0070566F" w:rsidRPr="00722D56">
        <w:rPr>
          <w:rStyle w:val="tlid-translation"/>
          <w:rFonts w:asciiTheme="minorBidi" w:hAnsiTheme="minorBidi"/>
          <w:lang w:val="en-GB"/>
        </w:rPr>
        <w:t>coverage of</w:t>
      </w:r>
      <w:r w:rsidR="00D3442C" w:rsidRPr="00722D56">
        <w:rPr>
          <w:rStyle w:val="tlid-translation"/>
          <w:rFonts w:asciiTheme="minorBidi" w:hAnsiTheme="minorBidi"/>
          <w:lang w:val="en-GB"/>
        </w:rPr>
        <w:t xml:space="preserve"> the sector.</w:t>
      </w:r>
    </w:p>
    <w:p w14:paraId="72A14147" w14:textId="77777777" w:rsidR="00D3442C" w:rsidRPr="00722D56" w:rsidRDefault="00D3442C" w:rsidP="00D3442C">
      <w:pPr>
        <w:jc w:val="both"/>
        <w:rPr>
          <w:rFonts w:asciiTheme="minorBidi" w:hAnsiTheme="minorBidi"/>
          <w:b/>
          <w:bCs/>
          <w:i/>
          <w:iCs/>
          <w:lang w:val="en-GB" w:bidi="ar-JO"/>
        </w:rPr>
      </w:pPr>
      <w:r w:rsidRPr="00722D56">
        <w:rPr>
          <w:rFonts w:asciiTheme="minorBidi" w:hAnsiTheme="minorBidi"/>
          <w:b/>
          <w:lang w:val="en-GB"/>
        </w:rPr>
        <w:t xml:space="preserve">Figure 3 - </w:t>
      </w:r>
      <w:r w:rsidRPr="00722D56">
        <w:rPr>
          <w:rStyle w:val="tlid-translation"/>
          <w:rFonts w:asciiTheme="minorBidi" w:hAnsiTheme="minorBidi"/>
          <w:b/>
          <w:bCs/>
          <w:iCs/>
          <w:lang w:val="en-GB" w:bidi="ar-JO"/>
        </w:rPr>
        <w:t>ETVET council focal points</w:t>
      </w:r>
    </w:p>
    <w:p w14:paraId="2F52439E" w14:textId="77777777" w:rsidR="00D3442C" w:rsidRPr="00722D56" w:rsidRDefault="00D3442C" w:rsidP="00D3442C">
      <w:pPr>
        <w:jc w:val="both"/>
        <w:rPr>
          <w:rFonts w:asciiTheme="minorBidi" w:hAnsiTheme="minorBidi"/>
          <w:i/>
          <w:iCs/>
          <w:lang w:val="en-GB" w:bidi="ar-JO"/>
        </w:rPr>
      </w:pPr>
      <w:r w:rsidRPr="00722D56">
        <w:rPr>
          <w:rFonts w:asciiTheme="minorBidi" w:hAnsiTheme="minorBidi"/>
          <w:i/>
          <w:iCs/>
          <w:noProof/>
          <w:lang w:val="en-US"/>
        </w:rPr>
        <w:lastRenderedPageBreak/>
        <w:drawing>
          <wp:inline distT="0" distB="0" distL="0" distR="0" wp14:anchorId="642F82BB" wp14:editId="0DB72DDB">
            <wp:extent cx="5760720" cy="2319020"/>
            <wp:effectExtent l="0" t="0" r="0" b="508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al points.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2319020"/>
                    </a:xfrm>
                    <a:prstGeom prst="rect">
                      <a:avLst/>
                    </a:prstGeom>
                  </pic:spPr>
                </pic:pic>
              </a:graphicData>
            </a:graphic>
          </wp:inline>
        </w:drawing>
      </w:r>
    </w:p>
    <w:p w14:paraId="40455D76" w14:textId="64AB96FE" w:rsidR="00C83D42" w:rsidRPr="00722D56" w:rsidRDefault="00CB6BC9" w:rsidP="00A8592B">
      <w:pPr>
        <w:jc w:val="both"/>
        <w:rPr>
          <w:rStyle w:val="tlid-translation"/>
          <w:rFonts w:asciiTheme="minorBidi" w:hAnsiTheme="minorBidi"/>
          <w:noProof/>
          <w:lang w:val="en-GB"/>
        </w:rPr>
      </w:pPr>
      <w:r w:rsidRPr="00722D56">
        <w:rPr>
          <w:rStyle w:val="tlid-translation"/>
          <w:rFonts w:asciiTheme="minorBidi" w:hAnsiTheme="minorBidi"/>
          <w:lang w:val="en-GB"/>
        </w:rPr>
        <w:t xml:space="preserve">The most important indicators for the TVET sector are those related to the number of students and graduates in the sector. The main indicators of long-term programs </w:t>
      </w:r>
      <w:r w:rsidRPr="00722D56">
        <w:rPr>
          <w:rStyle w:val="tlid-translation"/>
          <w:rFonts w:asciiTheme="minorBidi" w:hAnsiTheme="minorBidi"/>
          <w:noProof/>
          <w:lang w:val="en-GB"/>
        </w:rPr>
        <w:t>are largely covered</w:t>
      </w:r>
      <w:r w:rsidRPr="00722D56">
        <w:rPr>
          <w:rStyle w:val="tlid-translation"/>
          <w:rFonts w:asciiTheme="minorBidi" w:hAnsiTheme="minorBidi"/>
          <w:lang w:val="en-GB"/>
        </w:rPr>
        <w:t xml:space="preserve"> by the main public service providers (the Ministry of Education, VTC) and </w:t>
      </w:r>
      <w:r w:rsidRPr="00722D56">
        <w:rPr>
          <w:rStyle w:val="tlid-translation"/>
          <w:rFonts w:asciiTheme="minorBidi" w:hAnsiTheme="minorBidi"/>
          <w:noProof/>
          <w:lang w:val="en-GB"/>
        </w:rPr>
        <w:t>provide</w:t>
      </w:r>
      <w:r w:rsidRPr="00722D56">
        <w:rPr>
          <w:rStyle w:val="tlid-translation"/>
          <w:rFonts w:asciiTheme="minorBidi" w:hAnsiTheme="minorBidi"/>
          <w:lang w:val="en-GB"/>
        </w:rPr>
        <w:t xml:space="preserve"> a relatively comprehensive picture </w:t>
      </w:r>
      <w:r w:rsidR="00077023" w:rsidRPr="00722D56">
        <w:rPr>
          <w:rStyle w:val="tlid-translation"/>
          <w:rFonts w:asciiTheme="minorBidi" w:hAnsiTheme="minorBidi"/>
          <w:noProof/>
          <w:lang w:val="en-GB"/>
        </w:rPr>
        <w:t>of</w:t>
      </w:r>
      <w:r w:rsidRPr="00722D56">
        <w:rPr>
          <w:rStyle w:val="tlid-translation"/>
          <w:rFonts w:asciiTheme="minorBidi" w:hAnsiTheme="minorBidi"/>
          <w:lang w:val="en-GB"/>
        </w:rPr>
        <w:t xml:space="preserve"> those. In addition to public providers, several dozen private providers operate in the vocational education sector, particularly in short-term programs. TVET council currently involves the largest institutions in the provision of vocational education at secondary and tertiary levels (NET, Luminous, Al Balqa, </w:t>
      </w:r>
      <w:r w:rsidRPr="00722D56">
        <w:rPr>
          <w:rStyle w:val="tlid-translation"/>
          <w:rFonts w:asciiTheme="minorBidi" w:hAnsiTheme="minorBidi"/>
          <w:noProof/>
          <w:lang w:val="en-GB"/>
        </w:rPr>
        <w:t>etc.</w:t>
      </w:r>
      <w:r w:rsidRPr="00722D56">
        <w:rPr>
          <w:rStyle w:val="tlid-translation"/>
          <w:rFonts w:asciiTheme="minorBidi" w:hAnsiTheme="minorBidi"/>
          <w:lang w:val="en-GB"/>
        </w:rPr>
        <w:t xml:space="preserve">). As far as possible, additional relevant information is being addressed by continuous involving of other major stakeholders such as Khawarismi College. </w:t>
      </w:r>
      <w:r w:rsidRPr="00722D56">
        <w:rPr>
          <w:rStyle w:val="tlid-translation"/>
          <w:rFonts w:asciiTheme="minorBidi" w:hAnsiTheme="minorBidi"/>
          <w:noProof/>
          <w:lang w:val="en-GB"/>
        </w:rPr>
        <w:t>Obviously,</w:t>
      </w:r>
      <w:r w:rsidRPr="00722D56">
        <w:rPr>
          <w:rStyle w:val="tlid-translation"/>
          <w:rFonts w:asciiTheme="minorBidi" w:hAnsiTheme="minorBidi"/>
          <w:lang w:val="en-GB"/>
        </w:rPr>
        <w:t xml:space="preserve"> involving all private institutions to cover the sector is very demanding and costly</w:t>
      </w:r>
      <w:r w:rsidRPr="00722D56">
        <w:rPr>
          <w:rStyle w:val="tlid-translation"/>
          <w:rFonts w:asciiTheme="minorBidi" w:hAnsiTheme="minorBidi"/>
          <w:noProof/>
          <w:lang w:val="en-GB"/>
        </w:rPr>
        <w:t>.</w:t>
      </w:r>
    </w:p>
    <w:p w14:paraId="444D1201" w14:textId="12E89486" w:rsidR="00CB6BC9" w:rsidRPr="00722D56" w:rsidRDefault="00CB6BC9" w:rsidP="00A8592B">
      <w:pPr>
        <w:jc w:val="both"/>
        <w:rPr>
          <w:rStyle w:val="tlid-translation"/>
          <w:rFonts w:asciiTheme="minorBidi" w:hAnsiTheme="minorBidi"/>
          <w:noProof/>
          <w:lang w:val="en-GB"/>
        </w:rPr>
      </w:pPr>
      <w:r w:rsidRPr="00722D56">
        <w:rPr>
          <w:rStyle w:val="tlid-translation"/>
          <w:rFonts w:asciiTheme="minorBidi" w:hAnsiTheme="minorBidi"/>
          <w:noProof/>
          <w:lang w:val="en-GB"/>
        </w:rPr>
        <w:t>For this reason</w:t>
      </w:r>
      <w:r w:rsidRPr="00722D56">
        <w:rPr>
          <w:rStyle w:val="tlid-translation"/>
          <w:rFonts w:asciiTheme="minorBidi" w:hAnsiTheme="minorBidi"/>
          <w:lang w:val="en-GB"/>
        </w:rPr>
        <w:t xml:space="preserve">, additional data from other sources (such as funding </w:t>
      </w:r>
      <w:r w:rsidR="00077023" w:rsidRPr="00722D56">
        <w:rPr>
          <w:rStyle w:val="tlid-translation"/>
          <w:rFonts w:asciiTheme="minorBidi" w:hAnsiTheme="minorBidi"/>
          <w:noProof/>
          <w:lang w:val="en-GB"/>
        </w:rPr>
        <w:t>organis</w:t>
      </w:r>
      <w:r w:rsidRPr="00722D56">
        <w:rPr>
          <w:rStyle w:val="tlid-translation"/>
          <w:rFonts w:asciiTheme="minorBidi" w:hAnsiTheme="minorBidi"/>
          <w:noProof/>
          <w:lang w:val="en-GB"/>
        </w:rPr>
        <w:t>ations</w:t>
      </w:r>
      <w:r w:rsidRPr="00722D56">
        <w:rPr>
          <w:rStyle w:val="tlid-translation"/>
          <w:rFonts w:asciiTheme="minorBidi" w:hAnsiTheme="minorBidi"/>
          <w:lang w:val="en-GB"/>
        </w:rPr>
        <w:t xml:space="preserve">, </w:t>
      </w:r>
      <w:r w:rsidR="00754BAA" w:rsidRPr="00722D56">
        <w:rPr>
          <w:rStyle w:val="tlid-translation"/>
          <w:rFonts w:asciiTheme="minorBidi" w:hAnsiTheme="minorBidi"/>
          <w:lang w:val="en-GB"/>
        </w:rPr>
        <w:t>accreditation</w:t>
      </w:r>
      <w:r w:rsidRPr="00722D56">
        <w:rPr>
          <w:rStyle w:val="tlid-translation"/>
          <w:rFonts w:asciiTheme="minorBidi" w:hAnsiTheme="minorBidi"/>
          <w:lang w:val="en-GB"/>
        </w:rPr>
        <w:t xml:space="preserve"> institutions</w:t>
      </w:r>
      <w:r w:rsidR="00DA4309" w:rsidRPr="00722D56">
        <w:rPr>
          <w:rStyle w:val="tlid-translation"/>
          <w:rFonts w:asciiTheme="minorBidi" w:hAnsiTheme="minorBidi"/>
          <w:lang w:val="en-GB"/>
        </w:rPr>
        <w:t xml:space="preserve">, </w:t>
      </w:r>
      <w:r w:rsidR="00DA4309" w:rsidRPr="00722D56">
        <w:rPr>
          <w:rStyle w:val="tlid-translation"/>
          <w:rFonts w:asciiTheme="minorBidi" w:hAnsiTheme="minorBidi"/>
          <w:noProof/>
          <w:lang w:val="en-GB"/>
        </w:rPr>
        <w:t>etc.</w:t>
      </w:r>
      <w:r w:rsidRPr="00722D56">
        <w:rPr>
          <w:rStyle w:val="tlid-translation"/>
          <w:rFonts w:asciiTheme="minorBidi" w:hAnsiTheme="minorBidi"/>
          <w:lang w:val="en-GB"/>
        </w:rPr>
        <w:t xml:space="preserve">) will </w:t>
      </w:r>
      <w:r w:rsidR="007567A1" w:rsidRPr="00722D56">
        <w:rPr>
          <w:rStyle w:val="tlid-translation"/>
          <w:rFonts w:asciiTheme="minorBidi" w:hAnsiTheme="minorBidi"/>
          <w:noProof/>
          <w:lang w:val="en-GB"/>
        </w:rPr>
        <w:t>also be</w:t>
      </w:r>
      <w:r w:rsidRPr="00722D56">
        <w:rPr>
          <w:rStyle w:val="tlid-translation"/>
          <w:rFonts w:asciiTheme="minorBidi" w:hAnsiTheme="minorBidi"/>
          <w:lang w:val="en-GB"/>
        </w:rPr>
        <w:t xml:space="preserve"> need</w:t>
      </w:r>
      <w:r w:rsidR="00DA4309" w:rsidRPr="00722D56">
        <w:rPr>
          <w:rStyle w:val="tlid-translation"/>
          <w:rFonts w:asciiTheme="minorBidi" w:hAnsiTheme="minorBidi"/>
          <w:lang w:val="en-GB"/>
        </w:rPr>
        <w:t>ed</w:t>
      </w:r>
      <w:r w:rsidRPr="00722D56">
        <w:rPr>
          <w:rStyle w:val="tlid-translation"/>
          <w:rFonts w:asciiTheme="minorBidi" w:hAnsiTheme="minorBidi"/>
          <w:lang w:val="en-GB"/>
        </w:rPr>
        <w:t xml:space="preserve"> to get a comprehensive picture</w:t>
      </w:r>
      <w:r w:rsidR="00DA4309" w:rsidRPr="00722D56">
        <w:rPr>
          <w:rStyle w:val="tlid-translation"/>
          <w:rFonts w:asciiTheme="minorBidi" w:hAnsiTheme="minorBidi"/>
          <w:lang w:val="en-GB"/>
        </w:rPr>
        <w:t xml:space="preserve"> of the sector</w:t>
      </w:r>
      <w:r w:rsidRPr="00722D56">
        <w:rPr>
          <w:rStyle w:val="tlid-translation"/>
          <w:rFonts w:asciiTheme="minorBidi" w:hAnsiTheme="minorBidi"/>
          <w:lang w:val="en-GB"/>
        </w:rPr>
        <w:t xml:space="preserve">. These data sources about students </w:t>
      </w:r>
      <w:r w:rsidR="00DA4309" w:rsidRPr="00722D56">
        <w:rPr>
          <w:rStyle w:val="tlid-translation"/>
          <w:rFonts w:asciiTheme="minorBidi" w:hAnsiTheme="minorBidi"/>
          <w:lang w:val="en-GB"/>
        </w:rPr>
        <w:t xml:space="preserve">are </w:t>
      </w:r>
      <w:r w:rsidRPr="00722D56">
        <w:rPr>
          <w:rStyle w:val="tlid-translation"/>
          <w:rFonts w:asciiTheme="minorBidi" w:hAnsiTheme="minorBidi"/>
          <w:lang w:val="en-GB"/>
        </w:rPr>
        <w:t xml:space="preserve">overlapping </w:t>
      </w:r>
      <w:r w:rsidR="00DA4309" w:rsidRPr="00722D56">
        <w:rPr>
          <w:rStyle w:val="tlid-translation"/>
          <w:rFonts w:asciiTheme="minorBidi" w:hAnsiTheme="minorBidi"/>
          <w:lang w:val="en-GB"/>
        </w:rPr>
        <w:t xml:space="preserve">with </w:t>
      </w:r>
      <w:r w:rsidRPr="00722D56">
        <w:rPr>
          <w:rStyle w:val="tlid-translation"/>
          <w:rFonts w:asciiTheme="minorBidi" w:hAnsiTheme="minorBidi"/>
          <w:lang w:val="en-GB"/>
        </w:rPr>
        <w:t>each other</w:t>
      </w:r>
      <w:r w:rsidRPr="00722D56">
        <w:rPr>
          <w:rStyle w:val="tlid-translation"/>
          <w:rFonts w:asciiTheme="minorBidi" w:hAnsiTheme="minorBidi"/>
          <w:noProof/>
          <w:lang w:val="en-GB"/>
        </w:rPr>
        <w:t>.</w:t>
      </w:r>
      <w:r w:rsidR="00C83D42" w:rsidRPr="00722D56">
        <w:rPr>
          <w:rStyle w:val="tlid-translation"/>
          <w:rFonts w:asciiTheme="minorBidi" w:hAnsiTheme="minorBidi"/>
          <w:noProof/>
          <w:lang w:val="en-GB"/>
        </w:rPr>
        <w:t xml:space="preserve"> In order to avoid this problem</w:t>
      </w:r>
      <w:r w:rsidRPr="00722D56">
        <w:rPr>
          <w:rStyle w:val="tlid-translation"/>
          <w:rFonts w:asciiTheme="minorBidi" w:hAnsiTheme="minorBidi"/>
          <w:lang w:val="en-GB"/>
        </w:rPr>
        <w:t xml:space="preserve">, </w:t>
      </w:r>
      <w:r w:rsidR="00DA4309" w:rsidRPr="00722D56">
        <w:rPr>
          <w:rStyle w:val="tlid-translation"/>
          <w:rFonts w:asciiTheme="minorBidi" w:hAnsiTheme="minorBidi"/>
          <w:lang w:val="en-GB"/>
        </w:rPr>
        <w:t>dat</w:t>
      </w:r>
      <w:r w:rsidR="00C83D42" w:rsidRPr="00722D56">
        <w:rPr>
          <w:rStyle w:val="tlid-translation"/>
          <w:rFonts w:asciiTheme="minorBidi" w:hAnsiTheme="minorBidi"/>
          <w:lang w:val="en-GB"/>
        </w:rPr>
        <w:t>a</w:t>
      </w:r>
      <w:r w:rsidR="00DA4309" w:rsidRPr="00722D56">
        <w:rPr>
          <w:rStyle w:val="tlid-translation"/>
          <w:rFonts w:asciiTheme="minorBidi" w:hAnsiTheme="minorBidi"/>
          <w:lang w:val="en-GB"/>
        </w:rPr>
        <w:t xml:space="preserve"> from other sources than from the providers</w:t>
      </w:r>
      <w:r w:rsidRPr="00722D56">
        <w:rPr>
          <w:rStyle w:val="tlid-translation"/>
          <w:rFonts w:asciiTheme="minorBidi" w:hAnsiTheme="minorBidi"/>
          <w:lang w:val="en-GB"/>
        </w:rPr>
        <w:t xml:space="preserve"> should </w:t>
      </w:r>
      <w:r w:rsidRPr="00722D56">
        <w:rPr>
          <w:rStyle w:val="tlid-translation"/>
          <w:rFonts w:asciiTheme="minorBidi" w:hAnsiTheme="minorBidi"/>
          <w:noProof/>
          <w:lang w:val="en-GB"/>
        </w:rPr>
        <w:t xml:space="preserve">be </w:t>
      </w:r>
      <w:r w:rsidR="00DA4309" w:rsidRPr="00722D56">
        <w:rPr>
          <w:rStyle w:val="tlid-translation"/>
          <w:rFonts w:asciiTheme="minorBidi" w:hAnsiTheme="minorBidi"/>
          <w:noProof/>
          <w:lang w:val="en-GB"/>
        </w:rPr>
        <w:t xml:space="preserve">deeply </w:t>
      </w:r>
      <w:r w:rsidR="00754BAA" w:rsidRPr="00722D56">
        <w:rPr>
          <w:rStyle w:val="tlid-translation"/>
          <w:rFonts w:asciiTheme="minorBidi" w:hAnsiTheme="minorBidi"/>
          <w:noProof/>
          <w:lang w:val="en-GB"/>
        </w:rPr>
        <w:t>analysed</w:t>
      </w:r>
      <w:r w:rsidRPr="00722D56">
        <w:rPr>
          <w:rStyle w:val="tlid-translation"/>
          <w:rFonts w:asciiTheme="minorBidi" w:hAnsiTheme="minorBidi"/>
          <w:lang w:val="en-GB"/>
        </w:rPr>
        <w:t xml:space="preserve"> </w:t>
      </w:r>
      <w:r w:rsidRPr="00722D56">
        <w:rPr>
          <w:rStyle w:val="tlid-translation"/>
          <w:rFonts w:asciiTheme="minorBidi" w:hAnsiTheme="minorBidi"/>
          <w:noProof/>
          <w:lang w:val="en-GB"/>
        </w:rPr>
        <w:t>to</w:t>
      </w:r>
      <w:r w:rsidRPr="00722D56">
        <w:rPr>
          <w:rStyle w:val="tlid-translation"/>
          <w:rFonts w:asciiTheme="minorBidi" w:hAnsiTheme="minorBidi"/>
          <w:lang w:val="en-GB"/>
        </w:rPr>
        <w:t xml:space="preserve"> provide the best estimate without the possibility of multiple counting of students</w:t>
      </w:r>
      <w:r w:rsidR="00DA4309" w:rsidRPr="00722D56">
        <w:rPr>
          <w:rStyle w:val="tlid-translation"/>
          <w:rFonts w:asciiTheme="minorBidi" w:hAnsiTheme="minorBidi"/>
          <w:lang w:val="en-GB"/>
        </w:rPr>
        <w:t xml:space="preserve"> (and other </w:t>
      </w:r>
      <w:r w:rsidR="00754BAA" w:rsidRPr="00722D56">
        <w:rPr>
          <w:rStyle w:val="tlid-translation"/>
          <w:rFonts w:asciiTheme="minorBidi" w:hAnsiTheme="minorBidi"/>
          <w:lang w:val="en-GB"/>
        </w:rPr>
        <w:t xml:space="preserve">outputs and </w:t>
      </w:r>
      <w:r w:rsidR="00DA4309" w:rsidRPr="00722D56">
        <w:rPr>
          <w:rStyle w:val="tlid-translation"/>
          <w:rFonts w:asciiTheme="minorBidi" w:hAnsiTheme="minorBidi"/>
          <w:lang w:val="en-GB"/>
        </w:rPr>
        <w:t>outcomes)</w:t>
      </w:r>
      <w:r w:rsidRPr="00722D56">
        <w:rPr>
          <w:rStyle w:val="tlid-translation"/>
          <w:rFonts w:asciiTheme="minorBidi" w:hAnsiTheme="minorBidi"/>
          <w:lang w:val="en-GB"/>
        </w:rPr>
        <w:t xml:space="preserve">. From the point of view </w:t>
      </w:r>
      <w:r w:rsidR="00754BAA" w:rsidRPr="00722D56">
        <w:rPr>
          <w:rStyle w:val="tlid-translation"/>
          <w:rFonts w:asciiTheme="minorBidi" w:hAnsiTheme="minorBidi"/>
          <w:lang w:val="en-GB"/>
        </w:rPr>
        <w:t xml:space="preserve">related to </w:t>
      </w:r>
      <w:r w:rsidRPr="00722D56">
        <w:rPr>
          <w:rStyle w:val="tlid-translation"/>
          <w:rFonts w:asciiTheme="minorBidi" w:hAnsiTheme="minorBidi"/>
          <w:lang w:val="en-GB"/>
        </w:rPr>
        <w:t xml:space="preserve">graduates, </w:t>
      </w:r>
      <w:r w:rsidR="00077023" w:rsidRPr="00722D56">
        <w:rPr>
          <w:rStyle w:val="tlid-translation"/>
          <w:rFonts w:asciiTheme="minorBidi" w:hAnsiTheme="minorBidi"/>
          <w:lang w:val="en-GB"/>
        </w:rPr>
        <w:t xml:space="preserve">certification authorities are </w:t>
      </w:r>
      <w:r w:rsidR="00754BAA" w:rsidRPr="00722D56">
        <w:rPr>
          <w:rStyle w:val="tlid-translation"/>
          <w:rFonts w:asciiTheme="minorBidi" w:hAnsiTheme="minorBidi"/>
          <w:lang w:val="en-GB"/>
        </w:rPr>
        <w:t xml:space="preserve">one of the main </w:t>
      </w:r>
      <w:r w:rsidRPr="00722D56">
        <w:rPr>
          <w:rStyle w:val="tlid-translation"/>
          <w:rFonts w:asciiTheme="minorBidi" w:hAnsiTheme="minorBidi"/>
          <w:lang w:val="en-GB"/>
        </w:rPr>
        <w:t xml:space="preserve">important </w:t>
      </w:r>
      <w:r w:rsidR="00754BAA" w:rsidRPr="00722D56">
        <w:rPr>
          <w:rStyle w:val="tlid-translation"/>
          <w:rFonts w:asciiTheme="minorBidi" w:hAnsiTheme="minorBidi"/>
          <w:lang w:val="en-GB"/>
        </w:rPr>
        <w:t xml:space="preserve">data </w:t>
      </w:r>
      <w:r w:rsidRPr="00722D56">
        <w:rPr>
          <w:rStyle w:val="tlid-translation"/>
          <w:rFonts w:asciiTheme="minorBidi" w:hAnsiTheme="minorBidi"/>
          <w:lang w:val="en-GB"/>
        </w:rPr>
        <w:t>sources, wh</w:t>
      </w:r>
      <w:r w:rsidR="00077023" w:rsidRPr="00722D56">
        <w:rPr>
          <w:rStyle w:val="tlid-translation"/>
          <w:rFonts w:asciiTheme="minorBidi" w:hAnsiTheme="minorBidi"/>
          <w:lang w:val="en-GB"/>
        </w:rPr>
        <w:t>ich</w:t>
      </w:r>
      <w:r w:rsidRPr="00722D56">
        <w:rPr>
          <w:rStyle w:val="tlid-translation"/>
          <w:rFonts w:asciiTheme="minorBidi" w:hAnsiTheme="minorBidi"/>
          <w:lang w:val="en-GB"/>
        </w:rPr>
        <w:t xml:space="preserve"> can also provide information on certificates and diplomas awarded.</w:t>
      </w:r>
      <w:r w:rsidR="00754BAA" w:rsidRPr="00722D56">
        <w:rPr>
          <w:rStyle w:val="tlid-translation"/>
          <w:rFonts w:asciiTheme="minorBidi" w:hAnsiTheme="minorBidi"/>
          <w:lang w:val="en-GB"/>
        </w:rPr>
        <w:t xml:space="preserve"> </w:t>
      </w:r>
      <w:r w:rsidR="00077023" w:rsidRPr="00722D56">
        <w:rPr>
          <w:rStyle w:val="tlid-translation"/>
          <w:rFonts w:asciiTheme="minorBidi" w:hAnsiTheme="minorBidi"/>
          <w:lang w:val="en-GB"/>
        </w:rPr>
        <w:t>A</w:t>
      </w:r>
      <w:r w:rsidR="00754BAA" w:rsidRPr="00722D56">
        <w:rPr>
          <w:rStyle w:val="tlid-translation"/>
          <w:rFonts w:asciiTheme="minorBidi" w:hAnsiTheme="minorBidi"/>
          <w:lang w:val="en-GB"/>
        </w:rPr>
        <w:t>t least</w:t>
      </w:r>
      <w:r w:rsidR="00077023" w:rsidRPr="00722D56">
        <w:rPr>
          <w:rStyle w:val="tlid-translation"/>
          <w:rFonts w:asciiTheme="minorBidi" w:hAnsiTheme="minorBidi"/>
          <w:lang w:val="en-GB"/>
        </w:rPr>
        <w:t xml:space="preserve"> a</w:t>
      </w:r>
      <w:r w:rsidR="00754BAA" w:rsidRPr="00722D56">
        <w:rPr>
          <w:rStyle w:val="tlid-translation"/>
          <w:rFonts w:asciiTheme="minorBidi" w:hAnsiTheme="minorBidi"/>
          <w:lang w:val="en-GB"/>
        </w:rPr>
        <w:t xml:space="preserve"> formal check ha</w:t>
      </w:r>
      <w:r w:rsidR="00077023" w:rsidRPr="00722D56">
        <w:rPr>
          <w:rStyle w:val="tlid-translation"/>
          <w:rFonts w:asciiTheme="minorBidi" w:hAnsiTheme="minorBidi"/>
          <w:lang w:val="en-GB"/>
        </w:rPr>
        <w:t>s</w:t>
      </w:r>
      <w:r w:rsidR="00754BAA" w:rsidRPr="00722D56">
        <w:rPr>
          <w:rStyle w:val="tlid-translation"/>
          <w:rFonts w:asciiTheme="minorBidi" w:hAnsiTheme="minorBidi"/>
          <w:lang w:val="en-GB"/>
        </w:rPr>
        <w:t xml:space="preserve"> to </w:t>
      </w:r>
      <w:r w:rsidR="00754BAA" w:rsidRPr="00722D56">
        <w:rPr>
          <w:rStyle w:val="tlid-translation"/>
          <w:rFonts w:asciiTheme="minorBidi" w:hAnsiTheme="minorBidi"/>
          <w:noProof/>
          <w:lang w:val="en-GB"/>
        </w:rPr>
        <w:t>be provided</w:t>
      </w:r>
      <w:r w:rsidR="00754BAA" w:rsidRPr="00722D56">
        <w:rPr>
          <w:rStyle w:val="tlid-translation"/>
          <w:rFonts w:asciiTheme="minorBidi" w:hAnsiTheme="minorBidi"/>
          <w:lang w:val="en-GB"/>
        </w:rPr>
        <w:t xml:space="preserve"> with another relevant institution – </w:t>
      </w:r>
      <w:r w:rsidR="003365A9" w:rsidRPr="00722D56">
        <w:rPr>
          <w:rStyle w:val="tlid-translation"/>
          <w:rFonts w:asciiTheme="minorBidi" w:hAnsiTheme="minorBidi"/>
          <w:lang w:val="en-GB"/>
        </w:rPr>
        <w:t xml:space="preserve">the </w:t>
      </w:r>
      <w:r w:rsidR="00754BAA" w:rsidRPr="00722D56">
        <w:rPr>
          <w:rStyle w:val="tlid-translation"/>
          <w:rFonts w:asciiTheme="minorBidi" w:hAnsiTheme="minorBidi"/>
          <w:noProof/>
          <w:lang w:val="en-GB"/>
        </w:rPr>
        <w:t>Social</w:t>
      </w:r>
      <w:r w:rsidR="00754BAA" w:rsidRPr="00722D56">
        <w:rPr>
          <w:rStyle w:val="tlid-translation"/>
          <w:rFonts w:asciiTheme="minorBidi" w:hAnsiTheme="minorBidi"/>
          <w:lang w:val="en-GB"/>
        </w:rPr>
        <w:t xml:space="preserve"> insurance company</w:t>
      </w:r>
      <w:r w:rsidR="00077023" w:rsidRPr="00722D56">
        <w:rPr>
          <w:rStyle w:val="tlid-translation"/>
          <w:rFonts w:asciiTheme="minorBidi" w:hAnsiTheme="minorBidi"/>
          <w:lang w:val="en-GB"/>
        </w:rPr>
        <w:t xml:space="preserve"> t</w:t>
      </w:r>
      <w:r w:rsidR="00077023" w:rsidRPr="00722D56">
        <w:rPr>
          <w:rStyle w:val="tlid-translation"/>
          <w:rFonts w:asciiTheme="minorBidi" w:hAnsiTheme="minorBidi"/>
          <w:noProof/>
          <w:lang w:val="en-GB"/>
        </w:rPr>
        <w:t>o cover the outcomes of the system related to a number of employed persons (employability) from certain programs</w:t>
      </w:r>
      <w:r w:rsidR="00754BAA" w:rsidRPr="00722D56">
        <w:rPr>
          <w:rStyle w:val="tlid-translation"/>
          <w:rFonts w:asciiTheme="minorBidi" w:hAnsiTheme="minorBidi"/>
          <w:lang w:val="en-GB"/>
        </w:rPr>
        <w:t xml:space="preserve">. Therefore also this institution can be addressed as one of the focal </w:t>
      </w:r>
      <w:r w:rsidR="00754BAA" w:rsidRPr="00722D56">
        <w:rPr>
          <w:rStyle w:val="tlid-translation"/>
          <w:rFonts w:asciiTheme="minorBidi" w:hAnsiTheme="minorBidi"/>
          <w:noProof/>
          <w:lang w:val="en-GB"/>
        </w:rPr>
        <w:t>point</w:t>
      </w:r>
      <w:r w:rsidR="003365A9" w:rsidRPr="00722D56">
        <w:rPr>
          <w:rStyle w:val="tlid-translation"/>
          <w:rFonts w:asciiTheme="minorBidi" w:hAnsiTheme="minorBidi"/>
          <w:noProof/>
          <w:lang w:val="en-GB"/>
        </w:rPr>
        <w:t>s</w:t>
      </w:r>
      <w:r w:rsidR="00754BAA" w:rsidRPr="00722D56">
        <w:rPr>
          <w:rStyle w:val="tlid-translation"/>
          <w:rFonts w:asciiTheme="minorBidi" w:hAnsiTheme="minorBidi"/>
          <w:lang w:val="en-GB"/>
        </w:rPr>
        <w:t xml:space="preserve">. </w:t>
      </w:r>
    </w:p>
    <w:p w14:paraId="5B87ACCF" w14:textId="4DEA6D78" w:rsidR="00132EB3" w:rsidRPr="00722D56" w:rsidRDefault="00132EB3" w:rsidP="00113B22">
      <w:pPr>
        <w:jc w:val="both"/>
        <w:rPr>
          <w:rStyle w:val="tlid-translation"/>
          <w:rFonts w:asciiTheme="minorBidi" w:hAnsiTheme="minorBidi"/>
          <w:lang w:val="en-GB"/>
        </w:rPr>
      </w:pPr>
      <w:r w:rsidRPr="00722D56">
        <w:rPr>
          <w:rStyle w:val="tlid-translation"/>
          <w:rFonts w:asciiTheme="minorBidi" w:hAnsiTheme="minorBidi"/>
          <w:lang w:val="en-GB"/>
        </w:rPr>
        <w:t xml:space="preserve">All reporting units </w:t>
      </w:r>
      <w:r w:rsidRPr="00722D56">
        <w:rPr>
          <w:rStyle w:val="tlid-translation"/>
          <w:rFonts w:asciiTheme="minorBidi" w:hAnsiTheme="minorBidi"/>
          <w:noProof/>
          <w:lang w:val="en-GB"/>
        </w:rPr>
        <w:t>play</w:t>
      </w:r>
      <w:r w:rsidRPr="00722D56">
        <w:rPr>
          <w:rStyle w:val="tlid-translation"/>
          <w:rFonts w:asciiTheme="minorBidi" w:hAnsiTheme="minorBidi"/>
          <w:lang w:val="en-GB"/>
        </w:rPr>
        <w:t xml:space="preserve"> a role in </w:t>
      </w:r>
      <w:r w:rsidR="00077023" w:rsidRPr="00722D56">
        <w:rPr>
          <w:rStyle w:val="tlid-translation"/>
          <w:rFonts w:asciiTheme="minorBidi" w:hAnsiTheme="minorBidi"/>
          <w:lang w:val="en-GB"/>
        </w:rPr>
        <w:t xml:space="preserve">the </w:t>
      </w:r>
      <w:r w:rsidRPr="00722D56">
        <w:rPr>
          <w:rStyle w:val="tlid-translation"/>
          <w:rFonts w:asciiTheme="minorBidi" w:hAnsiTheme="minorBidi"/>
          <w:lang w:val="en-GB"/>
        </w:rPr>
        <w:t xml:space="preserve">ETVET sector and should follow </w:t>
      </w:r>
      <w:r w:rsidR="003365A9" w:rsidRPr="00722D56">
        <w:rPr>
          <w:rStyle w:val="tlid-translation"/>
          <w:rFonts w:asciiTheme="minorBidi" w:hAnsiTheme="minorBidi"/>
          <w:lang w:val="en-GB"/>
        </w:rPr>
        <w:t xml:space="preserve">an </w:t>
      </w:r>
      <w:r w:rsidRPr="00722D56">
        <w:rPr>
          <w:rStyle w:val="tlid-translation"/>
          <w:rFonts w:asciiTheme="minorBidi" w:hAnsiTheme="minorBidi"/>
          <w:noProof/>
          <w:lang w:val="en-GB"/>
        </w:rPr>
        <w:t>individual</w:t>
      </w:r>
      <w:r w:rsidRPr="00722D56">
        <w:rPr>
          <w:rStyle w:val="tlid-translation"/>
          <w:rFonts w:asciiTheme="minorBidi" w:hAnsiTheme="minorBidi"/>
          <w:lang w:val="en-GB"/>
        </w:rPr>
        <w:t xml:space="preserve"> </w:t>
      </w:r>
      <w:r w:rsidR="00113B22" w:rsidRPr="00722D56">
        <w:rPr>
          <w:rStyle w:val="tlid-translation"/>
          <w:rFonts w:asciiTheme="minorBidi" w:hAnsiTheme="minorBidi"/>
          <w:lang w:val="en-GB"/>
        </w:rPr>
        <w:t xml:space="preserve">as well as sectoral </w:t>
      </w:r>
      <w:r w:rsidRPr="00722D56">
        <w:rPr>
          <w:rStyle w:val="tlid-translation"/>
          <w:rFonts w:asciiTheme="minorBidi" w:hAnsiTheme="minorBidi"/>
          <w:lang w:val="en-GB"/>
        </w:rPr>
        <w:t>priorities</w:t>
      </w:r>
      <w:r w:rsidR="00113B22" w:rsidRPr="00722D56">
        <w:rPr>
          <w:rStyle w:val="tlid-translation"/>
          <w:rFonts w:asciiTheme="minorBidi" w:hAnsiTheme="minorBidi"/>
          <w:lang w:val="en-GB"/>
        </w:rPr>
        <w:t xml:space="preserve">. If possible, the individual stakeholders should </w:t>
      </w:r>
      <w:r w:rsidR="003365A9" w:rsidRPr="00722D56">
        <w:rPr>
          <w:rStyle w:val="tlid-translation"/>
          <w:rFonts w:asciiTheme="minorBidi" w:hAnsiTheme="minorBidi"/>
          <w:noProof/>
          <w:lang w:val="en-GB"/>
        </w:rPr>
        <w:t>also provide</w:t>
      </w:r>
      <w:r w:rsidR="00113B22" w:rsidRPr="00722D56">
        <w:rPr>
          <w:rStyle w:val="tlid-translation"/>
          <w:rFonts w:asciiTheme="minorBidi" w:hAnsiTheme="minorBidi"/>
          <w:lang w:val="en-GB"/>
        </w:rPr>
        <w:t xml:space="preserve"> additional information related to the reported KPIs, mainly </w:t>
      </w:r>
      <w:r w:rsidR="00077023" w:rsidRPr="00722D56">
        <w:rPr>
          <w:rStyle w:val="tlid-translation"/>
          <w:rFonts w:asciiTheme="minorBidi" w:hAnsiTheme="minorBidi"/>
          <w:noProof/>
          <w:lang w:val="en-GB"/>
        </w:rPr>
        <w:t>t</w:t>
      </w:r>
      <w:r w:rsidR="00113B22" w:rsidRPr="00722D56">
        <w:rPr>
          <w:rStyle w:val="tlid-translation"/>
          <w:rFonts w:asciiTheme="minorBidi" w:hAnsiTheme="minorBidi"/>
          <w:noProof/>
          <w:lang w:val="en-GB"/>
        </w:rPr>
        <w:t>o</w:t>
      </w:r>
      <w:r w:rsidR="00113B22" w:rsidRPr="00722D56">
        <w:rPr>
          <w:rStyle w:val="tlid-translation"/>
          <w:rFonts w:asciiTheme="minorBidi" w:hAnsiTheme="minorBidi"/>
          <w:lang w:val="en-GB"/>
        </w:rPr>
        <w:t xml:space="preserve"> describe the individual development, causes and conditions related to the past development. This qualitative information can provide </w:t>
      </w:r>
      <w:r w:rsidR="00077023" w:rsidRPr="00722D56">
        <w:rPr>
          <w:rStyle w:val="tlid-translation"/>
          <w:rFonts w:asciiTheme="minorBidi" w:hAnsiTheme="minorBidi"/>
          <w:lang w:val="en-GB"/>
        </w:rPr>
        <w:t xml:space="preserve">a </w:t>
      </w:r>
      <w:r w:rsidR="00113B22" w:rsidRPr="00722D56">
        <w:rPr>
          <w:rStyle w:val="tlid-translation"/>
          <w:rFonts w:asciiTheme="minorBidi" w:hAnsiTheme="minorBidi"/>
          <w:lang w:val="en-GB"/>
        </w:rPr>
        <w:t xml:space="preserve">valuable information for </w:t>
      </w:r>
      <w:r w:rsidR="003365A9" w:rsidRPr="00722D56">
        <w:rPr>
          <w:rStyle w:val="tlid-translation"/>
          <w:rFonts w:asciiTheme="minorBidi" w:hAnsiTheme="minorBidi"/>
          <w:lang w:val="en-GB"/>
        </w:rPr>
        <w:t xml:space="preserve">the </w:t>
      </w:r>
      <w:r w:rsidR="00113B22" w:rsidRPr="00722D56">
        <w:rPr>
          <w:rStyle w:val="tlid-translation"/>
          <w:rFonts w:asciiTheme="minorBidi" w:hAnsiTheme="minorBidi"/>
          <w:noProof/>
          <w:lang w:val="en-GB"/>
        </w:rPr>
        <w:t>evaluator</w:t>
      </w:r>
      <w:r w:rsidR="00113B22" w:rsidRPr="00722D56">
        <w:rPr>
          <w:rStyle w:val="tlid-translation"/>
          <w:rFonts w:asciiTheme="minorBidi" w:hAnsiTheme="minorBidi"/>
          <w:lang w:val="en-GB"/>
        </w:rPr>
        <w:t xml:space="preserve"> and should </w:t>
      </w:r>
      <w:r w:rsidR="00113B22" w:rsidRPr="00722D56">
        <w:rPr>
          <w:rStyle w:val="tlid-translation"/>
          <w:rFonts w:asciiTheme="minorBidi" w:hAnsiTheme="minorBidi"/>
          <w:noProof/>
          <w:lang w:val="en-GB"/>
        </w:rPr>
        <w:t>be considered</w:t>
      </w:r>
      <w:r w:rsidR="00113B22" w:rsidRPr="00722D56">
        <w:rPr>
          <w:rStyle w:val="tlid-translation"/>
          <w:rFonts w:asciiTheme="minorBidi" w:hAnsiTheme="minorBidi"/>
          <w:lang w:val="en-GB"/>
        </w:rPr>
        <w:t xml:space="preserve"> in </w:t>
      </w:r>
      <w:r w:rsidR="003365A9" w:rsidRPr="00722D56">
        <w:rPr>
          <w:rStyle w:val="tlid-translation"/>
          <w:rFonts w:asciiTheme="minorBidi" w:hAnsiTheme="minorBidi"/>
          <w:lang w:val="en-GB"/>
        </w:rPr>
        <w:t xml:space="preserve">the </w:t>
      </w:r>
      <w:r w:rsidR="00113B22" w:rsidRPr="00722D56">
        <w:rPr>
          <w:rStyle w:val="tlid-translation"/>
          <w:rFonts w:asciiTheme="minorBidi" w:hAnsiTheme="minorBidi"/>
          <w:noProof/>
          <w:lang w:val="en-GB"/>
        </w:rPr>
        <w:t>assessment</w:t>
      </w:r>
      <w:r w:rsidR="00113B22" w:rsidRPr="00722D56">
        <w:rPr>
          <w:rStyle w:val="tlid-translation"/>
          <w:rFonts w:asciiTheme="minorBidi" w:hAnsiTheme="minorBidi"/>
          <w:lang w:val="en-GB"/>
        </w:rPr>
        <w:t xml:space="preserve"> phase. This supplementary information is often essential to provide </w:t>
      </w:r>
      <w:r w:rsidR="00077023" w:rsidRPr="00722D56">
        <w:rPr>
          <w:rStyle w:val="tlid-translation"/>
          <w:rFonts w:asciiTheme="minorBidi" w:hAnsiTheme="minorBidi"/>
          <w:lang w:val="en-GB"/>
        </w:rPr>
        <w:t xml:space="preserve">a </w:t>
      </w:r>
      <w:r w:rsidR="00113B22" w:rsidRPr="00722D56">
        <w:rPr>
          <w:rStyle w:val="tlid-translation"/>
          <w:rFonts w:asciiTheme="minorBidi" w:hAnsiTheme="minorBidi"/>
          <w:lang w:val="en-GB"/>
        </w:rPr>
        <w:t xml:space="preserve">good judgement </w:t>
      </w:r>
      <w:r w:rsidR="00113B22" w:rsidRPr="00722D56">
        <w:rPr>
          <w:rStyle w:val="tlid-translation"/>
          <w:rFonts w:asciiTheme="minorBidi" w:hAnsiTheme="minorBidi"/>
          <w:noProof/>
          <w:lang w:val="en-GB"/>
        </w:rPr>
        <w:t>according</w:t>
      </w:r>
      <w:r w:rsidR="003365A9" w:rsidRPr="00722D56">
        <w:rPr>
          <w:rStyle w:val="tlid-translation"/>
          <w:rFonts w:asciiTheme="minorBidi" w:hAnsiTheme="minorBidi"/>
          <w:noProof/>
          <w:lang w:val="en-GB"/>
        </w:rPr>
        <w:t xml:space="preserve"> to</w:t>
      </w:r>
      <w:r w:rsidR="00113B22" w:rsidRPr="00722D56">
        <w:rPr>
          <w:rStyle w:val="tlid-translation"/>
          <w:rFonts w:asciiTheme="minorBidi" w:hAnsiTheme="minorBidi"/>
          <w:lang w:val="en-GB"/>
        </w:rPr>
        <w:t xml:space="preserve"> the causes leading to </w:t>
      </w:r>
      <w:r w:rsidR="003365A9" w:rsidRPr="00722D56">
        <w:rPr>
          <w:rStyle w:val="tlid-translation"/>
          <w:rFonts w:asciiTheme="minorBidi" w:hAnsiTheme="minorBidi"/>
          <w:lang w:val="en-GB"/>
        </w:rPr>
        <w:t xml:space="preserve">the </w:t>
      </w:r>
      <w:r w:rsidR="00113B22" w:rsidRPr="00722D56">
        <w:rPr>
          <w:rStyle w:val="tlid-translation"/>
          <w:rFonts w:asciiTheme="minorBidi" w:hAnsiTheme="minorBidi"/>
          <w:noProof/>
          <w:lang w:val="en-GB"/>
        </w:rPr>
        <w:t>current</w:t>
      </w:r>
      <w:r w:rsidR="00113B22" w:rsidRPr="00722D56">
        <w:rPr>
          <w:rStyle w:val="tlid-translation"/>
          <w:rFonts w:asciiTheme="minorBidi" w:hAnsiTheme="minorBidi"/>
          <w:lang w:val="en-GB"/>
        </w:rPr>
        <w:t xml:space="preserve"> development of the system. It is </w:t>
      </w:r>
      <w:r w:rsidR="00113B22" w:rsidRPr="00722D56">
        <w:rPr>
          <w:rStyle w:val="tlid-translation"/>
          <w:rFonts w:asciiTheme="minorBidi" w:hAnsiTheme="minorBidi"/>
          <w:noProof/>
          <w:lang w:val="en-GB"/>
        </w:rPr>
        <w:t>clear</w:t>
      </w:r>
      <w:r w:rsidR="00113B22" w:rsidRPr="00722D56">
        <w:rPr>
          <w:rStyle w:val="tlid-translation"/>
          <w:rFonts w:asciiTheme="minorBidi" w:hAnsiTheme="minorBidi"/>
          <w:lang w:val="en-GB"/>
        </w:rPr>
        <w:t xml:space="preserve"> that </w:t>
      </w:r>
      <w:r w:rsidR="003A5B5F" w:rsidRPr="00722D56">
        <w:rPr>
          <w:rStyle w:val="tlid-translation"/>
          <w:rFonts w:asciiTheme="minorBidi" w:hAnsiTheme="minorBidi"/>
          <w:lang w:val="en-GB"/>
        </w:rPr>
        <w:t xml:space="preserve">the </w:t>
      </w:r>
      <w:r w:rsidR="003A5B5F" w:rsidRPr="00722D56">
        <w:rPr>
          <w:rStyle w:val="tlid-translation"/>
          <w:rFonts w:asciiTheme="minorBidi" w:hAnsiTheme="minorBidi"/>
          <w:lang w:val="en-GB"/>
        </w:rPr>
        <w:lastRenderedPageBreak/>
        <w:t xml:space="preserve">development is related to the objective and subjective causes. These causes can last </w:t>
      </w:r>
      <w:r w:rsidR="003365A9" w:rsidRPr="00722D56">
        <w:rPr>
          <w:rStyle w:val="tlid-translation"/>
          <w:rFonts w:asciiTheme="minorBidi" w:hAnsiTheme="minorBidi"/>
          <w:lang w:val="en-GB"/>
        </w:rPr>
        <w:t xml:space="preserve">an </w:t>
      </w:r>
      <w:r w:rsidR="003A5B5F" w:rsidRPr="00722D56">
        <w:rPr>
          <w:rStyle w:val="tlid-translation"/>
          <w:rFonts w:asciiTheme="minorBidi" w:hAnsiTheme="minorBidi"/>
          <w:noProof/>
          <w:lang w:val="en-GB"/>
        </w:rPr>
        <w:t>only</w:t>
      </w:r>
      <w:r w:rsidR="003A5B5F" w:rsidRPr="00722D56">
        <w:rPr>
          <w:rStyle w:val="tlid-translation"/>
          <w:rFonts w:asciiTheme="minorBidi" w:hAnsiTheme="minorBidi"/>
          <w:lang w:val="en-GB"/>
        </w:rPr>
        <w:t xml:space="preserve"> </w:t>
      </w:r>
      <w:r w:rsidR="003365A9" w:rsidRPr="00722D56">
        <w:rPr>
          <w:rStyle w:val="tlid-translation"/>
          <w:rFonts w:asciiTheme="minorBidi" w:hAnsiTheme="minorBidi"/>
          <w:lang w:val="en-GB"/>
        </w:rPr>
        <w:t xml:space="preserve">a </w:t>
      </w:r>
      <w:r w:rsidR="003A5B5F" w:rsidRPr="00722D56">
        <w:rPr>
          <w:rStyle w:val="tlid-translation"/>
          <w:rFonts w:asciiTheme="minorBidi" w:hAnsiTheme="minorBidi"/>
          <w:noProof/>
          <w:lang w:val="en-GB"/>
        </w:rPr>
        <w:t>short</w:t>
      </w:r>
      <w:r w:rsidR="003A5B5F" w:rsidRPr="00722D56">
        <w:rPr>
          <w:rStyle w:val="tlid-translation"/>
          <w:rFonts w:asciiTheme="minorBidi" w:hAnsiTheme="minorBidi"/>
          <w:lang w:val="en-GB"/>
        </w:rPr>
        <w:t xml:space="preserve"> time (with minimal affection to long-term targets) or can be symptomatic for more serious structural change, which can require more serious policy action.</w:t>
      </w:r>
    </w:p>
    <w:p w14:paraId="5BB88376" w14:textId="77777777" w:rsidR="005A0881" w:rsidRPr="00722D56" w:rsidRDefault="005A0881" w:rsidP="005A0881">
      <w:pPr>
        <w:pStyle w:val="Heading1"/>
        <w:rPr>
          <w:rStyle w:val="tlid-translation"/>
          <w:rFonts w:asciiTheme="minorBidi" w:hAnsiTheme="minorBidi" w:cstheme="minorBidi"/>
          <w:lang w:val="en-GB" w:bidi="ar-JO"/>
        </w:rPr>
      </w:pPr>
      <w:bookmarkStart w:id="8" w:name="_Toc532936896"/>
      <w:r w:rsidRPr="00722D56">
        <w:rPr>
          <w:rStyle w:val="tlid-translation"/>
          <w:rFonts w:asciiTheme="minorBidi" w:hAnsiTheme="minorBidi" w:cstheme="minorBidi"/>
          <w:lang w:val="en-GB" w:bidi="ar-JO"/>
        </w:rPr>
        <w:t>Structure of proposed M&amp;E system</w:t>
      </w:r>
      <w:bookmarkEnd w:id="8"/>
    </w:p>
    <w:p w14:paraId="50982134" w14:textId="77777777" w:rsidR="005A0881" w:rsidRPr="00722D56" w:rsidRDefault="005A0881" w:rsidP="005A0881">
      <w:pPr>
        <w:rPr>
          <w:rFonts w:asciiTheme="minorBidi" w:hAnsiTheme="minorBidi"/>
          <w:lang w:val="en-GB" w:bidi="ar-JO"/>
        </w:rPr>
      </w:pPr>
    </w:p>
    <w:p w14:paraId="773EB1D6" w14:textId="2E8A62A4" w:rsidR="005A0881" w:rsidRPr="00722D56" w:rsidRDefault="009415C7" w:rsidP="009415C7">
      <w:pPr>
        <w:jc w:val="both"/>
        <w:rPr>
          <w:rFonts w:asciiTheme="minorBidi" w:hAnsiTheme="minorBidi"/>
          <w:lang w:val="en-GB" w:bidi="ar-JO"/>
        </w:rPr>
      </w:pPr>
      <w:r w:rsidRPr="00722D56">
        <w:rPr>
          <w:rFonts w:asciiTheme="minorBidi" w:hAnsiTheme="minorBidi"/>
          <w:lang w:val="en-GB" w:bidi="ar-JO"/>
        </w:rPr>
        <w:t xml:space="preserve">The ETVET sector in Jordan can </w:t>
      </w:r>
      <w:r w:rsidRPr="00722D56">
        <w:rPr>
          <w:rFonts w:asciiTheme="minorBidi" w:hAnsiTheme="minorBidi"/>
          <w:noProof/>
          <w:lang w:val="en-GB" w:bidi="ar-JO"/>
        </w:rPr>
        <w:t>be perceived</w:t>
      </w:r>
      <w:r w:rsidRPr="00722D56">
        <w:rPr>
          <w:rFonts w:asciiTheme="minorBidi" w:hAnsiTheme="minorBidi"/>
          <w:lang w:val="en-GB" w:bidi="ar-JO"/>
        </w:rPr>
        <w:t xml:space="preserve"> in several levels. As it </w:t>
      </w:r>
      <w:r w:rsidRPr="00722D56">
        <w:rPr>
          <w:rFonts w:asciiTheme="minorBidi" w:hAnsiTheme="minorBidi"/>
          <w:noProof/>
          <w:lang w:val="en-GB" w:bidi="ar-JO"/>
        </w:rPr>
        <w:t>was mentioned</w:t>
      </w:r>
      <w:r w:rsidRPr="00722D56">
        <w:rPr>
          <w:rFonts w:asciiTheme="minorBidi" w:hAnsiTheme="minorBidi"/>
          <w:lang w:val="en-GB" w:bidi="ar-JO"/>
        </w:rPr>
        <w:t xml:space="preserve"> in </w:t>
      </w:r>
      <w:r w:rsidR="003365A9" w:rsidRPr="00722D56">
        <w:rPr>
          <w:rFonts w:asciiTheme="minorBidi" w:hAnsiTheme="minorBidi"/>
          <w:lang w:val="en-GB" w:bidi="ar-JO"/>
        </w:rPr>
        <w:t xml:space="preserve">the </w:t>
      </w:r>
      <w:r w:rsidRPr="00722D56">
        <w:rPr>
          <w:rFonts w:asciiTheme="minorBidi" w:hAnsiTheme="minorBidi"/>
          <w:noProof/>
          <w:lang w:val="en-GB" w:bidi="ar-JO"/>
        </w:rPr>
        <w:t>strategic</w:t>
      </w:r>
      <w:r w:rsidRPr="00722D56">
        <w:rPr>
          <w:rFonts w:asciiTheme="minorBidi" w:hAnsiTheme="minorBidi"/>
          <w:lang w:val="en-GB" w:bidi="ar-JO"/>
        </w:rPr>
        <w:t xml:space="preserve"> framework, one of the </w:t>
      </w:r>
      <w:r w:rsidRPr="00722D56">
        <w:rPr>
          <w:rFonts w:asciiTheme="minorBidi" w:hAnsiTheme="minorBidi"/>
          <w:noProof/>
          <w:lang w:val="en-GB" w:bidi="ar-JO"/>
        </w:rPr>
        <w:t>main</w:t>
      </w:r>
      <w:r w:rsidRPr="00722D56">
        <w:rPr>
          <w:rFonts w:asciiTheme="minorBidi" w:hAnsiTheme="minorBidi"/>
          <w:lang w:val="en-GB" w:bidi="ar-JO"/>
        </w:rPr>
        <w:t xml:space="preserve"> targets of TVET council M&amp;E system is to provide </w:t>
      </w:r>
      <w:r w:rsidR="007567A1" w:rsidRPr="00722D56">
        <w:rPr>
          <w:rFonts w:asciiTheme="minorBidi" w:hAnsiTheme="minorBidi"/>
          <w:noProof/>
          <w:lang w:val="en-GB" w:bidi="ar-JO"/>
        </w:rPr>
        <w:t>an</w:t>
      </w:r>
      <w:r w:rsidRPr="00722D56">
        <w:rPr>
          <w:rFonts w:asciiTheme="minorBidi" w:hAnsiTheme="minorBidi"/>
          <w:noProof/>
          <w:lang w:val="en-GB" w:bidi="ar-JO"/>
        </w:rPr>
        <w:t xml:space="preserve"> overview</w:t>
      </w:r>
      <w:r w:rsidRPr="00722D56">
        <w:rPr>
          <w:rFonts w:asciiTheme="minorBidi" w:hAnsiTheme="minorBidi"/>
          <w:lang w:val="en-GB" w:bidi="ar-JO"/>
        </w:rPr>
        <w:t xml:space="preserve"> of the sector </w:t>
      </w:r>
      <w:r w:rsidR="00754BAA" w:rsidRPr="00722D56">
        <w:rPr>
          <w:rFonts w:asciiTheme="minorBidi" w:hAnsiTheme="minorBidi"/>
          <w:lang w:val="en-GB" w:bidi="ar-JO"/>
        </w:rPr>
        <w:t xml:space="preserve">as a whole, thus </w:t>
      </w:r>
      <w:r w:rsidRPr="00722D56">
        <w:rPr>
          <w:rFonts w:asciiTheme="minorBidi" w:hAnsiTheme="minorBidi"/>
          <w:lang w:val="en-GB" w:bidi="ar-JO"/>
        </w:rPr>
        <w:t xml:space="preserve">on </w:t>
      </w:r>
      <w:r w:rsidR="00754BAA" w:rsidRPr="00722D56">
        <w:rPr>
          <w:rFonts w:asciiTheme="minorBidi" w:hAnsiTheme="minorBidi"/>
          <w:lang w:val="en-GB" w:bidi="ar-JO"/>
        </w:rPr>
        <w:t>the</w:t>
      </w:r>
      <w:r w:rsidRPr="00722D56">
        <w:rPr>
          <w:rFonts w:asciiTheme="minorBidi" w:hAnsiTheme="minorBidi"/>
          <w:lang w:val="en-GB" w:bidi="ar-JO"/>
        </w:rPr>
        <w:t xml:space="preserve"> national level. From the perspective of </w:t>
      </w:r>
      <w:r w:rsidR="00077023" w:rsidRPr="00722D56">
        <w:rPr>
          <w:rFonts w:asciiTheme="minorBidi" w:hAnsiTheme="minorBidi"/>
          <w:lang w:val="en-GB" w:bidi="ar-JO"/>
        </w:rPr>
        <w:t xml:space="preserve">the </w:t>
      </w:r>
      <w:r w:rsidRPr="00722D56">
        <w:rPr>
          <w:rFonts w:asciiTheme="minorBidi" w:hAnsiTheme="minorBidi"/>
          <w:lang w:val="en-GB" w:bidi="ar-JO"/>
        </w:rPr>
        <w:t xml:space="preserve">VET education, </w:t>
      </w:r>
      <w:r w:rsidR="003365A9" w:rsidRPr="00722D56">
        <w:rPr>
          <w:rFonts w:asciiTheme="minorBidi" w:hAnsiTheme="minorBidi"/>
          <w:lang w:val="en-GB" w:bidi="ar-JO"/>
        </w:rPr>
        <w:t xml:space="preserve">the </w:t>
      </w:r>
      <w:r w:rsidRPr="00722D56">
        <w:rPr>
          <w:rFonts w:asciiTheme="minorBidi" w:hAnsiTheme="minorBidi"/>
          <w:noProof/>
          <w:lang w:val="en-GB" w:bidi="ar-JO"/>
        </w:rPr>
        <w:t>second</w:t>
      </w:r>
      <w:r w:rsidRPr="00722D56">
        <w:rPr>
          <w:rFonts w:asciiTheme="minorBidi" w:hAnsiTheme="minorBidi"/>
          <w:lang w:val="en-GB" w:bidi="ar-JO"/>
        </w:rPr>
        <w:t xml:space="preserve"> level of evaluation </w:t>
      </w:r>
      <w:r w:rsidR="00754BAA" w:rsidRPr="00722D56">
        <w:rPr>
          <w:rFonts w:asciiTheme="minorBidi" w:hAnsiTheme="minorBidi"/>
          <w:lang w:val="en-GB" w:bidi="ar-JO"/>
        </w:rPr>
        <w:t>w</w:t>
      </w:r>
      <w:r w:rsidRPr="00722D56">
        <w:rPr>
          <w:rFonts w:asciiTheme="minorBidi" w:hAnsiTheme="minorBidi"/>
          <w:lang w:val="en-GB" w:bidi="ar-JO"/>
        </w:rPr>
        <w:t xml:space="preserve">ould be the level of providers, thus institutions responsible for outcomes. Taking into consideration </w:t>
      </w:r>
      <w:r w:rsidR="003365A9" w:rsidRPr="00722D56">
        <w:rPr>
          <w:rFonts w:asciiTheme="minorBidi" w:hAnsiTheme="minorBidi"/>
          <w:lang w:val="en-GB" w:bidi="ar-JO"/>
        </w:rPr>
        <w:t xml:space="preserve">the </w:t>
      </w:r>
      <w:r w:rsidRPr="00722D56">
        <w:rPr>
          <w:rFonts w:asciiTheme="minorBidi" w:hAnsiTheme="minorBidi"/>
          <w:noProof/>
          <w:lang w:val="en-GB" w:bidi="ar-JO"/>
        </w:rPr>
        <w:t>current</w:t>
      </w:r>
      <w:r w:rsidRPr="00722D56">
        <w:rPr>
          <w:rFonts w:asciiTheme="minorBidi" w:hAnsiTheme="minorBidi"/>
          <w:lang w:val="en-GB" w:bidi="ar-JO"/>
        </w:rPr>
        <w:t xml:space="preserve"> monitoring system and capacities of TVET council M&amp;E unit, the level of providers could remain covered by internal M&amp;E units of individual providers. On </w:t>
      </w:r>
      <w:r w:rsidR="003365A9" w:rsidRPr="00722D56">
        <w:rPr>
          <w:rFonts w:asciiTheme="minorBidi" w:hAnsiTheme="minorBidi"/>
          <w:lang w:val="en-GB" w:bidi="ar-JO"/>
        </w:rPr>
        <w:t xml:space="preserve">a </w:t>
      </w:r>
      <w:r w:rsidRPr="00722D56">
        <w:rPr>
          <w:rFonts w:asciiTheme="minorBidi" w:hAnsiTheme="minorBidi"/>
          <w:noProof/>
          <w:lang w:val="en-GB" w:bidi="ar-JO"/>
        </w:rPr>
        <w:t>secondary</w:t>
      </w:r>
      <w:r w:rsidRPr="00722D56">
        <w:rPr>
          <w:rFonts w:asciiTheme="minorBidi" w:hAnsiTheme="minorBidi"/>
          <w:lang w:val="en-GB" w:bidi="ar-JO"/>
        </w:rPr>
        <w:t xml:space="preserve"> level, MoE is responsible for covering and supervising the regular TVET programs. From the perspective of short-term </w:t>
      </w:r>
      <w:r w:rsidR="009B0F66" w:rsidRPr="00722D56">
        <w:rPr>
          <w:rFonts w:asciiTheme="minorBidi" w:hAnsiTheme="minorBidi"/>
          <w:lang w:val="en-GB" w:bidi="ar-JO"/>
        </w:rPr>
        <w:t>programs, t</w:t>
      </w:r>
      <w:r w:rsidRPr="00722D56">
        <w:rPr>
          <w:rFonts w:asciiTheme="minorBidi" w:hAnsiTheme="minorBidi"/>
          <w:lang w:val="en-GB" w:bidi="ar-JO"/>
        </w:rPr>
        <w:t>here is</w:t>
      </w:r>
      <w:r w:rsidR="00077023" w:rsidRPr="00722D56">
        <w:rPr>
          <w:rFonts w:asciiTheme="minorBidi" w:hAnsiTheme="minorBidi"/>
          <w:lang w:val="en-GB" w:bidi="ar-JO"/>
        </w:rPr>
        <w:t xml:space="preserve"> a</w:t>
      </w:r>
      <w:r w:rsidRPr="00722D56">
        <w:rPr>
          <w:rFonts w:asciiTheme="minorBidi" w:hAnsiTheme="minorBidi"/>
          <w:lang w:val="en-GB" w:bidi="ar-JO"/>
        </w:rPr>
        <w:t xml:space="preserve"> limited comparability across providers (public, private) </w:t>
      </w:r>
      <w:r w:rsidR="003365A9" w:rsidRPr="00722D56">
        <w:rPr>
          <w:rFonts w:asciiTheme="minorBidi" w:hAnsiTheme="minorBidi"/>
          <w:noProof/>
          <w:lang w:val="en-GB" w:bidi="ar-JO"/>
        </w:rPr>
        <w:t>about</w:t>
      </w:r>
      <w:r w:rsidRPr="00722D56">
        <w:rPr>
          <w:rFonts w:asciiTheme="minorBidi" w:hAnsiTheme="minorBidi"/>
          <w:lang w:val="en-GB" w:bidi="ar-JO"/>
        </w:rPr>
        <w:t xml:space="preserve"> the structure</w:t>
      </w:r>
      <w:r w:rsidR="009B0F66" w:rsidRPr="00722D56">
        <w:rPr>
          <w:rFonts w:asciiTheme="minorBidi" w:hAnsiTheme="minorBidi"/>
          <w:lang w:val="en-GB" w:bidi="ar-JO"/>
        </w:rPr>
        <w:t xml:space="preserve">, length and regional coverage of programs. Therefore, TVET M&amp;E unit should additionally concentrate </w:t>
      </w:r>
      <w:r w:rsidR="00754BAA" w:rsidRPr="00722D56">
        <w:rPr>
          <w:rFonts w:asciiTheme="minorBidi" w:hAnsiTheme="minorBidi"/>
          <w:lang w:val="en-GB" w:bidi="ar-JO"/>
        </w:rPr>
        <w:t xml:space="preserve">(in cooperation with accrediting organisations) </w:t>
      </w:r>
      <w:r w:rsidR="009B0F66" w:rsidRPr="00722D56">
        <w:rPr>
          <w:rFonts w:asciiTheme="minorBidi" w:hAnsiTheme="minorBidi"/>
          <w:lang w:val="en-GB" w:bidi="ar-JO"/>
        </w:rPr>
        <w:t xml:space="preserve">its tasks on </w:t>
      </w:r>
      <w:r w:rsidR="003365A9" w:rsidRPr="00722D56">
        <w:rPr>
          <w:rFonts w:asciiTheme="minorBidi" w:hAnsiTheme="minorBidi"/>
          <w:lang w:val="en-GB" w:bidi="ar-JO"/>
        </w:rPr>
        <w:t xml:space="preserve">the </w:t>
      </w:r>
      <w:r w:rsidR="009B0F66" w:rsidRPr="00722D56">
        <w:rPr>
          <w:rFonts w:asciiTheme="minorBidi" w:hAnsiTheme="minorBidi"/>
          <w:noProof/>
          <w:lang w:val="en-GB" w:bidi="ar-JO"/>
        </w:rPr>
        <w:t>activity</w:t>
      </w:r>
      <w:r w:rsidR="009B0F66" w:rsidRPr="00722D56">
        <w:rPr>
          <w:rFonts w:asciiTheme="minorBidi" w:hAnsiTheme="minorBidi"/>
          <w:lang w:val="en-GB" w:bidi="ar-JO"/>
        </w:rPr>
        <w:t xml:space="preserve"> level of </w:t>
      </w:r>
      <w:r w:rsidR="007567A1" w:rsidRPr="00722D56">
        <w:rPr>
          <w:rFonts w:asciiTheme="minorBidi" w:hAnsiTheme="minorBidi"/>
          <w:lang w:val="en-GB" w:bidi="ar-JO"/>
        </w:rPr>
        <w:t xml:space="preserve">the </w:t>
      </w:r>
      <w:r w:rsidR="009B0F66" w:rsidRPr="00722D56">
        <w:rPr>
          <w:rFonts w:asciiTheme="minorBidi" w:hAnsiTheme="minorBidi"/>
          <w:noProof/>
          <w:lang w:val="en-GB" w:bidi="ar-JO"/>
        </w:rPr>
        <w:t>TVET</w:t>
      </w:r>
      <w:r w:rsidR="009B0F66" w:rsidRPr="00722D56">
        <w:rPr>
          <w:rFonts w:asciiTheme="minorBidi" w:hAnsiTheme="minorBidi"/>
          <w:lang w:val="en-GB" w:bidi="ar-JO"/>
        </w:rPr>
        <w:t xml:space="preserve"> system, thus level of programs. </w:t>
      </w:r>
      <w:r w:rsidR="00CB009B" w:rsidRPr="00722D56">
        <w:rPr>
          <w:rFonts w:asciiTheme="minorBidi" w:hAnsiTheme="minorBidi"/>
          <w:lang w:val="en-GB" w:bidi="ar-JO"/>
        </w:rPr>
        <w:t xml:space="preserve">The lowest level (level of individuals) completes the overview of the system. On this level, individual decisions are being made, such as decisions related to </w:t>
      </w:r>
      <w:r w:rsidR="003365A9" w:rsidRPr="00722D56">
        <w:rPr>
          <w:rFonts w:asciiTheme="minorBidi" w:hAnsiTheme="minorBidi"/>
          <w:lang w:val="en-GB" w:bidi="ar-JO"/>
        </w:rPr>
        <w:t xml:space="preserve">the </w:t>
      </w:r>
      <w:r w:rsidR="00CB009B" w:rsidRPr="00722D56">
        <w:rPr>
          <w:rFonts w:asciiTheme="minorBidi" w:hAnsiTheme="minorBidi"/>
          <w:noProof/>
          <w:lang w:val="en-GB" w:bidi="ar-JO"/>
        </w:rPr>
        <w:t>choice</w:t>
      </w:r>
      <w:r w:rsidR="00CB009B" w:rsidRPr="00722D56">
        <w:rPr>
          <w:rFonts w:asciiTheme="minorBidi" w:hAnsiTheme="minorBidi"/>
          <w:lang w:val="en-GB" w:bidi="ar-JO"/>
        </w:rPr>
        <w:t xml:space="preserve"> of provider and the program. This level is being addressed by providers to gain their sector market share.</w:t>
      </w:r>
    </w:p>
    <w:p w14:paraId="3B3958CD" w14:textId="0BE87CDA" w:rsidR="008C54B9" w:rsidRPr="00722D56" w:rsidRDefault="00AF33C3" w:rsidP="002B05DA">
      <w:pPr>
        <w:jc w:val="both"/>
        <w:rPr>
          <w:rStyle w:val="tlid-translation"/>
          <w:rFonts w:asciiTheme="minorBidi" w:hAnsiTheme="minorBidi"/>
          <w:b/>
          <w:bCs/>
          <w:lang w:val="en-GB" w:bidi="ar-JO"/>
        </w:rPr>
      </w:pPr>
      <w:r w:rsidRPr="00722D56">
        <w:rPr>
          <w:rFonts w:asciiTheme="minorBidi" w:hAnsiTheme="minorBidi"/>
          <w:b/>
          <w:lang w:val="en-GB"/>
        </w:rPr>
        <w:t xml:space="preserve">Figure 4 - </w:t>
      </w:r>
      <w:r w:rsidR="008C54B9" w:rsidRPr="00722D56">
        <w:rPr>
          <w:rStyle w:val="tlid-translation"/>
          <w:rFonts w:asciiTheme="minorBidi" w:hAnsiTheme="minorBidi"/>
          <w:b/>
          <w:bCs/>
          <w:lang w:val="en-GB" w:bidi="ar-JO"/>
        </w:rPr>
        <w:t>Levels of Monitoring and Evaluation system</w:t>
      </w:r>
    </w:p>
    <w:p w14:paraId="22108645" w14:textId="77777777" w:rsidR="008C54B9" w:rsidRPr="00722D56" w:rsidRDefault="008C54B9" w:rsidP="002B05DA">
      <w:pPr>
        <w:jc w:val="both"/>
        <w:rPr>
          <w:rStyle w:val="tlid-translation"/>
          <w:rFonts w:asciiTheme="minorBidi" w:hAnsiTheme="minorBidi"/>
          <w:lang w:val="en-GB" w:bidi="ar-JO"/>
        </w:rPr>
      </w:pPr>
      <w:r w:rsidRPr="00722D56">
        <w:rPr>
          <w:rFonts w:asciiTheme="minorBidi" w:hAnsiTheme="minorBidi"/>
          <w:noProof/>
          <w:lang w:val="en-US"/>
        </w:rPr>
        <w:drawing>
          <wp:inline distT="0" distB="0" distL="0" distR="0" wp14:anchorId="213F1B6A" wp14:editId="0D0B85CE">
            <wp:extent cx="5486400" cy="320040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6108998" w14:textId="3DC8EE31" w:rsidR="00CB009B" w:rsidRPr="00722D56" w:rsidRDefault="00CB009B" w:rsidP="00CB009B">
      <w:pPr>
        <w:pStyle w:val="Heading1"/>
        <w:rPr>
          <w:rStyle w:val="tlid-translation"/>
          <w:rFonts w:asciiTheme="minorBidi" w:hAnsiTheme="minorBidi" w:cstheme="minorBidi"/>
          <w:lang w:val="en-GB" w:bidi="ar-JO"/>
        </w:rPr>
      </w:pPr>
      <w:bookmarkStart w:id="9" w:name="_Toc532936897"/>
      <w:r w:rsidRPr="00722D56">
        <w:rPr>
          <w:rStyle w:val="tlid-translation"/>
          <w:rFonts w:asciiTheme="minorBidi" w:hAnsiTheme="minorBidi" w:cstheme="minorBidi"/>
          <w:lang w:val="en-GB" w:bidi="ar-JO"/>
        </w:rPr>
        <w:lastRenderedPageBreak/>
        <w:t xml:space="preserve">Main elements of </w:t>
      </w:r>
      <w:r w:rsidR="003365A9" w:rsidRPr="00722D56">
        <w:rPr>
          <w:rStyle w:val="tlid-translation"/>
          <w:rFonts w:asciiTheme="minorBidi" w:hAnsiTheme="minorBidi" w:cstheme="minorBidi"/>
          <w:lang w:val="en-GB" w:bidi="ar-JO"/>
        </w:rPr>
        <w:t xml:space="preserve">the </w:t>
      </w:r>
      <w:r w:rsidRPr="00722D56">
        <w:rPr>
          <w:rStyle w:val="tlid-translation"/>
          <w:rFonts w:asciiTheme="minorBidi" w:hAnsiTheme="minorBidi" w:cstheme="minorBidi"/>
          <w:noProof/>
          <w:lang w:val="en-GB" w:bidi="ar-JO"/>
        </w:rPr>
        <w:t>proposed</w:t>
      </w:r>
      <w:r w:rsidRPr="00722D56">
        <w:rPr>
          <w:rStyle w:val="tlid-translation"/>
          <w:rFonts w:asciiTheme="minorBidi" w:hAnsiTheme="minorBidi" w:cstheme="minorBidi"/>
          <w:lang w:val="en-GB" w:bidi="ar-JO"/>
        </w:rPr>
        <w:t xml:space="preserve"> M&amp;E system</w:t>
      </w:r>
      <w:bookmarkEnd w:id="9"/>
    </w:p>
    <w:p w14:paraId="71B9C146" w14:textId="7E387F0E" w:rsidR="00B245A6" w:rsidRPr="00722D56" w:rsidRDefault="00B245A6" w:rsidP="00B245A6">
      <w:pPr>
        <w:rPr>
          <w:rFonts w:asciiTheme="minorBidi" w:hAnsiTheme="minorBidi"/>
          <w:lang w:val="en-GB" w:bidi="ar-JO"/>
        </w:rPr>
      </w:pPr>
    </w:p>
    <w:p w14:paraId="294CE44A" w14:textId="2C5D56B1" w:rsidR="00A259CF" w:rsidRPr="00722D56" w:rsidRDefault="00A259CF" w:rsidP="00A259CF">
      <w:pPr>
        <w:jc w:val="both"/>
        <w:rPr>
          <w:rFonts w:asciiTheme="minorBidi" w:hAnsiTheme="minorBidi"/>
          <w:lang w:val="en-GB" w:bidi="ar-JO"/>
        </w:rPr>
      </w:pPr>
      <w:r w:rsidRPr="00722D56">
        <w:rPr>
          <w:rFonts w:asciiTheme="minorBidi" w:hAnsiTheme="minorBidi"/>
          <w:lang w:val="en-GB" w:bidi="ar-JO"/>
        </w:rPr>
        <w:t xml:space="preserve">A systematic approach to monitoring and evaluation should follow the sequence of individual logical steps. The monitoring and evaluation (as we understand from the definition) are a key part of the broader defined </w:t>
      </w:r>
      <w:r w:rsidRPr="00722D56">
        <w:rPr>
          <w:rFonts w:asciiTheme="minorBidi" w:hAnsiTheme="minorBidi"/>
          <w:noProof/>
          <w:lang w:val="en-GB" w:bidi="ar-JO"/>
        </w:rPr>
        <w:t>Per</w:t>
      </w:r>
      <w:r w:rsidR="003365A9" w:rsidRPr="00722D56">
        <w:rPr>
          <w:rFonts w:asciiTheme="minorBidi" w:hAnsiTheme="minorBidi"/>
          <w:noProof/>
          <w:lang w:val="en-GB" w:bidi="ar-JO"/>
        </w:rPr>
        <w:t>f</w:t>
      </w:r>
      <w:r w:rsidRPr="00722D56">
        <w:rPr>
          <w:rFonts w:asciiTheme="minorBidi" w:hAnsiTheme="minorBidi"/>
          <w:noProof/>
          <w:lang w:val="en-GB" w:bidi="ar-JO"/>
        </w:rPr>
        <w:t>ormance</w:t>
      </w:r>
      <w:r w:rsidRPr="00722D56">
        <w:rPr>
          <w:rFonts w:asciiTheme="minorBidi" w:hAnsiTheme="minorBidi"/>
          <w:lang w:val="en-GB" w:bidi="ar-JO"/>
        </w:rPr>
        <w:t xml:space="preserve"> management system (Figure X). </w:t>
      </w:r>
      <w:r w:rsidRPr="00722D56">
        <w:rPr>
          <w:rFonts w:asciiTheme="minorBidi" w:hAnsiTheme="minorBidi"/>
          <w:noProof/>
          <w:lang w:val="en-GB" w:bidi="ar-JO"/>
        </w:rPr>
        <w:t>For the purpose of</w:t>
      </w:r>
      <w:r w:rsidRPr="00722D56">
        <w:rPr>
          <w:rFonts w:asciiTheme="minorBidi" w:hAnsiTheme="minorBidi"/>
          <w:lang w:val="en-GB" w:bidi="ar-JO"/>
        </w:rPr>
        <w:t xml:space="preserve"> </w:t>
      </w:r>
      <w:r w:rsidR="00077023" w:rsidRPr="00722D56">
        <w:rPr>
          <w:rFonts w:asciiTheme="minorBidi" w:hAnsiTheme="minorBidi"/>
          <w:lang w:val="en-GB" w:bidi="ar-JO"/>
        </w:rPr>
        <w:t xml:space="preserve">the system </w:t>
      </w:r>
      <w:r w:rsidRPr="00722D56">
        <w:rPr>
          <w:rFonts w:asciiTheme="minorBidi" w:hAnsiTheme="minorBidi"/>
          <w:lang w:val="en-GB" w:bidi="ar-JO"/>
        </w:rPr>
        <w:t>clarity, we can define several following steps within the PMS:</w:t>
      </w:r>
    </w:p>
    <w:p w14:paraId="162D3D99" w14:textId="5085AC70" w:rsidR="00A259CF" w:rsidRPr="00722D56" w:rsidRDefault="00A259CF" w:rsidP="00941F8A">
      <w:pPr>
        <w:pStyle w:val="ListParagraph"/>
        <w:numPr>
          <w:ilvl w:val="0"/>
          <w:numId w:val="4"/>
        </w:numPr>
        <w:jc w:val="both"/>
        <w:rPr>
          <w:rFonts w:asciiTheme="minorBidi" w:hAnsiTheme="minorBidi"/>
          <w:lang w:val="en-GB" w:bidi="ar-JO"/>
        </w:rPr>
      </w:pPr>
      <w:r w:rsidRPr="00722D56">
        <w:rPr>
          <w:rStyle w:val="tlid-translation"/>
          <w:rFonts w:asciiTheme="minorBidi" w:hAnsiTheme="minorBidi"/>
          <w:lang w:val="en-GB"/>
        </w:rPr>
        <w:t xml:space="preserve">The primary task of the ETVET council M&amp;E unit is the collection of data defined by KPI cards. Each card defines several types of indicators in a different depth structure to </w:t>
      </w:r>
      <w:r w:rsidRPr="00722D56">
        <w:rPr>
          <w:rStyle w:val="tlid-translation"/>
          <w:rFonts w:asciiTheme="minorBidi" w:hAnsiTheme="minorBidi"/>
          <w:noProof/>
          <w:lang w:val="en-GB"/>
        </w:rPr>
        <w:t>be obtained</w:t>
      </w:r>
      <w:r w:rsidRPr="00722D56">
        <w:rPr>
          <w:rStyle w:val="tlid-translation"/>
          <w:rFonts w:asciiTheme="minorBidi" w:hAnsiTheme="minorBidi"/>
          <w:lang w:val="en-GB"/>
        </w:rPr>
        <w:t xml:space="preserve"> from the stakeholders defined in the previous section. </w:t>
      </w:r>
      <w:r w:rsidRPr="00722D56">
        <w:rPr>
          <w:rStyle w:val="tlid-translation"/>
          <w:rFonts w:asciiTheme="minorBidi" w:hAnsiTheme="minorBidi"/>
          <w:noProof/>
          <w:lang w:val="en-GB"/>
        </w:rPr>
        <w:t xml:space="preserve">To simplify </w:t>
      </w:r>
      <w:r w:rsidR="00077023" w:rsidRPr="00722D56">
        <w:rPr>
          <w:rStyle w:val="tlid-translation"/>
          <w:rFonts w:asciiTheme="minorBidi" w:hAnsiTheme="minorBidi"/>
          <w:noProof/>
          <w:lang w:val="en-GB"/>
        </w:rPr>
        <w:t xml:space="preserve">the </w:t>
      </w:r>
      <w:r w:rsidRPr="00722D56">
        <w:rPr>
          <w:rStyle w:val="tlid-translation"/>
          <w:rFonts w:asciiTheme="minorBidi" w:hAnsiTheme="minorBidi"/>
          <w:noProof/>
          <w:lang w:val="en-GB"/>
        </w:rPr>
        <w:t>data collection</w:t>
      </w:r>
      <w:r w:rsidRPr="00722D56">
        <w:rPr>
          <w:rStyle w:val="tlid-translation"/>
          <w:rFonts w:asciiTheme="minorBidi" w:hAnsiTheme="minorBidi"/>
          <w:lang w:val="en-GB"/>
        </w:rPr>
        <w:t xml:space="preserve">, a new ICT tool </w:t>
      </w:r>
      <w:r w:rsidR="00077023" w:rsidRPr="00722D56">
        <w:rPr>
          <w:rStyle w:val="tlid-translation"/>
          <w:rFonts w:asciiTheme="minorBidi" w:hAnsiTheme="minorBidi"/>
          <w:lang w:val="en-GB"/>
        </w:rPr>
        <w:t>providing</w:t>
      </w:r>
      <w:r w:rsidRPr="00722D56">
        <w:rPr>
          <w:rStyle w:val="tlid-translation"/>
          <w:rFonts w:asciiTheme="minorBidi" w:hAnsiTheme="minorBidi"/>
          <w:lang w:val="en-GB"/>
        </w:rPr>
        <w:t xml:space="preserve"> the simplest possible solution for all reporting units</w:t>
      </w:r>
      <w:r w:rsidR="00077023" w:rsidRPr="00722D56">
        <w:rPr>
          <w:rStyle w:val="tlid-translation"/>
          <w:rFonts w:asciiTheme="minorBidi" w:hAnsiTheme="minorBidi"/>
          <w:lang w:val="en-GB"/>
        </w:rPr>
        <w:t xml:space="preserve"> has </w:t>
      </w:r>
      <w:r w:rsidR="00077023" w:rsidRPr="00722D56">
        <w:rPr>
          <w:rStyle w:val="tlid-translation"/>
          <w:rFonts w:asciiTheme="minorBidi" w:hAnsiTheme="minorBidi"/>
          <w:noProof/>
          <w:lang w:val="en-GB"/>
        </w:rPr>
        <w:t>been developed</w:t>
      </w:r>
      <w:r w:rsidRPr="00722D56">
        <w:rPr>
          <w:rStyle w:val="tlid-translation"/>
          <w:rFonts w:asciiTheme="minorBidi" w:hAnsiTheme="minorBidi"/>
          <w:lang w:val="en-GB"/>
        </w:rPr>
        <w:t>. This tool has a web interface and the ability to upload data using a predefined MS Excel file.</w:t>
      </w:r>
    </w:p>
    <w:p w14:paraId="6EFBB7B7" w14:textId="35DD7ECC" w:rsidR="001F30AF" w:rsidRPr="00722D56" w:rsidRDefault="007A22D4" w:rsidP="00941F8A">
      <w:pPr>
        <w:pStyle w:val="ListParagraph"/>
        <w:numPr>
          <w:ilvl w:val="0"/>
          <w:numId w:val="4"/>
        </w:numPr>
        <w:jc w:val="both"/>
        <w:rPr>
          <w:rFonts w:asciiTheme="minorBidi" w:hAnsiTheme="minorBidi"/>
          <w:lang w:val="en-GB" w:bidi="ar-JO"/>
        </w:rPr>
      </w:pPr>
      <w:r w:rsidRPr="00722D56">
        <w:rPr>
          <w:rFonts w:asciiTheme="minorBidi" w:hAnsiTheme="minorBidi"/>
          <w:lang w:val="en-GB" w:bidi="ar-JO"/>
        </w:rPr>
        <w:t>After obtaining all the necessary data, it is possible to continue with monitoring of the ETVET sector.</w:t>
      </w:r>
      <w:r w:rsidR="00454864" w:rsidRPr="00722D56">
        <w:rPr>
          <w:rFonts w:asciiTheme="minorBidi" w:hAnsiTheme="minorBidi"/>
          <w:lang w:val="en-GB" w:bidi="ar-JO"/>
        </w:rPr>
        <w:t xml:space="preserve"> </w:t>
      </w:r>
      <w:r w:rsidRPr="00722D56">
        <w:rPr>
          <w:rFonts w:asciiTheme="minorBidi" w:hAnsiTheme="minorBidi"/>
          <w:lang w:val="en-GB" w:bidi="ar-JO"/>
        </w:rPr>
        <w:t>Within the monitoring,</w:t>
      </w:r>
      <w:r w:rsidR="00077023" w:rsidRPr="00722D56">
        <w:rPr>
          <w:rFonts w:asciiTheme="minorBidi" w:hAnsiTheme="minorBidi"/>
          <w:lang w:val="en-GB" w:bidi="ar-JO"/>
        </w:rPr>
        <w:t xml:space="preserve"> aggregated</w:t>
      </w:r>
      <w:r w:rsidRPr="00722D56">
        <w:rPr>
          <w:rFonts w:asciiTheme="minorBidi" w:hAnsiTheme="minorBidi"/>
          <w:lang w:val="en-GB" w:bidi="ar-JO"/>
        </w:rPr>
        <w:t xml:space="preserve"> information from all focal points so that key information on the size, structure and development of the sector can </w:t>
      </w:r>
      <w:r w:rsidRPr="00722D56">
        <w:rPr>
          <w:rFonts w:asciiTheme="minorBidi" w:hAnsiTheme="minorBidi"/>
          <w:noProof/>
          <w:lang w:val="en-GB" w:bidi="ar-JO"/>
        </w:rPr>
        <w:t>be provided</w:t>
      </w:r>
      <w:r w:rsidRPr="00722D56">
        <w:rPr>
          <w:rFonts w:asciiTheme="minorBidi" w:hAnsiTheme="minorBidi"/>
          <w:lang w:val="en-GB" w:bidi="ar-JO"/>
        </w:rPr>
        <w:t xml:space="preserve">. Monitoring can be based </w:t>
      </w:r>
      <w:r w:rsidR="00077023" w:rsidRPr="00722D56">
        <w:rPr>
          <w:rFonts w:asciiTheme="minorBidi" w:hAnsiTheme="minorBidi"/>
          <w:noProof/>
          <w:lang w:val="en-GB" w:bidi="ar-JO"/>
        </w:rPr>
        <w:t>o</w:t>
      </w:r>
      <w:r w:rsidRPr="00722D56">
        <w:rPr>
          <w:rFonts w:asciiTheme="minorBidi" w:hAnsiTheme="minorBidi"/>
          <w:noProof/>
          <w:lang w:val="en-GB" w:bidi="ar-JO"/>
        </w:rPr>
        <w:t>n</w:t>
      </w:r>
      <w:r w:rsidRPr="00722D56">
        <w:rPr>
          <w:rFonts w:asciiTheme="minorBidi" w:hAnsiTheme="minorBidi"/>
          <w:lang w:val="en-GB" w:bidi="ar-JO"/>
        </w:rPr>
        <w:t xml:space="preserve"> observations about </w:t>
      </w:r>
      <w:r w:rsidR="003365A9" w:rsidRPr="00722D56">
        <w:rPr>
          <w:rFonts w:asciiTheme="minorBidi" w:hAnsiTheme="minorBidi"/>
          <w:lang w:val="en-GB" w:bidi="ar-JO"/>
        </w:rPr>
        <w:t xml:space="preserve">the </w:t>
      </w:r>
      <w:r w:rsidRPr="00722D56">
        <w:rPr>
          <w:rFonts w:asciiTheme="minorBidi" w:hAnsiTheme="minorBidi"/>
          <w:noProof/>
          <w:lang w:val="en-GB" w:bidi="ar-JO"/>
        </w:rPr>
        <w:t>current</w:t>
      </w:r>
      <w:r w:rsidRPr="00722D56">
        <w:rPr>
          <w:rFonts w:asciiTheme="minorBidi" w:hAnsiTheme="minorBidi"/>
          <w:lang w:val="en-GB" w:bidi="ar-JO"/>
        </w:rPr>
        <w:t xml:space="preserve"> state or use advanced data tools to identify </w:t>
      </w:r>
      <w:r w:rsidR="00077023" w:rsidRPr="00722D56">
        <w:rPr>
          <w:rFonts w:asciiTheme="minorBidi" w:hAnsiTheme="minorBidi"/>
          <w:lang w:val="en-GB" w:bidi="ar-JO"/>
        </w:rPr>
        <w:t xml:space="preserve">the </w:t>
      </w:r>
      <w:r w:rsidRPr="00722D56">
        <w:rPr>
          <w:rFonts w:asciiTheme="minorBidi" w:hAnsiTheme="minorBidi"/>
          <w:lang w:val="en-GB" w:bidi="ar-JO"/>
        </w:rPr>
        <w:t>key changes. For this purpose, the IT system for collecting data, the so-called business intelligence. Monitoring also includes a basic comparison of the status and development of individual data with the objectives of the key strategies and objectives.</w:t>
      </w:r>
      <w:r w:rsidR="00F24F31" w:rsidRPr="00722D56">
        <w:rPr>
          <w:rFonts w:asciiTheme="minorBidi" w:hAnsiTheme="minorBidi"/>
          <w:lang w:val="en-GB" w:bidi="ar-JO"/>
        </w:rPr>
        <w:t xml:space="preserve"> </w:t>
      </w:r>
    </w:p>
    <w:p w14:paraId="1799396B" w14:textId="47CC38DE" w:rsidR="007A22D4" w:rsidRPr="00722D56" w:rsidRDefault="007A22D4" w:rsidP="00941F8A">
      <w:pPr>
        <w:pStyle w:val="ListParagraph"/>
        <w:numPr>
          <w:ilvl w:val="0"/>
          <w:numId w:val="4"/>
        </w:numPr>
        <w:jc w:val="both"/>
        <w:rPr>
          <w:rStyle w:val="tlid-translation"/>
          <w:rFonts w:asciiTheme="minorBidi" w:hAnsiTheme="minorBidi"/>
          <w:lang w:val="en-GB" w:bidi="ar-JO"/>
        </w:rPr>
      </w:pPr>
      <w:r w:rsidRPr="00722D56">
        <w:rPr>
          <w:rFonts w:asciiTheme="minorBidi" w:hAnsiTheme="minorBidi"/>
          <w:lang w:val="en-GB" w:bidi="ar-JO"/>
        </w:rPr>
        <w:t xml:space="preserve">After creating a comprehensive overview of the ETVET sector, the evaluation task comes at a glance. Within the evaluation, individual outputs and outcomes </w:t>
      </w:r>
      <w:r w:rsidRPr="00722D56">
        <w:rPr>
          <w:rFonts w:asciiTheme="minorBidi" w:hAnsiTheme="minorBidi"/>
          <w:noProof/>
          <w:lang w:val="en-GB" w:bidi="ar-JO"/>
        </w:rPr>
        <w:t>are identified</w:t>
      </w:r>
      <w:r w:rsidRPr="00722D56">
        <w:rPr>
          <w:rFonts w:asciiTheme="minorBidi" w:hAnsiTheme="minorBidi"/>
          <w:lang w:val="en-GB" w:bidi="ar-JO"/>
        </w:rPr>
        <w:t xml:space="preserve">. It is important to </w:t>
      </w:r>
      <w:r w:rsidRPr="00722D56">
        <w:rPr>
          <w:rFonts w:asciiTheme="minorBidi" w:hAnsiTheme="minorBidi"/>
          <w:noProof/>
          <w:lang w:val="en-GB" w:bidi="ar-JO"/>
        </w:rPr>
        <w:t>analy</w:t>
      </w:r>
      <w:r w:rsidR="003365A9" w:rsidRPr="00722D56">
        <w:rPr>
          <w:rFonts w:asciiTheme="minorBidi" w:hAnsiTheme="minorBidi"/>
          <w:noProof/>
          <w:lang w:val="en-GB" w:bidi="ar-JO"/>
        </w:rPr>
        <w:t>s</w:t>
      </w:r>
      <w:r w:rsidRPr="00722D56">
        <w:rPr>
          <w:rFonts w:asciiTheme="minorBidi" w:hAnsiTheme="minorBidi"/>
          <w:noProof/>
          <w:lang w:val="en-GB" w:bidi="ar-JO"/>
        </w:rPr>
        <w:t>e</w:t>
      </w:r>
      <w:r w:rsidRPr="00722D56">
        <w:rPr>
          <w:rFonts w:asciiTheme="minorBidi" w:hAnsiTheme="minorBidi"/>
          <w:lang w:val="en-GB" w:bidi="ar-JO"/>
        </w:rPr>
        <w:t xml:space="preserve"> contextual factors and causality, </w:t>
      </w:r>
      <w:r w:rsidRPr="00722D56">
        <w:rPr>
          <w:rFonts w:asciiTheme="minorBidi" w:hAnsiTheme="minorBidi"/>
          <w:noProof/>
          <w:lang w:val="en-GB" w:bidi="ar-JO"/>
        </w:rPr>
        <w:t>in order to</w:t>
      </w:r>
      <w:r w:rsidRPr="00722D56">
        <w:rPr>
          <w:rFonts w:asciiTheme="minorBidi" w:hAnsiTheme="minorBidi"/>
          <w:lang w:val="en-GB" w:bidi="ar-JO"/>
        </w:rPr>
        <w:t xml:space="preserve"> understand achievements or lack of achievements. </w:t>
      </w:r>
      <w:r w:rsidRPr="00722D56">
        <w:rPr>
          <w:rStyle w:val="tlid-translation"/>
          <w:rFonts w:asciiTheme="minorBidi" w:hAnsiTheme="minorBidi"/>
          <w:noProof/>
          <w:lang w:val="en-GB"/>
        </w:rPr>
        <w:t>Th</w:t>
      </w:r>
      <w:r w:rsidR="00077023" w:rsidRPr="00722D56">
        <w:rPr>
          <w:rStyle w:val="tlid-translation"/>
          <w:rFonts w:asciiTheme="minorBidi" w:hAnsiTheme="minorBidi"/>
          <w:noProof/>
          <w:lang w:val="en-GB"/>
        </w:rPr>
        <w:t>at</w:t>
      </w:r>
      <w:r w:rsidRPr="00722D56">
        <w:rPr>
          <w:rStyle w:val="tlid-translation"/>
          <w:rFonts w:asciiTheme="minorBidi" w:hAnsiTheme="minorBidi"/>
          <w:lang w:val="en-GB"/>
        </w:rPr>
        <w:t xml:space="preserve"> means that it is necessary to identify the individual types of inputs into the system and their effect on the total output. Here, it is possible to evaluate their effectiveness and relevance </w:t>
      </w:r>
      <w:r w:rsidR="003365A9" w:rsidRPr="00722D56">
        <w:rPr>
          <w:rStyle w:val="tlid-translation"/>
          <w:rFonts w:asciiTheme="minorBidi" w:hAnsiTheme="minorBidi"/>
          <w:noProof/>
          <w:lang w:val="en-GB"/>
        </w:rPr>
        <w:t>regarding</w:t>
      </w:r>
      <w:r w:rsidRPr="00722D56">
        <w:rPr>
          <w:rStyle w:val="tlid-translation"/>
          <w:rFonts w:asciiTheme="minorBidi" w:hAnsiTheme="minorBidi"/>
          <w:lang w:val="en-GB"/>
        </w:rPr>
        <w:t xml:space="preserve"> individual strategic objectives. At the same time, when assessing the achievement of the goal, consideration should be given to the sustainability of inputs (</w:t>
      </w:r>
      <w:r w:rsidRPr="00722D56">
        <w:rPr>
          <w:rStyle w:val="tlid-translation"/>
          <w:rFonts w:asciiTheme="minorBidi" w:hAnsiTheme="minorBidi"/>
          <w:noProof/>
          <w:lang w:val="en-GB"/>
        </w:rPr>
        <w:t>e</w:t>
      </w:r>
      <w:r w:rsidR="003365A9" w:rsidRPr="00722D56">
        <w:rPr>
          <w:rStyle w:val="tlid-translation"/>
          <w:rFonts w:asciiTheme="minorBidi" w:hAnsiTheme="minorBidi"/>
          <w:noProof/>
          <w:lang w:val="en-GB"/>
        </w:rPr>
        <w:t>.g.</w:t>
      </w:r>
      <w:r w:rsidRPr="00722D56">
        <w:rPr>
          <w:rStyle w:val="tlid-translation"/>
          <w:rFonts w:asciiTheme="minorBidi" w:hAnsiTheme="minorBidi"/>
          <w:lang w:val="en-GB"/>
        </w:rPr>
        <w:t xml:space="preserve"> financing) and outputs of individual elements of the monitored system </w:t>
      </w:r>
      <w:r w:rsidRPr="00722D56">
        <w:rPr>
          <w:rStyle w:val="tlid-translation"/>
          <w:rFonts w:asciiTheme="minorBidi" w:hAnsiTheme="minorBidi"/>
          <w:noProof/>
          <w:lang w:val="en-GB"/>
        </w:rPr>
        <w:t>in relation to</w:t>
      </w:r>
      <w:r w:rsidRPr="00722D56">
        <w:rPr>
          <w:rStyle w:val="tlid-translation"/>
          <w:rFonts w:asciiTheme="minorBidi" w:hAnsiTheme="minorBidi"/>
          <w:lang w:val="en-GB"/>
        </w:rPr>
        <w:t xml:space="preserve"> the identified objectives.</w:t>
      </w:r>
      <w:r w:rsidR="00CE2FBF" w:rsidRPr="00722D56">
        <w:rPr>
          <w:rStyle w:val="tlid-translation"/>
          <w:rFonts w:asciiTheme="minorBidi" w:hAnsiTheme="minorBidi"/>
          <w:noProof/>
          <w:lang w:val="en-GB"/>
        </w:rPr>
        <w:t xml:space="preserve"> </w:t>
      </w:r>
    </w:p>
    <w:p w14:paraId="7D0A874E" w14:textId="5C6D8DDF" w:rsidR="00CC0872" w:rsidRPr="00722D56" w:rsidRDefault="00CC0872" w:rsidP="00941F8A">
      <w:pPr>
        <w:pStyle w:val="ListParagraph"/>
        <w:numPr>
          <w:ilvl w:val="0"/>
          <w:numId w:val="4"/>
        </w:numPr>
        <w:jc w:val="both"/>
        <w:rPr>
          <w:rStyle w:val="tlid-translation"/>
          <w:rFonts w:asciiTheme="minorBidi" w:hAnsiTheme="minorBidi"/>
          <w:lang w:val="en-GB" w:bidi="ar-JO"/>
        </w:rPr>
      </w:pPr>
      <w:r w:rsidRPr="00722D56">
        <w:rPr>
          <w:rStyle w:val="tlid-translation"/>
          <w:rFonts w:asciiTheme="minorBidi" w:hAnsiTheme="minorBidi"/>
          <w:lang w:val="en-GB"/>
        </w:rPr>
        <w:t xml:space="preserve">The final step after formulating the recommendations and adjusting the goals is the transformation of these findings into a final evaluation – policy </w:t>
      </w:r>
      <w:r w:rsidR="00034D07" w:rsidRPr="00722D56">
        <w:rPr>
          <w:rStyle w:val="tlid-translation"/>
          <w:rFonts w:asciiTheme="minorBidi" w:hAnsiTheme="minorBidi"/>
          <w:lang w:val="en-GB"/>
        </w:rPr>
        <w:t>assessment</w:t>
      </w:r>
      <w:r w:rsidRPr="00722D56">
        <w:rPr>
          <w:rStyle w:val="tlid-translation"/>
          <w:rFonts w:asciiTheme="minorBidi" w:hAnsiTheme="minorBidi"/>
          <w:lang w:val="en-GB"/>
        </w:rPr>
        <w:t xml:space="preserve">. This phase involves reviewing the goals (redefining or </w:t>
      </w:r>
      <w:r w:rsidR="00034D07" w:rsidRPr="00722D56">
        <w:rPr>
          <w:rStyle w:val="tlid-translation"/>
          <w:rFonts w:asciiTheme="minorBidi" w:hAnsiTheme="minorBidi"/>
          <w:lang w:val="en-GB"/>
        </w:rPr>
        <w:t>creating</w:t>
      </w:r>
      <w:r w:rsidRPr="00722D56">
        <w:rPr>
          <w:rStyle w:val="tlid-translation"/>
          <w:rFonts w:asciiTheme="minorBidi" w:hAnsiTheme="minorBidi"/>
          <w:lang w:val="en-GB"/>
        </w:rPr>
        <w:t xml:space="preserve"> new ones) and </w:t>
      </w:r>
      <w:r w:rsidR="00034D07" w:rsidRPr="00722D56">
        <w:rPr>
          <w:rStyle w:val="tlid-translation"/>
          <w:rFonts w:asciiTheme="minorBidi" w:hAnsiTheme="minorBidi"/>
          <w:lang w:val="en-GB"/>
        </w:rPr>
        <w:t>describing</w:t>
      </w:r>
      <w:r w:rsidRPr="00722D56">
        <w:rPr>
          <w:rStyle w:val="tlid-translation"/>
          <w:rFonts w:asciiTheme="minorBidi" w:hAnsiTheme="minorBidi"/>
          <w:lang w:val="en-GB"/>
        </w:rPr>
        <w:t xml:space="preserve"> </w:t>
      </w:r>
      <w:r w:rsidR="00077023" w:rsidRPr="00722D56">
        <w:rPr>
          <w:rStyle w:val="tlid-translation"/>
          <w:rFonts w:asciiTheme="minorBidi" w:hAnsiTheme="minorBidi"/>
          <w:lang w:val="en-GB"/>
        </w:rPr>
        <w:t xml:space="preserve">the </w:t>
      </w:r>
      <w:r w:rsidRPr="00722D56">
        <w:rPr>
          <w:rStyle w:val="tlid-translation"/>
          <w:rFonts w:asciiTheme="minorBidi" w:hAnsiTheme="minorBidi"/>
          <w:lang w:val="en-GB"/>
        </w:rPr>
        <w:t xml:space="preserve">key achievements. </w:t>
      </w:r>
      <w:r w:rsidRPr="00722D56">
        <w:rPr>
          <w:rStyle w:val="alt-edited"/>
          <w:rFonts w:asciiTheme="minorBidi" w:hAnsiTheme="minorBidi"/>
          <w:lang w:val="en-GB"/>
        </w:rPr>
        <w:t xml:space="preserve">In this context, it is necessary to provide the findings in the way, that they can </w:t>
      </w:r>
      <w:r w:rsidRPr="00722D56">
        <w:rPr>
          <w:rStyle w:val="alt-edited"/>
          <w:rFonts w:asciiTheme="minorBidi" w:hAnsiTheme="minorBidi"/>
          <w:noProof/>
          <w:lang w:val="en-GB"/>
        </w:rPr>
        <w:t>be individually addressed</w:t>
      </w:r>
      <w:r w:rsidRPr="00722D56">
        <w:rPr>
          <w:rStyle w:val="alt-edited"/>
          <w:rFonts w:asciiTheme="minorBidi" w:hAnsiTheme="minorBidi"/>
          <w:lang w:val="en-GB"/>
        </w:rPr>
        <w:t xml:space="preserve"> including the proposition of the precisely targeted measures at the policy level.</w:t>
      </w:r>
    </w:p>
    <w:p w14:paraId="057D6A0A" w14:textId="519D0CA6" w:rsidR="002C776F" w:rsidRPr="00722D56" w:rsidRDefault="00AF33C3" w:rsidP="002B05DA">
      <w:pPr>
        <w:jc w:val="both"/>
        <w:rPr>
          <w:rFonts w:asciiTheme="minorBidi" w:hAnsiTheme="minorBidi"/>
          <w:b/>
          <w:bCs/>
          <w:lang w:val="en-GB" w:bidi="ar-JO"/>
        </w:rPr>
      </w:pPr>
      <w:r w:rsidRPr="00722D56">
        <w:rPr>
          <w:rFonts w:asciiTheme="minorBidi" w:hAnsiTheme="minorBidi"/>
          <w:b/>
          <w:lang w:val="en-GB"/>
        </w:rPr>
        <w:t xml:space="preserve">Figure 5 - </w:t>
      </w:r>
      <w:r w:rsidR="00B245A6" w:rsidRPr="00722D56">
        <w:rPr>
          <w:rFonts w:asciiTheme="minorBidi" w:hAnsiTheme="minorBidi"/>
          <w:b/>
          <w:bCs/>
          <w:lang w:val="en-GB" w:bidi="ar-JO"/>
        </w:rPr>
        <w:t xml:space="preserve">Main elements (steps) of </w:t>
      </w:r>
      <w:r w:rsidR="003365A9" w:rsidRPr="00722D56">
        <w:rPr>
          <w:rFonts w:asciiTheme="minorBidi" w:hAnsiTheme="minorBidi"/>
          <w:b/>
          <w:bCs/>
          <w:lang w:val="en-GB" w:bidi="ar-JO"/>
        </w:rPr>
        <w:t xml:space="preserve">the </w:t>
      </w:r>
      <w:r w:rsidR="00B245A6" w:rsidRPr="00722D56">
        <w:rPr>
          <w:rFonts w:asciiTheme="minorBidi" w:hAnsiTheme="minorBidi"/>
          <w:b/>
          <w:bCs/>
          <w:noProof/>
          <w:lang w:val="en-GB" w:bidi="ar-JO"/>
        </w:rPr>
        <w:t>Performance</w:t>
      </w:r>
      <w:r w:rsidR="00B245A6" w:rsidRPr="00722D56">
        <w:rPr>
          <w:rFonts w:asciiTheme="minorBidi" w:hAnsiTheme="minorBidi"/>
          <w:b/>
          <w:bCs/>
          <w:lang w:val="en-GB" w:bidi="ar-JO"/>
        </w:rPr>
        <w:t xml:space="preserve"> measurement system</w:t>
      </w:r>
    </w:p>
    <w:p w14:paraId="7A658449" w14:textId="531C733A" w:rsidR="001F30AF" w:rsidRPr="00722D56" w:rsidRDefault="001F30AF" w:rsidP="002B05DA">
      <w:pPr>
        <w:jc w:val="both"/>
        <w:rPr>
          <w:rStyle w:val="tlid-translation"/>
          <w:rFonts w:asciiTheme="minorBidi" w:hAnsiTheme="minorBidi"/>
          <w:b/>
          <w:bCs/>
          <w:lang w:val="en-GB" w:bidi="ar-JO"/>
        </w:rPr>
      </w:pPr>
      <w:r w:rsidRPr="00722D56">
        <w:rPr>
          <w:rFonts w:asciiTheme="minorBidi" w:hAnsiTheme="minorBidi"/>
          <w:noProof/>
          <w:lang w:val="en-US"/>
        </w:rPr>
        <w:lastRenderedPageBreak/>
        <w:drawing>
          <wp:inline distT="0" distB="0" distL="0" distR="0" wp14:anchorId="0E18F094" wp14:editId="6DD20ED7">
            <wp:extent cx="5486400" cy="21096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482A089" w14:textId="0F22E59F" w:rsidR="002C776F" w:rsidRPr="00722D56" w:rsidRDefault="002C776F" w:rsidP="00122238">
      <w:pPr>
        <w:pStyle w:val="Heading1"/>
        <w:rPr>
          <w:rStyle w:val="tlid-translation"/>
          <w:rFonts w:asciiTheme="minorBidi" w:hAnsiTheme="minorBidi" w:cstheme="minorBidi"/>
          <w:lang w:val="en-GB" w:bidi="ar-JO"/>
        </w:rPr>
      </w:pPr>
      <w:bookmarkStart w:id="10" w:name="_Toc532936898"/>
      <w:r w:rsidRPr="00722D56">
        <w:rPr>
          <w:rStyle w:val="tlid-translation"/>
          <w:rFonts w:asciiTheme="minorBidi" w:hAnsiTheme="minorBidi" w:cstheme="minorBidi"/>
          <w:lang w:val="en-GB" w:bidi="ar-JO"/>
        </w:rPr>
        <w:t>Funding the ETVET secto</w:t>
      </w:r>
      <w:r w:rsidR="00122238" w:rsidRPr="00722D56">
        <w:rPr>
          <w:rStyle w:val="tlid-translation"/>
          <w:rFonts w:asciiTheme="minorBidi" w:hAnsiTheme="minorBidi" w:cstheme="minorBidi"/>
          <w:lang w:val="en-GB" w:bidi="ar-JO"/>
        </w:rPr>
        <w:t>r</w:t>
      </w:r>
      <w:bookmarkEnd w:id="10"/>
    </w:p>
    <w:p w14:paraId="3328124C" w14:textId="77777777" w:rsidR="00122238" w:rsidRPr="00722D56" w:rsidRDefault="00122238" w:rsidP="00122238">
      <w:pPr>
        <w:rPr>
          <w:rFonts w:asciiTheme="minorBidi" w:hAnsiTheme="minorBidi"/>
          <w:lang w:val="en-GB" w:bidi="ar-JO"/>
        </w:rPr>
      </w:pPr>
    </w:p>
    <w:p w14:paraId="6A705519" w14:textId="58393D95" w:rsidR="00D47DF0" w:rsidRPr="00722D56" w:rsidRDefault="00562D33" w:rsidP="00A107D9">
      <w:pPr>
        <w:jc w:val="both"/>
        <w:rPr>
          <w:rStyle w:val="tlid-translation"/>
          <w:rFonts w:asciiTheme="minorBidi" w:hAnsiTheme="minorBidi"/>
          <w:noProof/>
          <w:lang w:val="en-GB"/>
        </w:rPr>
      </w:pPr>
      <w:r w:rsidRPr="00722D56">
        <w:rPr>
          <w:rStyle w:val="tlid-translation"/>
          <w:rFonts w:asciiTheme="minorBidi" w:hAnsiTheme="minorBidi"/>
          <w:noProof/>
          <w:lang w:val="en-GB"/>
        </w:rPr>
        <w:t>Financing the ETVET sector is one of the key inputs that underpin its performance. From the system sustainability point of view, it is necessary to provide a basic overview of resources and their use. It is clear that, in order to achieve comparable results and sustainable development of TVET provision, the most appropriate is</w:t>
      </w:r>
      <w:r w:rsidR="00077023" w:rsidRPr="00722D56">
        <w:rPr>
          <w:rStyle w:val="tlid-translation"/>
          <w:rFonts w:asciiTheme="minorBidi" w:hAnsiTheme="minorBidi"/>
          <w:noProof/>
          <w:lang w:val="en-GB"/>
        </w:rPr>
        <w:t xml:space="preserve"> a</w:t>
      </w:r>
      <w:r w:rsidRPr="00722D56">
        <w:rPr>
          <w:rStyle w:val="tlid-translation"/>
          <w:rFonts w:asciiTheme="minorBidi" w:hAnsiTheme="minorBidi"/>
          <w:noProof/>
          <w:lang w:val="en-GB"/>
        </w:rPr>
        <w:t xml:space="preserve"> </w:t>
      </w:r>
      <w:r w:rsidRPr="00722D56">
        <w:rPr>
          <w:rStyle w:val="tlid-translation"/>
          <w:rFonts w:asciiTheme="minorBidi" w:hAnsiTheme="minorBidi"/>
          <w:b/>
          <w:noProof/>
          <w:lang w:val="en-GB"/>
        </w:rPr>
        <w:t>continuous funding relevant to the objectives</w:t>
      </w:r>
      <w:r w:rsidRPr="00722D56">
        <w:rPr>
          <w:rStyle w:val="tlid-translation"/>
          <w:rFonts w:asciiTheme="minorBidi" w:hAnsiTheme="minorBidi"/>
          <w:noProof/>
          <w:lang w:val="en-GB"/>
        </w:rPr>
        <w:t xml:space="preserve"> set at </w:t>
      </w:r>
      <w:r w:rsidR="003365A9" w:rsidRPr="00722D56">
        <w:rPr>
          <w:rStyle w:val="tlid-translation"/>
          <w:rFonts w:asciiTheme="minorBidi" w:hAnsiTheme="minorBidi"/>
          <w:noProof/>
          <w:lang w:val="en-GB"/>
        </w:rPr>
        <w:t xml:space="preserve">the </w:t>
      </w:r>
      <w:r w:rsidRPr="00722D56">
        <w:rPr>
          <w:rStyle w:val="tlid-translation"/>
          <w:rFonts w:asciiTheme="minorBidi" w:hAnsiTheme="minorBidi"/>
          <w:noProof/>
          <w:lang w:val="en-GB"/>
        </w:rPr>
        <w:t>sectoral and individual level. In the case of the ETVET sector in Jordan, the situation is, besides the long-term programs provided within the network of schools under the MoE, rather complicated. The main source of funding is the sources allocated through ETVET Fund, whose are predominantly generated as a share of Working Permits cost. The sources obtained through this channel are relatively volatile and do not allow long-term planning of the development of any supported program.</w:t>
      </w:r>
      <w:r w:rsidR="0048365C" w:rsidRPr="00722D56">
        <w:rPr>
          <w:rStyle w:val="tlid-translation"/>
          <w:rFonts w:asciiTheme="minorBidi" w:hAnsiTheme="minorBidi"/>
          <w:noProof/>
          <w:lang w:val="en-GB"/>
        </w:rPr>
        <w:t xml:space="preserve"> </w:t>
      </w:r>
      <w:r w:rsidR="003365A9" w:rsidRPr="00722D56">
        <w:rPr>
          <w:rStyle w:val="tlid-translation"/>
          <w:rFonts w:asciiTheme="minorBidi" w:hAnsiTheme="minorBidi"/>
          <w:noProof/>
          <w:lang w:val="en-GB"/>
        </w:rPr>
        <w:t>Also</w:t>
      </w:r>
      <w:r w:rsidR="00FB0235" w:rsidRPr="00722D56">
        <w:rPr>
          <w:rStyle w:val="tlid-translation"/>
          <w:rFonts w:asciiTheme="minorBidi" w:hAnsiTheme="minorBidi"/>
          <w:noProof/>
          <w:lang w:val="en-GB"/>
        </w:rPr>
        <w:t xml:space="preserve">, such a resource is pro-cyclical </w:t>
      </w:r>
      <w:r w:rsidR="007567A1" w:rsidRPr="00722D56">
        <w:rPr>
          <w:rStyle w:val="tlid-translation"/>
          <w:rFonts w:asciiTheme="minorBidi" w:hAnsiTheme="minorBidi"/>
          <w:noProof/>
          <w:lang w:val="en-GB"/>
        </w:rPr>
        <w:t>regarding</w:t>
      </w:r>
      <w:r w:rsidR="00FB0235" w:rsidRPr="00722D56">
        <w:rPr>
          <w:rStyle w:val="tlid-translation"/>
          <w:rFonts w:asciiTheme="minorBidi" w:hAnsiTheme="minorBidi"/>
          <w:noProof/>
          <w:lang w:val="en-GB"/>
        </w:rPr>
        <w:t xml:space="preserve"> economic development, with education (including supplementary and short</w:t>
      </w:r>
      <w:r w:rsidR="003365A9" w:rsidRPr="00722D56">
        <w:rPr>
          <w:rStyle w:val="tlid-translation"/>
          <w:rFonts w:asciiTheme="minorBidi" w:hAnsiTheme="minorBidi"/>
          <w:noProof/>
          <w:lang w:val="en-GB"/>
        </w:rPr>
        <w:t>-</w:t>
      </w:r>
      <w:r w:rsidR="00FB0235" w:rsidRPr="00722D56">
        <w:rPr>
          <w:rStyle w:val="tlid-translation"/>
          <w:rFonts w:asciiTheme="minorBidi" w:hAnsiTheme="minorBidi"/>
          <w:noProof/>
          <w:lang w:val="en-GB"/>
        </w:rPr>
        <w:t xml:space="preserve">term programs) often playing the role of counter-cyclical action. Another important source of funding, especially for private providers of TVET, are donors. A separate strategy (Donor Coordination Strategy for the E-TVET Sector in Jordan) is devoted to this specific area. At present, very poorly used funding for short-term education programs are active labour market measures (ALMM), thus programs mostly funded through the National Aid Fund (NAF). </w:t>
      </w:r>
      <w:r w:rsidR="00077023" w:rsidRPr="00722D56">
        <w:rPr>
          <w:rStyle w:val="tlid-translation"/>
          <w:rFonts w:asciiTheme="minorBidi" w:hAnsiTheme="minorBidi"/>
          <w:noProof/>
          <w:lang w:val="en-GB"/>
        </w:rPr>
        <w:t>VTC provides most of the currently contracted programs</w:t>
      </w:r>
      <w:r w:rsidR="00FB0235" w:rsidRPr="00722D56">
        <w:rPr>
          <w:rStyle w:val="tlid-translation"/>
          <w:rFonts w:asciiTheme="minorBidi" w:hAnsiTheme="minorBidi"/>
          <w:noProof/>
          <w:lang w:val="en-GB"/>
        </w:rPr>
        <w:t xml:space="preserve">. However, in </w:t>
      </w:r>
      <w:r w:rsidR="00077023" w:rsidRPr="00722D56">
        <w:rPr>
          <w:rStyle w:val="tlid-translation"/>
          <w:rFonts w:asciiTheme="minorBidi" w:hAnsiTheme="minorBidi"/>
          <w:noProof/>
          <w:lang w:val="en-GB"/>
        </w:rPr>
        <w:t xml:space="preserve">the </w:t>
      </w:r>
      <w:r w:rsidR="00FB0235" w:rsidRPr="00722D56">
        <w:rPr>
          <w:rStyle w:val="tlid-translation"/>
          <w:rFonts w:asciiTheme="minorBidi" w:hAnsiTheme="minorBidi"/>
          <w:noProof/>
          <w:lang w:val="en-GB"/>
        </w:rPr>
        <w:t>terms of ALMM, the role and responsibility of individual sectors in the unemployment support system remain relatively unclear. Another part of the Technical Assistance is dedicated to this area.</w:t>
      </w:r>
    </w:p>
    <w:p w14:paraId="2390DBF5" w14:textId="1F5358D7" w:rsidR="005235B0" w:rsidRPr="00722D56" w:rsidRDefault="00AF33C3" w:rsidP="002B05DA">
      <w:pPr>
        <w:jc w:val="both"/>
        <w:rPr>
          <w:rStyle w:val="tlid-translation"/>
          <w:rFonts w:asciiTheme="minorBidi" w:hAnsiTheme="minorBidi"/>
          <w:b/>
          <w:bCs/>
          <w:lang w:val="en-GB" w:bidi="ar-JO"/>
        </w:rPr>
      </w:pPr>
      <w:r w:rsidRPr="00722D56">
        <w:rPr>
          <w:rFonts w:asciiTheme="minorBidi" w:hAnsiTheme="minorBidi"/>
          <w:b/>
          <w:lang w:val="en-GB"/>
        </w:rPr>
        <w:t xml:space="preserve">Figure 6 – </w:t>
      </w:r>
      <w:r w:rsidRPr="00722D56">
        <w:rPr>
          <w:rStyle w:val="tlid-translation"/>
          <w:rFonts w:asciiTheme="minorBidi" w:hAnsiTheme="minorBidi"/>
          <w:b/>
          <w:bCs/>
          <w:lang w:val="en-GB" w:bidi="ar-JO"/>
        </w:rPr>
        <w:t>Basic scheme of ETVET funding sources</w:t>
      </w:r>
    </w:p>
    <w:p w14:paraId="07530E2A" w14:textId="3441B3F6" w:rsidR="00707171" w:rsidRPr="00722D56" w:rsidRDefault="0048365C" w:rsidP="002B05DA">
      <w:pPr>
        <w:jc w:val="both"/>
        <w:rPr>
          <w:rStyle w:val="tlid-translation"/>
          <w:rFonts w:asciiTheme="minorBidi" w:hAnsiTheme="minorBidi"/>
          <w:lang w:val="en-GB" w:bidi="ar-JO"/>
        </w:rPr>
      </w:pPr>
      <w:r w:rsidRPr="00722D56">
        <w:rPr>
          <w:rFonts w:asciiTheme="minorBidi" w:hAnsiTheme="minorBidi"/>
          <w:noProof/>
          <w:lang w:val="en-US"/>
        </w:rPr>
        <w:lastRenderedPageBreak/>
        <w:drawing>
          <wp:inline distT="0" distB="0" distL="0" distR="0" wp14:anchorId="57A1AEFF" wp14:editId="10CF1B0A">
            <wp:extent cx="5750061" cy="2877836"/>
            <wp:effectExtent l="0" t="0" r="0" b="558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85311AA" w14:textId="77777777" w:rsidR="001D019D" w:rsidRPr="00722D56" w:rsidRDefault="001D019D" w:rsidP="002B05DA">
      <w:pPr>
        <w:jc w:val="both"/>
        <w:rPr>
          <w:rStyle w:val="tlid-translation"/>
          <w:rFonts w:asciiTheme="minorBidi" w:hAnsiTheme="minorBidi"/>
          <w:lang w:val="en-GB" w:bidi="ar-JO"/>
        </w:rPr>
      </w:pPr>
    </w:p>
    <w:p w14:paraId="426AF2BA" w14:textId="7C821C51" w:rsidR="00122238" w:rsidRPr="00722D56" w:rsidRDefault="003365A9" w:rsidP="00122238">
      <w:pPr>
        <w:pStyle w:val="Heading1"/>
        <w:rPr>
          <w:rStyle w:val="tlid-translation"/>
          <w:rFonts w:asciiTheme="minorBidi" w:hAnsiTheme="minorBidi" w:cstheme="minorBidi"/>
          <w:lang w:val="en-GB"/>
        </w:rPr>
      </w:pPr>
      <w:bookmarkStart w:id="11" w:name="_Toc532936899"/>
      <w:r w:rsidRPr="00722D56">
        <w:rPr>
          <w:rStyle w:val="tlid-translation"/>
          <w:rFonts w:asciiTheme="minorBidi" w:hAnsiTheme="minorBidi" w:cstheme="minorBidi"/>
          <w:noProof/>
          <w:lang w:val="en-GB"/>
        </w:rPr>
        <w:t>The p</w:t>
      </w:r>
      <w:r w:rsidR="00122238" w:rsidRPr="00722D56">
        <w:rPr>
          <w:rStyle w:val="tlid-translation"/>
          <w:rFonts w:asciiTheme="minorBidi" w:hAnsiTheme="minorBidi" w:cstheme="minorBidi"/>
          <w:noProof/>
          <w:lang w:val="en-GB"/>
        </w:rPr>
        <w:t>roposed</w:t>
      </w:r>
      <w:r w:rsidR="00122238" w:rsidRPr="00722D56">
        <w:rPr>
          <w:rStyle w:val="tlid-translation"/>
          <w:rFonts w:asciiTheme="minorBidi" w:hAnsiTheme="minorBidi" w:cstheme="minorBidi"/>
          <w:lang w:val="en-GB"/>
        </w:rPr>
        <w:t xml:space="preserve"> structure of ETVET M&amp;E system</w:t>
      </w:r>
      <w:bookmarkEnd w:id="11"/>
    </w:p>
    <w:p w14:paraId="0D448FF5" w14:textId="77777777" w:rsidR="00122238" w:rsidRPr="00722D56" w:rsidRDefault="00104B64" w:rsidP="00104B64">
      <w:pPr>
        <w:rPr>
          <w:rStyle w:val="tlid-translation"/>
          <w:rFonts w:asciiTheme="minorBidi" w:hAnsiTheme="minorBidi"/>
          <w:lang w:val="en-GB"/>
        </w:rPr>
      </w:pPr>
      <w:r w:rsidRPr="00722D56">
        <w:rPr>
          <w:rStyle w:val="tlid-translation"/>
          <w:rFonts w:asciiTheme="minorBidi" w:hAnsiTheme="minorBidi"/>
          <w:lang w:val="en-GB"/>
        </w:rPr>
        <w:tab/>
      </w:r>
    </w:p>
    <w:p w14:paraId="76DC5ECD" w14:textId="2529302E" w:rsidR="007567A1" w:rsidRPr="00722D56" w:rsidRDefault="00104B64" w:rsidP="00034D07">
      <w:pPr>
        <w:jc w:val="both"/>
        <w:rPr>
          <w:rStyle w:val="tlid-translation"/>
          <w:rFonts w:asciiTheme="minorBidi" w:hAnsiTheme="minorBidi"/>
          <w:noProof/>
          <w:lang w:val="en-GB"/>
        </w:rPr>
      </w:pPr>
      <w:r w:rsidRPr="00722D56">
        <w:rPr>
          <w:rStyle w:val="tlid-translation"/>
          <w:rFonts w:asciiTheme="minorBidi" w:hAnsiTheme="minorBidi"/>
          <w:lang w:val="en-GB"/>
        </w:rPr>
        <w:t xml:space="preserve">Based on </w:t>
      </w:r>
      <w:r w:rsidR="00122238" w:rsidRPr="00722D56">
        <w:rPr>
          <w:rStyle w:val="tlid-translation"/>
          <w:rFonts w:asciiTheme="minorBidi" w:hAnsiTheme="minorBidi"/>
          <w:lang w:val="en-GB"/>
        </w:rPr>
        <w:t xml:space="preserve">the previous discussion and current </w:t>
      </w:r>
      <w:r w:rsidRPr="00722D56">
        <w:rPr>
          <w:rStyle w:val="tlid-translation"/>
          <w:rFonts w:asciiTheme="minorBidi" w:hAnsiTheme="minorBidi"/>
          <w:lang w:val="en-GB"/>
        </w:rPr>
        <w:t>legislative framework</w:t>
      </w:r>
      <w:r w:rsidR="00122238" w:rsidRPr="00722D56">
        <w:rPr>
          <w:rStyle w:val="tlid-translation"/>
          <w:rFonts w:asciiTheme="minorBidi" w:hAnsiTheme="minorBidi"/>
          <w:lang w:val="en-GB"/>
        </w:rPr>
        <w:t xml:space="preserve">, the proposed structure of </w:t>
      </w:r>
      <w:r w:rsidR="007567A1" w:rsidRPr="00722D56">
        <w:rPr>
          <w:rStyle w:val="tlid-translation"/>
          <w:rFonts w:asciiTheme="minorBidi" w:hAnsiTheme="minorBidi"/>
          <w:lang w:val="en-GB"/>
        </w:rPr>
        <w:t xml:space="preserve">the </w:t>
      </w:r>
      <w:r w:rsidR="00122238" w:rsidRPr="00722D56">
        <w:rPr>
          <w:rStyle w:val="tlid-translation"/>
          <w:rFonts w:asciiTheme="minorBidi" w:hAnsiTheme="minorBidi"/>
          <w:noProof/>
          <w:lang w:val="en-GB"/>
        </w:rPr>
        <w:t>M&amp;E</w:t>
      </w:r>
      <w:r w:rsidR="00122238" w:rsidRPr="00722D56">
        <w:rPr>
          <w:rStyle w:val="tlid-translation"/>
          <w:rFonts w:asciiTheme="minorBidi" w:hAnsiTheme="minorBidi"/>
          <w:lang w:val="en-GB"/>
        </w:rPr>
        <w:t xml:space="preserve"> system of ETVET sector can be provided (Figure 7).</w:t>
      </w:r>
      <w:r w:rsidR="00034D07" w:rsidRPr="00722D56">
        <w:rPr>
          <w:rStyle w:val="tlid-translation"/>
          <w:rFonts w:asciiTheme="minorBidi" w:hAnsiTheme="minorBidi"/>
          <w:lang w:val="en-GB"/>
        </w:rPr>
        <w:t xml:space="preserve"> The responsible institution for providing M&amp;E of TVET sector is </w:t>
      </w:r>
      <w:r w:rsidR="005C4611" w:rsidRPr="00722D56">
        <w:rPr>
          <w:rStyle w:val="tlid-translation"/>
          <w:rFonts w:asciiTheme="minorBidi" w:hAnsiTheme="minorBidi"/>
          <w:lang w:val="en-GB"/>
        </w:rPr>
        <w:t xml:space="preserve">the </w:t>
      </w:r>
      <w:r w:rsidR="00034D07" w:rsidRPr="00722D56">
        <w:rPr>
          <w:rStyle w:val="tlid-translation"/>
          <w:rFonts w:asciiTheme="minorBidi" w:hAnsiTheme="minorBidi"/>
          <w:lang w:val="en-GB"/>
        </w:rPr>
        <w:t xml:space="preserve">Monitoring and Evaluation Unit of ETVET Council secretariat. Secretariat is addressing all relevant stakeholders (focal points) with </w:t>
      </w:r>
      <w:r w:rsidR="003365A9" w:rsidRPr="00722D56">
        <w:rPr>
          <w:rStyle w:val="tlid-translation"/>
          <w:rFonts w:asciiTheme="minorBidi" w:hAnsiTheme="minorBidi"/>
          <w:lang w:val="en-GB"/>
        </w:rPr>
        <w:t xml:space="preserve">a </w:t>
      </w:r>
      <w:r w:rsidR="00034D07" w:rsidRPr="00722D56">
        <w:rPr>
          <w:rStyle w:val="tlid-translation"/>
          <w:rFonts w:asciiTheme="minorBidi" w:hAnsiTheme="minorBidi"/>
          <w:noProof/>
          <w:lang w:val="en-GB"/>
        </w:rPr>
        <w:t>query</w:t>
      </w:r>
      <w:r w:rsidR="00034D07" w:rsidRPr="00722D56">
        <w:rPr>
          <w:rStyle w:val="tlid-translation"/>
          <w:rFonts w:asciiTheme="minorBidi" w:hAnsiTheme="minorBidi"/>
          <w:lang w:val="en-GB"/>
        </w:rPr>
        <w:t xml:space="preserve"> to obtain the crucial information related to the sector. Most of the focal points have institutional M&amp;E units responsible for analysis on </w:t>
      </w:r>
      <w:r w:rsidR="003365A9" w:rsidRPr="00722D56">
        <w:rPr>
          <w:rStyle w:val="tlid-translation"/>
          <w:rFonts w:asciiTheme="minorBidi" w:hAnsiTheme="minorBidi"/>
          <w:lang w:val="en-GB"/>
        </w:rPr>
        <w:t xml:space="preserve">an </w:t>
      </w:r>
      <w:r w:rsidR="00034D07" w:rsidRPr="00722D56">
        <w:rPr>
          <w:rStyle w:val="tlid-translation"/>
          <w:rFonts w:asciiTheme="minorBidi" w:hAnsiTheme="minorBidi"/>
          <w:noProof/>
          <w:lang w:val="en-GB"/>
        </w:rPr>
        <w:t>institutional</w:t>
      </w:r>
      <w:r w:rsidR="00034D07" w:rsidRPr="00722D56">
        <w:rPr>
          <w:rStyle w:val="tlid-translation"/>
          <w:rFonts w:asciiTheme="minorBidi" w:hAnsiTheme="minorBidi"/>
          <w:lang w:val="en-GB"/>
        </w:rPr>
        <w:t xml:space="preserve"> level and which </w:t>
      </w:r>
      <w:r w:rsidR="00034D07" w:rsidRPr="00722D56">
        <w:rPr>
          <w:rStyle w:val="tlid-translation"/>
          <w:rFonts w:asciiTheme="minorBidi" w:hAnsiTheme="minorBidi"/>
          <w:noProof/>
          <w:lang w:val="en-GB"/>
        </w:rPr>
        <w:t>are able to</w:t>
      </w:r>
      <w:r w:rsidR="00034D07" w:rsidRPr="00722D56">
        <w:rPr>
          <w:rStyle w:val="tlid-translation"/>
          <w:rFonts w:asciiTheme="minorBidi" w:hAnsiTheme="minorBidi"/>
          <w:lang w:val="en-GB"/>
        </w:rPr>
        <w:t xml:space="preserve"> provide requested data described at KPI cards. These data should be reported and processed through the TVET council ICT monitoring system (and can be accessed by related institution also for own analytical purposes). After processing the data provided by focal points, M&amp;E unit of ETVET council secretariat can compile </w:t>
      </w:r>
      <w:r w:rsidR="00C96E49" w:rsidRPr="00722D56">
        <w:rPr>
          <w:rStyle w:val="tlid-translation"/>
          <w:rFonts w:asciiTheme="minorBidi" w:hAnsiTheme="minorBidi"/>
          <w:lang w:val="en-GB"/>
        </w:rPr>
        <w:t xml:space="preserve">and analyse the data </w:t>
      </w:r>
      <w:r w:rsidR="005C4611" w:rsidRPr="00722D56">
        <w:rPr>
          <w:rStyle w:val="tlid-translation"/>
          <w:rFonts w:asciiTheme="minorBidi" w:hAnsiTheme="minorBidi"/>
          <w:noProof/>
          <w:lang w:val="en-GB"/>
        </w:rPr>
        <w:t>about</w:t>
      </w:r>
      <w:r w:rsidR="00C96E49" w:rsidRPr="00722D56">
        <w:rPr>
          <w:rStyle w:val="tlid-translation"/>
          <w:rFonts w:asciiTheme="minorBidi" w:hAnsiTheme="minorBidi"/>
          <w:lang w:val="en-GB"/>
        </w:rPr>
        <w:t xml:space="preserve"> strategic targets in system and activity level. This analysis </w:t>
      </w:r>
      <w:r w:rsidR="00C96E49" w:rsidRPr="00722D56">
        <w:rPr>
          <w:rStyle w:val="tlid-translation"/>
          <w:rFonts w:asciiTheme="minorBidi" w:hAnsiTheme="minorBidi"/>
          <w:noProof/>
          <w:lang w:val="en-GB"/>
        </w:rPr>
        <w:t>is provided</w:t>
      </w:r>
      <w:r w:rsidR="00C96E49" w:rsidRPr="00722D56">
        <w:rPr>
          <w:rStyle w:val="tlid-translation"/>
          <w:rFonts w:asciiTheme="minorBidi" w:hAnsiTheme="minorBidi"/>
          <w:lang w:val="en-GB"/>
        </w:rPr>
        <w:t xml:space="preserve"> </w:t>
      </w:r>
      <w:r w:rsidR="00C96E49" w:rsidRPr="00722D56">
        <w:rPr>
          <w:rStyle w:val="tlid-translation"/>
          <w:rFonts w:asciiTheme="minorBidi" w:hAnsiTheme="minorBidi"/>
          <w:noProof/>
          <w:lang w:val="en-GB"/>
        </w:rPr>
        <w:t>in</w:t>
      </w:r>
      <w:r w:rsidR="003365A9" w:rsidRPr="00722D56">
        <w:rPr>
          <w:rStyle w:val="tlid-translation"/>
          <w:rFonts w:asciiTheme="minorBidi" w:hAnsiTheme="minorBidi"/>
          <w:noProof/>
          <w:lang w:val="en-GB"/>
        </w:rPr>
        <w:t xml:space="preserve"> the</w:t>
      </w:r>
      <w:r w:rsidR="00C96E49" w:rsidRPr="00722D56">
        <w:rPr>
          <w:rStyle w:val="tlid-translation"/>
          <w:rFonts w:asciiTheme="minorBidi" w:hAnsiTheme="minorBidi"/>
          <w:noProof/>
          <w:lang w:val="en-GB"/>
        </w:rPr>
        <w:t xml:space="preserve"> form of</w:t>
      </w:r>
      <w:r w:rsidR="00C96E49" w:rsidRPr="00722D56">
        <w:rPr>
          <w:rStyle w:val="tlid-translation"/>
          <w:rFonts w:asciiTheme="minorBidi" w:hAnsiTheme="minorBidi"/>
          <w:lang w:val="en-GB"/>
        </w:rPr>
        <w:t xml:space="preserve"> </w:t>
      </w:r>
      <w:r w:rsidR="007567A1" w:rsidRPr="00722D56">
        <w:rPr>
          <w:rStyle w:val="tlid-translation"/>
          <w:rFonts w:asciiTheme="minorBidi" w:hAnsiTheme="minorBidi"/>
          <w:lang w:val="en-GB"/>
        </w:rPr>
        <w:t xml:space="preserve">the </w:t>
      </w:r>
      <w:r w:rsidR="00C96E49" w:rsidRPr="00722D56">
        <w:rPr>
          <w:rStyle w:val="tlid-translation"/>
          <w:rFonts w:asciiTheme="minorBidi" w:hAnsiTheme="minorBidi"/>
          <w:noProof/>
          <w:lang w:val="en-GB"/>
        </w:rPr>
        <w:t>TVET</w:t>
      </w:r>
      <w:r w:rsidR="00C96E49" w:rsidRPr="00722D56">
        <w:rPr>
          <w:rStyle w:val="tlid-translation"/>
          <w:rFonts w:asciiTheme="minorBidi" w:hAnsiTheme="minorBidi"/>
          <w:lang w:val="en-GB"/>
        </w:rPr>
        <w:t xml:space="preserve"> sector yearly report. The next step is related to reviewing the sector achievements and proposing the recommendations. If necessary, the proposal for updating targets, strategies or policies should be made to ensure proper reaction </w:t>
      </w:r>
      <w:r w:rsidR="005C4611" w:rsidRPr="00722D56">
        <w:rPr>
          <w:rStyle w:val="tlid-translation"/>
          <w:rFonts w:asciiTheme="minorBidi" w:hAnsiTheme="minorBidi"/>
          <w:noProof/>
          <w:lang w:val="en-GB"/>
        </w:rPr>
        <w:t>to</w:t>
      </w:r>
      <w:r w:rsidR="00C96E49" w:rsidRPr="00722D56">
        <w:rPr>
          <w:rStyle w:val="tlid-translation"/>
          <w:rFonts w:asciiTheme="minorBidi" w:hAnsiTheme="minorBidi"/>
          <w:lang w:val="en-GB"/>
        </w:rPr>
        <w:t xml:space="preserve"> current development</w:t>
      </w:r>
      <w:r w:rsidR="00C96E49" w:rsidRPr="00722D56">
        <w:rPr>
          <w:rStyle w:val="tlid-translation"/>
          <w:rFonts w:asciiTheme="minorBidi" w:hAnsiTheme="minorBidi"/>
          <w:noProof/>
          <w:lang w:val="en-GB"/>
        </w:rPr>
        <w:t>.</w:t>
      </w:r>
    </w:p>
    <w:p w14:paraId="70A712D9" w14:textId="43B91ADF" w:rsidR="00104B64" w:rsidRPr="00722D56" w:rsidRDefault="00C96E49" w:rsidP="00034D07">
      <w:pPr>
        <w:jc w:val="both"/>
        <w:rPr>
          <w:rStyle w:val="tlid-translation"/>
          <w:rFonts w:asciiTheme="minorBidi" w:hAnsiTheme="minorBidi"/>
          <w:lang w:val="en-GB"/>
        </w:rPr>
      </w:pPr>
      <w:r w:rsidRPr="00722D56">
        <w:rPr>
          <w:rStyle w:val="tlid-translation"/>
          <w:rFonts w:asciiTheme="minorBidi" w:hAnsiTheme="minorBidi"/>
          <w:noProof/>
          <w:lang w:val="en-GB"/>
        </w:rPr>
        <w:t>Additionally</w:t>
      </w:r>
      <w:r w:rsidRPr="00722D56">
        <w:rPr>
          <w:rStyle w:val="tlid-translation"/>
          <w:rFonts w:asciiTheme="minorBidi" w:hAnsiTheme="minorBidi"/>
          <w:lang w:val="en-GB"/>
        </w:rPr>
        <w:t xml:space="preserve">, M&amp;E can propose adjusting of priorities, if </w:t>
      </w:r>
      <w:r w:rsidR="005C4611" w:rsidRPr="00722D56">
        <w:rPr>
          <w:rStyle w:val="tlid-translation"/>
          <w:rFonts w:asciiTheme="minorBidi" w:hAnsiTheme="minorBidi"/>
          <w:lang w:val="en-GB"/>
        </w:rPr>
        <w:t xml:space="preserve">a </w:t>
      </w:r>
      <w:r w:rsidRPr="00722D56">
        <w:rPr>
          <w:rStyle w:val="tlid-translation"/>
          <w:rFonts w:asciiTheme="minorBidi" w:hAnsiTheme="minorBidi"/>
          <w:noProof/>
          <w:lang w:val="en-GB"/>
        </w:rPr>
        <w:t>meeting</w:t>
      </w:r>
      <w:r w:rsidRPr="00722D56">
        <w:rPr>
          <w:rStyle w:val="tlid-translation"/>
          <w:rFonts w:asciiTheme="minorBidi" w:hAnsiTheme="minorBidi"/>
          <w:lang w:val="en-GB"/>
        </w:rPr>
        <w:t xml:space="preserve"> of the goals can </w:t>
      </w:r>
      <w:r w:rsidRPr="00722D56">
        <w:rPr>
          <w:rStyle w:val="tlid-translation"/>
          <w:rFonts w:asciiTheme="minorBidi" w:hAnsiTheme="minorBidi"/>
          <w:noProof/>
          <w:lang w:val="en-GB"/>
        </w:rPr>
        <w:t>be achieved</w:t>
      </w:r>
      <w:r w:rsidRPr="00722D56">
        <w:rPr>
          <w:rStyle w:val="tlid-translation"/>
          <w:rFonts w:asciiTheme="minorBidi" w:hAnsiTheme="minorBidi"/>
          <w:lang w:val="en-GB"/>
        </w:rPr>
        <w:t xml:space="preserve"> by relatively simple adjustment of any stakeholder behaviour. The conclusion of these findings should be provided together with other qualitative assessment (at all levels including comments of stakeholders, if they are relevant) at </w:t>
      </w:r>
      <w:r w:rsidR="003365A9" w:rsidRPr="00722D56">
        <w:rPr>
          <w:rStyle w:val="tlid-translation"/>
          <w:rFonts w:asciiTheme="minorBidi" w:hAnsiTheme="minorBidi"/>
          <w:lang w:val="en-GB"/>
        </w:rPr>
        <w:t xml:space="preserve">the </w:t>
      </w:r>
      <w:r w:rsidRPr="00722D56">
        <w:rPr>
          <w:rStyle w:val="tlid-translation"/>
          <w:rFonts w:asciiTheme="minorBidi" w:hAnsiTheme="minorBidi"/>
          <w:noProof/>
          <w:lang w:val="en-GB"/>
        </w:rPr>
        <w:t>yearly</w:t>
      </w:r>
      <w:r w:rsidRPr="00722D56">
        <w:rPr>
          <w:rStyle w:val="tlid-translation"/>
          <w:rFonts w:asciiTheme="minorBidi" w:hAnsiTheme="minorBidi"/>
          <w:lang w:val="en-GB"/>
        </w:rPr>
        <w:t xml:space="preserve"> M&amp;E report. The findings, </w:t>
      </w:r>
      <w:r w:rsidR="003B29D1" w:rsidRPr="00722D56">
        <w:rPr>
          <w:rStyle w:val="tlid-translation"/>
          <w:rFonts w:asciiTheme="minorBidi" w:hAnsiTheme="minorBidi"/>
          <w:lang w:val="en-GB"/>
        </w:rPr>
        <w:t>recommendations</w:t>
      </w:r>
      <w:r w:rsidRPr="00722D56">
        <w:rPr>
          <w:rStyle w:val="tlid-translation"/>
          <w:rFonts w:asciiTheme="minorBidi" w:hAnsiTheme="minorBidi"/>
          <w:lang w:val="en-GB"/>
        </w:rPr>
        <w:t xml:space="preserve"> and updates should be further </w:t>
      </w:r>
      <w:r w:rsidRPr="00722D56">
        <w:rPr>
          <w:rStyle w:val="tlid-translation"/>
          <w:rFonts w:asciiTheme="minorBidi" w:hAnsiTheme="minorBidi"/>
          <w:noProof/>
          <w:lang w:val="en-GB"/>
        </w:rPr>
        <w:t>utilized</w:t>
      </w:r>
      <w:r w:rsidRPr="00722D56">
        <w:rPr>
          <w:rStyle w:val="tlid-translation"/>
          <w:rFonts w:asciiTheme="minorBidi" w:hAnsiTheme="minorBidi"/>
          <w:lang w:val="en-GB"/>
        </w:rPr>
        <w:t xml:space="preserve"> in </w:t>
      </w:r>
      <w:r w:rsidR="003365A9" w:rsidRPr="00722D56">
        <w:rPr>
          <w:rStyle w:val="tlid-translation"/>
          <w:rFonts w:asciiTheme="minorBidi" w:hAnsiTheme="minorBidi"/>
          <w:lang w:val="en-GB"/>
        </w:rPr>
        <w:t xml:space="preserve">a </w:t>
      </w:r>
      <w:r w:rsidRPr="00722D56">
        <w:rPr>
          <w:rStyle w:val="tlid-translation"/>
          <w:rFonts w:asciiTheme="minorBidi" w:hAnsiTheme="minorBidi"/>
          <w:noProof/>
          <w:lang w:val="en-GB"/>
        </w:rPr>
        <w:t>regular</w:t>
      </w:r>
      <w:r w:rsidRPr="00722D56">
        <w:rPr>
          <w:rStyle w:val="tlid-translation"/>
          <w:rFonts w:asciiTheme="minorBidi" w:hAnsiTheme="minorBidi"/>
          <w:lang w:val="en-GB"/>
        </w:rPr>
        <w:t xml:space="preserve"> update of ETVET council action plan (every 1-2 years).</w:t>
      </w:r>
      <w:r w:rsidR="003B29D1" w:rsidRPr="00722D56">
        <w:rPr>
          <w:rStyle w:val="tlid-translation"/>
          <w:rFonts w:asciiTheme="minorBidi" w:hAnsiTheme="minorBidi"/>
          <w:lang w:val="en-GB"/>
        </w:rPr>
        <w:t xml:space="preserve"> Both reports (and other supplements) should </w:t>
      </w:r>
      <w:r w:rsidR="003B29D1" w:rsidRPr="00722D56">
        <w:rPr>
          <w:rStyle w:val="tlid-translation"/>
          <w:rFonts w:asciiTheme="minorBidi" w:hAnsiTheme="minorBidi"/>
          <w:lang w:val="en-GB"/>
        </w:rPr>
        <w:lastRenderedPageBreak/>
        <w:t xml:space="preserve">be further discussed at ETVET council (and through policy level) to discuss further actions </w:t>
      </w:r>
      <w:r w:rsidR="003B29D1" w:rsidRPr="00722D56">
        <w:rPr>
          <w:rStyle w:val="tlid-translation"/>
          <w:rFonts w:asciiTheme="minorBidi" w:hAnsiTheme="minorBidi"/>
          <w:noProof/>
          <w:lang w:val="en-GB"/>
        </w:rPr>
        <w:t>in order to</w:t>
      </w:r>
      <w:r w:rsidR="003B29D1" w:rsidRPr="00722D56">
        <w:rPr>
          <w:rStyle w:val="tlid-translation"/>
          <w:rFonts w:asciiTheme="minorBidi" w:hAnsiTheme="minorBidi"/>
          <w:lang w:val="en-GB"/>
        </w:rPr>
        <w:t xml:space="preserve"> ensure sustainable development of ETVET sector in </w:t>
      </w:r>
      <w:r w:rsidR="003365A9" w:rsidRPr="00722D56">
        <w:rPr>
          <w:rStyle w:val="tlid-translation"/>
          <w:rFonts w:asciiTheme="minorBidi" w:hAnsiTheme="minorBidi"/>
          <w:lang w:val="en-GB"/>
        </w:rPr>
        <w:t xml:space="preserve">the </w:t>
      </w:r>
      <w:r w:rsidR="003B29D1" w:rsidRPr="00722D56">
        <w:rPr>
          <w:rStyle w:val="tlid-translation"/>
          <w:rFonts w:asciiTheme="minorBidi" w:hAnsiTheme="minorBidi"/>
          <w:noProof/>
          <w:lang w:val="en-GB"/>
        </w:rPr>
        <w:t>desired</w:t>
      </w:r>
      <w:r w:rsidR="003B29D1" w:rsidRPr="00722D56">
        <w:rPr>
          <w:rStyle w:val="tlid-translation"/>
          <w:rFonts w:asciiTheme="minorBidi" w:hAnsiTheme="minorBidi"/>
          <w:lang w:val="en-GB"/>
        </w:rPr>
        <w:t xml:space="preserve"> direction.</w:t>
      </w:r>
    </w:p>
    <w:p w14:paraId="548B0AD6" w14:textId="5B8759ED" w:rsidR="006B3099" w:rsidRPr="00722D56" w:rsidRDefault="00AF33C3" w:rsidP="00104B64">
      <w:pPr>
        <w:rPr>
          <w:rStyle w:val="tlid-translation"/>
          <w:rFonts w:asciiTheme="minorBidi" w:hAnsiTheme="minorBidi"/>
          <w:b/>
          <w:bCs/>
          <w:lang w:val="en-GB"/>
        </w:rPr>
      </w:pPr>
      <w:r w:rsidRPr="00722D56">
        <w:rPr>
          <w:rFonts w:asciiTheme="minorBidi" w:hAnsiTheme="minorBidi"/>
          <w:b/>
          <w:lang w:val="en-GB"/>
        </w:rPr>
        <w:t xml:space="preserve">Figure 7 – </w:t>
      </w:r>
      <w:r w:rsidRPr="00722D56">
        <w:rPr>
          <w:rFonts w:asciiTheme="minorBidi" w:hAnsiTheme="minorBidi"/>
          <w:b/>
          <w:noProof/>
          <w:lang w:val="en-GB"/>
        </w:rPr>
        <w:t>Proposed</w:t>
      </w:r>
      <w:r w:rsidRPr="00722D56">
        <w:rPr>
          <w:rFonts w:asciiTheme="minorBidi" w:hAnsiTheme="minorBidi"/>
          <w:b/>
          <w:lang w:val="en-GB"/>
        </w:rPr>
        <w:t xml:space="preserve"> structure of </w:t>
      </w:r>
      <w:r w:rsidR="003365A9" w:rsidRPr="00722D56">
        <w:rPr>
          <w:rFonts w:asciiTheme="minorBidi" w:hAnsiTheme="minorBidi"/>
          <w:b/>
          <w:lang w:val="en-GB"/>
        </w:rPr>
        <w:t xml:space="preserve">the </w:t>
      </w:r>
      <w:r w:rsidRPr="00722D56">
        <w:rPr>
          <w:rFonts w:asciiTheme="minorBidi" w:hAnsiTheme="minorBidi"/>
          <w:b/>
          <w:noProof/>
          <w:lang w:val="en-GB"/>
        </w:rPr>
        <w:t>M&amp;E</w:t>
      </w:r>
      <w:r w:rsidRPr="00722D56">
        <w:rPr>
          <w:rFonts w:asciiTheme="minorBidi" w:hAnsiTheme="minorBidi"/>
          <w:b/>
          <w:lang w:val="en-GB"/>
        </w:rPr>
        <w:t xml:space="preserve"> system </w:t>
      </w:r>
      <w:r w:rsidR="00122238" w:rsidRPr="00722D56">
        <w:rPr>
          <w:rFonts w:asciiTheme="minorBidi" w:hAnsiTheme="minorBidi"/>
          <w:b/>
          <w:lang w:val="en-GB"/>
        </w:rPr>
        <w:t>of</w:t>
      </w:r>
      <w:r w:rsidRPr="00722D56">
        <w:rPr>
          <w:rFonts w:asciiTheme="minorBidi" w:hAnsiTheme="minorBidi"/>
          <w:b/>
          <w:lang w:val="en-GB"/>
        </w:rPr>
        <w:t xml:space="preserve"> ETVET sector </w:t>
      </w:r>
    </w:p>
    <w:p w14:paraId="752BA541" w14:textId="77777777" w:rsidR="000A1C50" w:rsidRPr="00722D56" w:rsidRDefault="000A1C50" w:rsidP="00104B64">
      <w:pPr>
        <w:rPr>
          <w:rStyle w:val="tlid-translation"/>
          <w:rFonts w:asciiTheme="minorBidi" w:hAnsiTheme="minorBidi"/>
          <w:b/>
          <w:bCs/>
          <w:lang w:val="en-GB"/>
        </w:rPr>
      </w:pPr>
      <w:r w:rsidRPr="00722D56">
        <w:rPr>
          <w:rFonts w:asciiTheme="minorBidi" w:hAnsiTheme="minorBidi"/>
          <w:b/>
          <w:bCs/>
          <w:noProof/>
          <w:lang w:val="en-US"/>
        </w:rPr>
        <w:drawing>
          <wp:inline distT="0" distB="0" distL="0" distR="0" wp14:anchorId="4D55BB10" wp14:editId="6CF63C70">
            <wp:extent cx="5760720" cy="4530090"/>
            <wp:effectExtent l="0" t="0" r="0" b="381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530090"/>
                    </a:xfrm>
                    <a:prstGeom prst="rect">
                      <a:avLst/>
                    </a:prstGeom>
                  </pic:spPr>
                </pic:pic>
              </a:graphicData>
            </a:graphic>
          </wp:inline>
        </w:drawing>
      </w:r>
    </w:p>
    <w:p w14:paraId="266FB5F0" w14:textId="77777777" w:rsidR="00DB6FC9" w:rsidRPr="00722D56" w:rsidRDefault="00DB6FC9" w:rsidP="00DB6FC9">
      <w:pPr>
        <w:jc w:val="both"/>
        <w:rPr>
          <w:rFonts w:asciiTheme="minorBidi" w:hAnsiTheme="minorBidi"/>
          <w:lang w:val="en-GB"/>
        </w:rPr>
      </w:pPr>
    </w:p>
    <w:p w14:paraId="26A36D77" w14:textId="77777777" w:rsidR="00DB6FC9" w:rsidRPr="00722D56" w:rsidRDefault="00DB6FC9" w:rsidP="00DB6FC9">
      <w:pPr>
        <w:jc w:val="both"/>
        <w:rPr>
          <w:rFonts w:asciiTheme="minorBidi" w:hAnsiTheme="minorBidi"/>
          <w:lang w:val="en-GB"/>
        </w:rPr>
      </w:pPr>
    </w:p>
    <w:p w14:paraId="66AB2753" w14:textId="014C8DED" w:rsidR="00DB6FC9" w:rsidRPr="00722D56" w:rsidRDefault="00DB6FC9" w:rsidP="00DB6FC9">
      <w:pPr>
        <w:jc w:val="both"/>
        <w:rPr>
          <w:rFonts w:asciiTheme="minorBidi" w:hAnsiTheme="minorBidi"/>
          <w:lang w:val="en-GB"/>
        </w:rPr>
      </w:pPr>
    </w:p>
    <w:p w14:paraId="6A78757C" w14:textId="77777777" w:rsidR="00DB6FC9" w:rsidRPr="00722D56" w:rsidRDefault="00DB6FC9" w:rsidP="00104B64">
      <w:pPr>
        <w:rPr>
          <w:rStyle w:val="tlid-translation"/>
          <w:rFonts w:asciiTheme="minorBidi" w:hAnsiTheme="minorBidi"/>
          <w:lang w:val="en-GB"/>
        </w:rPr>
      </w:pPr>
    </w:p>
    <w:p w14:paraId="2A400218" w14:textId="06119B77" w:rsidR="00B736F2" w:rsidRPr="00722D56" w:rsidRDefault="002C776F" w:rsidP="00B736F2">
      <w:pPr>
        <w:pStyle w:val="Heading1"/>
        <w:rPr>
          <w:rStyle w:val="tlid-translation"/>
          <w:rFonts w:asciiTheme="minorBidi" w:hAnsiTheme="minorBidi" w:cstheme="minorBidi"/>
          <w:lang w:val="en-GB"/>
        </w:rPr>
      </w:pPr>
      <w:bookmarkStart w:id="12" w:name="_Toc532936900"/>
      <w:r w:rsidRPr="00722D56">
        <w:rPr>
          <w:rStyle w:val="tlid-translation"/>
          <w:rFonts w:asciiTheme="minorBidi" w:hAnsiTheme="minorBidi" w:cstheme="minorBidi"/>
          <w:lang w:val="en-GB"/>
        </w:rPr>
        <w:t>ETVET monitoring</w:t>
      </w:r>
      <w:bookmarkEnd w:id="12"/>
      <w:r w:rsidR="00D84717" w:rsidRPr="00722D56">
        <w:rPr>
          <w:rStyle w:val="tlid-translation"/>
          <w:rFonts w:asciiTheme="minorBidi" w:hAnsiTheme="minorBidi" w:cstheme="minorBidi"/>
          <w:lang w:val="en-GB"/>
        </w:rPr>
        <w:t xml:space="preserve"> and evaluation</w:t>
      </w:r>
    </w:p>
    <w:p w14:paraId="749D29B5" w14:textId="4D1CE2AC" w:rsidR="00DB6FC9" w:rsidRPr="00722D56" w:rsidRDefault="00DB6FC9" w:rsidP="00960795">
      <w:pPr>
        <w:pStyle w:val="Heading2"/>
        <w:rPr>
          <w:rFonts w:asciiTheme="minorBidi" w:hAnsiTheme="minorBidi" w:cstheme="minorBidi"/>
          <w:lang w:val="en-GB"/>
        </w:rPr>
      </w:pPr>
      <w:bookmarkStart w:id="13" w:name="_Toc532936901"/>
      <w:r w:rsidRPr="00722D56">
        <w:rPr>
          <w:rFonts w:asciiTheme="minorBidi" w:hAnsiTheme="minorBidi" w:cstheme="minorBidi"/>
          <w:lang w:val="en-GB"/>
        </w:rPr>
        <w:t>Performance Indicator Cards</w:t>
      </w:r>
      <w:bookmarkEnd w:id="13"/>
    </w:p>
    <w:p w14:paraId="1A5F644F" w14:textId="08A6AB9A" w:rsidR="00DB6FC9" w:rsidRPr="00722D56" w:rsidRDefault="00960795" w:rsidP="00DB6FC9">
      <w:pPr>
        <w:tabs>
          <w:tab w:val="left" w:pos="1085"/>
        </w:tabs>
        <w:jc w:val="both"/>
        <w:rPr>
          <w:rFonts w:asciiTheme="minorBidi" w:hAnsiTheme="minorBidi"/>
          <w:lang w:val="en-GB"/>
        </w:rPr>
      </w:pPr>
      <w:r w:rsidRPr="00722D56">
        <w:rPr>
          <w:rFonts w:asciiTheme="minorBidi" w:hAnsiTheme="minorBidi"/>
          <w:lang w:val="en-GB"/>
        </w:rPr>
        <w:br/>
      </w:r>
      <w:r w:rsidR="00B10D4A" w:rsidRPr="00722D56">
        <w:rPr>
          <w:rFonts w:asciiTheme="minorBidi" w:hAnsiTheme="minorBidi"/>
          <w:lang w:val="en-GB"/>
        </w:rPr>
        <w:t xml:space="preserve">The previous technical report </w:t>
      </w:r>
      <w:r w:rsidR="00B10D4A" w:rsidRPr="00722D56">
        <w:rPr>
          <w:rFonts w:asciiTheme="minorBidi" w:hAnsiTheme="minorBidi"/>
          <w:noProof/>
          <w:lang w:val="en-GB"/>
        </w:rPr>
        <w:t>was aimed</w:t>
      </w:r>
      <w:r w:rsidR="00B10D4A" w:rsidRPr="00722D56">
        <w:rPr>
          <w:rFonts w:asciiTheme="minorBidi" w:hAnsiTheme="minorBidi"/>
          <w:lang w:val="en-GB"/>
        </w:rPr>
        <w:t xml:space="preserve"> </w:t>
      </w:r>
      <w:r w:rsidR="005C4611" w:rsidRPr="00722D56">
        <w:rPr>
          <w:rFonts w:asciiTheme="minorBidi" w:hAnsiTheme="minorBidi"/>
          <w:noProof/>
          <w:lang w:val="en-GB"/>
        </w:rPr>
        <w:t>at</w:t>
      </w:r>
      <w:r w:rsidR="00B10D4A" w:rsidRPr="00722D56">
        <w:rPr>
          <w:rFonts w:asciiTheme="minorBidi" w:hAnsiTheme="minorBidi"/>
          <w:lang w:val="en-GB"/>
        </w:rPr>
        <w:t xml:space="preserve"> </w:t>
      </w:r>
      <w:r w:rsidR="003365A9" w:rsidRPr="00722D56">
        <w:rPr>
          <w:rFonts w:asciiTheme="minorBidi" w:hAnsiTheme="minorBidi"/>
          <w:lang w:val="en-GB"/>
        </w:rPr>
        <w:t xml:space="preserve">the </w:t>
      </w:r>
      <w:r w:rsidR="00B10D4A" w:rsidRPr="00722D56">
        <w:rPr>
          <w:rFonts w:asciiTheme="minorBidi" w:hAnsiTheme="minorBidi"/>
          <w:noProof/>
          <w:lang w:val="en-GB"/>
        </w:rPr>
        <w:t>analysis</w:t>
      </w:r>
      <w:r w:rsidR="00B10D4A" w:rsidRPr="00722D56">
        <w:rPr>
          <w:rFonts w:asciiTheme="minorBidi" w:hAnsiTheme="minorBidi"/>
          <w:lang w:val="en-GB"/>
        </w:rPr>
        <w:t xml:space="preserve"> of </w:t>
      </w:r>
      <w:r w:rsidR="005C4611" w:rsidRPr="00722D56">
        <w:rPr>
          <w:rFonts w:asciiTheme="minorBidi" w:hAnsiTheme="minorBidi"/>
          <w:lang w:val="en-GB"/>
        </w:rPr>
        <w:t>an existing</w:t>
      </w:r>
      <w:r w:rsidR="00B10D4A" w:rsidRPr="00722D56">
        <w:rPr>
          <w:rFonts w:asciiTheme="minorBidi" w:hAnsiTheme="minorBidi"/>
          <w:lang w:val="en-GB"/>
        </w:rPr>
        <w:t xml:space="preserve"> PMS system. </w:t>
      </w:r>
      <w:r w:rsidR="003365A9" w:rsidRPr="00722D56">
        <w:rPr>
          <w:rFonts w:asciiTheme="minorBidi" w:hAnsiTheme="minorBidi"/>
          <w:noProof/>
          <w:lang w:val="en-GB"/>
        </w:rPr>
        <w:t>The m</w:t>
      </w:r>
      <w:r w:rsidR="00B10D4A" w:rsidRPr="00722D56">
        <w:rPr>
          <w:rFonts w:asciiTheme="minorBidi" w:hAnsiTheme="minorBidi"/>
          <w:noProof/>
          <w:lang w:val="en-GB"/>
        </w:rPr>
        <w:t>ajor</w:t>
      </w:r>
      <w:r w:rsidR="00B10D4A" w:rsidRPr="00722D56">
        <w:rPr>
          <w:rFonts w:asciiTheme="minorBidi" w:hAnsiTheme="minorBidi"/>
          <w:lang w:val="en-GB"/>
        </w:rPr>
        <w:t xml:space="preserve"> part was devoted to the development and updating of the set of </w:t>
      </w:r>
      <w:r w:rsidR="005C4611" w:rsidRPr="00722D56">
        <w:rPr>
          <w:rFonts w:asciiTheme="minorBidi" w:hAnsiTheme="minorBidi"/>
          <w:lang w:val="en-GB"/>
        </w:rPr>
        <w:t xml:space="preserve">the </w:t>
      </w:r>
      <w:r w:rsidR="00B10D4A" w:rsidRPr="00722D56">
        <w:rPr>
          <w:rFonts w:asciiTheme="minorBidi" w:hAnsiTheme="minorBidi"/>
          <w:lang w:val="en-GB"/>
        </w:rPr>
        <w:t xml:space="preserve">Key Performance </w:t>
      </w:r>
      <w:r w:rsidR="00B10D4A" w:rsidRPr="00722D56">
        <w:rPr>
          <w:rFonts w:asciiTheme="minorBidi" w:hAnsiTheme="minorBidi"/>
          <w:lang w:val="en-GB"/>
        </w:rPr>
        <w:lastRenderedPageBreak/>
        <w:t xml:space="preserve">Indicator within the logic of the </w:t>
      </w:r>
      <w:r w:rsidR="005C4611" w:rsidRPr="00722D56">
        <w:rPr>
          <w:rFonts w:asciiTheme="minorBidi" w:hAnsiTheme="minorBidi"/>
          <w:lang w:val="en-GB"/>
        </w:rPr>
        <w:t>current</w:t>
      </w:r>
      <w:r w:rsidR="00B10D4A" w:rsidRPr="00722D56">
        <w:rPr>
          <w:rFonts w:asciiTheme="minorBidi" w:hAnsiTheme="minorBidi"/>
          <w:lang w:val="en-GB"/>
        </w:rPr>
        <w:t xml:space="preserve"> strategies. The group of twenty-two KPI cards was provided in line to provide </w:t>
      </w:r>
      <w:r w:rsidR="003365A9" w:rsidRPr="00722D56">
        <w:rPr>
          <w:rFonts w:asciiTheme="minorBidi" w:hAnsiTheme="minorBidi"/>
          <w:lang w:val="en-GB"/>
        </w:rPr>
        <w:t xml:space="preserve">a </w:t>
      </w:r>
      <w:r w:rsidR="00B10D4A" w:rsidRPr="00722D56">
        <w:rPr>
          <w:rFonts w:asciiTheme="minorBidi" w:hAnsiTheme="minorBidi"/>
          <w:noProof/>
          <w:lang w:val="en-GB"/>
        </w:rPr>
        <w:t>comprehensive</w:t>
      </w:r>
      <w:r w:rsidR="00B10D4A" w:rsidRPr="00722D56">
        <w:rPr>
          <w:rFonts w:asciiTheme="minorBidi" w:hAnsiTheme="minorBidi"/>
          <w:lang w:val="en-GB"/>
        </w:rPr>
        <w:t xml:space="preserve"> picture </w:t>
      </w:r>
      <w:r w:rsidR="005C4611" w:rsidRPr="00722D56">
        <w:rPr>
          <w:rFonts w:asciiTheme="minorBidi" w:hAnsiTheme="minorBidi"/>
          <w:noProof/>
          <w:lang w:val="en-GB"/>
        </w:rPr>
        <w:t>of</w:t>
      </w:r>
      <w:r w:rsidR="00B10D4A" w:rsidRPr="00722D56">
        <w:rPr>
          <w:rFonts w:asciiTheme="minorBidi" w:hAnsiTheme="minorBidi"/>
          <w:lang w:val="en-GB"/>
        </w:rPr>
        <w:t xml:space="preserve"> the TVET sector (Figure 8). It </w:t>
      </w:r>
      <w:r w:rsidR="00B10D4A" w:rsidRPr="00722D56">
        <w:rPr>
          <w:rFonts w:asciiTheme="minorBidi" w:hAnsiTheme="minorBidi"/>
          <w:noProof/>
          <w:lang w:val="en-GB"/>
        </w:rPr>
        <w:t>was stressed</w:t>
      </w:r>
      <w:r w:rsidR="00B10D4A" w:rsidRPr="00722D56">
        <w:rPr>
          <w:rFonts w:asciiTheme="minorBidi" w:hAnsiTheme="minorBidi"/>
          <w:lang w:val="en-GB"/>
        </w:rPr>
        <w:t xml:space="preserve"> out, that d</w:t>
      </w:r>
      <w:r w:rsidR="00DB6FC9" w:rsidRPr="00722D56">
        <w:rPr>
          <w:rFonts w:asciiTheme="minorBidi" w:hAnsiTheme="minorBidi"/>
          <w:lang w:val="en-GB"/>
        </w:rPr>
        <w:t xml:space="preserve">espite </w:t>
      </w:r>
      <w:r w:rsidR="003365A9" w:rsidRPr="00722D56">
        <w:rPr>
          <w:rFonts w:asciiTheme="minorBidi" w:hAnsiTheme="minorBidi"/>
          <w:lang w:val="en-GB"/>
        </w:rPr>
        <w:t xml:space="preserve">the </w:t>
      </w:r>
      <w:r w:rsidR="00B10D4A" w:rsidRPr="00722D56">
        <w:rPr>
          <w:rFonts w:asciiTheme="minorBidi" w:hAnsiTheme="minorBidi"/>
          <w:noProof/>
          <w:lang w:val="en-GB"/>
        </w:rPr>
        <w:t>relatively</w:t>
      </w:r>
      <w:r w:rsidR="00B10D4A" w:rsidRPr="00722D56">
        <w:rPr>
          <w:rFonts w:asciiTheme="minorBidi" w:hAnsiTheme="minorBidi"/>
          <w:lang w:val="en-GB"/>
        </w:rPr>
        <w:t xml:space="preserve"> clear </w:t>
      </w:r>
      <w:r w:rsidR="00DB6FC9" w:rsidRPr="00722D56">
        <w:rPr>
          <w:rFonts w:asciiTheme="minorBidi" w:hAnsiTheme="minorBidi"/>
          <w:lang w:val="en-GB"/>
        </w:rPr>
        <w:t xml:space="preserve">structure of the indicators and the scope of the cards, problem with measurability or comparability can arise. Therefore, set of proposed indicators have to be taken as open, and should allow flexible amendment from the side of TVET council </w:t>
      </w:r>
      <w:r w:rsidR="00DB6FC9" w:rsidRPr="00722D56">
        <w:rPr>
          <w:rFonts w:asciiTheme="minorBidi" w:hAnsiTheme="minorBidi"/>
          <w:noProof/>
          <w:lang w:val="en-GB"/>
        </w:rPr>
        <w:t>in relation to</w:t>
      </w:r>
      <w:r w:rsidR="00DB6FC9" w:rsidRPr="00722D56">
        <w:rPr>
          <w:rFonts w:asciiTheme="minorBidi" w:hAnsiTheme="minorBidi"/>
          <w:lang w:val="en-GB"/>
        </w:rPr>
        <w:t xml:space="preserve"> obtain required information to cover/obtain all relevant data in line with their M&amp;E role in PMS system. Moreover, one indicator card can cover </w:t>
      </w:r>
      <w:r w:rsidR="003365A9" w:rsidRPr="00722D56">
        <w:rPr>
          <w:rFonts w:asciiTheme="minorBidi" w:hAnsiTheme="minorBidi"/>
          <w:lang w:val="en-GB"/>
        </w:rPr>
        <w:t xml:space="preserve">a </w:t>
      </w:r>
      <w:r w:rsidR="00DB6FC9" w:rsidRPr="00722D56">
        <w:rPr>
          <w:rFonts w:asciiTheme="minorBidi" w:hAnsiTheme="minorBidi"/>
          <w:noProof/>
          <w:lang w:val="en-GB"/>
        </w:rPr>
        <w:t>set</w:t>
      </w:r>
      <w:r w:rsidR="00DB6FC9" w:rsidRPr="00722D56">
        <w:rPr>
          <w:rFonts w:asciiTheme="minorBidi" w:hAnsiTheme="minorBidi"/>
          <w:lang w:val="en-GB"/>
        </w:rPr>
        <w:t xml:space="preserve"> of tables/information in relevance to its content, thus not only one information (data) is provided within a card.</w:t>
      </w:r>
      <w:r w:rsidR="00B10D4A" w:rsidRPr="00722D56">
        <w:rPr>
          <w:rFonts w:asciiTheme="minorBidi" w:hAnsiTheme="minorBidi"/>
          <w:lang w:val="en-GB"/>
        </w:rPr>
        <w:t xml:space="preserve"> </w:t>
      </w:r>
    </w:p>
    <w:p w14:paraId="630D7198" w14:textId="2F41B4A9" w:rsidR="003B5841" w:rsidRPr="00722D56" w:rsidRDefault="00DB6FC9" w:rsidP="003B5841">
      <w:pPr>
        <w:rPr>
          <w:rFonts w:asciiTheme="minorBidi" w:hAnsiTheme="minorBidi"/>
          <w:b/>
          <w:lang w:val="en-GB"/>
        </w:rPr>
      </w:pPr>
      <w:r w:rsidRPr="00722D56">
        <w:rPr>
          <w:rFonts w:asciiTheme="minorBidi" w:hAnsiTheme="minorBidi"/>
          <w:b/>
          <w:lang w:val="en-GB"/>
        </w:rPr>
        <w:t xml:space="preserve">Figure </w:t>
      </w:r>
      <w:r w:rsidR="003B5841" w:rsidRPr="00722D56">
        <w:rPr>
          <w:rFonts w:asciiTheme="minorBidi" w:hAnsiTheme="minorBidi"/>
          <w:b/>
          <w:lang w:val="en-GB"/>
        </w:rPr>
        <w:t>8</w:t>
      </w:r>
      <w:r w:rsidRPr="00722D56">
        <w:rPr>
          <w:rFonts w:asciiTheme="minorBidi" w:hAnsiTheme="minorBidi"/>
          <w:b/>
          <w:lang w:val="en-GB"/>
        </w:rPr>
        <w:t xml:space="preserve"> – </w:t>
      </w:r>
      <w:r w:rsidR="003B5841" w:rsidRPr="00722D56">
        <w:rPr>
          <w:rFonts w:asciiTheme="minorBidi" w:hAnsiTheme="minorBidi"/>
          <w:b/>
          <w:lang w:val="en-GB"/>
        </w:rPr>
        <w:t>The role of the indicators in the strategy pillars structure after clustering</w:t>
      </w:r>
    </w:p>
    <w:p w14:paraId="5713406C" w14:textId="17E33D0B" w:rsidR="00DB6FC9" w:rsidRPr="00722D56" w:rsidRDefault="003B5841" w:rsidP="003B5841">
      <w:pPr>
        <w:jc w:val="center"/>
        <w:rPr>
          <w:rFonts w:asciiTheme="minorBidi" w:hAnsiTheme="minorBidi"/>
          <w:lang w:val="en-GB"/>
        </w:rPr>
      </w:pPr>
      <w:r w:rsidRPr="00722D56">
        <w:rPr>
          <w:rFonts w:asciiTheme="minorBidi" w:hAnsiTheme="minorBidi"/>
          <w:noProof/>
          <w:lang w:val="en-US"/>
        </w:rPr>
        <w:drawing>
          <wp:inline distT="0" distB="0" distL="0" distR="0" wp14:anchorId="03A99548" wp14:editId="6791F5A2">
            <wp:extent cx="4712245" cy="2866616"/>
            <wp:effectExtent l="0" t="0" r="0" b="0"/>
            <wp:docPr id="7" name="Obrázok 2"/>
            <wp:cNvGraphicFramePr/>
            <a:graphic xmlns:a="http://schemas.openxmlformats.org/drawingml/2006/main">
              <a:graphicData uri="http://schemas.openxmlformats.org/drawingml/2006/picture">
                <pic:pic xmlns:pic="http://schemas.openxmlformats.org/drawingml/2006/picture">
                  <pic:nvPicPr>
                    <pic:cNvPr id="3" name="Obrázok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27503" cy="2875898"/>
                    </a:xfrm>
                    <a:prstGeom prst="rect">
                      <a:avLst/>
                    </a:prstGeom>
                  </pic:spPr>
                </pic:pic>
              </a:graphicData>
            </a:graphic>
          </wp:inline>
        </w:drawing>
      </w:r>
    </w:p>
    <w:p w14:paraId="189B4AF3" w14:textId="1F72A31F" w:rsidR="00DB6FC9" w:rsidRPr="00722D56" w:rsidRDefault="00DB6FC9" w:rsidP="00DB6FC9">
      <w:pPr>
        <w:rPr>
          <w:rFonts w:asciiTheme="minorBidi" w:hAnsiTheme="minorBidi"/>
          <w:lang w:val="en-GB"/>
        </w:rPr>
      </w:pPr>
    </w:p>
    <w:p w14:paraId="111E30A4" w14:textId="192CF771" w:rsidR="00E0051E" w:rsidRPr="00722D56" w:rsidRDefault="00C537C7" w:rsidP="00E0051E">
      <w:pPr>
        <w:jc w:val="both"/>
        <w:rPr>
          <w:rFonts w:asciiTheme="minorBidi" w:hAnsiTheme="minorBidi"/>
          <w:lang w:val="en-GB"/>
        </w:rPr>
      </w:pPr>
      <w:r w:rsidRPr="00722D56">
        <w:rPr>
          <w:rFonts w:asciiTheme="minorBidi" w:hAnsiTheme="minorBidi"/>
          <w:lang w:val="en-GB"/>
        </w:rPr>
        <w:t xml:space="preserve">The necessity of </w:t>
      </w:r>
      <w:r w:rsidRPr="00722D56">
        <w:rPr>
          <w:rFonts w:asciiTheme="minorBidi" w:hAnsiTheme="minorBidi"/>
          <w:noProof/>
          <w:lang w:val="en-GB"/>
        </w:rPr>
        <w:t>provid</w:t>
      </w:r>
      <w:r w:rsidR="003365A9" w:rsidRPr="00722D56">
        <w:rPr>
          <w:rFonts w:asciiTheme="minorBidi" w:hAnsiTheme="minorBidi"/>
          <w:noProof/>
          <w:lang w:val="en-GB"/>
        </w:rPr>
        <w:t>ing</w:t>
      </w:r>
      <w:r w:rsidRPr="00722D56">
        <w:rPr>
          <w:rFonts w:asciiTheme="minorBidi" w:hAnsiTheme="minorBidi"/>
          <w:lang w:val="en-GB"/>
        </w:rPr>
        <w:t xml:space="preserve"> relatively “rich” information by each indicator to serve both monitoring and evaluation tasks is crucial. Therefore, several queries are usually related to each card (</w:t>
      </w:r>
      <w:r w:rsidR="00E0051E" w:rsidRPr="00722D56">
        <w:rPr>
          <w:rFonts w:asciiTheme="minorBidi" w:hAnsiTheme="minorBidi"/>
          <w:lang w:val="en-GB"/>
        </w:rPr>
        <w:t xml:space="preserve">please consult the </w:t>
      </w:r>
      <w:r w:rsidRPr="00722D56">
        <w:rPr>
          <w:rFonts w:asciiTheme="minorBidi" w:hAnsiTheme="minorBidi"/>
          <w:lang w:val="en-GB"/>
        </w:rPr>
        <w:t>chapter</w:t>
      </w:r>
      <w:r w:rsidR="00E0051E" w:rsidRPr="00722D56">
        <w:rPr>
          <w:rFonts w:asciiTheme="minorBidi" w:hAnsiTheme="minorBidi"/>
          <w:lang w:val="en-GB"/>
        </w:rPr>
        <w:t xml:space="preserve"> Reporting to the M&amp;E system</w:t>
      </w:r>
      <w:r w:rsidRPr="00722D56">
        <w:rPr>
          <w:rFonts w:asciiTheme="minorBidi" w:hAnsiTheme="minorBidi"/>
          <w:lang w:val="en-GB"/>
        </w:rPr>
        <w:t>)</w:t>
      </w:r>
      <w:r w:rsidR="00E0051E" w:rsidRPr="00722D56">
        <w:rPr>
          <w:rFonts w:asciiTheme="minorBidi" w:hAnsiTheme="minorBidi"/>
          <w:lang w:val="en-GB"/>
        </w:rPr>
        <w:t xml:space="preserve">. From the reporting point of view, several types of indicators are on place. </w:t>
      </w:r>
      <w:r w:rsidR="00B10D4A" w:rsidRPr="00722D56">
        <w:rPr>
          <w:rFonts w:asciiTheme="minorBidi" w:hAnsiTheme="minorBidi"/>
          <w:lang w:val="en-GB"/>
        </w:rPr>
        <w:t xml:space="preserve">Each particular set of indicators should </w:t>
      </w:r>
      <w:r w:rsidR="00B10D4A" w:rsidRPr="00722D56">
        <w:rPr>
          <w:rFonts w:asciiTheme="minorBidi" w:hAnsiTheme="minorBidi"/>
          <w:noProof/>
          <w:lang w:val="en-GB"/>
        </w:rPr>
        <w:t>be provided</w:t>
      </w:r>
      <w:r w:rsidR="00B10D4A" w:rsidRPr="00722D56">
        <w:rPr>
          <w:rFonts w:asciiTheme="minorBidi" w:hAnsiTheme="minorBidi"/>
          <w:lang w:val="en-GB"/>
        </w:rPr>
        <w:t xml:space="preserve"> by </w:t>
      </w:r>
      <w:r w:rsidR="007567A1" w:rsidRPr="00722D56">
        <w:rPr>
          <w:rFonts w:asciiTheme="minorBidi" w:hAnsiTheme="minorBidi"/>
          <w:lang w:val="en-GB"/>
        </w:rPr>
        <w:t xml:space="preserve">a </w:t>
      </w:r>
      <w:r w:rsidR="00B10D4A" w:rsidRPr="00722D56">
        <w:rPr>
          <w:rFonts w:asciiTheme="minorBidi" w:hAnsiTheme="minorBidi"/>
          <w:noProof/>
          <w:lang w:val="en-GB"/>
        </w:rPr>
        <w:t>different</w:t>
      </w:r>
      <w:r w:rsidR="00B10D4A" w:rsidRPr="00722D56">
        <w:rPr>
          <w:rFonts w:asciiTheme="minorBidi" w:hAnsiTheme="minorBidi"/>
          <w:lang w:val="en-GB"/>
        </w:rPr>
        <w:t xml:space="preserve"> type (or group) of institutions. </w:t>
      </w:r>
      <w:r w:rsidR="00E0051E" w:rsidRPr="00722D56">
        <w:rPr>
          <w:rFonts w:asciiTheme="minorBidi" w:hAnsiTheme="minorBidi"/>
          <w:lang w:val="en-GB"/>
        </w:rPr>
        <w:t xml:space="preserve">The simple logic behind the set of indicators can </w:t>
      </w:r>
      <w:r w:rsidR="00E0051E" w:rsidRPr="00722D56">
        <w:rPr>
          <w:rFonts w:asciiTheme="minorBidi" w:hAnsiTheme="minorBidi"/>
          <w:noProof/>
          <w:lang w:val="en-GB"/>
        </w:rPr>
        <w:t>be observed</w:t>
      </w:r>
      <w:r w:rsidR="00E0051E" w:rsidRPr="00722D56">
        <w:rPr>
          <w:rFonts w:asciiTheme="minorBidi" w:hAnsiTheme="minorBidi"/>
          <w:lang w:val="en-GB"/>
        </w:rPr>
        <w:t xml:space="preserve"> in Figure 9. </w:t>
      </w:r>
    </w:p>
    <w:p w14:paraId="0BE8AF70" w14:textId="31202F7F" w:rsidR="00B10D4A" w:rsidRPr="00722D56" w:rsidRDefault="003365A9" w:rsidP="00E0051E">
      <w:pPr>
        <w:jc w:val="both"/>
        <w:rPr>
          <w:rFonts w:asciiTheme="minorBidi" w:hAnsiTheme="minorBidi"/>
          <w:lang w:val="en-GB"/>
        </w:rPr>
      </w:pPr>
      <w:r w:rsidRPr="00722D56">
        <w:rPr>
          <w:rFonts w:asciiTheme="minorBidi" w:hAnsiTheme="minorBidi"/>
          <w:noProof/>
          <w:lang w:val="en-GB"/>
        </w:rPr>
        <w:t>T</w:t>
      </w:r>
      <w:r w:rsidR="00E0051E" w:rsidRPr="00722D56">
        <w:rPr>
          <w:rFonts w:asciiTheme="minorBidi" w:hAnsiTheme="minorBidi"/>
          <w:lang w:val="en-GB"/>
        </w:rPr>
        <w:t xml:space="preserve">here are four main groups of indicators at the proposed system. First set of indicators (1-5) provides contextual information about the background of the system – the current situation and development of the labour market including information about structural changes related to </w:t>
      </w:r>
      <w:r w:rsidRPr="00722D56">
        <w:rPr>
          <w:rFonts w:asciiTheme="minorBidi" w:hAnsiTheme="minorBidi"/>
          <w:lang w:val="en-GB"/>
        </w:rPr>
        <w:t xml:space="preserve">the </w:t>
      </w:r>
      <w:r w:rsidR="00E0051E" w:rsidRPr="00722D56">
        <w:rPr>
          <w:rFonts w:asciiTheme="minorBidi" w:hAnsiTheme="minorBidi"/>
          <w:noProof/>
          <w:lang w:val="en-GB"/>
        </w:rPr>
        <w:t>employability</w:t>
      </w:r>
      <w:r w:rsidR="00E0051E" w:rsidRPr="00722D56">
        <w:rPr>
          <w:rFonts w:asciiTheme="minorBidi" w:hAnsiTheme="minorBidi"/>
          <w:lang w:val="en-GB"/>
        </w:rPr>
        <w:t xml:space="preserve"> of graduates. Department of Statistics and the Ministry of Labour are responsible for reporting of these indicators. The second group of indicators (6-10) is related to governance, thus how is the system managed </w:t>
      </w:r>
      <w:r w:rsidR="00E0051E" w:rsidRPr="00722D56">
        <w:rPr>
          <w:rFonts w:asciiTheme="minorBidi" w:hAnsiTheme="minorBidi"/>
          <w:noProof/>
          <w:lang w:val="en-GB"/>
        </w:rPr>
        <w:t>in relation to</w:t>
      </w:r>
      <w:r w:rsidR="00E0051E" w:rsidRPr="00722D56">
        <w:rPr>
          <w:rFonts w:asciiTheme="minorBidi" w:hAnsiTheme="minorBidi"/>
          <w:lang w:val="en-GB"/>
        </w:rPr>
        <w:t xml:space="preserve"> the main concern. The crucial information related to the ETVET sector </w:t>
      </w:r>
      <w:r w:rsidR="00E0051E" w:rsidRPr="00722D56">
        <w:rPr>
          <w:rFonts w:asciiTheme="minorBidi" w:hAnsiTheme="minorBidi"/>
          <w:noProof/>
          <w:lang w:val="en-GB"/>
        </w:rPr>
        <w:t>are listed</w:t>
      </w:r>
      <w:r w:rsidR="00E0051E" w:rsidRPr="00722D56">
        <w:rPr>
          <w:rFonts w:asciiTheme="minorBidi" w:hAnsiTheme="minorBidi"/>
          <w:lang w:val="en-GB"/>
        </w:rPr>
        <w:t xml:space="preserve"> in </w:t>
      </w:r>
      <w:r w:rsidRPr="00722D56">
        <w:rPr>
          <w:rFonts w:asciiTheme="minorBidi" w:hAnsiTheme="minorBidi"/>
          <w:lang w:val="en-GB"/>
        </w:rPr>
        <w:t xml:space="preserve">the </w:t>
      </w:r>
      <w:r w:rsidR="00E0051E" w:rsidRPr="00722D56">
        <w:rPr>
          <w:rFonts w:asciiTheme="minorBidi" w:hAnsiTheme="minorBidi"/>
          <w:noProof/>
          <w:lang w:val="en-GB"/>
        </w:rPr>
        <w:t>third</w:t>
      </w:r>
      <w:r w:rsidR="00E0051E" w:rsidRPr="00722D56">
        <w:rPr>
          <w:rFonts w:asciiTheme="minorBidi" w:hAnsiTheme="minorBidi"/>
          <w:lang w:val="en-GB"/>
        </w:rPr>
        <w:t xml:space="preserve"> group – VET provision. This </w:t>
      </w:r>
      <w:r w:rsidR="00E0051E" w:rsidRPr="00722D56">
        <w:rPr>
          <w:rFonts w:asciiTheme="minorBidi" w:hAnsiTheme="minorBidi"/>
          <w:lang w:val="en-GB"/>
        </w:rPr>
        <w:lastRenderedPageBreak/>
        <w:t xml:space="preserve">information </w:t>
      </w:r>
      <w:r w:rsidR="00E0051E" w:rsidRPr="00722D56">
        <w:rPr>
          <w:rFonts w:asciiTheme="minorBidi" w:hAnsiTheme="minorBidi"/>
          <w:noProof/>
          <w:lang w:val="en-GB"/>
        </w:rPr>
        <w:t>is mainly reported</w:t>
      </w:r>
      <w:r w:rsidR="00E0051E" w:rsidRPr="00722D56">
        <w:rPr>
          <w:rFonts w:asciiTheme="minorBidi" w:hAnsiTheme="minorBidi"/>
          <w:lang w:val="en-GB"/>
        </w:rPr>
        <w:t xml:space="preserve"> by providers, but to gain more comprehensive picture also additional information from accreditation authorities</w:t>
      </w:r>
      <w:r w:rsidR="007567A1" w:rsidRPr="00722D56">
        <w:rPr>
          <w:rFonts w:asciiTheme="minorBidi" w:hAnsiTheme="minorBidi"/>
          <w:lang w:val="en-GB"/>
        </w:rPr>
        <w:t>,</w:t>
      </w:r>
      <w:r w:rsidR="00E0051E" w:rsidRPr="00722D56">
        <w:rPr>
          <w:rFonts w:asciiTheme="minorBidi" w:hAnsiTheme="minorBidi"/>
          <w:lang w:val="en-GB"/>
        </w:rPr>
        <w:t xml:space="preserve"> </w:t>
      </w:r>
      <w:r w:rsidR="00E0051E" w:rsidRPr="00722D56">
        <w:rPr>
          <w:rFonts w:asciiTheme="minorBidi" w:hAnsiTheme="minorBidi"/>
          <w:noProof/>
          <w:lang w:val="en-GB"/>
        </w:rPr>
        <w:t>and</w:t>
      </w:r>
      <w:r w:rsidR="00E0051E" w:rsidRPr="00722D56">
        <w:rPr>
          <w:rFonts w:asciiTheme="minorBidi" w:hAnsiTheme="minorBidi"/>
          <w:lang w:val="en-GB"/>
        </w:rPr>
        <w:t xml:space="preserve"> funding </w:t>
      </w:r>
      <w:r w:rsidR="00E0051E" w:rsidRPr="00722D56">
        <w:rPr>
          <w:rFonts w:asciiTheme="minorBidi" w:hAnsiTheme="minorBidi"/>
          <w:noProof/>
          <w:lang w:val="en-GB"/>
        </w:rPr>
        <w:t>organizations</w:t>
      </w:r>
      <w:r w:rsidR="00E0051E" w:rsidRPr="00722D56">
        <w:rPr>
          <w:rFonts w:asciiTheme="minorBidi" w:hAnsiTheme="minorBidi"/>
          <w:lang w:val="en-GB"/>
        </w:rPr>
        <w:t xml:space="preserve"> can </w:t>
      </w:r>
      <w:r w:rsidR="00E0051E" w:rsidRPr="00722D56">
        <w:rPr>
          <w:rFonts w:asciiTheme="minorBidi" w:hAnsiTheme="minorBidi"/>
          <w:noProof/>
          <w:lang w:val="en-GB"/>
        </w:rPr>
        <w:t>be requested</w:t>
      </w:r>
      <w:r w:rsidR="00E0051E" w:rsidRPr="00722D56">
        <w:rPr>
          <w:rFonts w:asciiTheme="minorBidi" w:hAnsiTheme="minorBidi"/>
          <w:lang w:val="en-GB"/>
        </w:rPr>
        <w:t>. The fourth group is related to the funding of the</w:t>
      </w:r>
      <w:r w:rsidR="00D93E3D" w:rsidRPr="00722D56">
        <w:rPr>
          <w:rFonts w:asciiTheme="minorBidi" w:hAnsiTheme="minorBidi"/>
          <w:lang w:val="en-GB"/>
        </w:rPr>
        <w:t xml:space="preserve"> system. All these information together represent </w:t>
      </w:r>
      <w:r w:rsidRPr="00722D56">
        <w:rPr>
          <w:rFonts w:asciiTheme="minorBidi" w:hAnsiTheme="minorBidi"/>
          <w:lang w:val="en-GB"/>
        </w:rPr>
        <w:t xml:space="preserve">a </w:t>
      </w:r>
      <w:r w:rsidR="00D93E3D" w:rsidRPr="00722D56">
        <w:rPr>
          <w:rFonts w:asciiTheme="minorBidi" w:hAnsiTheme="minorBidi"/>
          <w:noProof/>
          <w:lang w:val="en-GB"/>
        </w:rPr>
        <w:t>basic</w:t>
      </w:r>
      <w:r w:rsidR="00D93E3D" w:rsidRPr="00722D56">
        <w:rPr>
          <w:rFonts w:asciiTheme="minorBidi" w:hAnsiTheme="minorBidi"/>
          <w:lang w:val="en-GB"/>
        </w:rPr>
        <w:t xml:space="preserve"> network of indicators and </w:t>
      </w:r>
      <w:r w:rsidR="005C4611" w:rsidRPr="00722D56">
        <w:rPr>
          <w:rFonts w:asciiTheme="minorBidi" w:hAnsiTheme="minorBidi"/>
          <w:lang w:val="en-GB"/>
        </w:rPr>
        <w:t>is</w:t>
      </w:r>
      <w:r w:rsidR="00D93E3D" w:rsidRPr="00722D56">
        <w:rPr>
          <w:rFonts w:asciiTheme="minorBidi" w:hAnsiTheme="minorBidi"/>
          <w:lang w:val="en-GB"/>
        </w:rPr>
        <w:t xml:space="preserve"> crucial for</w:t>
      </w:r>
      <w:r w:rsidR="005C4611" w:rsidRPr="00722D56">
        <w:rPr>
          <w:rFonts w:asciiTheme="minorBidi" w:hAnsiTheme="minorBidi"/>
          <w:lang w:val="en-GB"/>
        </w:rPr>
        <w:t xml:space="preserve"> a</w:t>
      </w:r>
      <w:r w:rsidR="00D93E3D" w:rsidRPr="00722D56">
        <w:rPr>
          <w:rFonts w:asciiTheme="minorBidi" w:hAnsiTheme="minorBidi"/>
          <w:lang w:val="en-GB"/>
        </w:rPr>
        <w:t xml:space="preserve"> proper evaluation of the system development. </w:t>
      </w:r>
    </w:p>
    <w:p w14:paraId="59656EE5" w14:textId="2372B82E" w:rsidR="003B5841" w:rsidRPr="00722D56" w:rsidRDefault="003B5841" w:rsidP="00DB6FC9">
      <w:pPr>
        <w:rPr>
          <w:rFonts w:asciiTheme="minorBidi" w:hAnsiTheme="minorBidi"/>
          <w:b/>
          <w:lang w:val="en-GB"/>
        </w:rPr>
      </w:pPr>
      <w:r w:rsidRPr="00722D56">
        <w:rPr>
          <w:rFonts w:asciiTheme="minorBidi" w:hAnsiTheme="minorBidi"/>
          <w:b/>
          <w:lang w:val="en-GB"/>
        </w:rPr>
        <w:t>Figure 9 - List of Indicator Cards and their main context</w:t>
      </w:r>
    </w:p>
    <w:p w14:paraId="18970C58" w14:textId="77777777" w:rsidR="00DB6FC9" w:rsidRPr="00722D56" w:rsidRDefault="003D72FE" w:rsidP="00DB6FC9">
      <w:pPr>
        <w:rPr>
          <w:rFonts w:asciiTheme="minorBidi" w:hAnsiTheme="minorBidi"/>
          <w:lang w:val="en-GB"/>
        </w:rPr>
      </w:pPr>
      <w:r w:rsidRPr="00722D56">
        <w:rPr>
          <w:rFonts w:asciiTheme="minorBidi" w:hAnsiTheme="minorBidi"/>
          <w:noProof/>
          <w:lang w:val="en-US"/>
        </w:rPr>
        <w:drawing>
          <wp:inline distT="0" distB="0" distL="0" distR="0" wp14:anchorId="71F301E9" wp14:editId="129D35DE">
            <wp:extent cx="5760720" cy="208470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of indicators.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2084705"/>
                    </a:xfrm>
                    <a:prstGeom prst="rect">
                      <a:avLst/>
                    </a:prstGeom>
                  </pic:spPr>
                </pic:pic>
              </a:graphicData>
            </a:graphic>
          </wp:inline>
        </w:drawing>
      </w:r>
    </w:p>
    <w:p w14:paraId="75C14B0E" w14:textId="7A176B31" w:rsidR="00104B64" w:rsidRPr="00722D56" w:rsidRDefault="009E0203" w:rsidP="00D84717">
      <w:pPr>
        <w:pStyle w:val="Heading2"/>
        <w:rPr>
          <w:rStyle w:val="tlid-translation"/>
          <w:rFonts w:asciiTheme="minorBidi" w:hAnsiTheme="minorBidi" w:cstheme="minorBidi"/>
          <w:lang w:val="en-GB"/>
        </w:rPr>
      </w:pPr>
      <w:bookmarkStart w:id="14" w:name="_Toc532936902"/>
      <w:r w:rsidRPr="00722D56">
        <w:rPr>
          <w:rStyle w:val="tlid-translation"/>
          <w:rFonts w:asciiTheme="minorBidi" w:hAnsiTheme="minorBidi" w:cstheme="minorBidi"/>
          <w:lang w:val="en-GB"/>
        </w:rPr>
        <w:t>ICT t</w:t>
      </w:r>
      <w:r w:rsidR="00104B64" w:rsidRPr="00722D56">
        <w:rPr>
          <w:rStyle w:val="tlid-translation"/>
          <w:rFonts w:asciiTheme="minorBidi" w:hAnsiTheme="minorBidi" w:cstheme="minorBidi"/>
          <w:lang w:val="en-GB"/>
        </w:rPr>
        <w:t xml:space="preserve">ool and the methods </w:t>
      </w:r>
      <w:bookmarkEnd w:id="14"/>
    </w:p>
    <w:p w14:paraId="663C8197" w14:textId="77777777" w:rsidR="00972483" w:rsidRPr="00722D56" w:rsidRDefault="00972483" w:rsidP="00DB6FC9">
      <w:pPr>
        <w:rPr>
          <w:rFonts w:asciiTheme="minorBidi" w:hAnsiTheme="minorBidi"/>
          <w:lang w:val="en-GB"/>
        </w:rPr>
      </w:pPr>
    </w:p>
    <w:p w14:paraId="43E2946C" w14:textId="32A1E597" w:rsidR="009E0203" w:rsidRPr="00722D56" w:rsidRDefault="009E0203" w:rsidP="009E0203">
      <w:pPr>
        <w:jc w:val="both"/>
        <w:rPr>
          <w:rFonts w:asciiTheme="minorBidi" w:hAnsiTheme="minorBidi"/>
          <w:lang w:val="en-GB"/>
        </w:rPr>
      </w:pPr>
      <w:r w:rsidRPr="00722D56">
        <w:rPr>
          <w:rFonts w:asciiTheme="minorBidi" w:hAnsiTheme="minorBidi"/>
          <w:lang w:val="en-GB"/>
        </w:rPr>
        <w:t xml:space="preserve">Due to the major obstacles related to the </w:t>
      </w:r>
      <w:r w:rsidRPr="00722D56">
        <w:rPr>
          <w:rFonts w:asciiTheme="minorBidi" w:hAnsiTheme="minorBidi"/>
          <w:noProof/>
          <w:lang w:val="en-GB"/>
        </w:rPr>
        <w:t>utili</w:t>
      </w:r>
      <w:r w:rsidR="00FC7748" w:rsidRPr="00722D56">
        <w:rPr>
          <w:rFonts w:asciiTheme="minorBidi" w:hAnsiTheme="minorBidi"/>
          <w:noProof/>
          <w:lang w:val="en-GB"/>
        </w:rPr>
        <w:t>s</w:t>
      </w:r>
      <w:r w:rsidRPr="00722D56">
        <w:rPr>
          <w:rFonts w:asciiTheme="minorBidi" w:hAnsiTheme="minorBidi"/>
          <w:noProof/>
          <w:lang w:val="en-GB"/>
        </w:rPr>
        <w:t>ation</w:t>
      </w:r>
      <w:r w:rsidRPr="00722D56">
        <w:rPr>
          <w:rFonts w:asciiTheme="minorBidi" w:hAnsiTheme="minorBidi"/>
          <w:lang w:val="en-GB"/>
        </w:rPr>
        <w:t xml:space="preserve"> of previously developed ICT system at TVET council secretariat (see technical report), </w:t>
      </w:r>
      <w:r w:rsidR="005C4611" w:rsidRPr="00722D56">
        <w:rPr>
          <w:rFonts w:asciiTheme="minorBidi" w:hAnsiTheme="minorBidi"/>
          <w:noProof/>
          <w:lang w:val="en-GB"/>
        </w:rPr>
        <w:t xml:space="preserve">a </w:t>
      </w:r>
      <w:r w:rsidRPr="00722D56">
        <w:rPr>
          <w:rFonts w:asciiTheme="minorBidi" w:hAnsiTheme="minorBidi"/>
          <w:noProof/>
          <w:lang w:val="en-GB"/>
        </w:rPr>
        <w:t>new</w:t>
      </w:r>
      <w:r w:rsidRPr="00722D56">
        <w:rPr>
          <w:rFonts w:asciiTheme="minorBidi" w:hAnsiTheme="minorBidi"/>
          <w:lang w:val="en-GB"/>
        </w:rPr>
        <w:t xml:space="preserve"> tool </w:t>
      </w:r>
      <w:r w:rsidRPr="00722D56">
        <w:rPr>
          <w:rFonts w:asciiTheme="minorBidi" w:hAnsiTheme="minorBidi"/>
          <w:noProof/>
          <w:lang w:val="en-GB"/>
        </w:rPr>
        <w:t>ha</w:t>
      </w:r>
      <w:r w:rsidR="00FC7748" w:rsidRPr="00722D56">
        <w:rPr>
          <w:rFonts w:asciiTheme="minorBidi" w:hAnsiTheme="minorBidi"/>
          <w:noProof/>
          <w:lang w:val="en-GB"/>
        </w:rPr>
        <w:t>s</w:t>
      </w:r>
      <w:r w:rsidRPr="00722D56">
        <w:rPr>
          <w:rFonts w:asciiTheme="minorBidi" w:hAnsiTheme="minorBidi"/>
          <w:lang w:val="en-GB"/>
        </w:rPr>
        <w:t xml:space="preserve"> been proposed </w:t>
      </w:r>
      <w:r w:rsidR="005C4611" w:rsidRPr="00722D56">
        <w:rPr>
          <w:rFonts w:asciiTheme="minorBidi" w:hAnsiTheme="minorBidi"/>
          <w:lang w:val="en-GB"/>
        </w:rPr>
        <w:t xml:space="preserve">and </w:t>
      </w:r>
      <w:r w:rsidRPr="00722D56">
        <w:rPr>
          <w:rFonts w:asciiTheme="minorBidi" w:hAnsiTheme="minorBidi"/>
          <w:lang w:val="en-GB"/>
        </w:rPr>
        <w:t xml:space="preserve">developed from scratch. </w:t>
      </w:r>
      <w:r w:rsidR="007567A1" w:rsidRPr="00722D56">
        <w:rPr>
          <w:rFonts w:asciiTheme="minorBidi" w:hAnsiTheme="minorBidi"/>
          <w:noProof/>
          <w:lang w:val="en-GB"/>
        </w:rPr>
        <w:t>The n</w:t>
      </w:r>
      <w:r w:rsidRPr="00722D56">
        <w:rPr>
          <w:rFonts w:asciiTheme="minorBidi" w:hAnsiTheme="minorBidi"/>
          <w:noProof/>
          <w:lang w:val="en-GB"/>
        </w:rPr>
        <w:t>ew</w:t>
      </w:r>
      <w:r w:rsidRPr="00722D56">
        <w:rPr>
          <w:rFonts w:asciiTheme="minorBidi" w:hAnsiTheme="minorBidi"/>
          <w:lang w:val="en-GB"/>
        </w:rPr>
        <w:t xml:space="preserve"> tool </w:t>
      </w:r>
      <w:r w:rsidRPr="00722D56">
        <w:rPr>
          <w:rFonts w:asciiTheme="minorBidi" w:hAnsiTheme="minorBidi"/>
          <w:noProof/>
          <w:lang w:val="en-GB"/>
        </w:rPr>
        <w:t>provide</w:t>
      </w:r>
      <w:r w:rsidR="00FC7748" w:rsidRPr="00722D56">
        <w:rPr>
          <w:rFonts w:asciiTheme="minorBidi" w:hAnsiTheme="minorBidi"/>
          <w:noProof/>
          <w:lang w:val="en-GB"/>
        </w:rPr>
        <w:t>s</w:t>
      </w:r>
      <w:r w:rsidRPr="00722D56">
        <w:rPr>
          <w:rFonts w:asciiTheme="minorBidi" w:hAnsiTheme="minorBidi"/>
          <w:lang w:val="en-GB"/>
        </w:rPr>
        <w:t xml:space="preserve"> </w:t>
      </w:r>
      <w:r w:rsidR="00FC7748" w:rsidRPr="00722D56">
        <w:rPr>
          <w:rFonts w:asciiTheme="minorBidi" w:hAnsiTheme="minorBidi"/>
          <w:lang w:val="en-GB"/>
        </w:rPr>
        <w:t xml:space="preserve">a </w:t>
      </w:r>
      <w:r w:rsidRPr="00722D56">
        <w:rPr>
          <w:rFonts w:asciiTheme="minorBidi" w:hAnsiTheme="minorBidi"/>
          <w:noProof/>
          <w:lang w:val="en-GB"/>
        </w:rPr>
        <w:t>flexible</w:t>
      </w:r>
      <w:r w:rsidRPr="00722D56">
        <w:rPr>
          <w:rFonts w:asciiTheme="minorBidi" w:hAnsiTheme="minorBidi"/>
          <w:lang w:val="en-GB"/>
        </w:rPr>
        <w:t xml:space="preserve"> solution for data gathering and </w:t>
      </w:r>
      <w:r w:rsidRPr="00722D56">
        <w:rPr>
          <w:rFonts w:asciiTheme="minorBidi" w:hAnsiTheme="minorBidi"/>
          <w:noProof/>
          <w:lang w:val="en-GB"/>
        </w:rPr>
        <w:t>processing</w:t>
      </w:r>
      <w:r w:rsidRPr="00722D56">
        <w:rPr>
          <w:rFonts w:asciiTheme="minorBidi" w:hAnsiTheme="minorBidi"/>
          <w:lang w:val="en-GB"/>
        </w:rPr>
        <w:t xml:space="preserve"> while </w:t>
      </w:r>
      <w:r w:rsidRPr="00722D56">
        <w:rPr>
          <w:rFonts w:asciiTheme="minorBidi" w:hAnsiTheme="minorBidi"/>
          <w:noProof/>
          <w:lang w:val="en-GB"/>
        </w:rPr>
        <w:t>utili</w:t>
      </w:r>
      <w:r w:rsidR="00FC7748" w:rsidRPr="00722D56">
        <w:rPr>
          <w:rFonts w:asciiTheme="minorBidi" w:hAnsiTheme="minorBidi"/>
          <w:noProof/>
          <w:lang w:val="en-GB"/>
        </w:rPr>
        <w:t>s</w:t>
      </w:r>
      <w:r w:rsidRPr="00722D56">
        <w:rPr>
          <w:rFonts w:asciiTheme="minorBidi" w:hAnsiTheme="minorBidi"/>
          <w:noProof/>
          <w:lang w:val="en-GB"/>
        </w:rPr>
        <w:t>ing</w:t>
      </w:r>
      <w:r w:rsidRPr="00722D56">
        <w:rPr>
          <w:rFonts w:asciiTheme="minorBidi" w:hAnsiTheme="minorBidi"/>
          <w:lang w:val="en-GB"/>
        </w:rPr>
        <w:t xml:space="preserve"> the most up to date open source software. ICT tool including documentation can ensure long-term sustainability in maintaining and updating. Data warehouse using SQL database is fully transferable if needed. </w:t>
      </w:r>
    </w:p>
    <w:p w14:paraId="152D187A" w14:textId="3D73DFAC" w:rsidR="009E0203" w:rsidRPr="00722D56" w:rsidRDefault="009E0203" w:rsidP="009E0203">
      <w:pPr>
        <w:jc w:val="both"/>
        <w:rPr>
          <w:rFonts w:asciiTheme="minorBidi" w:hAnsiTheme="minorBidi"/>
          <w:lang w:val="en-GB"/>
        </w:rPr>
      </w:pPr>
      <w:r w:rsidRPr="00722D56">
        <w:rPr>
          <w:rFonts w:asciiTheme="minorBidi" w:hAnsiTheme="minorBidi"/>
          <w:lang w:val="en-GB"/>
        </w:rPr>
        <w:t xml:space="preserve">Proposed ICT tool </w:t>
      </w:r>
      <w:r w:rsidRPr="00722D56">
        <w:rPr>
          <w:rFonts w:asciiTheme="minorBidi" w:hAnsiTheme="minorBidi"/>
          <w:noProof/>
          <w:lang w:val="en-GB"/>
        </w:rPr>
        <w:t>is visually provided</w:t>
      </w:r>
      <w:r w:rsidRPr="00722D56">
        <w:rPr>
          <w:rFonts w:asciiTheme="minorBidi" w:hAnsiTheme="minorBidi"/>
          <w:lang w:val="en-GB"/>
        </w:rPr>
        <w:t xml:space="preserve"> as </w:t>
      </w:r>
      <w:r w:rsidR="00FC7748" w:rsidRPr="00722D56">
        <w:rPr>
          <w:rFonts w:asciiTheme="minorBidi" w:hAnsiTheme="minorBidi"/>
          <w:lang w:val="en-GB"/>
        </w:rPr>
        <w:t xml:space="preserve">a </w:t>
      </w:r>
      <w:r w:rsidRPr="00722D56">
        <w:rPr>
          <w:rFonts w:asciiTheme="minorBidi" w:hAnsiTheme="minorBidi"/>
          <w:noProof/>
          <w:lang w:val="en-GB"/>
        </w:rPr>
        <w:t>website</w:t>
      </w:r>
      <w:r w:rsidRPr="00722D56">
        <w:rPr>
          <w:rFonts w:asciiTheme="minorBidi" w:hAnsiTheme="minorBidi"/>
          <w:lang w:val="en-GB"/>
        </w:rPr>
        <w:t xml:space="preserve"> with </w:t>
      </w:r>
      <w:r w:rsidRPr="00722D56">
        <w:rPr>
          <w:rFonts w:asciiTheme="minorBidi" w:hAnsiTheme="minorBidi"/>
          <w:noProof/>
          <w:lang w:val="en-GB"/>
        </w:rPr>
        <w:t>individuali</w:t>
      </w:r>
      <w:r w:rsidR="00FC7748" w:rsidRPr="00722D56">
        <w:rPr>
          <w:rFonts w:asciiTheme="minorBidi" w:hAnsiTheme="minorBidi"/>
          <w:noProof/>
          <w:lang w:val="en-GB"/>
        </w:rPr>
        <w:t>s</w:t>
      </w:r>
      <w:r w:rsidRPr="00722D56">
        <w:rPr>
          <w:rFonts w:asciiTheme="minorBidi" w:hAnsiTheme="minorBidi"/>
          <w:noProof/>
          <w:lang w:val="en-GB"/>
        </w:rPr>
        <w:t>ed</w:t>
      </w:r>
      <w:r w:rsidRPr="00722D56">
        <w:rPr>
          <w:rFonts w:asciiTheme="minorBidi" w:hAnsiTheme="minorBidi"/>
          <w:lang w:val="en-GB"/>
        </w:rPr>
        <w:t xml:space="preserve"> access and </w:t>
      </w:r>
      <w:r w:rsidRPr="00722D56">
        <w:rPr>
          <w:rFonts w:asciiTheme="minorBidi" w:hAnsiTheme="minorBidi"/>
          <w:noProof/>
          <w:lang w:val="en-GB"/>
        </w:rPr>
        <w:t>locali</w:t>
      </w:r>
      <w:r w:rsidR="00FC7748" w:rsidRPr="00722D56">
        <w:rPr>
          <w:rFonts w:asciiTheme="minorBidi" w:hAnsiTheme="minorBidi"/>
          <w:noProof/>
          <w:lang w:val="en-GB"/>
        </w:rPr>
        <w:t>s</w:t>
      </w:r>
      <w:r w:rsidRPr="00722D56">
        <w:rPr>
          <w:rFonts w:asciiTheme="minorBidi" w:hAnsiTheme="minorBidi"/>
          <w:noProof/>
          <w:lang w:val="en-GB"/>
        </w:rPr>
        <w:t>ation</w:t>
      </w:r>
      <w:r w:rsidRPr="00722D56">
        <w:rPr>
          <w:rFonts w:asciiTheme="minorBidi" w:hAnsiTheme="minorBidi"/>
          <w:lang w:val="en-GB"/>
        </w:rPr>
        <w:t xml:space="preserve"> for </w:t>
      </w:r>
      <w:r w:rsidRPr="00722D56">
        <w:rPr>
          <w:rFonts w:asciiTheme="minorBidi" w:hAnsiTheme="minorBidi"/>
          <w:noProof/>
          <w:lang w:val="en-GB"/>
        </w:rPr>
        <w:t>each individual</w:t>
      </w:r>
      <w:r w:rsidRPr="00722D56">
        <w:rPr>
          <w:rFonts w:asciiTheme="minorBidi" w:hAnsiTheme="minorBidi"/>
          <w:lang w:val="en-GB"/>
        </w:rPr>
        <w:t xml:space="preserve"> focal point to ensure data security. With some adjustments, the core of the system can be provided as a project output to the stakeholders, if they are willing to use it as their internal M&amp;E tool. In thi</w:t>
      </w:r>
      <w:r w:rsidR="005C4611" w:rsidRPr="00722D56">
        <w:rPr>
          <w:rFonts w:asciiTheme="minorBidi" w:hAnsiTheme="minorBidi"/>
          <w:lang w:val="en-GB"/>
        </w:rPr>
        <w:t>s case, the reporting to the ETVET C</w:t>
      </w:r>
      <w:r w:rsidRPr="00722D56">
        <w:rPr>
          <w:rFonts w:asciiTheme="minorBidi" w:hAnsiTheme="minorBidi"/>
          <w:lang w:val="en-GB"/>
        </w:rPr>
        <w:t xml:space="preserve">ouncil secretariat could be nearly automatized. Otherwise, there are two possibilities for focal points to upload the data. First is uploading through the website interface, which is convenient for relative short queries. If </w:t>
      </w:r>
      <w:r w:rsidRPr="00722D56">
        <w:rPr>
          <w:rFonts w:asciiTheme="minorBidi" w:hAnsiTheme="minorBidi"/>
          <w:noProof/>
          <w:lang w:val="en-GB"/>
        </w:rPr>
        <w:t>more</w:t>
      </w:r>
      <w:r w:rsidRPr="00722D56">
        <w:rPr>
          <w:rFonts w:asciiTheme="minorBidi" w:hAnsiTheme="minorBidi"/>
          <w:lang w:val="en-GB"/>
        </w:rPr>
        <w:t xml:space="preserve"> complicated data structure </w:t>
      </w:r>
      <w:r w:rsidR="005C4611" w:rsidRPr="00722D56">
        <w:rPr>
          <w:rFonts w:asciiTheme="minorBidi" w:hAnsiTheme="minorBidi"/>
          <w:noProof/>
          <w:lang w:val="en-GB"/>
        </w:rPr>
        <w:t>are</w:t>
      </w:r>
      <w:r w:rsidRPr="00722D56">
        <w:rPr>
          <w:rFonts w:asciiTheme="minorBidi" w:hAnsiTheme="minorBidi"/>
          <w:noProof/>
          <w:lang w:val="en-GB"/>
        </w:rPr>
        <w:t xml:space="preserve"> requested</w:t>
      </w:r>
      <w:r w:rsidRPr="00722D56">
        <w:rPr>
          <w:rFonts w:asciiTheme="minorBidi" w:hAnsiTheme="minorBidi"/>
          <w:lang w:val="en-GB"/>
        </w:rPr>
        <w:t xml:space="preserve">, the </w:t>
      </w:r>
      <w:r w:rsidRPr="00722D56">
        <w:rPr>
          <w:rFonts w:asciiTheme="minorBidi" w:hAnsiTheme="minorBidi"/>
          <w:noProof/>
          <w:lang w:val="en-GB"/>
        </w:rPr>
        <w:t>predefined</w:t>
      </w:r>
      <w:r w:rsidRPr="00722D56">
        <w:rPr>
          <w:rFonts w:asciiTheme="minorBidi" w:hAnsiTheme="minorBidi"/>
          <w:lang w:val="en-GB"/>
        </w:rPr>
        <w:t xml:space="preserve"> excel sheet can be download and update back later after the data </w:t>
      </w:r>
      <w:r w:rsidRPr="00722D56">
        <w:rPr>
          <w:rFonts w:asciiTheme="minorBidi" w:hAnsiTheme="minorBidi"/>
          <w:noProof/>
          <w:lang w:val="en-GB"/>
        </w:rPr>
        <w:t>prepar</w:t>
      </w:r>
      <w:r w:rsidR="005C4611" w:rsidRPr="00722D56">
        <w:rPr>
          <w:rFonts w:asciiTheme="minorBidi" w:hAnsiTheme="minorBidi"/>
          <w:noProof/>
          <w:lang w:val="en-GB"/>
        </w:rPr>
        <w:t>ation</w:t>
      </w:r>
      <w:r w:rsidRPr="00722D56">
        <w:rPr>
          <w:rFonts w:asciiTheme="minorBidi" w:hAnsiTheme="minorBidi"/>
          <w:lang w:val="en-GB"/>
        </w:rPr>
        <w:t xml:space="preserve">. In this case, </w:t>
      </w:r>
      <w:r w:rsidRPr="00722D56">
        <w:rPr>
          <w:rFonts w:asciiTheme="minorBidi" w:hAnsiTheme="minorBidi"/>
          <w:noProof/>
          <w:lang w:val="en-GB"/>
        </w:rPr>
        <w:t>two</w:t>
      </w:r>
      <w:r w:rsidR="00FC7748" w:rsidRPr="00722D56">
        <w:rPr>
          <w:rFonts w:asciiTheme="minorBidi" w:hAnsiTheme="minorBidi"/>
          <w:noProof/>
          <w:lang w:val="en-GB"/>
        </w:rPr>
        <w:t>-</w:t>
      </w:r>
      <w:r w:rsidRPr="00722D56">
        <w:rPr>
          <w:rFonts w:asciiTheme="minorBidi" w:hAnsiTheme="minorBidi"/>
          <w:noProof/>
          <w:lang w:val="en-GB"/>
        </w:rPr>
        <w:t>stage</w:t>
      </w:r>
      <w:r w:rsidRPr="00722D56">
        <w:rPr>
          <w:rFonts w:asciiTheme="minorBidi" w:hAnsiTheme="minorBidi"/>
          <w:lang w:val="en-GB"/>
        </w:rPr>
        <w:t xml:space="preserve"> controlling (approval) of data validity is on </w:t>
      </w:r>
      <w:r w:rsidR="00FC7748" w:rsidRPr="00722D56">
        <w:rPr>
          <w:rFonts w:asciiTheme="minorBidi" w:hAnsiTheme="minorBidi"/>
          <w:lang w:val="en-GB"/>
        </w:rPr>
        <w:t xml:space="preserve">the </w:t>
      </w:r>
      <w:r w:rsidRPr="00722D56">
        <w:rPr>
          <w:rFonts w:asciiTheme="minorBidi" w:hAnsiTheme="minorBidi"/>
          <w:noProof/>
          <w:lang w:val="en-GB"/>
        </w:rPr>
        <w:t>place</w:t>
      </w:r>
      <w:r w:rsidR="00846AEE" w:rsidRPr="00722D56">
        <w:rPr>
          <w:rFonts w:asciiTheme="minorBidi" w:hAnsiTheme="minorBidi"/>
          <w:noProof/>
          <w:lang w:val="en-GB"/>
        </w:rPr>
        <w:t>, including options for attaching qualitative justification in text form related to each requested indicator</w:t>
      </w:r>
      <w:r w:rsidRPr="00722D56">
        <w:rPr>
          <w:rFonts w:asciiTheme="minorBidi" w:hAnsiTheme="minorBidi"/>
          <w:lang w:val="en-GB"/>
        </w:rPr>
        <w:t>.</w:t>
      </w:r>
      <w:r w:rsidR="00846AEE" w:rsidRPr="00722D56">
        <w:rPr>
          <w:rFonts w:asciiTheme="minorBidi" w:hAnsiTheme="minorBidi"/>
          <w:lang w:val="en-GB"/>
        </w:rPr>
        <w:t xml:space="preserve"> </w:t>
      </w:r>
    </w:p>
    <w:p w14:paraId="7379CF2B" w14:textId="797ED2F2" w:rsidR="009E0203" w:rsidRPr="00722D56" w:rsidRDefault="009E0203" w:rsidP="009E0203">
      <w:pPr>
        <w:jc w:val="both"/>
        <w:rPr>
          <w:rFonts w:asciiTheme="minorBidi" w:hAnsiTheme="minorBidi"/>
          <w:lang w:val="en-GB"/>
        </w:rPr>
      </w:pPr>
      <w:r w:rsidRPr="00722D56">
        <w:rPr>
          <w:rFonts w:asciiTheme="minorBidi" w:hAnsiTheme="minorBidi"/>
          <w:lang w:val="en-GB"/>
        </w:rPr>
        <w:t>To conclude</w:t>
      </w:r>
      <w:r w:rsidR="00FC7748" w:rsidRPr="00722D56">
        <w:rPr>
          <w:rFonts w:asciiTheme="minorBidi" w:hAnsiTheme="minorBidi"/>
          <w:lang w:val="en-GB"/>
        </w:rPr>
        <w:t xml:space="preserve">, the new ICT tool </w:t>
      </w:r>
      <w:r w:rsidR="005C4611" w:rsidRPr="00722D56">
        <w:rPr>
          <w:rFonts w:asciiTheme="minorBidi" w:hAnsiTheme="minorBidi"/>
          <w:noProof/>
          <w:lang w:val="en-GB"/>
        </w:rPr>
        <w:t>is able to</w:t>
      </w:r>
      <w:r w:rsidR="007567A1" w:rsidRPr="00722D56">
        <w:rPr>
          <w:rFonts w:asciiTheme="minorBidi" w:hAnsiTheme="minorBidi"/>
          <w:lang w:val="en-GB"/>
        </w:rPr>
        <w:t xml:space="preserve"> </w:t>
      </w:r>
      <w:r w:rsidR="00FC7748" w:rsidRPr="00722D56">
        <w:rPr>
          <w:rFonts w:asciiTheme="minorBidi" w:hAnsiTheme="minorBidi"/>
          <w:noProof/>
          <w:lang w:val="en-GB"/>
        </w:rPr>
        <w:t>provide</w:t>
      </w:r>
      <w:r w:rsidR="00FC7748" w:rsidRPr="00722D56">
        <w:rPr>
          <w:rFonts w:asciiTheme="minorBidi" w:hAnsiTheme="minorBidi"/>
          <w:lang w:val="en-GB"/>
        </w:rPr>
        <w:t xml:space="preserve"> comprehensive options for:</w:t>
      </w:r>
    </w:p>
    <w:p w14:paraId="51D8DA3F" w14:textId="2A83DA3C" w:rsidR="00960795" w:rsidRPr="00722D56" w:rsidRDefault="00960795" w:rsidP="00FC7748">
      <w:pPr>
        <w:pStyle w:val="ListParagraph"/>
        <w:numPr>
          <w:ilvl w:val="0"/>
          <w:numId w:val="12"/>
        </w:numPr>
        <w:rPr>
          <w:rFonts w:asciiTheme="minorBidi" w:hAnsiTheme="minorBidi"/>
          <w:lang w:val="en-GB"/>
        </w:rPr>
      </w:pPr>
      <w:r w:rsidRPr="00722D56">
        <w:rPr>
          <w:rFonts w:asciiTheme="minorBidi" w:hAnsiTheme="minorBidi"/>
          <w:lang w:val="en-GB"/>
        </w:rPr>
        <w:t>data gathering (collec</w:t>
      </w:r>
      <w:r w:rsidR="00FC7748" w:rsidRPr="00722D56">
        <w:rPr>
          <w:rFonts w:asciiTheme="minorBidi" w:hAnsiTheme="minorBidi"/>
          <w:lang w:val="en-GB"/>
        </w:rPr>
        <w:t>ting) base on indicator setting (core functions)</w:t>
      </w:r>
    </w:p>
    <w:p w14:paraId="07398905" w14:textId="7947EB34" w:rsidR="00960795" w:rsidRPr="00722D56" w:rsidRDefault="00FC7748" w:rsidP="00FC7748">
      <w:pPr>
        <w:pStyle w:val="ListParagraph"/>
        <w:numPr>
          <w:ilvl w:val="0"/>
          <w:numId w:val="12"/>
        </w:numPr>
        <w:rPr>
          <w:rFonts w:asciiTheme="minorBidi" w:hAnsiTheme="minorBidi"/>
          <w:lang w:val="en-GB"/>
        </w:rPr>
      </w:pPr>
      <w:r w:rsidRPr="00722D56">
        <w:rPr>
          <w:rFonts w:asciiTheme="minorBidi" w:hAnsiTheme="minorBidi"/>
          <w:lang w:val="en-GB"/>
        </w:rPr>
        <w:t>data p</w:t>
      </w:r>
      <w:r w:rsidR="00960795" w:rsidRPr="00722D56">
        <w:rPr>
          <w:rFonts w:asciiTheme="minorBidi" w:hAnsiTheme="minorBidi"/>
          <w:lang w:val="en-GB"/>
        </w:rPr>
        <w:t xml:space="preserve">rocessing (e.g. aggregation, structuring, </w:t>
      </w:r>
      <w:r w:rsidR="00960795" w:rsidRPr="00722D56">
        <w:rPr>
          <w:rFonts w:asciiTheme="minorBidi" w:hAnsiTheme="minorBidi"/>
          <w:noProof/>
          <w:lang w:val="en-GB"/>
        </w:rPr>
        <w:t>forma</w:t>
      </w:r>
      <w:r w:rsidRPr="00722D56">
        <w:rPr>
          <w:rFonts w:asciiTheme="minorBidi" w:hAnsiTheme="minorBidi"/>
          <w:noProof/>
          <w:lang w:val="en-GB"/>
        </w:rPr>
        <w:t>t</w:t>
      </w:r>
      <w:r w:rsidR="00960795" w:rsidRPr="00722D56">
        <w:rPr>
          <w:rFonts w:asciiTheme="minorBidi" w:hAnsiTheme="minorBidi"/>
          <w:noProof/>
          <w:lang w:val="en-GB"/>
        </w:rPr>
        <w:t>ting</w:t>
      </w:r>
      <w:r w:rsidR="00960795" w:rsidRPr="00722D56">
        <w:rPr>
          <w:rFonts w:asciiTheme="minorBidi" w:hAnsiTheme="minorBidi"/>
          <w:lang w:val="en-GB"/>
        </w:rPr>
        <w:t>)</w:t>
      </w:r>
    </w:p>
    <w:p w14:paraId="454A2808" w14:textId="098C55CA" w:rsidR="00960795" w:rsidRPr="00722D56" w:rsidRDefault="00846AEE" w:rsidP="00FC7748">
      <w:pPr>
        <w:pStyle w:val="ListParagraph"/>
        <w:numPr>
          <w:ilvl w:val="0"/>
          <w:numId w:val="12"/>
        </w:numPr>
        <w:rPr>
          <w:rFonts w:asciiTheme="minorBidi" w:hAnsiTheme="minorBidi"/>
          <w:lang w:val="en-GB"/>
        </w:rPr>
      </w:pPr>
      <w:r w:rsidRPr="00722D56">
        <w:rPr>
          <w:rFonts w:asciiTheme="minorBidi" w:hAnsiTheme="minorBidi"/>
          <w:lang w:val="en-GB"/>
        </w:rPr>
        <w:lastRenderedPageBreak/>
        <w:t>data analysis (p</w:t>
      </w:r>
      <w:r w:rsidR="00960795" w:rsidRPr="00722D56">
        <w:rPr>
          <w:rFonts w:asciiTheme="minorBidi" w:hAnsiTheme="minorBidi"/>
          <w:lang w:val="en-GB"/>
        </w:rPr>
        <w:t xml:space="preserve">roviding options for </w:t>
      </w:r>
      <w:r w:rsidRPr="00722D56">
        <w:rPr>
          <w:rFonts w:asciiTheme="minorBidi" w:hAnsiTheme="minorBidi"/>
          <w:lang w:val="en-GB"/>
        </w:rPr>
        <w:t xml:space="preserve">various </w:t>
      </w:r>
      <w:r w:rsidR="00960795" w:rsidRPr="00722D56">
        <w:rPr>
          <w:rFonts w:asciiTheme="minorBidi" w:hAnsiTheme="minorBidi"/>
          <w:lang w:val="en-GB"/>
        </w:rPr>
        <w:t>analysis</w:t>
      </w:r>
      <w:r w:rsidRPr="00722D56">
        <w:rPr>
          <w:rFonts w:asciiTheme="minorBidi" w:hAnsiTheme="minorBidi"/>
          <w:lang w:val="en-GB"/>
        </w:rPr>
        <w:t>)</w:t>
      </w:r>
    </w:p>
    <w:p w14:paraId="48EEA2FB" w14:textId="3B80323B" w:rsidR="00960795" w:rsidRPr="00722D56" w:rsidRDefault="00960795" w:rsidP="00FC7748">
      <w:pPr>
        <w:pStyle w:val="ListParagraph"/>
        <w:numPr>
          <w:ilvl w:val="0"/>
          <w:numId w:val="12"/>
        </w:numPr>
        <w:rPr>
          <w:rFonts w:asciiTheme="minorBidi" w:hAnsiTheme="minorBidi"/>
          <w:lang w:val="en-GB"/>
        </w:rPr>
      </w:pPr>
      <w:r w:rsidRPr="00722D56">
        <w:rPr>
          <w:rFonts w:asciiTheme="minorBidi" w:hAnsiTheme="minorBidi"/>
          <w:lang w:val="en-GB"/>
        </w:rPr>
        <w:t>Reporting (providing structure graphs, tables)</w:t>
      </w:r>
    </w:p>
    <w:p w14:paraId="4013C83E" w14:textId="55DFE56E" w:rsidR="00846AEE" w:rsidRPr="00722D56" w:rsidRDefault="00846AEE" w:rsidP="00846AEE">
      <w:pPr>
        <w:jc w:val="both"/>
        <w:rPr>
          <w:rFonts w:asciiTheme="minorBidi" w:hAnsiTheme="minorBidi"/>
          <w:lang w:val="en-GB"/>
        </w:rPr>
      </w:pPr>
      <w:r w:rsidRPr="00722D56">
        <w:rPr>
          <w:rFonts w:asciiTheme="minorBidi" w:hAnsiTheme="minorBidi"/>
          <w:lang w:val="en-GB"/>
        </w:rPr>
        <w:t xml:space="preserve">It is obvious, that newly developed system and structure of KPI cards will have limited </w:t>
      </w:r>
      <w:r w:rsidRPr="00722D56">
        <w:rPr>
          <w:rFonts w:asciiTheme="minorBidi" w:hAnsiTheme="minorBidi"/>
          <w:noProof/>
          <w:lang w:val="en-GB"/>
        </w:rPr>
        <w:t>backward</w:t>
      </w:r>
      <w:r w:rsidR="005C4611" w:rsidRPr="00722D56">
        <w:rPr>
          <w:rFonts w:asciiTheme="minorBidi" w:hAnsiTheme="minorBidi"/>
          <w:noProof/>
          <w:lang w:val="en-GB"/>
        </w:rPr>
        <w:t>s</w:t>
      </w:r>
      <w:r w:rsidR="007567A1" w:rsidRPr="00722D56">
        <w:rPr>
          <w:rFonts w:asciiTheme="minorBidi" w:hAnsiTheme="minorBidi"/>
          <w:noProof/>
          <w:lang w:val="en-GB"/>
        </w:rPr>
        <w:t>-</w:t>
      </w:r>
      <w:r w:rsidRPr="00722D56">
        <w:rPr>
          <w:rFonts w:asciiTheme="minorBidi" w:hAnsiTheme="minorBidi"/>
          <w:noProof/>
          <w:lang w:val="en-GB"/>
        </w:rPr>
        <w:t>looking</w:t>
      </w:r>
      <w:r w:rsidRPr="00722D56">
        <w:rPr>
          <w:rFonts w:asciiTheme="minorBidi" w:hAnsiTheme="minorBidi"/>
          <w:lang w:val="en-GB"/>
        </w:rPr>
        <w:t xml:space="preserve"> information. The previous M&amp;E reports </w:t>
      </w:r>
      <w:r w:rsidRPr="00722D56">
        <w:rPr>
          <w:rFonts w:asciiTheme="minorBidi" w:hAnsiTheme="minorBidi"/>
          <w:noProof/>
          <w:lang w:val="en-GB"/>
        </w:rPr>
        <w:t>provide</w:t>
      </w:r>
      <w:r w:rsidRPr="00722D56">
        <w:rPr>
          <w:rFonts w:asciiTheme="minorBidi" w:hAnsiTheme="minorBidi"/>
          <w:lang w:val="en-GB"/>
        </w:rPr>
        <w:t xml:space="preserve"> mainly </w:t>
      </w:r>
      <w:r w:rsidRPr="00722D56">
        <w:rPr>
          <w:rFonts w:asciiTheme="minorBidi" w:hAnsiTheme="minorBidi"/>
          <w:noProof/>
          <w:lang w:val="en-GB"/>
        </w:rPr>
        <w:t>a</w:t>
      </w:r>
      <w:r w:rsidR="007567A1" w:rsidRPr="00722D56">
        <w:rPr>
          <w:rFonts w:asciiTheme="minorBidi" w:hAnsiTheme="minorBidi"/>
          <w:noProof/>
          <w:lang w:val="en-GB"/>
        </w:rPr>
        <w:t>g</w:t>
      </w:r>
      <w:r w:rsidRPr="00722D56">
        <w:rPr>
          <w:rFonts w:asciiTheme="minorBidi" w:hAnsiTheme="minorBidi"/>
          <w:noProof/>
          <w:lang w:val="en-GB"/>
        </w:rPr>
        <w:t>gregated</w:t>
      </w:r>
      <w:r w:rsidRPr="00722D56">
        <w:rPr>
          <w:rFonts w:asciiTheme="minorBidi" w:hAnsiTheme="minorBidi"/>
          <w:lang w:val="en-GB"/>
        </w:rPr>
        <w:t xml:space="preserve"> data in </w:t>
      </w:r>
      <w:r w:rsidR="005C4611" w:rsidRPr="00722D56">
        <w:rPr>
          <w:rFonts w:asciiTheme="minorBidi" w:hAnsiTheme="minorBidi"/>
          <w:lang w:val="en-GB"/>
        </w:rPr>
        <w:t xml:space="preserve">the </w:t>
      </w:r>
      <w:r w:rsidRPr="00722D56">
        <w:rPr>
          <w:rFonts w:asciiTheme="minorBidi" w:hAnsiTheme="minorBidi"/>
          <w:noProof/>
          <w:lang w:val="en-GB"/>
        </w:rPr>
        <w:t>much</w:t>
      </w:r>
      <w:r w:rsidRPr="00722D56">
        <w:rPr>
          <w:rFonts w:asciiTheme="minorBidi" w:hAnsiTheme="minorBidi"/>
          <w:lang w:val="en-GB"/>
        </w:rPr>
        <w:t xml:space="preserve"> </w:t>
      </w:r>
      <w:r w:rsidRPr="00722D56">
        <w:rPr>
          <w:rFonts w:asciiTheme="minorBidi" w:hAnsiTheme="minorBidi"/>
          <w:noProof/>
          <w:lang w:val="en-GB"/>
        </w:rPr>
        <w:t>simpler</w:t>
      </w:r>
      <w:r w:rsidRPr="00722D56">
        <w:rPr>
          <w:rFonts w:asciiTheme="minorBidi" w:hAnsiTheme="minorBidi"/>
          <w:lang w:val="en-GB"/>
        </w:rPr>
        <w:t xml:space="preserve"> structure. If the information in </w:t>
      </w:r>
      <w:r w:rsidRPr="00722D56">
        <w:rPr>
          <w:rFonts w:asciiTheme="minorBidi" w:hAnsiTheme="minorBidi"/>
          <w:noProof/>
          <w:lang w:val="en-GB"/>
        </w:rPr>
        <w:t>th</w:t>
      </w:r>
      <w:r w:rsidR="007567A1" w:rsidRPr="00722D56">
        <w:rPr>
          <w:rFonts w:asciiTheme="minorBidi" w:hAnsiTheme="minorBidi"/>
          <w:noProof/>
          <w:lang w:val="en-GB"/>
        </w:rPr>
        <w:t>is</w:t>
      </w:r>
      <w:r w:rsidRPr="00722D56">
        <w:rPr>
          <w:rFonts w:asciiTheme="minorBidi" w:hAnsiTheme="minorBidi"/>
          <w:noProof/>
          <w:lang w:val="en-GB"/>
        </w:rPr>
        <w:t xml:space="preserve"> report</w:t>
      </w:r>
      <w:r w:rsidRPr="00722D56">
        <w:rPr>
          <w:rFonts w:asciiTheme="minorBidi" w:hAnsiTheme="minorBidi"/>
          <w:lang w:val="en-GB"/>
        </w:rPr>
        <w:t xml:space="preserve"> is fully in line with the requested data, it is suitable to update them into the system also for the past at least on the aggregate levels. </w:t>
      </w:r>
      <w:r w:rsidRPr="00722D56">
        <w:rPr>
          <w:rFonts w:asciiTheme="minorBidi" w:hAnsiTheme="minorBidi"/>
          <w:noProof/>
          <w:lang w:val="en-GB"/>
        </w:rPr>
        <w:t>Th</w:t>
      </w:r>
      <w:r w:rsidR="005C4611" w:rsidRPr="00722D56">
        <w:rPr>
          <w:rFonts w:asciiTheme="minorBidi" w:hAnsiTheme="minorBidi"/>
          <w:noProof/>
          <w:lang w:val="en-GB"/>
        </w:rPr>
        <w:t>at</w:t>
      </w:r>
      <w:r w:rsidRPr="00722D56">
        <w:rPr>
          <w:rFonts w:asciiTheme="minorBidi" w:hAnsiTheme="minorBidi"/>
          <w:lang w:val="en-GB"/>
        </w:rPr>
        <w:t xml:space="preserve"> allows at least some comparison of the past ETVET sector development. </w:t>
      </w:r>
    </w:p>
    <w:p w14:paraId="271BE1DC" w14:textId="7F7055A7" w:rsidR="00960795" w:rsidRPr="00722D56" w:rsidRDefault="00846AEE" w:rsidP="00846AEE">
      <w:pPr>
        <w:jc w:val="both"/>
        <w:rPr>
          <w:rFonts w:asciiTheme="minorBidi" w:hAnsiTheme="minorBidi"/>
          <w:lang w:val="en-GB"/>
        </w:rPr>
      </w:pPr>
      <w:r w:rsidRPr="00722D56">
        <w:rPr>
          <w:rFonts w:asciiTheme="minorBidi" w:hAnsiTheme="minorBidi"/>
          <w:lang w:val="en-GB"/>
        </w:rPr>
        <w:t xml:space="preserve">The business </w:t>
      </w:r>
      <w:r w:rsidRPr="00722D56">
        <w:rPr>
          <w:rFonts w:asciiTheme="minorBidi" w:hAnsiTheme="minorBidi"/>
          <w:noProof/>
          <w:lang w:val="en-GB"/>
        </w:rPr>
        <w:t>inte</w:t>
      </w:r>
      <w:r w:rsidR="007567A1" w:rsidRPr="00722D56">
        <w:rPr>
          <w:rFonts w:asciiTheme="minorBidi" w:hAnsiTheme="minorBidi"/>
          <w:noProof/>
          <w:lang w:val="en-GB"/>
        </w:rPr>
        <w:t>l</w:t>
      </w:r>
      <w:r w:rsidRPr="00722D56">
        <w:rPr>
          <w:rFonts w:asciiTheme="minorBidi" w:hAnsiTheme="minorBidi"/>
          <w:noProof/>
          <w:lang w:val="en-GB"/>
        </w:rPr>
        <w:t>ligence</w:t>
      </w:r>
      <w:r w:rsidRPr="00722D56">
        <w:rPr>
          <w:rFonts w:asciiTheme="minorBidi" w:hAnsiTheme="minorBidi"/>
          <w:lang w:val="en-GB"/>
        </w:rPr>
        <w:t xml:space="preserve"> extension provides many descriptive and analytical options to observe various data dependencies and provide proper support for creating recommendations and decision making process by </w:t>
      </w:r>
      <w:r w:rsidR="007567A1" w:rsidRPr="00722D56">
        <w:rPr>
          <w:rFonts w:asciiTheme="minorBidi" w:hAnsiTheme="minorBidi"/>
          <w:lang w:val="en-GB"/>
        </w:rPr>
        <w:t xml:space="preserve">the </w:t>
      </w:r>
      <w:r w:rsidRPr="00722D56">
        <w:rPr>
          <w:rFonts w:asciiTheme="minorBidi" w:hAnsiTheme="minorBidi"/>
          <w:noProof/>
          <w:lang w:val="en-GB"/>
        </w:rPr>
        <w:t>evaluator</w:t>
      </w:r>
      <w:r w:rsidRPr="00722D56">
        <w:rPr>
          <w:rFonts w:asciiTheme="minorBidi" w:hAnsiTheme="minorBidi"/>
          <w:lang w:val="en-GB"/>
        </w:rPr>
        <w:t xml:space="preserve"> (as „smart Excel“). The observation of </w:t>
      </w:r>
      <w:r w:rsidR="007567A1" w:rsidRPr="00722D56">
        <w:rPr>
          <w:rFonts w:asciiTheme="minorBidi" w:hAnsiTheme="minorBidi"/>
          <w:lang w:val="en-GB"/>
        </w:rPr>
        <w:t xml:space="preserve">the </w:t>
      </w:r>
      <w:r w:rsidRPr="00722D56">
        <w:rPr>
          <w:rFonts w:asciiTheme="minorBidi" w:hAnsiTheme="minorBidi"/>
          <w:noProof/>
          <w:lang w:val="en-GB"/>
        </w:rPr>
        <w:t>current</w:t>
      </w:r>
      <w:r w:rsidRPr="00722D56">
        <w:rPr>
          <w:rFonts w:asciiTheme="minorBidi" w:hAnsiTheme="minorBidi"/>
          <w:lang w:val="en-GB"/>
        </w:rPr>
        <w:t xml:space="preserve"> state and development of the sector </w:t>
      </w:r>
      <w:r w:rsidRPr="00722D56">
        <w:rPr>
          <w:rFonts w:asciiTheme="minorBidi" w:hAnsiTheme="minorBidi"/>
          <w:noProof/>
          <w:lang w:val="en-GB"/>
        </w:rPr>
        <w:t>is further compared</w:t>
      </w:r>
      <w:r w:rsidRPr="00722D56">
        <w:rPr>
          <w:rFonts w:asciiTheme="minorBidi" w:hAnsiTheme="minorBidi"/>
          <w:lang w:val="en-GB"/>
        </w:rPr>
        <w:t xml:space="preserve"> to the baseline and target values. As the </w:t>
      </w:r>
      <w:r w:rsidRPr="00722D56">
        <w:rPr>
          <w:rFonts w:asciiTheme="minorBidi" w:hAnsiTheme="minorBidi"/>
          <w:b/>
          <w:lang w:val="en-GB"/>
        </w:rPr>
        <w:t>baseline</w:t>
      </w:r>
      <w:r w:rsidRPr="00722D56">
        <w:rPr>
          <w:rFonts w:asciiTheme="minorBidi" w:hAnsiTheme="minorBidi"/>
          <w:lang w:val="en-GB"/>
        </w:rPr>
        <w:t xml:space="preserve"> we understand first known observation related to the strategy or KPI, thus for current strategy, the data should be compared to </w:t>
      </w:r>
      <w:r w:rsidR="00AB68A6" w:rsidRPr="00722D56">
        <w:rPr>
          <w:rFonts w:asciiTheme="minorBidi" w:hAnsiTheme="minorBidi"/>
          <w:lang w:val="en-GB"/>
        </w:rPr>
        <w:t xml:space="preserve">the </w:t>
      </w:r>
      <w:r w:rsidRPr="00722D56">
        <w:rPr>
          <w:rFonts w:asciiTheme="minorBidi" w:hAnsiTheme="minorBidi"/>
          <w:noProof/>
          <w:lang w:val="en-GB"/>
        </w:rPr>
        <w:t>base</w:t>
      </w:r>
      <w:r w:rsidRPr="00722D56">
        <w:rPr>
          <w:rFonts w:asciiTheme="minorBidi" w:hAnsiTheme="minorBidi"/>
          <w:lang w:val="en-GB"/>
        </w:rPr>
        <w:t xml:space="preserve"> year 2013, or any available d</w:t>
      </w:r>
      <w:r w:rsidR="005C4611" w:rsidRPr="00722D56">
        <w:rPr>
          <w:rFonts w:asciiTheme="minorBidi" w:hAnsiTheme="minorBidi"/>
          <w:lang w:val="en-GB"/>
        </w:rPr>
        <w:t>ata since this period, if 2013 i</w:t>
      </w:r>
      <w:r w:rsidRPr="00722D56">
        <w:rPr>
          <w:rFonts w:asciiTheme="minorBidi" w:hAnsiTheme="minorBidi"/>
          <w:lang w:val="en-GB"/>
        </w:rPr>
        <w:t xml:space="preserve">s not available. BI tool can combine analytical part </w:t>
      </w:r>
      <w:r w:rsidRPr="00722D56">
        <w:rPr>
          <w:rFonts w:asciiTheme="minorBidi" w:hAnsiTheme="minorBidi"/>
          <w:noProof/>
          <w:lang w:val="en-GB"/>
        </w:rPr>
        <w:t>t</w:t>
      </w:r>
      <w:r w:rsidR="00960795" w:rsidRPr="00722D56">
        <w:rPr>
          <w:rFonts w:asciiTheme="minorBidi" w:hAnsiTheme="minorBidi"/>
          <w:noProof/>
          <w:lang w:val="en-GB"/>
        </w:rPr>
        <w:t>ogether</w:t>
      </w:r>
      <w:r w:rsidR="00960795" w:rsidRPr="00722D56">
        <w:rPr>
          <w:rFonts w:asciiTheme="minorBidi" w:hAnsiTheme="minorBidi"/>
          <w:lang w:val="en-GB"/>
        </w:rPr>
        <w:t xml:space="preserve"> with descriptive information provided by focal points and M&amp;E unit</w:t>
      </w:r>
      <w:r w:rsidRPr="00722D56">
        <w:rPr>
          <w:rFonts w:asciiTheme="minorBidi" w:hAnsiTheme="minorBidi"/>
          <w:lang w:val="en-GB"/>
        </w:rPr>
        <w:t xml:space="preserve"> (evaluator). The final output will be </w:t>
      </w:r>
      <w:r w:rsidR="00960795" w:rsidRPr="00722D56">
        <w:rPr>
          <w:rFonts w:asciiTheme="minorBidi" w:hAnsiTheme="minorBidi"/>
          <w:lang w:val="en-GB"/>
        </w:rPr>
        <w:t xml:space="preserve">the </w:t>
      </w:r>
      <w:r w:rsidRPr="00722D56">
        <w:rPr>
          <w:rFonts w:asciiTheme="minorBidi" w:hAnsiTheme="minorBidi"/>
          <w:lang w:val="en-GB"/>
        </w:rPr>
        <w:t xml:space="preserve">drafted M&amp;E / yearly </w:t>
      </w:r>
      <w:r w:rsidR="00960795" w:rsidRPr="00722D56">
        <w:rPr>
          <w:rFonts w:asciiTheme="minorBidi" w:hAnsiTheme="minorBidi"/>
          <w:lang w:val="en-GB"/>
        </w:rPr>
        <w:t>report</w:t>
      </w:r>
      <w:r w:rsidRPr="00722D56">
        <w:rPr>
          <w:rFonts w:asciiTheme="minorBidi" w:hAnsiTheme="minorBidi"/>
          <w:lang w:val="en-GB"/>
        </w:rPr>
        <w:t xml:space="preserve">. </w:t>
      </w:r>
    </w:p>
    <w:p w14:paraId="09AA09B1" w14:textId="4263BE8E" w:rsidR="00D32299" w:rsidRPr="00722D56" w:rsidRDefault="00D32299" w:rsidP="00D84717">
      <w:pPr>
        <w:pStyle w:val="Heading2"/>
        <w:rPr>
          <w:rStyle w:val="tlid-translation"/>
          <w:rFonts w:asciiTheme="minorBidi" w:hAnsiTheme="minorBidi" w:cstheme="minorBidi"/>
          <w:lang w:val="en-GB"/>
        </w:rPr>
      </w:pPr>
      <w:bookmarkStart w:id="15" w:name="_Toc532936903"/>
      <w:r w:rsidRPr="00722D56">
        <w:rPr>
          <w:rStyle w:val="tlid-translation"/>
          <w:rFonts w:asciiTheme="minorBidi" w:hAnsiTheme="minorBidi" w:cstheme="minorBidi"/>
          <w:lang w:val="en-GB"/>
        </w:rPr>
        <w:t>Evaluation</w:t>
      </w:r>
      <w:bookmarkEnd w:id="15"/>
      <w:r w:rsidRPr="00722D56">
        <w:rPr>
          <w:rStyle w:val="tlid-translation"/>
          <w:rFonts w:asciiTheme="minorBidi" w:hAnsiTheme="minorBidi" w:cstheme="minorBidi"/>
          <w:lang w:val="en-GB"/>
        </w:rPr>
        <w:t xml:space="preserve"> </w:t>
      </w:r>
    </w:p>
    <w:p w14:paraId="07922747" w14:textId="78F6B84F" w:rsidR="00960795" w:rsidRPr="00722D56" w:rsidRDefault="00960795" w:rsidP="00960795">
      <w:pPr>
        <w:rPr>
          <w:rFonts w:asciiTheme="minorBidi" w:hAnsiTheme="minorBidi"/>
          <w:lang w:val="en-GB"/>
        </w:rPr>
      </w:pPr>
    </w:p>
    <w:p w14:paraId="09067700" w14:textId="6E3E389C" w:rsidR="00340A12" w:rsidRPr="00722D56" w:rsidRDefault="00340A12" w:rsidP="00340A12">
      <w:pPr>
        <w:jc w:val="both"/>
        <w:rPr>
          <w:rStyle w:val="tlid-translation"/>
          <w:rFonts w:asciiTheme="minorBidi" w:hAnsiTheme="minorBidi"/>
          <w:lang w:val="en-GB" w:bidi="ar-JO"/>
        </w:rPr>
      </w:pPr>
      <w:r w:rsidRPr="00722D56">
        <w:rPr>
          <w:rStyle w:val="tlid-translation"/>
          <w:rFonts w:asciiTheme="minorBidi" w:hAnsiTheme="minorBidi"/>
          <w:noProof/>
          <w:lang w:val="en-GB"/>
        </w:rPr>
        <w:t xml:space="preserve">The evaluation </w:t>
      </w:r>
      <w:r w:rsidR="00AB68A6" w:rsidRPr="00722D56">
        <w:rPr>
          <w:rStyle w:val="tlid-translation"/>
          <w:rFonts w:asciiTheme="minorBidi" w:hAnsiTheme="minorBidi"/>
          <w:noProof/>
          <w:lang w:val="en-GB"/>
        </w:rPr>
        <w:t>represents the part of the system, where most precious information can be obtained. Monitoring itself provid</w:t>
      </w:r>
      <w:r w:rsidR="005C4611" w:rsidRPr="00722D56">
        <w:rPr>
          <w:rStyle w:val="tlid-translation"/>
          <w:rFonts w:asciiTheme="minorBidi" w:hAnsiTheme="minorBidi"/>
          <w:noProof/>
          <w:lang w:val="en-GB"/>
        </w:rPr>
        <w:t>es</w:t>
      </w:r>
      <w:r w:rsidR="00AB68A6" w:rsidRPr="00722D56">
        <w:rPr>
          <w:rStyle w:val="tlid-translation"/>
          <w:rFonts w:asciiTheme="minorBidi" w:hAnsiTheme="minorBidi"/>
          <w:noProof/>
          <w:lang w:val="en-GB"/>
        </w:rPr>
        <w:t xml:space="preserve"> just general observations about the current state and development of the system. Evaluation is “digging” much deeper and tries to explain the caused and obstacles related to observed development. </w:t>
      </w:r>
      <w:r w:rsidRPr="00722D56">
        <w:rPr>
          <w:rStyle w:val="tlid-translation"/>
          <w:rFonts w:asciiTheme="minorBidi" w:hAnsiTheme="minorBidi"/>
          <w:noProof/>
          <w:lang w:val="en-GB"/>
        </w:rPr>
        <w:t xml:space="preserve">This assessment needs to be done on all monitored levels, thus at the level of the system and programs. </w:t>
      </w:r>
      <w:r w:rsidR="00AB68A6" w:rsidRPr="00722D56">
        <w:rPr>
          <w:rStyle w:val="tlid-translation"/>
          <w:rFonts w:asciiTheme="minorBidi" w:hAnsiTheme="minorBidi"/>
          <w:noProof/>
          <w:lang w:val="en-GB"/>
        </w:rPr>
        <w:t>Obtained</w:t>
      </w:r>
      <w:r w:rsidRPr="00722D56">
        <w:rPr>
          <w:rStyle w:val="tlid-translation"/>
          <w:rFonts w:asciiTheme="minorBidi" w:hAnsiTheme="minorBidi"/>
          <w:noProof/>
          <w:lang w:val="en-GB"/>
        </w:rPr>
        <w:t xml:space="preserve"> information must be particularly credible and useful so that individual findings can be transformed into appropriate recommendations. In the case of long-term goals, it is possible to determine whether the current trajectory can achieve these goals or to focus on activating some of the elements in the system (e.g. regarding effectiveness). Recommendations can also be targeted at individual stakeholders. If it is clear that the situation in the sector has changed or the long-term goals are not realistic </w:t>
      </w:r>
      <w:r w:rsidR="005C4611" w:rsidRPr="00722D56">
        <w:rPr>
          <w:rStyle w:val="tlid-translation"/>
          <w:rFonts w:asciiTheme="minorBidi" w:hAnsiTheme="minorBidi"/>
          <w:noProof/>
          <w:lang w:val="en-GB"/>
        </w:rPr>
        <w:t>regarding the current relevant factors</w:t>
      </w:r>
      <w:r w:rsidRPr="00722D56">
        <w:rPr>
          <w:rStyle w:val="tlid-translation"/>
          <w:rFonts w:asciiTheme="minorBidi" w:hAnsiTheme="minorBidi"/>
          <w:noProof/>
          <w:lang w:val="en-GB"/>
        </w:rPr>
        <w:t>,</w:t>
      </w:r>
      <w:r w:rsidR="005C4611" w:rsidRPr="00722D56">
        <w:rPr>
          <w:rStyle w:val="tlid-translation"/>
          <w:rFonts w:asciiTheme="minorBidi" w:hAnsiTheme="minorBidi"/>
          <w:noProof/>
          <w:lang w:val="en-GB"/>
        </w:rPr>
        <w:t xml:space="preserve"> it is needed</w:t>
      </w:r>
      <w:r w:rsidRPr="00722D56">
        <w:rPr>
          <w:rStyle w:val="tlid-translation"/>
          <w:rFonts w:asciiTheme="minorBidi" w:hAnsiTheme="minorBidi"/>
          <w:noProof/>
          <w:lang w:val="en-GB"/>
        </w:rPr>
        <w:t xml:space="preserve"> to adjust the objectives</w:t>
      </w:r>
      <w:r w:rsidR="005C4611" w:rsidRPr="00722D56">
        <w:rPr>
          <w:rStyle w:val="tlid-translation"/>
          <w:rFonts w:asciiTheme="minorBidi" w:hAnsiTheme="minorBidi"/>
          <w:noProof/>
          <w:lang w:val="en-GB"/>
        </w:rPr>
        <w:t>, for example</w:t>
      </w:r>
      <w:r w:rsidRPr="00722D56">
        <w:rPr>
          <w:rStyle w:val="tlid-translation"/>
          <w:rFonts w:asciiTheme="minorBidi" w:hAnsiTheme="minorBidi"/>
          <w:noProof/>
          <w:lang w:val="en-GB"/>
        </w:rPr>
        <w:t xml:space="preserve">. At a lower level, individual problematic programs </w:t>
      </w:r>
      <w:r w:rsidR="005C4611" w:rsidRPr="00722D56">
        <w:rPr>
          <w:rStyle w:val="tlid-translation"/>
          <w:rFonts w:asciiTheme="minorBidi" w:hAnsiTheme="minorBidi"/>
          <w:noProof/>
          <w:lang w:val="en-GB"/>
        </w:rPr>
        <w:t>can be identified (need to change focus, financing</w:t>
      </w:r>
      <w:r w:rsidRPr="00722D56">
        <w:rPr>
          <w:rStyle w:val="tlid-translation"/>
          <w:rFonts w:asciiTheme="minorBidi" w:hAnsiTheme="minorBidi"/>
          <w:noProof/>
          <w:lang w:val="en-GB"/>
        </w:rPr>
        <w:t>, etc.).</w:t>
      </w:r>
    </w:p>
    <w:p w14:paraId="741CA8B4" w14:textId="69C73AE1" w:rsidR="00EC1601" w:rsidRPr="00722D56" w:rsidRDefault="00D25548" w:rsidP="00EC1601">
      <w:pPr>
        <w:jc w:val="both"/>
        <w:rPr>
          <w:rFonts w:asciiTheme="minorBidi" w:hAnsiTheme="minorBidi"/>
          <w:lang w:val="en-GB"/>
        </w:rPr>
      </w:pPr>
      <w:r w:rsidRPr="00722D56">
        <w:rPr>
          <w:rFonts w:asciiTheme="minorBidi" w:hAnsiTheme="minorBidi"/>
          <w:lang w:val="en-GB"/>
        </w:rPr>
        <w:t xml:space="preserve">From the context point of view, we can evaluate </w:t>
      </w:r>
      <w:r w:rsidR="00960795" w:rsidRPr="00722D56">
        <w:rPr>
          <w:rFonts w:asciiTheme="minorBidi" w:hAnsiTheme="minorBidi"/>
          <w:lang w:val="en-GB"/>
        </w:rPr>
        <w:t xml:space="preserve">progress towards the </w:t>
      </w:r>
      <w:r w:rsidR="00960795" w:rsidRPr="00722D56">
        <w:rPr>
          <w:rFonts w:asciiTheme="minorBidi" w:hAnsiTheme="minorBidi"/>
          <w:noProof/>
          <w:lang w:val="en-GB"/>
        </w:rPr>
        <w:t>strateg</w:t>
      </w:r>
      <w:r w:rsidRPr="00722D56">
        <w:rPr>
          <w:rFonts w:asciiTheme="minorBidi" w:hAnsiTheme="minorBidi"/>
          <w:noProof/>
          <w:lang w:val="en-GB"/>
        </w:rPr>
        <w:t>ic</w:t>
      </w:r>
      <w:r w:rsidR="00960795" w:rsidRPr="00722D56">
        <w:rPr>
          <w:rFonts w:asciiTheme="minorBidi" w:hAnsiTheme="minorBidi"/>
          <w:lang w:val="en-GB"/>
        </w:rPr>
        <w:t xml:space="preserve"> goals</w:t>
      </w:r>
      <w:r w:rsidRPr="00722D56">
        <w:rPr>
          <w:rFonts w:asciiTheme="minorBidi" w:hAnsiTheme="minorBidi"/>
          <w:lang w:val="en-GB"/>
        </w:rPr>
        <w:t xml:space="preserve">, </w:t>
      </w:r>
      <w:r w:rsidR="00960795" w:rsidRPr="00722D56">
        <w:rPr>
          <w:rFonts w:asciiTheme="minorBidi" w:hAnsiTheme="minorBidi"/>
          <w:lang w:val="en-GB"/>
        </w:rPr>
        <w:t xml:space="preserve">system outcomes and </w:t>
      </w:r>
      <w:r w:rsidRPr="00722D56">
        <w:rPr>
          <w:rFonts w:asciiTheme="minorBidi" w:hAnsiTheme="minorBidi"/>
          <w:lang w:val="en-GB"/>
        </w:rPr>
        <w:t xml:space="preserve">policy </w:t>
      </w:r>
      <w:r w:rsidR="00960795" w:rsidRPr="00722D56">
        <w:rPr>
          <w:rFonts w:asciiTheme="minorBidi" w:hAnsiTheme="minorBidi"/>
          <w:lang w:val="en-GB"/>
        </w:rPr>
        <w:t>impact</w:t>
      </w:r>
      <w:r w:rsidRPr="00722D56">
        <w:rPr>
          <w:rFonts w:asciiTheme="minorBidi" w:hAnsiTheme="minorBidi"/>
          <w:lang w:val="en-GB"/>
        </w:rPr>
        <w:t>.</w:t>
      </w:r>
      <w:r w:rsidR="00D42468" w:rsidRPr="00722D56">
        <w:rPr>
          <w:rFonts w:asciiTheme="minorBidi" w:hAnsiTheme="minorBidi"/>
          <w:lang w:val="en-GB"/>
        </w:rPr>
        <w:t xml:space="preserve"> Moreover, the evaluation should incorporate all relevant </w:t>
      </w:r>
      <w:r w:rsidR="00EC1601" w:rsidRPr="00722D56">
        <w:rPr>
          <w:rFonts w:asciiTheme="minorBidi" w:hAnsiTheme="minorBidi"/>
          <w:lang w:val="en-GB"/>
        </w:rPr>
        <w:t xml:space="preserve">assessment </w:t>
      </w:r>
      <w:r w:rsidR="00D42468" w:rsidRPr="00722D56">
        <w:rPr>
          <w:rFonts w:asciiTheme="minorBidi" w:hAnsiTheme="minorBidi"/>
          <w:lang w:val="en-GB"/>
        </w:rPr>
        <w:t xml:space="preserve">questions </w:t>
      </w:r>
      <w:r w:rsidR="00EC1601" w:rsidRPr="00722D56">
        <w:rPr>
          <w:rFonts w:asciiTheme="minorBidi" w:hAnsiTheme="minorBidi"/>
          <w:lang w:val="en-GB"/>
        </w:rPr>
        <w:t xml:space="preserve">at the ETVET sector and council. Therefore, </w:t>
      </w:r>
      <w:r w:rsidR="00EC1601" w:rsidRPr="00722D56">
        <w:rPr>
          <w:rFonts w:asciiTheme="minorBidi" w:hAnsiTheme="minorBidi"/>
          <w:noProof/>
          <w:lang w:val="en-GB"/>
        </w:rPr>
        <w:t>beside</w:t>
      </w:r>
      <w:r w:rsidR="007567A1" w:rsidRPr="00722D56">
        <w:rPr>
          <w:rFonts w:asciiTheme="minorBidi" w:hAnsiTheme="minorBidi"/>
          <w:noProof/>
          <w:lang w:val="en-GB"/>
        </w:rPr>
        <w:t>s</w:t>
      </w:r>
      <w:r w:rsidR="00EC1601" w:rsidRPr="00722D56">
        <w:rPr>
          <w:rFonts w:asciiTheme="minorBidi" w:hAnsiTheme="minorBidi"/>
          <w:lang w:val="en-GB"/>
        </w:rPr>
        <w:t xml:space="preserve"> regular evaluation and reporting</w:t>
      </w:r>
      <w:r w:rsidR="00543439" w:rsidRPr="00722D56">
        <w:rPr>
          <w:rFonts w:asciiTheme="minorBidi" w:hAnsiTheme="minorBidi"/>
          <w:lang w:val="en-GB"/>
        </w:rPr>
        <w:t>,</w:t>
      </w:r>
      <w:r w:rsidR="00EC1601" w:rsidRPr="00722D56">
        <w:rPr>
          <w:rFonts w:asciiTheme="minorBidi" w:hAnsiTheme="minorBidi"/>
          <w:lang w:val="en-GB"/>
        </w:rPr>
        <w:t xml:space="preserve"> </w:t>
      </w:r>
      <w:r w:rsidR="00543439" w:rsidRPr="00722D56">
        <w:rPr>
          <w:rFonts w:asciiTheme="minorBidi" w:hAnsiTheme="minorBidi"/>
          <w:lang w:val="en-GB"/>
        </w:rPr>
        <w:t xml:space="preserve">an </w:t>
      </w:r>
      <w:r w:rsidR="00EC1601" w:rsidRPr="00722D56">
        <w:rPr>
          <w:rFonts w:asciiTheme="minorBidi" w:hAnsiTheme="minorBidi"/>
          <w:lang w:val="en-GB"/>
        </w:rPr>
        <w:t xml:space="preserve">additional ad-hoc evaluation should be prepared in special cases, such as evaluation of </w:t>
      </w:r>
      <w:r w:rsidR="00960795" w:rsidRPr="00722D56">
        <w:rPr>
          <w:rFonts w:asciiTheme="minorBidi" w:hAnsiTheme="minorBidi"/>
          <w:lang w:val="en-GB"/>
        </w:rPr>
        <w:t xml:space="preserve">Indicators of </w:t>
      </w:r>
      <w:r w:rsidR="00EC1601" w:rsidRPr="00722D56">
        <w:rPr>
          <w:rFonts w:asciiTheme="minorBidi" w:hAnsiTheme="minorBidi"/>
          <w:lang w:val="en-GB"/>
        </w:rPr>
        <w:t xml:space="preserve">ongoing </w:t>
      </w:r>
      <w:r w:rsidR="00960795" w:rsidRPr="00722D56">
        <w:rPr>
          <w:rFonts w:asciiTheme="minorBidi" w:hAnsiTheme="minorBidi"/>
          <w:lang w:val="en-GB"/>
        </w:rPr>
        <w:t>financial agreement</w:t>
      </w:r>
      <w:r w:rsidR="00EC1601" w:rsidRPr="00722D56">
        <w:rPr>
          <w:rFonts w:asciiTheme="minorBidi" w:hAnsiTheme="minorBidi"/>
          <w:lang w:val="en-GB"/>
        </w:rPr>
        <w:t xml:space="preserve"> with European Union, evaluation of </w:t>
      </w:r>
      <w:r w:rsidR="007567A1" w:rsidRPr="00722D56">
        <w:rPr>
          <w:rFonts w:asciiTheme="minorBidi" w:hAnsiTheme="minorBidi"/>
          <w:lang w:val="en-GB"/>
        </w:rPr>
        <w:t xml:space="preserve">the </w:t>
      </w:r>
      <w:r w:rsidR="00EC1601" w:rsidRPr="00722D56">
        <w:rPr>
          <w:rFonts w:asciiTheme="minorBidi" w:hAnsiTheme="minorBidi"/>
          <w:noProof/>
          <w:lang w:val="en-GB"/>
        </w:rPr>
        <w:t>p</w:t>
      </w:r>
      <w:r w:rsidR="00960795" w:rsidRPr="00722D56">
        <w:rPr>
          <w:rFonts w:asciiTheme="minorBidi" w:hAnsiTheme="minorBidi"/>
          <w:noProof/>
          <w:lang w:val="en-GB"/>
        </w:rPr>
        <w:t>erformance</w:t>
      </w:r>
      <w:r w:rsidR="00960795" w:rsidRPr="00722D56">
        <w:rPr>
          <w:rFonts w:asciiTheme="minorBidi" w:hAnsiTheme="minorBidi"/>
          <w:lang w:val="en-GB"/>
        </w:rPr>
        <w:t xml:space="preserve"> of individual providers</w:t>
      </w:r>
      <w:r w:rsidR="00EC1601" w:rsidRPr="00722D56">
        <w:rPr>
          <w:rFonts w:asciiTheme="minorBidi" w:hAnsiTheme="minorBidi"/>
          <w:lang w:val="en-GB"/>
        </w:rPr>
        <w:t xml:space="preserve"> (if requested) or other relevant reporting requirements </w:t>
      </w:r>
      <w:r w:rsidR="00960795" w:rsidRPr="00722D56">
        <w:rPr>
          <w:rFonts w:asciiTheme="minorBidi" w:hAnsiTheme="minorBidi"/>
          <w:lang w:val="en-GB"/>
        </w:rPr>
        <w:t>(e.g. government, donors)</w:t>
      </w:r>
      <w:r w:rsidR="00EC1601" w:rsidRPr="00722D56">
        <w:rPr>
          <w:rFonts w:asciiTheme="minorBidi" w:hAnsiTheme="minorBidi"/>
          <w:lang w:val="en-GB"/>
        </w:rPr>
        <w:t xml:space="preserve">. </w:t>
      </w:r>
    </w:p>
    <w:p w14:paraId="2211BDF1" w14:textId="16CD5F74" w:rsidR="00DB6FC9" w:rsidRPr="00722D56" w:rsidRDefault="00EC1601" w:rsidP="00EC1601">
      <w:pPr>
        <w:jc w:val="both"/>
        <w:rPr>
          <w:rFonts w:asciiTheme="minorBidi" w:hAnsiTheme="minorBidi"/>
          <w:lang w:val="en-GB"/>
        </w:rPr>
      </w:pPr>
      <w:r w:rsidRPr="00722D56">
        <w:rPr>
          <w:rFonts w:asciiTheme="minorBidi" w:hAnsiTheme="minorBidi"/>
          <w:lang w:val="en-GB"/>
        </w:rPr>
        <w:lastRenderedPageBreak/>
        <w:t xml:space="preserve">Results of evaluation can </w:t>
      </w:r>
      <w:r w:rsidR="00543439" w:rsidRPr="00722D56">
        <w:rPr>
          <w:rFonts w:asciiTheme="minorBidi" w:hAnsiTheme="minorBidi"/>
          <w:noProof/>
          <w:lang w:val="en-GB"/>
        </w:rPr>
        <w:t>also be</w:t>
      </w:r>
      <w:r w:rsidRPr="00722D56">
        <w:rPr>
          <w:rFonts w:asciiTheme="minorBidi" w:hAnsiTheme="minorBidi"/>
          <w:lang w:val="en-GB"/>
        </w:rPr>
        <w:t xml:space="preserve"> directly incorporated as </w:t>
      </w:r>
      <w:r w:rsidR="007567A1" w:rsidRPr="00722D56">
        <w:rPr>
          <w:rFonts w:asciiTheme="minorBidi" w:hAnsiTheme="minorBidi"/>
          <w:lang w:val="en-GB"/>
        </w:rPr>
        <w:t xml:space="preserve">an </w:t>
      </w:r>
      <w:r w:rsidRPr="00722D56">
        <w:rPr>
          <w:rFonts w:asciiTheme="minorBidi" w:hAnsiTheme="minorBidi"/>
          <w:noProof/>
          <w:lang w:val="en-GB"/>
        </w:rPr>
        <w:t>adjustment</w:t>
      </w:r>
      <w:r w:rsidRPr="00722D56">
        <w:rPr>
          <w:rFonts w:asciiTheme="minorBidi" w:hAnsiTheme="minorBidi"/>
          <w:lang w:val="en-GB"/>
        </w:rPr>
        <w:t xml:space="preserve"> (</w:t>
      </w:r>
      <w:r w:rsidR="00B47547" w:rsidRPr="00722D56">
        <w:rPr>
          <w:rFonts w:asciiTheme="minorBidi" w:hAnsiTheme="minorBidi"/>
          <w:lang w:val="en-GB"/>
        </w:rPr>
        <w:t>fine-tuning</w:t>
      </w:r>
      <w:r w:rsidRPr="00722D56">
        <w:rPr>
          <w:rFonts w:asciiTheme="minorBidi" w:hAnsiTheme="minorBidi"/>
          <w:lang w:val="en-GB"/>
        </w:rPr>
        <w:t>)</w:t>
      </w:r>
      <w:r w:rsidR="00960795" w:rsidRPr="00722D56">
        <w:rPr>
          <w:rFonts w:asciiTheme="minorBidi" w:hAnsiTheme="minorBidi"/>
          <w:lang w:val="en-GB"/>
        </w:rPr>
        <w:t xml:space="preserve"> of </w:t>
      </w:r>
      <w:r w:rsidRPr="00722D56">
        <w:rPr>
          <w:rFonts w:asciiTheme="minorBidi" w:hAnsiTheme="minorBidi"/>
          <w:lang w:val="en-GB"/>
        </w:rPr>
        <w:t xml:space="preserve">current </w:t>
      </w:r>
      <w:r w:rsidR="00960795" w:rsidRPr="00722D56">
        <w:rPr>
          <w:rFonts w:asciiTheme="minorBidi" w:hAnsiTheme="minorBidi"/>
          <w:lang w:val="en-GB"/>
        </w:rPr>
        <w:t>system setting</w:t>
      </w:r>
      <w:r w:rsidR="001A00D7" w:rsidRPr="00722D56">
        <w:rPr>
          <w:rFonts w:asciiTheme="minorBidi" w:hAnsiTheme="minorBidi"/>
          <w:lang w:val="en-GB"/>
        </w:rPr>
        <w:t>,</w:t>
      </w:r>
      <w:r w:rsidRPr="00722D56">
        <w:rPr>
          <w:rFonts w:asciiTheme="minorBidi" w:hAnsiTheme="minorBidi"/>
          <w:lang w:val="en-GB"/>
        </w:rPr>
        <w:t xml:space="preserve"> by r</w:t>
      </w:r>
      <w:r w:rsidR="00960795" w:rsidRPr="00722D56">
        <w:rPr>
          <w:rFonts w:asciiTheme="minorBidi" w:hAnsiTheme="minorBidi"/>
          <w:lang w:val="en-GB"/>
        </w:rPr>
        <w:t>eview</w:t>
      </w:r>
      <w:r w:rsidRPr="00722D56">
        <w:rPr>
          <w:rFonts w:asciiTheme="minorBidi" w:hAnsiTheme="minorBidi"/>
          <w:lang w:val="en-GB"/>
        </w:rPr>
        <w:t xml:space="preserve"> of the</w:t>
      </w:r>
      <w:r w:rsidR="00960795" w:rsidRPr="00722D56">
        <w:rPr>
          <w:rFonts w:asciiTheme="minorBidi" w:hAnsiTheme="minorBidi"/>
          <w:lang w:val="en-GB"/>
        </w:rPr>
        <w:t xml:space="preserve"> goals and priorities</w:t>
      </w:r>
      <w:r w:rsidRPr="00722D56">
        <w:rPr>
          <w:rFonts w:asciiTheme="minorBidi" w:hAnsiTheme="minorBidi"/>
          <w:lang w:val="en-GB"/>
        </w:rPr>
        <w:t xml:space="preserve">, regular update of action plan or general </w:t>
      </w:r>
      <w:r w:rsidR="00B47547" w:rsidRPr="00722D56">
        <w:rPr>
          <w:rFonts w:asciiTheme="minorBidi" w:hAnsiTheme="minorBidi"/>
          <w:lang w:val="en-GB"/>
        </w:rPr>
        <w:t>recommendations</w:t>
      </w:r>
      <w:r w:rsidRPr="00722D56">
        <w:rPr>
          <w:rFonts w:asciiTheme="minorBidi" w:hAnsiTheme="minorBidi"/>
          <w:lang w:val="en-GB"/>
        </w:rPr>
        <w:t xml:space="preserve"> and conclusions. If </w:t>
      </w:r>
      <w:r w:rsidR="00543439" w:rsidRPr="00722D56">
        <w:rPr>
          <w:rFonts w:asciiTheme="minorBidi" w:hAnsiTheme="minorBidi"/>
          <w:lang w:val="en-GB"/>
        </w:rPr>
        <w:t xml:space="preserve">an underperformance </w:t>
      </w:r>
      <w:r w:rsidRPr="00722D56">
        <w:rPr>
          <w:rFonts w:asciiTheme="minorBidi" w:hAnsiTheme="minorBidi"/>
          <w:lang w:val="en-GB"/>
        </w:rPr>
        <w:t xml:space="preserve">caused by </w:t>
      </w:r>
      <w:r w:rsidR="007567A1" w:rsidRPr="00722D56">
        <w:rPr>
          <w:rFonts w:asciiTheme="minorBidi" w:hAnsiTheme="minorBidi"/>
          <w:lang w:val="en-GB"/>
        </w:rPr>
        <w:t xml:space="preserve">an </w:t>
      </w:r>
      <w:r w:rsidRPr="00722D56">
        <w:rPr>
          <w:rFonts w:asciiTheme="minorBidi" w:hAnsiTheme="minorBidi"/>
          <w:noProof/>
          <w:lang w:val="en-GB"/>
        </w:rPr>
        <w:t>external</w:t>
      </w:r>
      <w:r w:rsidRPr="00722D56">
        <w:rPr>
          <w:rFonts w:asciiTheme="minorBidi" w:hAnsiTheme="minorBidi"/>
          <w:lang w:val="en-GB"/>
        </w:rPr>
        <w:t xml:space="preserve"> factor</w:t>
      </w:r>
      <w:r w:rsidR="00543439" w:rsidRPr="00722D56">
        <w:rPr>
          <w:rFonts w:asciiTheme="minorBidi" w:hAnsiTheme="minorBidi"/>
          <w:lang w:val="en-GB"/>
        </w:rPr>
        <w:t xml:space="preserve"> is observed</w:t>
      </w:r>
      <w:r w:rsidRPr="00722D56">
        <w:rPr>
          <w:rFonts w:asciiTheme="minorBidi" w:hAnsiTheme="minorBidi"/>
          <w:lang w:val="en-GB"/>
        </w:rPr>
        <w:t xml:space="preserve">, the extent and expected impact of these factors should </w:t>
      </w:r>
      <w:r w:rsidRPr="00722D56">
        <w:rPr>
          <w:rFonts w:asciiTheme="minorBidi" w:hAnsiTheme="minorBidi"/>
          <w:noProof/>
          <w:lang w:val="en-GB"/>
        </w:rPr>
        <w:t>be discussed</w:t>
      </w:r>
      <w:r w:rsidRPr="00722D56">
        <w:rPr>
          <w:rFonts w:asciiTheme="minorBidi" w:hAnsiTheme="minorBidi"/>
          <w:lang w:val="en-GB"/>
        </w:rPr>
        <w:t xml:space="preserve">. </w:t>
      </w:r>
      <w:r w:rsidR="001A00D7" w:rsidRPr="00722D56">
        <w:rPr>
          <w:rFonts w:asciiTheme="minorBidi" w:hAnsiTheme="minorBidi"/>
          <w:noProof/>
          <w:lang w:val="en-GB"/>
        </w:rPr>
        <w:t>High</w:t>
      </w:r>
      <w:r w:rsidR="007567A1" w:rsidRPr="00722D56">
        <w:rPr>
          <w:rFonts w:asciiTheme="minorBidi" w:hAnsiTheme="minorBidi"/>
          <w:noProof/>
          <w:lang w:val="en-GB"/>
        </w:rPr>
        <w:t>-</w:t>
      </w:r>
      <w:r w:rsidR="001A00D7" w:rsidRPr="00722D56">
        <w:rPr>
          <w:rFonts w:asciiTheme="minorBidi" w:hAnsiTheme="minorBidi"/>
          <w:noProof/>
          <w:lang w:val="en-GB"/>
        </w:rPr>
        <w:t>quality</w:t>
      </w:r>
      <w:r w:rsidR="00543439" w:rsidRPr="00722D56">
        <w:rPr>
          <w:rFonts w:asciiTheme="minorBidi" w:hAnsiTheme="minorBidi"/>
          <w:noProof/>
          <w:lang w:val="en-GB"/>
        </w:rPr>
        <w:t>,</w:t>
      </w:r>
      <w:r w:rsidR="001A00D7" w:rsidRPr="00722D56">
        <w:rPr>
          <w:rFonts w:asciiTheme="minorBidi" w:hAnsiTheme="minorBidi"/>
          <w:lang w:val="en-GB"/>
        </w:rPr>
        <w:t xml:space="preserve"> </w:t>
      </w:r>
      <w:r w:rsidR="00646460" w:rsidRPr="00722D56">
        <w:rPr>
          <w:rFonts w:asciiTheme="minorBidi" w:hAnsiTheme="minorBidi"/>
          <w:noProof/>
          <w:lang w:val="en-GB"/>
        </w:rPr>
        <w:t>evidence</w:t>
      </w:r>
      <w:r w:rsidR="007567A1" w:rsidRPr="00722D56">
        <w:rPr>
          <w:rFonts w:asciiTheme="minorBidi" w:hAnsiTheme="minorBidi"/>
          <w:noProof/>
          <w:lang w:val="en-GB"/>
        </w:rPr>
        <w:t>-</w:t>
      </w:r>
      <w:r w:rsidR="00646460" w:rsidRPr="00722D56">
        <w:rPr>
          <w:rFonts w:asciiTheme="minorBidi" w:hAnsiTheme="minorBidi"/>
          <w:noProof/>
          <w:lang w:val="en-GB"/>
        </w:rPr>
        <w:t>based</w:t>
      </w:r>
      <w:r w:rsidR="00646460" w:rsidRPr="00722D56">
        <w:rPr>
          <w:rFonts w:asciiTheme="minorBidi" w:hAnsiTheme="minorBidi"/>
          <w:lang w:val="en-GB"/>
        </w:rPr>
        <w:t xml:space="preserve"> </w:t>
      </w:r>
      <w:r w:rsidR="001A00D7" w:rsidRPr="00722D56">
        <w:rPr>
          <w:rFonts w:asciiTheme="minorBidi" w:hAnsiTheme="minorBidi"/>
          <w:lang w:val="en-GB"/>
        </w:rPr>
        <w:t xml:space="preserve">reporting is also </w:t>
      </w:r>
      <w:r w:rsidR="00B47547" w:rsidRPr="00722D56">
        <w:rPr>
          <w:rFonts w:asciiTheme="minorBidi" w:hAnsiTheme="minorBidi"/>
          <w:lang w:val="en-GB"/>
        </w:rPr>
        <w:t>essential for</w:t>
      </w:r>
      <w:r w:rsidR="00646460" w:rsidRPr="00722D56">
        <w:rPr>
          <w:rFonts w:asciiTheme="minorBidi" w:hAnsiTheme="minorBidi"/>
          <w:lang w:val="en-GB"/>
        </w:rPr>
        <w:t xml:space="preserve"> promoting sectoral </w:t>
      </w:r>
      <w:r w:rsidR="00B47547" w:rsidRPr="00722D56">
        <w:rPr>
          <w:rFonts w:asciiTheme="minorBidi" w:hAnsiTheme="minorBidi"/>
          <w:lang w:val="en-GB"/>
        </w:rPr>
        <w:t>interest</w:t>
      </w:r>
      <w:r w:rsidR="00646460" w:rsidRPr="00722D56">
        <w:rPr>
          <w:rFonts w:asciiTheme="minorBidi" w:hAnsiTheme="minorBidi"/>
          <w:lang w:val="en-GB"/>
        </w:rPr>
        <w:t xml:space="preserve"> at </w:t>
      </w:r>
      <w:r w:rsidR="007567A1" w:rsidRPr="00722D56">
        <w:rPr>
          <w:rFonts w:asciiTheme="minorBidi" w:hAnsiTheme="minorBidi"/>
          <w:lang w:val="en-GB"/>
        </w:rPr>
        <w:t xml:space="preserve">the </w:t>
      </w:r>
      <w:r w:rsidR="00646460" w:rsidRPr="00722D56">
        <w:rPr>
          <w:rFonts w:asciiTheme="minorBidi" w:hAnsiTheme="minorBidi"/>
          <w:noProof/>
          <w:lang w:val="en-GB"/>
        </w:rPr>
        <w:t>national</w:t>
      </w:r>
      <w:r w:rsidR="00646460" w:rsidRPr="00722D56">
        <w:rPr>
          <w:rFonts w:asciiTheme="minorBidi" w:hAnsiTheme="minorBidi"/>
          <w:lang w:val="en-GB"/>
        </w:rPr>
        <w:t xml:space="preserve"> policy </w:t>
      </w:r>
      <w:r w:rsidR="00646460" w:rsidRPr="00722D56">
        <w:rPr>
          <w:rFonts w:asciiTheme="minorBidi" w:hAnsiTheme="minorBidi"/>
          <w:noProof/>
          <w:lang w:val="en-GB"/>
        </w:rPr>
        <w:t>level</w:t>
      </w:r>
      <w:r w:rsidR="00646460" w:rsidRPr="00722D56">
        <w:rPr>
          <w:rFonts w:asciiTheme="minorBidi" w:hAnsiTheme="minorBidi"/>
          <w:lang w:val="en-GB"/>
        </w:rPr>
        <w:t xml:space="preserve"> if needed (e.g. in adjustments of </w:t>
      </w:r>
      <w:r w:rsidR="00B47547" w:rsidRPr="00722D56">
        <w:rPr>
          <w:rFonts w:asciiTheme="minorBidi" w:hAnsiTheme="minorBidi"/>
          <w:lang w:val="en-GB"/>
        </w:rPr>
        <w:t>sector</w:t>
      </w:r>
      <w:r w:rsidR="00646460" w:rsidRPr="00722D56">
        <w:rPr>
          <w:rFonts w:asciiTheme="minorBidi" w:hAnsiTheme="minorBidi"/>
          <w:lang w:val="en-GB"/>
        </w:rPr>
        <w:t xml:space="preserve"> funding).</w:t>
      </w:r>
    </w:p>
    <w:p w14:paraId="62B5CE94" w14:textId="77777777" w:rsidR="00104B64" w:rsidRPr="00722D56" w:rsidRDefault="00267BD7" w:rsidP="00646460">
      <w:pPr>
        <w:pStyle w:val="Heading2"/>
        <w:rPr>
          <w:rStyle w:val="tlid-translation"/>
          <w:rFonts w:asciiTheme="minorBidi" w:hAnsiTheme="minorBidi" w:cstheme="minorBidi"/>
          <w:lang w:val="en-GB"/>
        </w:rPr>
      </w:pPr>
      <w:bookmarkStart w:id="16" w:name="_Toc532936905"/>
      <w:r w:rsidRPr="00722D56">
        <w:rPr>
          <w:rStyle w:val="tlid-translation"/>
          <w:rFonts w:asciiTheme="minorBidi" w:hAnsiTheme="minorBidi" w:cstheme="minorBidi"/>
          <w:lang w:val="en-GB"/>
        </w:rPr>
        <w:t>Disseminating</w:t>
      </w:r>
      <w:r w:rsidR="00104B64" w:rsidRPr="00722D56">
        <w:rPr>
          <w:rStyle w:val="tlid-translation"/>
          <w:rFonts w:asciiTheme="minorBidi" w:hAnsiTheme="minorBidi" w:cstheme="minorBidi"/>
          <w:lang w:val="en-GB"/>
        </w:rPr>
        <w:t xml:space="preserve"> information</w:t>
      </w:r>
      <w:bookmarkEnd w:id="16"/>
    </w:p>
    <w:p w14:paraId="24517945" w14:textId="23ABB907" w:rsidR="00960795" w:rsidRPr="00722D56" w:rsidRDefault="00960795" w:rsidP="00104B64">
      <w:pPr>
        <w:rPr>
          <w:rStyle w:val="tlid-translation"/>
          <w:rFonts w:asciiTheme="minorBidi" w:hAnsiTheme="minorBidi"/>
          <w:lang w:val="en-GB"/>
        </w:rPr>
      </w:pPr>
    </w:p>
    <w:p w14:paraId="04DFC113" w14:textId="6C23BFFF" w:rsidR="00A26593" w:rsidRPr="00722D56" w:rsidRDefault="00A26593" w:rsidP="00A26593">
      <w:pPr>
        <w:jc w:val="both"/>
        <w:rPr>
          <w:rFonts w:asciiTheme="minorBidi" w:hAnsiTheme="minorBidi"/>
          <w:lang w:val="en-GB"/>
        </w:rPr>
      </w:pPr>
      <w:r w:rsidRPr="00722D56">
        <w:rPr>
          <w:rFonts w:asciiTheme="minorBidi" w:hAnsiTheme="minorBidi"/>
          <w:lang w:val="en-GB"/>
        </w:rPr>
        <w:t xml:space="preserve">There are two main regular yearly reports provided under the </w:t>
      </w:r>
      <w:r w:rsidRPr="00722D56">
        <w:rPr>
          <w:rFonts w:asciiTheme="minorBidi" w:hAnsiTheme="minorBidi"/>
          <w:noProof/>
          <w:lang w:val="en-GB"/>
        </w:rPr>
        <w:t>coordination</w:t>
      </w:r>
      <w:r w:rsidRPr="00722D56">
        <w:rPr>
          <w:rFonts w:asciiTheme="minorBidi" w:hAnsiTheme="minorBidi"/>
          <w:lang w:val="en-GB"/>
        </w:rPr>
        <w:t xml:space="preserve"> of the E-TVET Council Secretariat monitoring and evaluate the progress towards the E-TVET Strategy: </w:t>
      </w:r>
    </w:p>
    <w:p w14:paraId="65ACCC38" w14:textId="77777777" w:rsidR="00A26593" w:rsidRPr="00722D56" w:rsidRDefault="00A26593" w:rsidP="00A26593">
      <w:pPr>
        <w:rPr>
          <w:rFonts w:asciiTheme="minorBidi" w:hAnsiTheme="minorBidi"/>
          <w:lang w:val="en-GB"/>
        </w:rPr>
      </w:pPr>
      <w:r w:rsidRPr="00722D56">
        <w:rPr>
          <w:rFonts w:asciiTheme="minorBidi" w:hAnsiTheme="minorBidi"/>
          <w:lang w:val="en-GB"/>
        </w:rPr>
        <w:t>Regular M&amp;E reports provided by ETVET council</w:t>
      </w:r>
    </w:p>
    <w:p w14:paraId="16FEB153" w14:textId="77777777" w:rsidR="00A26593" w:rsidRPr="00722D56" w:rsidRDefault="00A26593" w:rsidP="00A26593">
      <w:pPr>
        <w:pStyle w:val="ListParagraph"/>
        <w:numPr>
          <w:ilvl w:val="0"/>
          <w:numId w:val="13"/>
        </w:numPr>
        <w:jc w:val="both"/>
        <w:rPr>
          <w:rFonts w:asciiTheme="minorBidi" w:hAnsiTheme="minorBidi"/>
          <w:lang w:val="en-GB"/>
        </w:rPr>
      </w:pPr>
      <w:r w:rsidRPr="00722D56">
        <w:rPr>
          <w:rFonts w:asciiTheme="minorBidi" w:hAnsiTheme="minorBidi"/>
          <w:lang w:val="en-GB"/>
        </w:rPr>
        <w:t>Performance Evaluation Report of the Jordanian E-TVET Sector</w:t>
      </w:r>
    </w:p>
    <w:p w14:paraId="43E57234" w14:textId="77777777" w:rsidR="00A26593" w:rsidRPr="00722D56" w:rsidRDefault="00A26593" w:rsidP="00A26593">
      <w:pPr>
        <w:pStyle w:val="ListParagraph"/>
        <w:numPr>
          <w:ilvl w:val="0"/>
          <w:numId w:val="13"/>
        </w:numPr>
        <w:jc w:val="both"/>
        <w:rPr>
          <w:rFonts w:asciiTheme="minorBidi" w:hAnsiTheme="minorBidi"/>
          <w:lang w:val="en-GB"/>
        </w:rPr>
      </w:pPr>
      <w:r w:rsidRPr="00722D56">
        <w:rPr>
          <w:rFonts w:asciiTheme="minorBidi" w:hAnsiTheme="minorBidi"/>
          <w:lang w:val="en-GB"/>
        </w:rPr>
        <w:t xml:space="preserve"> E-TVET Council Annual Report</w:t>
      </w:r>
    </w:p>
    <w:p w14:paraId="1819C7B8" w14:textId="7EBD0BD9" w:rsidR="00B47547" w:rsidRPr="00722D56" w:rsidRDefault="00A26593" w:rsidP="00B47547">
      <w:pPr>
        <w:jc w:val="both"/>
        <w:rPr>
          <w:rStyle w:val="tlid-translation"/>
          <w:rFonts w:asciiTheme="minorBidi" w:hAnsiTheme="minorBidi"/>
          <w:lang w:val="en-GB"/>
        </w:rPr>
      </w:pPr>
      <w:r w:rsidRPr="00722D56">
        <w:rPr>
          <w:rStyle w:val="tlid-translation"/>
          <w:rFonts w:asciiTheme="minorBidi" w:hAnsiTheme="minorBidi"/>
          <w:lang w:val="en-GB"/>
        </w:rPr>
        <w:t xml:space="preserve">These reports should incorporate assessment on both system and national level. As is was discussed before, reporting system also </w:t>
      </w:r>
      <w:r w:rsidRPr="00722D56">
        <w:rPr>
          <w:rStyle w:val="tlid-translation"/>
          <w:rFonts w:asciiTheme="minorBidi" w:hAnsiTheme="minorBidi"/>
          <w:noProof/>
          <w:lang w:val="en-GB"/>
        </w:rPr>
        <w:t>consider</w:t>
      </w:r>
      <w:r w:rsidR="007567A1" w:rsidRPr="00722D56">
        <w:rPr>
          <w:rStyle w:val="tlid-translation"/>
          <w:rFonts w:asciiTheme="minorBidi" w:hAnsiTheme="minorBidi"/>
          <w:noProof/>
          <w:lang w:val="en-GB"/>
        </w:rPr>
        <w:t>s</w:t>
      </w:r>
      <w:r w:rsidRPr="00722D56">
        <w:rPr>
          <w:rStyle w:val="tlid-translation"/>
          <w:rFonts w:asciiTheme="minorBidi" w:hAnsiTheme="minorBidi"/>
          <w:lang w:val="en-GB"/>
        </w:rPr>
        <w:t xml:space="preserve"> any ad-hoc evaluation (e.g. Report on financial agreement). Some of the reports are not aimed </w:t>
      </w:r>
      <w:r w:rsidR="003F6AB8" w:rsidRPr="00722D56">
        <w:rPr>
          <w:rStyle w:val="tlid-translation"/>
          <w:rFonts w:asciiTheme="minorBidi" w:hAnsiTheme="minorBidi"/>
          <w:noProof/>
          <w:lang w:val="en-GB"/>
        </w:rPr>
        <w:t>a</w:t>
      </w:r>
      <w:r w:rsidRPr="00722D56">
        <w:rPr>
          <w:rStyle w:val="tlid-translation"/>
          <w:rFonts w:asciiTheme="minorBidi" w:hAnsiTheme="minorBidi"/>
          <w:noProof/>
          <w:lang w:val="en-GB"/>
        </w:rPr>
        <w:t>t</w:t>
      </w:r>
      <w:r w:rsidRPr="00722D56">
        <w:rPr>
          <w:rStyle w:val="tlid-translation"/>
          <w:rFonts w:asciiTheme="minorBidi" w:hAnsiTheme="minorBidi"/>
          <w:lang w:val="en-GB"/>
        </w:rPr>
        <w:t xml:space="preserve"> </w:t>
      </w:r>
      <w:r w:rsidR="003F6AB8" w:rsidRPr="00722D56">
        <w:rPr>
          <w:rStyle w:val="tlid-translation"/>
          <w:rFonts w:asciiTheme="minorBidi" w:hAnsiTheme="minorBidi"/>
          <w:lang w:val="en-GB"/>
        </w:rPr>
        <w:t xml:space="preserve">a </w:t>
      </w:r>
      <w:r w:rsidRPr="00722D56">
        <w:rPr>
          <w:rStyle w:val="tlid-translation"/>
          <w:rFonts w:asciiTheme="minorBidi" w:hAnsiTheme="minorBidi"/>
          <w:lang w:val="en-GB"/>
        </w:rPr>
        <w:t xml:space="preserve">wider audience nor published. From the point of dissemination to public and </w:t>
      </w:r>
      <w:r w:rsidR="00B47547" w:rsidRPr="00722D56">
        <w:rPr>
          <w:rStyle w:val="tlid-translation"/>
          <w:rFonts w:asciiTheme="minorBidi" w:hAnsiTheme="minorBidi"/>
          <w:lang w:val="en-GB"/>
        </w:rPr>
        <w:t xml:space="preserve">to protect sector best interest (e.g. improving public opinion and perception of TVET sector to ensure higher enrolment..), the information from M&amp;E system can </w:t>
      </w:r>
      <w:r w:rsidR="007567A1" w:rsidRPr="00722D56">
        <w:rPr>
          <w:rStyle w:val="tlid-translation"/>
          <w:rFonts w:asciiTheme="minorBidi" w:hAnsiTheme="minorBidi"/>
          <w:noProof/>
          <w:lang w:val="en-GB"/>
        </w:rPr>
        <w:t>also be reported</w:t>
      </w:r>
      <w:r w:rsidR="00B47547" w:rsidRPr="00722D56">
        <w:rPr>
          <w:rStyle w:val="tlid-translation"/>
          <w:rFonts w:asciiTheme="minorBidi" w:hAnsiTheme="minorBidi"/>
          <w:lang w:val="en-GB"/>
        </w:rPr>
        <w:t xml:space="preserve"> </w:t>
      </w:r>
      <w:r w:rsidR="003F6AB8" w:rsidRPr="00722D56">
        <w:rPr>
          <w:rStyle w:val="tlid-translation"/>
          <w:rFonts w:asciiTheme="minorBidi" w:hAnsiTheme="minorBidi"/>
          <w:noProof/>
          <w:lang w:val="en-GB"/>
        </w:rPr>
        <w:t>differentl</w:t>
      </w:r>
      <w:r w:rsidR="00B47547" w:rsidRPr="00722D56">
        <w:rPr>
          <w:rStyle w:val="tlid-translation"/>
          <w:rFonts w:asciiTheme="minorBidi" w:hAnsiTheme="minorBidi"/>
          <w:noProof/>
          <w:lang w:val="en-GB"/>
        </w:rPr>
        <w:t>y</w:t>
      </w:r>
      <w:r w:rsidR="00B47547" w:rsidRPr="00722D56">
        <w:rPr>
          <w:rStyle w:val="tlid-translation"/>
          <w:rFonts w:asciiTheme="minorBidi" w:hAnsiTheme="minorBidi"/>
          <w:lang w:val="en-GB"/>
        </w:rPr>
        <w:t xml:space="preserve">. </w:t>
      </w:r>
      <w:r w:rsidR="003F6AB8" w:rsidRPr="00722D56">
        <w:rPr>
          <w:rStyle w:val="tlid-translation"/>
          <w:rFonts w:asciiTheme="minorBidi" w:hAnsiTheme="minorBidi"/>
          <w:noProof/>
          <w:lang w:val="en-GB"/>
        </w:rPr>
        <w:t>A g</w:t>
      </w:r>
      <w:r w:rsidR="00B47547" w:rsidRPr="00722D56">
        <w:rPr>
          <w:rStyle w:val="tlid-translation"/>
          <w:rFonts w:asciiTheme="minorBidi" w:hAnsiTheme="minorBidi"/>
          <w:noProof/>
          <w:lang w:val="en-GB"/>
        </w:rPr>
        <w:t>ood</w:t>
      </w:r>
      <w:r w:rsidR="00B47547" w:rsidRPr="00722D56">
        <w:rPr>
          <w:rStyle w:val="tlid-translation"/>
          <w:rFonts w:asciiTheme="minorBidi" w:hAnsiTheme="minorBidi"/>
          <w:lang w:val="en-GB"/>
        </w:rPr>
        <w:t xml:space="preserve"> example is providing policy briefs (for professionals) and communications about sectoral achievements (for public). </w:t>
      </w:r>
      <w:r w:rsidR="00C96E49" w:rsidRPr="00722D56">
        <w:rPr>
          <w:rStyle w:val="tlid-translation"/>
          <w:rFonts w:asciiTheme="minorBidi" w:hAnsiTheme="minorBidi"/>
          <w:lang w:val="en-GB"/>
        </w:rPr>
        <w:t xml:space="preserve">The role </w:t>
      </w:r>
      <w:r w:rsidR="00B47547" w:rsidRPr="00722D56">
        <w:rPr>
          <w:rStyle w:val="tlid-translation"/>
          <w:rFonts w:asciiTheme="minorBidi" w:hAnsiTheme="minorBidi"/>
          <w:lang w:val="en-GB"/>
        </w:rPr>
        <w:t>of these narrow oriented</w:t>
      </w:r>
      <w:r w:rsidR="00C96E49" w:rsidRPr="00722D56">
        <w:rPr>
          <w:rStyle w:val="tlid-translation"/>
          <w:rFonts w:asciiTheme="minorBidi" w:hAnsiTheme="minorBidi"/>
          <w:lang w:val="en-GB"/>
        </w:rPr>
        <w:t xml:space="preserve"> reports is </w:t>
      </w:r>
      <w:r w:rsidR="00B47547" w:rsidRPr="00722D56">
        <w:rPr>
          <w:rStyle w:val="tlid-translation"/>
          <w:rFonts w:asciiTheme="minorBidi" w:hAnsiTheme="minorBidi"/>
          <w:lang w:val="en-GB"/>
        </w:rPr>
        <w:t xml:space="preserve">to stress one or </w:t>
      </w:r>
      <w:r w:rsidR="00C96E49" w:rsidRPr="00722D56">
        <w:rPr>
          <w:rStyle w:val="tlid-translation"/>
          <w:rFonts w:asciiTheme="minorBidi" w:hAnsiTheme="minorBidi"/>
          <w:lang w:val="en-GB"/>
        </w:rPr>
        <w:t>more detail</w:t>
      </w:r>
      <w:r w:rsidR="00B47547" w:rsidRPr="00722D56">
        <w:rPr>
          <w:rStyle w:val="tlid-translation"/>
          <w:rFonts w:asciiTheme="minorBidi" w:hAnsiTheme="minorBidi"/>
          <w:lang w:val="en-GB"/>
        </w:rPr>
        <w:t xml:space="preserve">s to ensure support in any </w:t>
      </w:r>
      <w:r w:rsidR="00B47547" w:rsidRPr="00722D56">
        <w:rPr>
          <w:rStyle w:val="tlid-translation"/>
          <w:rFonts w:asciiTheme="minorBidi" w:hAnsiTheme="minorBidi"/>
          <w:noProof/>
          <w:lang w:val="en-GB"/>
        </w:rPr>
        <w:t>decision</w:t>
      </w:r>
      <w:r w:rsidR="007567A1" w:rsidRPr="00722D56">
        <w:rPr>
          <w:rStyle w:val="tlid-translation"/>
          <w:rFonts w:asciiTheme="minorBidi" w:hAnsiTheme="minorBidi"/>
          <w:noProof/>
          <w:lang w:val="en-GB"/>
        </w:rPr>
        <w:t>-</w:t>
      </w:r>
      <w:r w:rsidR="00B47547" w:rsidRPr="00722D56">
        <w:rPr>
          <w:rStyle w:val="tlid-translation"/>
          <w:rFonts w:asciiTheme="minorBidi" w:hAnsiTheme="minorBidi"/>
          <w:noProof/>
          <w:lang w:val="en-GB"/>
        </w:rPr>
        <w:t>making</w:t>
      </w:r>
      <w:r w:rsidR="00B47547" w:rsidRPr="00722D56">
        <w:rPr>
          <w:rStyle w:val="tlid-translation"/>
          <w:rFonts w:asciiTheme="minorBidi" w:hAnsiTheme="minorBidi"/>
          <w:lang w:val="en-GB"/>
        </w:rPr>
        <w:t xml:space="preserve"> process. </w:t>
      </w:r>
    </w:p>
    <w:p w14:paraId="5FEAC912" w14:textId="2664A3CC" w:rsidR="00C96E49" w:rsidRPr="00722D56" w:rsidRDefault="00B47547" w:rsidP="00B47547">
      <w:pPr>
        <w:jc w:val="both"/>
        <w:rPr>
          <w:rStyle w:val="tlid-translation"/>
          <w:rFonts w:asciiTheme="minorBidi" w:hAnsiTheme="minorBidi"/>
          <w:lang w:val="en-GB"/>
        </w:rPr>
      </w:pPr>
      <w:r w:rsidRPr="00722D56">
        <w:rPr>
          <w:rStyle w:val="tlid-translation"/>
          <w:rFonts w:asciiTheme="minorBidi" w:hAnsiTheme="minorBidi"/>
          <w:lang w:val="en-GB"/>
        </w:rPr>
        <w:t>The main channel of disseminating findings from M&amp;E system is through reporting to the ETVET council (and focal points</w:t>
      </w:r>
      <w:r w:rsidRPr="00722D56">
        <w:rPr>
          <w:rStyle w:val="tlid-translation"/>
          <w:rFonts w:asciiTheme="minorBidi" w:hAnsiTheme="minorBidi"/>
          <w:noProof/>
          <w:lang w:val="en-GB"/>
        </w:rPr>
        <w:t>),</w:t>
      </w:r>
      <w:r w:rsidRPr="00722D56">
        <w:rPr>
          <w:rStyle w:val="tlid-translation"/>
          <w:rFonts w:asciiTheme="minorBidi" w:hAnsiTheme="minorBidi"/>
          <w:lang w:val="en-GB"/>
        </w:rPr>
        <w:t xml:space="preserve"> where more detail information can </w:t>
      </w:r>
      <w:r w:rsidR="003F6AB8" w:rsidRPr="00722D56">
        <w:rPr>
          <w:rStyle w:val="tlid-translation"/>
          <w:rFonts w:asciiTheme="minorBidi" w:hAnsiTheme="minorBidi"/>
          <w:noProof/>
          <w:lang w:val="en-GB"/>
        </w:rPr>
        <w:t>also be</w:t>
      </w:r>
      <w:r w:rsidRPr="00722D56">
        <w:rPr>
          <w:rStyle w:val="tlid-translation"/>
          <w:rFonts w:asciiTheme="minorBidi" w:hAnsiTheme="minorBidi"/>
          <w:lang w:val="en-GB"/>
        </w:rPr>
        <w:t xml:space="preserve"> shared in the way of formal and informal meetings or negotiations. </w:t>
      </w:r>
    </w:p>
    <w:p w14:paraId="37C2A50E" w14:textId="56094C8D" w:rsidR="00960795" w:rsidRPr="00722D56" w:rsidRDefault="00960795" w:rsidP="00960795">
      <w:pPr>
        <w:pStyle w:val="Heading1"/>
        <w:rPr>
          <w:rFonts w:asciiTheme="minorBidi" w:hAnsiTheme="minorBidi" w:cstheme="minorBidi"/>
          <w:lang w:val="en-GB"/>
        </w:rPr>
      </w:pPr>
      <w:r w:rsidRPr="00722D56">
        <w:rPr>
          <w:rFonts w:asciiTheme="minorBidi" w:hAnsiTheme="minorBidi" w:cstheme="minorBidi"/>
          <w:lang w:val="en-GB"/>
        </w:rPr>
        <w:t>Reporting to the M&amp;E system</w:t>
      </w:r>
    </w:p>
    <w:p w14:paraId="3DCA93FD" w14:textId="68B627FC" w:rsidR="00D84717" w:rsidRPr="00722D56" w:rsidRDefault="00D84717" w:rsidP="00D84717">
      <w:pPr>
        <w:rPr>
          <w:rFonts w:asciiTheme="minorBidi" w:hAnsiTheme="minorBidi"/>
          <w:lang w:val="en-GB"/>
        </w:rPr>
      </w:pPr>
    </w:p>
    <w:p w14:paraId="2C9F0A0D" w14:textId="33F1977C" w:rsidR="00BA311E" w:rsidRPr="00722D56" w:rsidRDefault="00A4104B" w:rsidP="00BA311E">
      <w:pPr>
        <w:jc w:val="both"/>
        <w:rPr>
          <w:rFonts w:asciiTheme="minorBidi" w:hAnsiTheme="minorBidi"/>
          <w:lang w:val="en-GB"/>
        </w:rPr>
      </w:pPr>
      <w:r w:rsidRPr="00722D56">
        <w:rPr>
          <w:rFonts w:asciiTheme="minorBidi" w:hAnsiTheme="minorBidi"/>
          <w:noProof/>
          <w:lang w:val="en-GB"/>
        </w:rPr>
        <w:t>All focal points should be obliged to provide relevant information related to ETVET sector in their sphere of activity. The d</w:t>
      </w:r>
      <w:r w:rsidR="00D84717" w:rsidRPr="00722D56">
        <w:rPr>
          <w:rFonts w:asciiTheme="minorBidi" w:hAnsiTheme="minorBidi"/>
          <w:noProof/>
          <w:lang w:val="en-GB"/>
        </w:rPr>
        <w:t xml:space="preserve">escription </w:t>
      </w:r>
      <w:r w:rsidRPr="00722D56">
        <w:rPr>
          <w:rFonts w:asciiTheme="minorBidi" w:hAnsiTheme="minorBidi"/>
          <w:noProof/>
          <w:lang w:val="en-GB"/>
        </w:rPr>
        <w:t>and the</w:t>
      </w:r>
      <w:r w:rsidR="00D84717" w:rsidRPr="00722D56">
        <w:rPr>
          <w:rFonts w:asciiTheme="minorBidi" w:hAnsiTheme="minorBidi"/>
          <w:noProof/>
          <w:lang w:val="en-GB"/>
        </w:rPr>
        <w:t xml:space="preserve"> structure</w:t>
      </w:r>
      <w:r w:rsidR="00D84717" w:rsidRPr="00722D56">
        <w:rPr>
          <w:rFonts w:asciiTheme="minorBidi" w:hAnsiTheme="minorBidi"/>
          <w:lang w:val="en-GB"/>
        </w:rPr>
        <w:t xml:space="preserve"> of </w:t>
      </w:r>
      <w:r w:rsidRPr="00722D56">
        <w:rPr>
          <w:rFonts w:asciiTheme="minorBidi" w:hAnsiTheme="minorBidi"/>
          <w:lang w:val="en-GB"/>
        </w:rPr>
        <w:t xml:space="preserve">requested </w:t>
      </w:r>
      <w:r w:rsidR="00D84717" w:rsidRPr="00722D56">
        <w:rPr>
          <w:rFonts w:asciiTheme="minorBidi" w:hAnsiTheme="minorBidi"/>
          <w:lang w:val="en-GB"/>
        </w:rPr>
        <w:t xml:space="preserve">data </w:t>
      </w:r>
      <w:r w:rsidRPr="00722D56">
        <w:rPr>
          <w:rFonts w:asciiTheme="minorBidi" w:hAnsiTheme="minorBidi"/>
          <w:lang w:val="en-GB"/>
        </w:rPr>
        <w:t xml:space="preserve">including relevant institution and the data </w:t>
      </w:r>
      <w:r w:rsidR="00D84717" w:rsidRPr="00722D56">
        <w:rPr>
          <w:rFonts w:asciiTheme="minorBidi" w:hAnsiTheme="minorBidi"/>
          <w:lang w:val="en-GB"/>
        </w:rPr>
        <w:t xml:space="preserve">gathering </w:t>
      </w:r>
      <w:r w:rsidR="003F6AB8" w:rsidRPr="00722D56">
        <w:rPr>
          <w:rFonts w:asciiTheme="minorBidi" w:hAnsiTheme="minorBidi"/>
          <w:noProof/>
          <w:lang w:val="en-GB"/>
        </w:rPr>
        <w:t>are</w:t>
      </w:r>
      <w:r w:rsidRPr="00722D56">
        <w:rPr>
          <w:rFonts w:asciiTheme="minorBidi" w:hAnsiTheme="minorBidi"/>
          <w:lang w:val="en-GB"/>
        </w:rPr>
        <w:t xml:space="preserve"> described at the set of KPI cards. One of the main goals of </w:t>
      </w:r>
      <w:r w:rsidR="007567A1" w:rsidRPr="00722D56">
        <w:rPr>
          <w:rFonts w:asciiTheme="minorBidi" w:hAnsiTheme="minorBidi"/>
          <w:lang w:val="en-GB"/>
        </w:rPr>
        <w:t xml:space="preserve">the </w:t>
      </w:r>
      <w:r w:rsidRPr="00722D56">
        <w:rPr>
          <w:rFonts w:asciiTheme="minorBidi" w:hAnsiTheme="minorBidi"/>
          <w:noProof/>
          <w:lang w:val="en-GB"/>
        </w:rPr>
        <w:t>updated</w:t>
      </w:r>
      <w:r w:rsidRPr="00722D56">
        <w:rPr>
          <w:rFonts w:asciiTheme="minorBidi" w:hAnsiTheme="minorBidi"/>
          <w:lang w:val="en-GB"/>
        </w:rPr>
        <w:t xml:space="preserve"> M&amp;E system was to make the </w:t>
      </w:r>
      <w:r w:rsidR="00941F8A" w:rsidRPr="00722D56">
        <w:rPr>
          <w:rFonts w:asciiTheme="minorBidi" w:hAnsiTheme="minorBidi"/>
          <w:lang w:val="en-GB"/>
        </w:rPr>
        <w:t>way of data reporting as simple as possible</w:t>
      </w:r>
      <w:r w:rsidRPr="00722D56">
        <w:rPr>
          <w:rFonts w:asciiTheme="minorBidi" w:hAnsiTheme="minorBidi"/>
          <w:lang w:val="en-GB"/>
        </w:rPr>
        <w:t xml:space="preserve">. On the other hand, the provided information should be “rich” to ensure its analytical value for </w:t>
      </w:r>
      <w:r w:rsidR="007567A1" w:rsidRPr="00722D56">
        <w:rPr>
          <w:rFonts w:asciiTheme="minorBidi" w:hAnsiTheme="minorBidi"/>
          <w:lang w:val="en-GB"/>
        </w:rPr>
        <w:t xml:space="preserve">the </w:t>
      </w:r>
      <w:r w:rsidRPr="00722D56">
        <w:rPr>
          <w:rFonts w:asciiTheme="minorBidi" w:hAnsiTheme="minorBidi"/>
          <w:noProof/>
          <w:lang w:val="en-GB"/>
        </w:rPr>
        <w:t>evaluator</w:t>
      </w:r>
      <w:r w:rsidRPr="00722D56">
        <w:rPr>
          <w:rFonts w:asciiTheme="minorBidi" w:hAnsiTheme="minorBidi"/>
          <w:lang w:val="en-GB"/>
        </w:rPr>
        <w:t xml:space="preserve"> and should cover almost all main strategic targets. </w:t>
      </w:r>
      <w:r w:rsidR="00941F8A" w:rsidRPr="00722D56">
        <w:rPr>
          <w:rFonts w:asciiTheme="minorBidi" w:hAnsiTheme="minorBidi"/>
          <w:lang w:val="en-GB"/>
        </w:rPr>
        <w:t xml:space="preserve">Each indicator is defined by the </w:t>
      </w:r>
      <w:r w:rsidRPr="00722D56">
        <w:rPr>
          <w:rFonts w:asciiTheme="minorBidi" w:hAnsiTheme="minorBidi"/>
          <w:lang w:val="en-GB"/>
        </w:rPr>
        <w:t xml:space="preserve">list </w:t>
      </w:r>
      <w:r w:rsidR="00941F8A" w:rsidRPr="00722D56">
        <w:rPr>
          <w:rFonts w:asciiTheme="minorBidi" w:hAnsiTheme="minorBidi"/>
          <w:lang w:val="en-GB"/>
        </w:rPr>
        <w:t>of attributes</w:t>
      </w:r>
      <w:r w:rsidR="00BA311E" w:rsidRPr="00722D56">
        <w:rPr>
          <w:rFonts w:asciiTheme="minorBidi" w:hAnsiTheme="minorBidi"/>
          <w:lang w:val="en-GB"/>
        </w:rPr>
        <w:t xml:space="preserve"> and dimensions</w:t>
      </w:r>
      <w:r w:rsidR="00941F8A" w:rsidRPr="00722D56">
        <w:rPr>
          <w:rFonts w:asciiTheme="minorBidi" w:hAnsiTheme="minorBidi"/>
          <w:lang w:val="en-GB"/>
        </w:rPr>
        <w:t xml:space="preserve"> to cope with its purpose</w:t>
      </w:r>
      <w:r w:rsidRPr="00722D56">
        <w:rPr>
          <w:rFonts w:asciiTheme="minorBidi" w:hAnsiTheme="minorBidi"/>
          <w:lang w:val="en-GB"/>
        </w:rPr>
        <w:t>.</w:t>
      </w:r>
      <w:r w:rsidR="00941F8A" w:rsidRPr="00722D56">
        <w:rPr>
          <w:rFonts w:asciiTheme="minorBidi" w:hAnsiTheme="minorBidi"/>
          <w:lang w:val="en-GB"/>
        </w:rPr>
        <w:t xml:space="preserve"> </w:t>
      </w:r>
      <w:r w:rsidR="00BA311E" w:rsidRPr="00722D56">
        <w:rPr>
          <w:rFonts w:asciiTheme="minorBidi" w:hAnsiTheme="minorBidi"/>
          <w:lang w:val="en-GB"/>
        </w:rPr>
        <w:t xml:space="preserve">The example of code lists related to attribute </w:t>
      </w:r>
      <w:r w:rsidR="00BA311E" w:rsidRPr="00722D56">
        <w:rPr>
          <w:rFonts w:asciiTheme="minorBidi" w:hAnsiTheme="minorBidi"/>
          <w:noProof/>
          <w:lang w:val="en-GB"/>
        </w:rPr>
        <w:t>is provided</w:t>
      </w:r>
      <w:r w:rsidR="00BA311E" w:rsidRPr="00722D56">
        <w:rPr>
          <w:rFonts w:asciiTheme="minorBidi" w:hAnsiTheme="minorBidi"/>
          <w:lang w:val="en-GB"/>
        </w:rPr>
        <w:t xml:space="preserve"> at Figure 10.</w:t>
      </w:r>
    </w:p>
    <w:p w14:paraId="6D70E5A9" w14:textId="575A5135" w:rsidR="006B36BA" w:rsidRPr="00722D56" w:rsidRDefault="00941F8A" w:rsidP="00BA311E">
      <w:pPr>
        <w:jc w:val="both"/>
        <w:rPr>
          <w:rFonts w:asciiTheme="minorBidi" w:hAnsiTheme="minorBidi"/>
          <w:lang w:val="en-GB"/>
        </w:rPr>
      </w:pPr>
      <w:r w:rsidRPr="00722D56">
        <w:rPr>
          <w:rFonts w:asciiTheme="minorBidi" w:hAnsiTheme="minorBidi"/>
          <w:lang w:val="en-GB"/>
        </w:rPr>
        <w:lastRenderedPageBreak/>
        <w:t xml:space="preserve">For each KPI, several dimensions have to </w:t>
      </w:r>
      <w:r w:rsidRPr="00722D56">
        <w:rPr>
          <w:rFonts w:asciiTheme="minorBidi" w:hAnsiTheme="minorBidi"/>
          <w:noProof/>
          <w:lang w:val="en-GB"/>
        </w:rPr>
        <w:t>be provided</w:t>
      </w:r>
      <w:r w:rsidR="007567A1" w:rsidRPr="00722D56">
        <w:rPr>
          <w:rFonts w:asciiTheme="minorBidi" w:hAnsiTheme="minorBidi"/>
          <w:noProof/>
          <w:lang w:val="en-GB"/>
        </w:rPr>
        <w:t>. O</w:t>
      </w:r>
      <w:r w:rsidRPr="00722D56">
        <w:rPr>
          <w:rFonts w:asciiTheme="minorBidi" w:hAnsiTheme="minorBidi"/>
          <w:noProof/>
          <w:lang w:val="en-GB"/>
        </w:rPr>
        <w:t>therwise</w:t>
      </w:r>
      <w:r w:rsidR="003F6AB8" w:rsidRPr="00722D56">
        <w:rPr>
          <w:rFonts w:asciiTheme="minorBidi" w:hAnsiTheme="minorBidi"/>
          <w:noProof/>
          <w:lang w:val="en-GB"/>
        </w:rPr>
        <w:t>,</w:t>
      </w:r>
      <w:r w:rsidRPr="00722D56">
        <w:rPr>
          <w:rFonts w:asciiTheme="minorBidi" w:hAnsiTheme="minorBidi"/>
          <w:lang w:val="en-GB"/>
        </w:rPr>
        <w:t xml:space="preserve"> the information could not serve for analytical purposes and would provide very limited information for performance assessment</w:t>
      </w:r>
      <w:r w:rsidR="00A4104B" w:rsidRPr="00722D56">
        <w:rPr>
          <w:rFonts w:asciiTheme="minorBidi" w:hAnsiTheme="minorBidi"/>
          <w:lang w:val="en-GB"/>
        </w:rPr>
        <w:t xml:space="preserve">. </w:t>
      </w:r>
      <w:r w:rsidR="00A4104B" w:rsidRPr="00722D56">
        <w:rPr>
          <w:rFonts w:asciiTheme="minorBidi" w:hAnsiTheme="minorBidi"/>
          <w:noProof/>
          <w:lang w:val="en-GB"/>
        </w:rPr>
        <w:t>Th</w:t>
      </w:r>
      <w:r w:rsidR="003F6AB8" w:rsidRPr="00722D56">
        <w:rPr>
          <w:rFonts w:asciiTheme="minorBidi" w:hAnsiTheme="minorBidi"/>
          <w:noProof/>
          <w:lang w:val="en-GB"/>
        </w:rPr>
        <w:t>at</w:t>
      </w:r>
      <w:r w:rsidR="00A4104B" w:rsidRPr="00722D56">
        <w:rPr>
          <w:rFonts w:asciiTheme="minorBidi" w:hAnsiTheme="minorBidi"/>
          <w:lang w:val="en-GB"/>
        </w:rPr>
        <w:t xml:space="preserve"> also means, that one KPI can also consist </w:t>
      </w:r>
      <w:r w:rsidR="003F6AB8" w:rsidRPr="00722D56">
        <w:rPr>
          <w:rFonts w:asciiTheme="minorBidi" w:hAnsiTheme="minorBidi"/>
          <w:noProof/>
          <w:lang w:val="en-GB"/>
        </w:rPr>
        <w:t>of</w:t>
      </w:r>
      <w:r w:rsidR="00A4104B" w:rsidRPr="00722D56">
        <w:rPr>
          <w:rFonts w:asciiTheme="minorBidi" w:hAnsiTheme="minorBidi"/>
          <w:lang w:val="en-GB"/>
        </w:rPr>
        <w:t xml:space="preserve"> several sub-tables and these can </w:t>
      </w:r>
      <w:r w:rsidR="003F6AB8" w:rsidRPr="00722D56">
        <w:rPr>
          <w:rFonts w:asciiTheme="minorBidi" w:hAnsiTheme="minorBidi"/>
          <w:noProof/>
          <w:lang w:val="en-GB"/>
        </w:rPr>
        <w:t>also be</w:t>
      </w:r>
      <w:r w:rsidR="00BA311E" w:rsidRPr="00722D56">
        <w:rPr>
          <w:rFonts w:asciiTheme="minorBidi" w:hAnsiTheme="minorBidi"/>
          <w:lang w:val="en-GB"/>
        </w:rPr>
        <w:t xml:space="preserve"> provided by different type</w:t>
      </w:r>
      <w:r w:rsidR="00A4104B" w:rsidRPr="00722D56">
        <w:rPr>
          <w:rFonts w:asciiTheme="minorBidi" w:hAnsiTheme="minorBidi"/>
          <w:lang w:val="en-GB"/>
        </w:rPr>
        <w:t xml:space="preserve"> of institutions (please </w:t>
      </w:r>
      <w:r w:rsidR="003F6AB8" w:rsidRPr="00722D56">
        <w:rPr>
          <w:rFonts w:asciiTheme="minorBidi" w:hAnsiTheme="minorBidi"/>
          <w:noProof/>
          <w:lang w:val="en-GB"/>
        </w:rPr>
        <w:t>also consult the</w:t>
      </w:r>
      <w:r w:rsidR="00A4104B" w:rsidRPr="00722D56">
        <w:rPr>
          <w:rFonts w:asciiTheme="minorBidi" w:hAnsiTheme="minorBidi"/>
          <w:lang w:val="en-GB"/>
        </w:rPr>
        <w:t xml:space="preserve"> </w:t>
      </w:r>
      <w:r w:rsidR="003F6AB8" w:rsidRPr="00722D56">
        <w:rPr>
          <w:rFonts w:asciiTheme="minorBidi" w:hAnsiTheme="minorBidi"/>
          <w:noProof/>
          <w:lang w:val="en-GB"/>
        </w:rPr>
        <w:t>A</w:t>
      </w:r>
      <w:r w:rsidR="00A4104B" w:rsidRPr="00722D56">
        <w:rPr>
          <w:rFonts w:asciiTheme="minorBidi" w:hAnsiTheme="minorBidi"/>
          <w:noProof/>
          <w:lang w:val="en-GB"/>
        </w:rPr>
        <w:t>nnex</w:t>
      </w:r>
      <w:r w:rsidR="00A4104B" w:rsidRPr="00722D56">
        <w:rPr>
          <w:rFonts w:asciiTheme="minorBidi" w:hAnsiTheme="minorBidi"/>
          <w:lang w:val="en-GB"/>
        </w:rPr>
        <w:t>). It is necessary to stress out, that no i</w:t>
      </w:r>
      <w:r w:rsidRPr="00722D56">
        <w:rPr>
          <w:rFonts w:asciiTheme="minorBidi" w:hAnsiTheme="minorBidi"/>
          <w:lang w:val="en-GB"/>
        </w:rPr>
        <w:t>ndividual (</w:t>
      </w:r>
      <w:r w:rsidR="00A4104B" w:rsidRPr="00722D56">
        <w:rPr>
          <w:rFonts w:asciiTheme="minorBidi" w:hAnsiTheme="minorBidi"/>
          <w:lang w:val="en-GB"/>
        </w:rPr>
        <w:t xml:space="preserve">or </w:t>
      </w:r>
      <w:r w:rsidRPr="00722D56">
        <w:rPr>
          <w:rFonts w:asciiTheme="minorBidi" w:hAnsiTheme="minorBidi"/>
          <w:lang w:val="en-GB"/>
        </w:rPr>
        <w:t>sensitive) information are gathered or disseminated</w:t>
      </w:r>
      <w:r w:rsidR="00A4104B" w:rsidRPr="00722D56">
        <w:rPr>
          <w:rFonts w:asciiTheme="minorBidi" w:hAnsiTheme="minorBidi"/>
          <w:lang w:val="en-GB"/>
        </w:rPr>
        <w:t xml:space="preserve"> via this system. </w:t>
      </w:r>
      <w:r w:rsidR="00BA311E" w:rsidRPr="00722D56">
        <w:rPr>
          <w:rFonts w:asciiTheme="minorBidi" w:hAnsiTheme="minorBidi"/>
          <w:lang w:val="en-GB"/>
        </w:rPr>
        <w:t xml:space="preserve">As it was pointed out, </w:t>
      </w:r>
      <w:r w:rsidR="007567A1" w:rsidRPr="00722D56">
        <w:rPr>
          <w:rFonts w:asciiTheme="minorBidi" w:hAnsiTheme="minorBidi"/>
          <w:lang w:val="en-GB"/>
        </w:rPr>
        <w:t xml:space="preserve">the </w:t>
      </w:r>
      <w:r w:rsidR="00BA311E" w:rsidRPr="00722D56">
        <w:rPr>
          <w:rFonts w:asciiTheme="minorBidi" w:hAnsiTheme="minorBidi"/>
          <w:noProof/>
          <w:lang w:val="en-GB"/>
        </w:rPr>
        <w:t>reporting</w:t>
      </w:r>
      <w:r w:rsidR="00BA311E" w:rsidRPr="00722D56">
        <w:rPr>
          <w:rFonts w:asciiTheme="minorBidi" w:hAnsiTheme="minorBidi"/>
          <w:lang w:val="en-GB"/>
        </w:rPr>
        <w:t xml:space="preserve"> process should be beneficiary both for reporting institution as well as TVET council M&amp;E purpose. Therefore, the r</w:t>
      </w:r>
      <w:r w:rsidRPr="00722D56">
        <w:rPr>
          <w:rFonts w:asciiTheme="minorBidi" w:hAnsiTheme="minorBidi"/>
          <w:lang w:val="en-GB"/>
        </w:rPr>
        <w:t xml:space="preserve">eported data could </w:t>
      </w:r>
      <w:r w:rsidR="003F6AB8" w:rsidRPr="00722D56">
        <w:rPr>
          <w:rFonts w:asciiTheme="minorBidi" w:hAnsiTheme="minorBidi"/>
          <w:noProof/>
          <w:lang w:val="en-GB"/>
        </w:rPr>
        <w:t>also serve</w:t>
      </w:r>
      <w:r w:rsidRPr="00722D56">
        <w:rPr>
          <w:rFonts w:asciiTheme="minorBidi" w:hAnsiTheme="minorBidi"/>
          <w:lang w:val="en-GB"/>
        </w:rPr>
        <w:t xml:space="preserve"> for focal point internal M&amp;E system purposes (</w:t>
      </w:r>
      <w:r w:rsidR="00BA311E" w:rsidRPr="00722D56">
        <w:rPr>
          <w:rFonts w:asciiTheme="minorBidi" w:hAnsiTheme="minorBidi"/>
          <w:lang w:val="en-GB"/>
        </w:rPr>
        <w:t xml:space="preserve">even with the </w:t>
      </w:r>
      <w:r w:rsidRPr="00722D56">
        <w:rPr>
          <w:rFonts w:asciiTheme="minorBidi" w:hAnsiTheme="minorBidi"/>
          <w:lang w:val="en-GB"/>
        </w:rPr>
        <w:t xml:space="preserve">possible </w:t>
      </w:r>
      <w:r w:rsidRPr="00722D56">
        <w:rPr>
          <w:rFonts w:asciiTheme="minorBidi" w:hAnsiTheme="minorBidi"/>
          <w:noProof/>
          <w:lang w:val="en-GB"/>
        </w:rPr>
        <w:t>utili</w:t>
      </w:r>
      <w:r w:rsidR="003F6AB8" w:rsidRPr="00722D56">
        <w:rPr>
          <w:rFonts w:asciiTheme="minorBidi" w:hAnsiTheme="minorBidi"/>
          <w:noProof/>
          <w:lang w:val="en-GB"/>
        </w:rPr>
        <w:t>s</w:t>
      </w:r>
      <w:r w:rsidRPr="00722D56">
        <w:rPr>
          <w:rFonts w:asciiTheme="minorBidi" w:hAnsiTheme="minorBidi"/>
          <w:noProof/>
          <w:lang w:val="en-GB"/>
        </w:rPr>
        <w:t>ation</w:t>
      </w:r>
      <w:r w:rsidRPr="00722D56">
        <w:rPr>
          <w:rFonts w:asciiTheme="minorBidi" w:hAnsiTheme="minorBidi"/>
          <w:lang w:val="en-GB"/>
        </w:rPr>
        <w:t xml:space="preserve"> of </w:t>
      </w:r>
      <w:r w:rsidR="00BA311E" w:rsidRPr="00722D56">
        <w:rPr>
          <w:rFonts w:asciiTheme="minorBidi" w:hAnsiTheme="minorBidi"/>
          <w:lang w:val="en-GB"/>
        </w:rPr>
        <w:t>introduced</w:t>
      </w:r>
      <w:r w:rsidRPr="00722D56">
        <w:rPr>
          <w:rFonts w:asciiTheme="minorBidi" w:hAnsiTheme="minorBidi"/>
          <w:lang w:val="en-GB"/>
        </w:rPr>
        <w:t xml:space="preserve"> ICT tool)</w:t>
      </w:r>
      <w:r w:rsidR="00BA311E" w:rsidRPr="00722D56">
        <w:rPr>
          <w:rFonts w:asciiTheme="minorBidi" w:hAnsiTheme="minorBidi"/>
          <w:lang w:val="en-GB"/>
        </w:rPr>
        <w:t>.</w:t>
      </w:r>
    </w:p>
    <w:p w14:paraId="3C1A1B3A" w14:textId="05BB4BB0" w:rsidR="00B47547" w:rsidRPr="00722D56" w:rsidRDefault="00B47547" w:rsidP="00B47547">
      <w:pPr>
        <w:rPr>
          <w:rFonts w:asciiTheme="minorBidi" w:hAnsiTheme="minorBidi"/>
          <w:b/>
          <w:lang w:val="en-GB"/>
        </w:rPr>
      </w:pPr>
      <w:r w:rsidRPr="00722D56">
        <w:rPr>
          <w:rFonts w:asciiTheme="minorBidi" w:hAnsiTheme="minorBidi"/>
          <w:b/>
          <w:lang w:val="en-GB"/>
        </w:rPr>
        <w:t xml:space="preserve">Figure 10 – Example of code lists for </w:t>
      </w:r>
      <w:r w:rsidR="00BA311E" w:rsidRPr="00722D56">
        <w:rPr>
          <w:rFonts w:asciiTheme="minorBidi" w:hAnsiTheme="minorBidi"/>
          <w:b/>
          <w:lang w:val="en-GB"/>
        </w:rPr>
        <w:t xml:space="preserve">KPI </w:t>
      </w:r>
      <w:r w:rsidRPr="00722D56">
        <w:rPr>
          <w:rFonts w:asciiTheme="minorBidi" w:hAnsiTheme="minorBidi"/>
          <w:b/>
          <w:lang w:val="en-GB"/>
        </w:rPr>
        <w:t>Number of programs and Level of satisfaction</w:t>
      </w:r>
    </w:p>
    <w:tbl>
      <w:tblPr>
        <w:tblStyle w:val="TableGrid"/>
        <w:tblW w:w="0" w:type="auto"/>
        <w:tblLook w:val="04A0" w:firstRow="1" w:lastRow="0" w:firstColumn="1" w:lastColumn="0" w:noHBand="0" w:noVBand="1"/>
      </w:tblPr>
      <w:tblGrid>
        <w:gridCol w:w="4606"/>
        <w:gridCol w:w="4606"/>
      </w:tblGrid>
      <w:tr w:rsidR="00D84717" w:rsidRPr="00722D56" w14:paraId="36238B9B" w14:textId="77777777" w:rsidTr="00D84717">
        <w:tc>
          <w:tcPr>
            <w:tcW w:w="4606" w:type="dxa"/>
            <w:tcBorders>
              <w:right w:val="single" w:sz="4" w:space="0" w:color="FFFFFF" w:themeColor="background1"/>
            </w:tcBorders>
          </w:tcPr>
          <w:p w14:paraId="50375932" w14:textId="5153F544" w:rsidR="00D84717" w:rsidRPr="00722D56" w:rsidRDefault="00D84717" w:rsidP="00D84717">
            <w:pPr>
              <w:jc w:val="center"/>
              <w:rPr>
                <w:rFonts w:asciiTheme="minorBidi" w:hAnsiTheme="minorBidi"/>
                <w:lang w:val="en-GB"/>
              </w:rPr>
            </w:pPr>
            <w:r w:rsidRPr="00722D56">
              <w:rPr>
                <w:rFonts w:asciiTheme="minorBidi" w:hAnsiTheme="minorBidi"/>
                <w:noProof/>
                <w:lang w:val="en-US"/>
              </w:rPr>
              <w:drawing>
                <wp:inline distT="0" distB="0" distL="0" distR="0" wp14:anchorId="7894A2F9" wp14:editId="42BEBD0A">
                  <wp:extent cx="2479538" cy="225552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0671" cy="2265652"/>
                          </a:xfrm>
                          <a:prstGeom prst="rect">
                            <a:avLst/>
                          </a:prstGeom>
                          <a:noFill/>
                        </pic:spPr>
                      </pic:pic>
                    </a:graphicData>
                  </a:graphic>
                </wp:inline>
              </w:drawing>
            </w:r>
          </w:p>
        </w:tc>
        <w:tc>
          <w:tcPr>
            <w:tcW w:w="4606" w:type="dxa"/>
            <w:tcBorders>
              <w:left w:val="single" w:sz="4" w:space="0" w:color="FFFFFF" w:themeColor="background1"/>
            </w:tcBorders>
          </w:tcPr>
          <w:p w14:paraId="7627B05A" w14:textId="77777777" w:rsidR="00D84717" w:rsidRPr="00722D56" w:rsidRDefault="00D84717" w:rsidP="00D84717">
            <w:pPr>
              <w:jc w:val="center"/>
              <w:rPr>
                <w:rFonts w:asciiTheme="minorBidi" w:hAnsiTheme="minorBidi"/>
                <w:lang w:val="en-GB"/>
              </w:rPr>
            </w:pPr>
            <w:r w:rsidRPr="00722D56">
              <w:rPr>
                <w:rFonts w:asciiTheme="minorBidi" w:hAnsiTheme="minorBidi"/>
                <w:noProof/>
                <w:lang w:val="en-US"/>
              </w:rPr>
              <w:drawing>
                <wp:inline distT="0" distB="0" distL="0" distR="0" wp14:anchorId="7D5990C2" wp14:editId="679B3506">
                  <wp:extent cx="2389782" cy="1444573"/>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3479" cy="1452852"/>
                          </a:xfrm>
                          <a:prstGeom prst="rect">
                            <a:avLst/>
                          </a:prstGeom>
                          <a:noFill/>
                        </pic:spPr>
                      </pic:pic>
                    </a:graphicData>
                  </a:graphic>
                </wp:inline>
              </w:drawing>
            </w:r>
          </w:p>
          <w:p w14:paraId="44132818" w14:textId="77777777" w:rsidR="00D84717" w:rsidRPr="00722D56" w:rsidRDefault="00D84717" w:rsidP="00D84717">
            <w:pPr>
              <w:jc w:val="center"/>
              <w:rPr>
                <w:rFonts w:asciiTheme="minorBidi" w:hAnsiTheme="minorBidi"/>
                <w:lang w:val="en-GB"/>
              </w:rPr>
            </w:pPr>
          </w:p>
          <w:p w14:paraId="7665B026" w14:textId="3393E214" w:rsidR="00D84717" w:rsidRPr="00722D56" w:rsidRDefault="00D84717" w:rsidP="00D84717">
            <w:pPr>
              <w:jc w:val="center"/>
              <w:rPr>
                <w:rFonts w:asciiTheme="minorBidi" w:hAnsiTheme="minorBidi"/>
                <w:lang w:val="en-GB"/>
              </w:rPr>
            </w:pPr>
          </w:p>
        </w:tc>
      </w:tr>
    </w:tbl>
    <w:p w14:paraId="039276A2" w14:textId="0E6108EE" w:rsidR="00D84717" w:rsidRPr="00722D56" w:rsidRDefault="00D84717" w:rsidP="00D84717">
      <w:pPr>
        <w:rPr>
          <w:rFonts w:asciiTheme="minorBidi" w:hAnsiTheme="minorBidi"/>
          <w:lang w:val="en-GB"/>
        </w:rPr>
      </w:pPr>
    </w:p>
    <w:p w14:paraId="58AF9020" w14:textId="705BD14F" w:rsidR="006B36BA" w:rsidRPr="00722D56" w:rsidRDefault="00D84717" w:rsidP="00EF1DD1">
      <w:pPr>
        <w:jc w:val="both"/>
        <w:rPr>
          <w:rFonts w:asciiTheme="minorBidi" w:hAnsiTheme="minorBidi"/>
          <w:lang w:val="en-GB"/>
        </w:rPr>
      </w:pPr>
      <w:r w:rsidRPr="00722D56">
        <w:rPr>
          <w:rFonts w:asciiTheme="minorBidi" w:hAnsiTheme="minorBidi"/>
          <w:lang w:val="en-GB"/>
        </w:rPr>
        <w:t xml:space="preserve">Each KPI </w:t>
      </w:r>
      <w:r w:rsidRPr="00722D56">
        <w:rPr>
          <w:rFonts w:asciiTheme="minorBidi" w:hAnsiTheme="minorBidi"/>
          <w:noProof/>
          <w:lang w:val="en-GB"/>
        </w:rPr>
        <w:t>is based</w:t>
      </w:r>
      <w:r w:rsidRPr="00722D56">
        <w:rPr>
          <w:rFonts w:asciiTheme="minorBidi" w:hAnsiTheme="minorBidi"/>
          <w:lang w:val="en-GB"/>
        </w:rPr>
        <w:t xml:space="preserve"> on </w:t>
      </w:r>
      <w:r w:rsidR="007567A1" w:rsidRPr="00722D56">
        <w:rPr>
          <w:rFonts w:asciiTheme="minorBidi" w:hAnsiTheme="minorBidi"/>
          <w:lang w:val="en-GB"/>
        </w:rPr>
        <w:t xml:space="preserve">a </w:t>
      </w:r>
      <w:r w:rsidRPr="00722D56">
        <w:rPr>
          <w:rFonts w:asciiTheme="minorBidi" w:hAnsiTheme="minorBidi"/>
          <w:noProof/>
          <w:lang w:val="en-GB"/>
        </w:rPr>
        <w:t>combination</w:t>
      </w:r>
      <w:r w:rsidRPr="00722D56">
        <w:rPr>
          <w:rFonts w:asciiTheme="minorBidi" w:hAnsiTheme="minorBidi"/>
          <w:lang w:val="en-GB"/>
        </w:rPr>
        <w:t xml:space="preserve"> of attributes and dimensions (</w:t>
      </w:r>
      <w:r w:rsidR="00BA311E" w:rsidRPr="00722D56">
        <w:rPr>
          <w:rFonts w:asciiTheme="minorBidi" w:hAnsiTheme="minorBidi"/>
          <w:lang w:val="en-GB"/>
        </w:rPr>
        <w:t xml:space="preserve">called </w:t>
      </w:r>
      <w:r w:rsidRPr="00722D56">
        <w:rPr>
          <w:rFonts w:asciiTheme="minorBidi" w:hAnsiTheme="minorBidi"/>
          <w:lang w:val="en-GB"/>
        </w:rPr>
        <w:t xml:space="preserve">statistical sentence - query). </w:t>
      </w:r>
      <w:r w:rsidR="00BA311E" w:rsidRPr="00722D56">
        <w:rPr>
          <w:rFonts w:asciiTheme="minorBidi" w:hAnsiTheme="minorBidi"/>
          <w:lang w:val="en-GB"/>
        </w:rPr>
        <w:t xml:space="preserve">The ICT system </w:t>
      </w:r>
      <w:r w:rsidR="00BA311E" w:rsidRPr="00722D56">
        <w:rPr>
          <w:rFonts w:asciiTheme="minorBidi" w:hAnsiTheme="minorBidi"/>
          <w:noProof/>
          <w:lang w:val="en-GB"/>
        </w:rPr>
        <w:t>is able to</w:t>
      </w:r>
      <w:r w:rsidR="00BA311E" w:rsidRPr="00722D56">
        <w:rPr>
          <w:rFonts w:asciiTheme="minorBidi" w:hAnsiTheme="minorBidi"/>
          <w:lang w:val="en-GB"/>
        </w:rPr>
        <w:t xml:space="preserve"> provide </w:t>
      </w:r>
      <w:r w:rsidR="003F6AB8" w:rsidRPr="00722D56">
        <w:rPr>
          <w:rFonts w:asciiTheme="minorBidi" w:hAnsiTheme="minorBidi"/>
          <w:noProof/>
          <w:lang w:val="en-GB"/>
        </w:rPr>
        <w:t xml:space="preserve">a </w:t>
      </w:r>
      <w:r w:rsidR="00BA311E" w:rsidRPr="00722D56">
        <w:rPr>
          <w:rFonts w:asciiTheme="minorBidi" w:hAnsiTheme="minorBidi"/>
          <w:noProof/>
          <w:lang w:val="en-GB"/>
        </w:rPr>
        <w:t>structured</w:t>
      </w:r>
      <w:r w:rsidR="00BA311E" w:rsidRPr="00722D56">
        <w:rPr>
          <w:rFonts w:asciiTheme="minorBidi" w:hAnsiTheme="minorBidi"/>
          <w:lang w:val="en-GB"/>
        </w:rPr>
        <w:t xml:space="preserve"> table </w:t>
      </w:r>
      <w:r w:rsidR="00BA311E" w:rsidRPr="00722D56">
        <w:rPr>
          <w:rFonts w:asciiTheme="minorBidi" w:hAnsiTheme="minorBidi"/>
          <w:noProof/>
          <w:lang w:val="en-GB"/>
        </w:rPr>
        <w:t>in</w:t>
      </w:r>
      <w:r w:rsidR="007567A1" w:rsidRPr="00722D56">
        <w:rPr>
          <w:rFonts w:asciiTheme="minorBidi" w:hAnsiTheme="minorBidi"/>
          <w:noProof/>
          <w:lang w:val="en-GB"/>
        </w:rPr>
        <w:t xml:space="preserve"> the</w:t>
      </w:r>
      <w:r w:rsidR="00BA311E" w:rsidRPr="00722D56">
        <w:rPr>
          <w:rFonts w:asciiTheme="minorBidi" w:hAnsiTheme="minorBidi"/>
          <w:noProof/>
          <w:lang w:val="en-GB"/>
        </w:rPr>
        <w:t xml:space="preserve"> form of</w:t>
      </w:r>
      <w:r w:rsidR="00BA311E" w:rsidRPr="00722D56">
        <w:rPr>
          <w:rFonts w:asciiTheme="minorBidi" w:hAnsiTheme="minorBidi"/>
          <w:lang w:val="en-GB"/>
        </w:rPr>
        <w:t xml:space="preserve"> </w:t>
      </w:r>
      <w:r w:rsidR="003F6AB8" w:rsidRPr="00722D56">
        <w:rPr>
          <w:rFonts w:asciiTheme="minorBidi" w:hAnsiTheme="minorBidi"/>
          <w:noProof/>
          <w:lang w:val="en-GB"/>
        </w:rPr>
        <w:t xml:space="preserve">a </w:t>
      </w:r>
      <w:r w:rsidR="00EF1DD1" w:rsidRPr="00722D56">
        <w:rPr>
          <w:rFonts w:asciiTheme="minorBidi" w:hAnsiTheme="minorBidi"/>
          <w:noProof/>
          <w:lang w:val="en-GB"/>
        </w:rPr>
        <w:t>predefined</w:t>
      </w:r>
      <w:r w:rsidR="00EF1DD1" w:rsidRPr="00722D56">
        <w:rPr>
          <w:rFonts w:asciiTheme="minorBidi" w:hAnsiTheme="minorBidi"/>
          <w:lang w:val="en-GB"/>
        </w:rPr>
        <w:t xml:space="preserve"> e</w:t>
      </w:r>
      <w:r w:rsidR="00BA311E" w:rsidRPr="00722D56">
        <w:rPr>
          <w:rFonts w:asciiTheme="minorBidi" w:hAnsiTheme="minorBidi"/>
          <w:lang w:val="en-GB"/>
        </w:rPr>
        <w:t>xcel</w:t>
      </w:r>
      <w:r w:rsidR="00EF1DD1" w:rsidRPr="00722D56">
        <w:rPr>
          <w:rFonts w:asciiTheme="minorBidi" w:hAnsiTheme="minorBidi"/>
          <w:lang w:val="en-GB"/>
        </w:rPr>
        <w:t xml:space="preserve"> sheet (Figure 11). For example, when considering to obtain information related to the </w:t>
      </w:r>
      <w:r w:rsidR="00EF1DD1" w:rsidRPr="00722D56">
        <w:rPr>
          <w:rFonts w:asciiTheme="minorBidi" w:hAnsiTheme="minorBidi"/>
          <w:i/>
          <w:lang w:val="en-GB"/>
        </w:rPr>
        <w:t>KPI 14</w:t>
      </w:r>
      <w:r w:rsidR="00941F8A" w:rsidRPr="00722D56">
        <w:rPr>
          <w:rFonts w:asciiTheme="minorBidi" w:hAnsiTheme="minorBidi"/>
          <w:bCs/>
          <w:i/>
          <w:lang w:val="en-GB"/>
        </w:rPr>
        <w:t>: Graduation from short TVET programs</w:t>
      </w:r>
      <w:r w:rsidR="00EF1DD1" w:rsidRPr="00722D56">
        <w:rPr>
          <w:rFonts w:asciiTheme="minorBidi" w:hAnsiTheme="minorBidi"/>
          <w:bCs/>
          <w:lang w:val="en-GB"/>
        </w:rPr>
        <w:t xml:space="preserve">, we find out that three structured tables </w:t>
      </w:r>
      <w:r w:rsidR="00EF1DD1" w:rsidRPr="00722D56">
        <w:rPr>
          <w:rFonts w:asciiTheme="minorBidi" w:hAnsiTheme="minorBidi"/>
          <w:bCs/>
          <w:noProof/>
          <w:lang w:val="en-GB"/>
        </w:rPr>
        <w:t>are required</w:t>
      </w:r>
      <w:r w:rsidR="00EF1DD1" w:rsidRPr="00722D56">
        <w:rPr>
          <w:rFonts w:asciiTheme="minorBidi" w:hAnsiTheme="minorBidi"/>
          <w:bCs/>
          <w:lang w:val="en-GB"/>
        </w:rPr>
        <w:t xml:space="preserve"> from each provider:</w:t>
      </w:r>
    </w:p>
    <w:p w14:paraId="62390366" w14:textId="377309B0" w:rsidR="00D84717" w:rsidRPr="00722D56" w:rsidRDefault="00D84717" w:rsidP="00D84717">
      <w:pPr>
        <w:rPr>
          <w:rFonts w:asciiTheme="minorBidi" w:hAnsiTheme="minorBidi"/>
          <w:lang w:val="en-GB"/>
        </w:rPr>
      </w:pPr>
      <w:r w:rsidRPr="00722D56">
        <w:rPr>
          <w:rFonts w:asciiTheme="minorBidi" w:hAnsiTheme="minorBidi"/>
          <w:lang w:val="en-GB"/>
        </w:rPr>
        <w:t>14.a) Provider/Governorate/Gender/Age group/Type of program/Length of program/Count(number)</w:t>
      </w:r>
    </w:p>
    <w:p w14:paraId="53476753" w14:textId="3565F937" w:rsidR="001B5025" w:rsidRPr="00722D56" w:rsidRDefault="001B5025" w:rsidP="001B5025">
      <w:pPr>
        <w:ind w:left="708"/>
        <w:jc w:val="both"/>
        <w:rPr>
          <w:rFonts w:asciiTheme="minorBidi" w:hAnsiTheme="minorBidi"/>
          <w:lang w:val="en-GB"/>
        </w:rPr>
      </w:pPr>
      <w:r w:rsidRPr="00722D56">
        <w:rPr>
          <w:rFonts w:asciiTheme="minorBidi" w:hAnsiTheme="minorBidi"/>
          <w:noProof/>
          <w:lang w:val="en-GB"/>
        </w:rPr>
        <w:t>Th</w:t>
      </w:r>
      <w:r w:rsidR="003F6AB8" w:rsidRPr="00722D56">
        <w:rPr>
          <w:rFonts w:asciiTheme="minorBidi" w:hAnsiTheme="minorBidi"/>
          <w:noProof/>
          <w:lang w:val="en-GB"/>
        </w:rPr>
        <w:t>at</w:t>
      </w:r>
      <w:r w:rsidRPr="00722D56">
        <w:rPr>
          <w:rFonts w:asciiTheme="minorBidi" w:hAnsiTheme="minorBidi"/>
          <w:lang w:val="en-GB"/>
        </w:rPr>
        <w:t xml:space="preserve"> </w:t>
      </w:r>
      <w:r w:rsidRPr="00722D56">
        <w:rPr>
          <w:rFonts w:asciiTheme="minorBidi" w:hAnsiTheme="minorBidi"/>
          <w:noProof/>
          <w:lang w:val="en-GB"/>
        </w:rPr>
        <w:t>means</w:t>
      </w:r>
      <w:r w:rsidR="0032443E" w:rsidRPr="00722D56">
        <w:rPr>
          <w:rFonts w:asciiTheme="minorBidi" w:hAnsiTheme="minorBidi"/>
          <w:noProof/>
          <w:lang w:val="en-GB"/>
        </w:rPr>
        <w:t>,</w:t>
      </w:r>
      <w:r w:rsidRPr="00722D56">
        <w:rPr>
          <w:rFonts w:asciiTheme="minorBidi" w:hAnsiTheme="minorBidi"/>
          <w:lang w:val="en-GB"/>
        </w:rPr>
        <w:t xml:space="preserve"> that each provider will provide table distributed by governorates, within </w:t>
      </w:r>
      <w:r w:rsidRPr="00722D56">
        <w:rPr>
          <w:rFonts w:asciiTheme="minorBidi" w:hAnsiTheme="minorBidi"/>
          <w:noProof/>
          <w:lang w:val="en-GB"/>
        </w:rPr>
        <w:t>governorates</w:t>
      </w:r>
      <w:r w:rsidR="007567A1" w:rsidRPr="00722D56">
        <w:rPr>
          <w:rFonts w:asciiTheme="minorBidi" w:hAnsiTheme="minorBidi"/>
          <w:noProof/>
          <w:lang w:val="en-GB"/>
        </w:rPr>
        <w:t>,</w:t>
      </w:r>
      <w:r w:rsidRPr="00722D56">
        <w:rPr>
          <w:rFonts w:asciiTheme="minorBidi" w:hAnsiTheme="minorBidi"/>
          <w:lang w:val="en-GB"/>
        </w:rPr>
        <w:t xml:space="preserve"> there will be present combinations of gender and age groups</w:t>
      </w:r>
      <w:r w:rsidR="0032443E" w:rsidRPr="00722D56">
        <w:rPr>
          <w:rFonts w:asciiTheme="minorBidi" w:hAnsiTheme="minorBidi"/>
          <w:lang w:val="en-GB"/>
        </w:rPr>
        <w:t>,</w:t>
      </w:r>
      <w:r w:rsidRPr="00722D56">
        <w:rPr>
          <w:rFonts w:asciiTheme="minorBidi" w:hAnsiTheme="minorBidi"/>
          <w:lang w:val="en-GB"/>
        </w:rPr>
        <w:t xml:space="preserve"> </w:t>
      </w:r>
      <w:r w:rsidRPr="00722D56">
        <w:rPr>
          <w:rFonts w:asciiTheme="minorBidi" w:hAnsiTheme="minorBidi"/>
          <w:noProof/>
          <w:lang w:val="en-GB"/>
        </w:rPr>
        <w:t>and</w:t>
      </w:r>
      <w:r w:rsidRPr="00722D56">
        <w:rPr>
          <w:rFonts w:asciiTheme="minorBidi" w:hAnsiTheme="minorBidi"/>
          <w:lang w:val="en-GB"/>
        </w:rPr>
        <w:t xml:space="preserve"> these will </w:t>
      </w:r>
      <w:r w:rsidRPr="00722D56">
        <w:rPr>
          <w:rFonts w:asciiTheme="minorBidi" w:hAnsiTheme="minorBidi"/>
          <w:noProof/>
          <w:lang w:val="en-GB"/>
        </w:rPr>
        <w:t>be further desegregated</w:t>
      </w:r>
      <w:r w:rsidRPr="00722D56">
        <w:rPr>
          <w:rFonts w:asciiTheme="minorBidi" w:hAnsiTheme="minorBidi"/>
          <w:lang w:val="en-GB"/>
        </w:rPr>
        <w:t xml:space="preserve"> by type and length of </w:t>
      </w:r>
      <w:r w:rsidR="007567A1" w:rsidRPr="00722D56">
        <w:rPr>
          <w:rFonts w:asciiTheme="minorBidi" w:hAnsiTheme="minorBidi"/>
          <w:lang w:val="en-GB"/>
        </w:rPr>
        <w:t xml:space="preserve">the </w:t>
      </w:r>
      <w:r w:rsidRPr="00722D56">
        <w:rPr>
          <w:rFonts w:asciiTheme="minorBidi" w:hAnsiTheme="minorBidi"/>
          <w:noProof/>
          <w:lang w:val="en-GB"/>
        </w:rPr>
        <w:t>program</w:t>
      </w:r>
      <w:r w:rsidRPr="00722D56">
        <w:rPr>
          <w:rFonts w:asciiTheme="minorBidi" w:hAnsiTheme="minorBidi"/>
          <w:lang w:val="en-GB"/>
        </w:rPr>
        <w:t xml:space="preserve">. The structure of </w:t>
      </w:r>
      <w:r w:rsidR="007567A1" w:rsidRPr="00722D56">
        <w:rPr>
          <w:rFonts w:asciiTheme="minorBidi" w:hAnsiTheme="minorBidi"/>
          <w:lang w:val="en-GB"/>
        </w:rPr>
        <w:t xml:space="preserve">the </w:t>
      </w:r>
      <w:r w:rsidRPr="00722D56">
        <w:rPr>
          <w:rFonts w:asciiTheme="minorBidi" w:hAnsiTheme="minorBidi"/>
          <w:noProof/>
          <w:lang w:val="en-GB"/>
        </w:rPr>
        <w:t>requested</w:t>
      </w:r>
      <w:r w:rsidRPr="00722D56">
        <w:rPr>
          <w:rFonts w:asciiTheme="minorBidi" w:hAnsiTheme="minorBidi"/>
          <w:lang w:val="en-GB"/>
        </w:rPr>
        <w:t xml:space="preserve"> table will </w:t>
      </w:r>
      <w:r w:rsidRPr="00722D56">
        <w:rPr>
          <w:rFonts w:asciiTheme="minorBidi" w:hAnsiTheme="minorBidi"/>
          <w:noProof/>
          <w:lang w:val="en-GB"/>
        </w:rPr>
        <w:t>be given</w:t>
      </w:r>
      <w:r w:rsidR="0032443E" w:rsidRPr="00722D56">
        <w:rPr>
          <w:rFonts w:asciiTheme="minorBidi" w:hAnsiTheme="minorBidi"/>
          <w:noProof/>
          <w:lang w:val="en-GB"/>
        </w:rPr>
        <w:t>,</w:t>
      </w:r>
      <w:r w:rsidRPr="00722D56">
        <w:rPr>
          <w:rFonts w:asciiTheme="minorBidi" w:hAnsiTheme="minorBidi"/>
          <w:lang w:val="en-GB"/>
        </w:rPr>
        <w:t xml:space="preserve"> </w:t>
      </w:r>
      <w:r w:rsidRPr="00722D56">
        <w:rPr>
          <w:rFonts w:asciiTheme="minorBidi" w:hAnsiTheme="minorBidi"/>
          <w:noProof/>
          <w:lang w:val="en-GB"/>
        </w:rPr>
        <w:t>and</w:t>
      </w:r>
      <w:r w:rsidRPr="00722D56">
        <w:rPr>
          <w:rFonts w:asciiTheme="minorBidi" w:hAnsiTheme="minorBidi"/>
          <w:lang w:val="en-GB"/>
        </w:rPr>
        <w:t xml:space="preserve"> the provider will fill just the highlighted box with </w:t>
      </w:r>
      <w:r w:rsidR="007567A1" w:rsidRPr="00722D56">
        <w:rPr>
          <w:rFonts w:asciiTheme="minorBidi" w:hAnsiTheme="minorBidi"/>
          <w:noProof/>
          <w:lang w:val="en-GB"/>
        </w:rPr>
        <w:t xml:space="preserve">a </w:t>
      </w:r>
      <w:r w:rsidRPr="00722D56">
        <w:rPr>
          <w:rFonts w:asciiTheme="minorBidi" w:hAnsiTheme="minorBidi"/>
          <w:noProof/>
          <w:lang w:val="en-GB"/>
        </w:rPr>
        <w:t>number of</w:t>
      </w:r>
      <w:r w:rsidRPr="00722D56">
        <w:rPr>
          <w:rFonts w:asciiTheme="minorBidi" w:hAnsiTheme="minorBidi"/>
          <w:lang w:val="en-GB"/>
        </w:rPr>
        <w:t xml:space="preserve"> students.</w:t>
      </w:r>
    </w:p>
    <w:p w14:paraId="40444FD9" w14:textId="575A858F" w:rsidR="00D84717" w:rsidRPr="00722D56" w:rsidRDefault="00D84717" w:rsidP="00D84717">
      <w:pPr>
        <w:rPr>
          <w:rFonts w:asciiTheme="minorBidi" w:hAnsiTheme="minorBidi"/>
          <w:lang w:val="en-GB"/>
        </w:rPr>
      </w:pPr>
      <w:r w:rsidRPr="00722D56">
        <w:rPr>
          <w:rFonts w:asciiTheme="minorBidi" w:hAnsiTheme="minorBidi"/>
          <w:lang w:val="en-GB"/>
        </w:rPr>
        <w:t>14.b) Provider/</w:t>
      </w:r>
      <w:r w:rsidR="001B5025" w:rsidRPr="00722D56">
        <w:rPr>
          <w:rFonts w:asciiTheme="minorBidi" w:hAnsiTheme="minorBidi"/>
          <w:lang w:val="en-GB"/>
        </w:rPr>
        <w:t>Disability</w:t>
      </w:r>
      <w:r w:rsidRPr="00722D56">
        <w:rPr>
          <w:rFonts w:asciiTheme="minorBidi" w:hAnsiTheme="minorBidi"/>
          <w:lang w:val="en-GB"/>
        </w:rPr>
        <w:t xml:space="preserve">/Type of program/Length of </w:t>
      </w:r>
      <w:r w:rsidR="00BA311E" w:rsidRPr="00722D56">
        <w:rPr>
          <w:rFonts w:asciiTheme="minorBidi" w:hAnsiTheme="minorBidi"/>
          <w:lang w:val="en-GB"/>
        </w:rPr>
        <w:t>p</w:t>
      </w:r>
      <w:r w:rsidRPr="00722D56">
        <w:rPr>
          <w:rFonts w:asciiTheme="minorBidi" w:hAnsiTheme="minorBidi"/>
          <w:lang w:val="en-GB"/>
        </w:rPr>
        <w:t>rogram/Count(Number)</w:t>
      </w:r>
    </w:p>
    <w:p w14:paraId="17B811F9" w14:textId="7A9A583B" w:rsidR="00D84717" w:rsidRPr="00722D56" w:rsidRDefault="00D84717" w:rsidP="00D84717">
      <w:pPr>
        <w:rPr>
          <w:rFonts w:asciiTheme="minorBidi" w:hAnsiTheme="minorBidi"/>
          <w:lang w:val="en-GB"/>
        </w:rPr>
      </w:pPr>
      <w:r w:rsidRPr="00722D56">
        <w:rPr>
          <w:rFonts w:asciiTheme="minorBidi" w:hAnsiTheme="minorBidi"/>
          <w:lang w:val="en-GB"/>
        </w:rPr>
        <w:t xml:space="preserve">14.c) Provider/NAF Status/Gender/Type of program/Length of </w:t>
      </w:r>
      <w:r w:rsidRPr="00722D56">
        <w:rPr>
          <w:rFonts w:asciiTheme="minorBidi" w:hAnsiTheme="minorBidi"/>
          <w:lang w:val="en-GB"/>
        </w:rPr>
        <w:tab/>
        <w:t>program/Count</w:t>
      </w:r>
    </w:p>
    <w:p w14:paraId="657F6152" w14:textId="127F341A" w:rsidR="00EF1DD1" w:rsidRPr="00722D56" w:rsidRDefault="00EF1DD1" w:rsidP="00EF1DD1">
      <w:pPr>
        <w:jc w:val="both"/>
        <w:rPr>
          <w:rFonts w:asciiTheme="minorBidi" w:hAnsiTheme="minorBidi"/>
          <w:lang w:val="en-GB"/>
        </w:rPr>
      </w:pPr>
      <w:r w:rsidRPr="00722D56">
        <w:rPr>
          <w:rFonts w:asciiTheme="minorBidi" w:hAnsiTheme="minorBidi"/>
          <w:lang w:val="en-GB"/>
        </w:rPr>
        <w:lastRenderedPageBreak/>
        <w:t xml:space="preserve">These data can be requested just in one but even more structured table. On the other hand, increasing the structure of </w:t>
      </w:r>
      <w:r w:rsidR="007567A1" w:rsidRPr="00722D56">
        <w:rPr>
          <w:rFonts w:asciiTheme="minorBidi" w:hAnsiTheme="minorBidi"/>
          <w:lang w:val="en-GB"/>
        </w:rPr>
        <w:t xml:space="preserve">a </w:t>
      </w:r>
      <w:r w:rsidRPr="00722D56">
        <w:rPr>
          <w:rFonts w:asciiTheme="minorBidi" w:hAnsiTheme="minorBidi"/>
          <w:noProof/>
          <w:lang w:val="en-GB"/>
        </w:rPr>
        <w:t>table</w:t>
      </w:r>
      <w:r w:rsidRPr="00722D56">
        <w:rPr>
          <w:rFonts w:asciiTheme="minorBidi" w:hAnsiTheme="minorBidi"/>
          <w:lang w:val="en-GB"/>
        </w:rPr>
        <w:t xml:space="preserve"> by one dimension will multiplicities the number of entry points. Therefore, if the combination of several factors is usually not needed</w:t>
      </w:r>
      <w:r w:rsidR="001B5025" w:rsidRPr="00722D56">
        <w:rPr>
          <w:rFonts w:asciiTheme="minorBidi" w:hAnsiTheme="minorBidi"/>
          <w:lang w:val="en-GB"/>
        </w:rPr>
        <w:t xml:space="preserve">, the query will be rather simplified as </w:t>
      </w:r>
      <w:r w:rsidR="007567A1" w:rsidRPr="00722D56">
        <w:rPr>
          <w:rFonts w:asciiTheme="minorBidi" w:hAnsiTheme="minorBidi"/>
          <w:lang w:val="en-GB"/>
        </w:rPr>
        <w:t xml:space="preserve">a </w:t>
      </w:r>
      <w:r w:rsidR="001B5025" w:rsidRPr="00722D56">
        <w:rPr>
          <w:rFonts w:asciiTheme="minorBidi" w:hAnsiTheme="minorBidi"/>
          <w:noProof/>
          <w:lang w:val="en-GB"/>
        </w:rPr>
        <w:t>separate</w:t>
      </w:r>
      <w:r w:rsidR="001B5025" w:rsidRPr="00722D56">
        <w:rPr>
          <w:rFonts w:asciiTheme="minorBidi" w:hAnsiTheme="minorBidi"/>
          <w:lang w:val="en-GB"/>
        </w:rPr>
        <w:t xml:space="preserve"> one.</w:t>
      </w:r>
    </w:p>
    <w:p w14:paraId="7AC7A26D" w14:textId="1A87EDE1" w:rsidR="00B47547" w:rsidRPr="00722D56" w:rsidRDefault="00B47547" w:rsidP="00D84717">
      <w:pPr>
        <w:rPr>
          <w:rFonts w:asciiTheme="minorBidi" w:hAnsiTheme="minorBidi"/>
          <w:lang w:val="en-GB"/>
        </w:rPr>
      </w:pPr>
      <w:r w:rsidRPr="00722D56">
        <w:rPr>
          <w:rFonts w:asciiTheme="minorBidi" w:hAnsiTheme="minorBidi"/>
          <w:b/>
          <w:lang w:val="en-GB"/>
        </w:rPr>
        <w:t>Figure 11 – Example of the KPI entry form</w:t>
      </w:r>
    </w:p>
    <w:tbl>
      <w:tblPr>
        <w:tblW w:w="9550" w:type="dxa"/>
        <w:tblCellMar>
          <w:left w:w="0" w:type="dxa"/>
          <w:right w:w="0" w:type="dxa"/>
        </w:tblCellMar>
        <w:tblLook w:val="0600" w:firstRow="0" w:lastRow="0" w:firstColumn="0" w:lastColumn="0" w:noHBand="1" w:noVBand="1"/>
      </w:tblPr>
      <w:tblGrid>
        <w:gridCol w:w="1591"/>
        <w:gridCol w:w="1591"/>
        <w:gridCol w:w="1592"/>
        <w:gridCol w:w="1592"/>
        <w:gridCol w:w="1592"/>
        <w:gridCol w:w="1592"/>
      </w:tblGrid>
      <w:tr w:rsidR="00D84717" w:rsidRPr="00722D56" w14:paraId="166F1FBC" w14:textId="77777777" w:rsidTr="00D84717">
        <w:trPr>
          <w:trHeight w:val="133"/>
        </w:trPr>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68E9DFF3" w14:textId="77777777" w:rsidR="00D84717" w:rsidRPr="00722D56" w:rsidRDefault="00D84717" w:rsidP="00D84717">
            <w:pPr>
              <w:rPr>
                <w:rFonts w:asciiTheme="minorBidi" w:hAnsiTheme="minorBidi"/>
                <w:b/>
                <w:lang w:val="en-GB"/>
              </w:rPr>
            </w:pPr>
            <w:r w:rsidRPr="00722D56">
              <w:rPr>
                <w:rFonts w:asciiTheme="minorBidi" w:hAnsiTheme="minorBidi"/>
                <w:b/>
                <w:lang w:val="en-GB"/>
              </w:rPr>
              <w:t>Provider</w:t>
            </w:r>
          </w:p>
        </w:tc>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6F416CF4" w14:textId="77777777" w:rsidR="00D84717" w:rsidRPr="00722D56" w:rsidRDefault="00D84717" w:rsidP="00D84717">
            <w:pPr>
              <w:rPr>
                <w:rFonts w:asciiTheme="minorBidi" w:hAnsiTheme="minorBidi"/>
                <w:b/>
                <w:lang w:val="en-GB"/>
              </w:rPr>
            </w:pPr>
            <w:r w:rsidRPr="00722D56">
              <w:rPr>
                <w:rFonts w:asciiTheme="minorBidi" w:hAnsiTheme="minorBidi"/>
                <w:b/>
                <w:lang w:val="en-GB"/>
              </w:rPr>
              <w:t>NAF Status</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3BFDBA43" w14:textId="77777777" w:rsidR="00D84717" w:rsidRPr="00722D56" w:rsidRDefault="00D84717" w:rsidP="00D84717">
            <w:pPr>
              <w:rPr>
                <w:rFonts w:asciiTheme="minorBidi" w:hAnsiTheme="minorBidi"/>
                <w:b/>
                <w:lang w:val="en-GB"/>
              </w:rPr>
            </w:pPr>
            <w:r w:rsidRPr="00722D56">
              <w:rPr>
                <w:rFonts w:asciiTheme="minorBidi" w:hAnsiTheme="minorBidi"/>
                <w:b/>
                <w:lang w:val="en-GB"/>
              </w:rPr>
              <w:t>Gender</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FDF6C4B" w14:textId="77777777" w:rsidR="00D84717" w:rsidRPr="00722D56" w:rsidRDefault="00D84717" w:rsidP="00D84717">
            <w:pPr>
              <w:rPr>
                <w:rFonts w:asciiTheme="minorBidi" w:hAnsiTheme="minorBidi"/>
                <w:b/>
                <w:lang w:val="en-GB"/>
              </w:rPr>
            </w:pPr>
            <w:r w:rsidRPr="00722D56">
              <w:rPr>
                <w:rFonts w:asciiTheme="minorBidi" w:hAnsiTheme="minorBidi"/>
                <w:b/>
                <w:lang w:val="en-GB"/>
              </w:rPr>
              <w:t>Type of program</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94A2575" w14:textId="77777777" w:rsidR="00D84717" w:rsidRPr="00722D56" w:rsidRDefault="00D84717" w:rsidP="00D84717">
            <w:pPr>
              <w:rPr>
                <w:rFonts w:asciiTheme="minorBidi" w:hAnsiTheme="minorBidi"/>
                <w:b/>
                <w:lang w:val="en-GB"/>
              </w:rPr>
            </w:pPr>
            <w:r w:rsidRPr="00722D56">
              <w:rPr>
                <w:rFonts w:asciiTheme="minorBidi" w:hAnsiTheme="minorBidi"/>
                <w:b/>
                <w:lang w:val="en-GB"/>
              </w:rPr>
              <w:t xml:space="preserve">Length </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C8BB36C" w14:textId="77777777" w:rsidR="00D84717" w:rsidRPr="00722D56" w:rsidRDefault="00D84717" w:rsidP="00D84717">
            <w:pPr>
              <w:rPr>
                <w:rFonts w:asciiTheme="minorBidi" w:hAnsiTheme="minorBidi"/>
                <w:b/>
                <w:lang w:val="en-GB"/>
              </w:rPr>
            </w:pPr>
            <w:r w:rsidRPr="00722D56">
              <w:rPr>
                <w:rFonts w:asciiTheme="minorBidi" w:hAnsiTheme="minorBidi"/>
                <w:b/>
                <w:lang w:val="en-GB"/>
              </w:rPr>
              <w:t>Count</w:t>
            </w:r>
          </w:p>
        </w:tc>
      </w:tr>
      <w:tr w:rsidR="00D84717" w:rsidRPr="00722D56" w14:paraId="534E88E4" w14:textId="77777777" w:rsidTr="00D84717">
        <w:trPr>
          <w:trHeight w:val="133"/>
        </w:trPr>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40213F8C" w14:textId="77777777" w:rsidR="00D84717" w:rsidRPr="00722D56" w:rsidRDefault="00D84717" w:rsidP="00D84717">
            <w:pPr>
              <w:rPr>
                <w:rFonts w:asciiTheme="minorBidi" w:hAnsiTheme="minorBidi"/>
                <w:lang w:val="en-GB"/>
              </w:rPr>
            </w:pPr>
            <w:r w:rsidRPr="00722D56">
              <w:rPr>
                <w:rFonts w:asciiTheme="minorBidi" w:hAnsiTheme="minorBidi"/>
                <w:lang w:val="en-GB"/>
              </w:rPr>
              <w:t>VTC</w:t>
            </w:r>
          </w:p>
        </w:tc>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68FA5F0" w14:textId="77777777" w:rsidR="00D84717" w:rsidRPr="00722D56" w:rsidRDefault="00D84717" w:rsidP="00D84717">
            <w:pPr>
              <w:rPr>
                <w:rFonts w:asciiTheme="minorBidi" w:hAnsiTheme="minorBidi"/>
                <w:lang w:val="en-GB"/>
              </w:rPr>
            </w:pPr>
            <w:r w:rsidRPr="00722D56">
              <w:rPr>
                <w:rFonts w:asciiTheme="minorBidi" w:hAnsiTheme="minorBidi"/>
                <w:lang w:val="en-GB"/>
              </w:rPr>
              <w:t>Not registered</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FDDDE59" w14:textId="77777777" w:rsidR="00D84717" w:rsidRPr="00722D56" w:rsidRDefault="00D84717" w:rsidP="00D84717">
            <w:pPr>
              <w:rPr>
                <w:rFonts w:asciiTheme="minorBidi" w:hAnsiTheme="minorBidi"/>
                <w:lang w:val="en-GB"/>
              </w:rPr>
            </w:pPr>
            <w:r w:rsidRPr="00722D56">
              <w:rPr>
                <w:rFonts w:asciiTheme="minorBidi" w:hAnsiTheme="minorBidi"/>
                <w:lang w:val="en-GB"/>
              </w:rPr>
              <w:t>Male</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DA7E754" w14:textId="77777777" w:rsidR="00D84717" w:rsidRPr="00722D56" w:rsidRDefault="00D84717" w:rsidP="00D84717">
            <w:pPr>
              <w:rPr>
                <w:rFonts w:asciiTheme="minorBidi" w:hAnsiTheme="minorBidi"/>
                <w:lang w:val="en-GB"/>
              </w:rPr>
            </w:pPr>
            <w:r w:rsidRPr="00722D56">
              <w:rPr>
                <w:rFonts w:asciiTheme="minorBidi" w:hAnsiTheme="minorBidi"/>
                <w:lang w:val="en-GB"/>
              </w:rPr>
              <w:t>Semi-skilled</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D626A0B" w14:textId="77777777" w:rsidR="00D84717" w:rsidRPr="00722D56" w:rsidRDefault="00D84717" w:rsidP="00D84717">
            <w:pPr>
              <w:rPr>
                <w:rFonts w:asciiTheme="minorBidi" w:hAnsiTheme="minorBidi"/>
                <w:lang w:val="en-GB"/>
              </w:rPr>
            </w:pPr>
            <w:r w:rsidRPr="00722D56">
              <w:rPr>
                <w:rFonts w:asciiTheme="minorBidi" w:hAnsiTheme="minorBidi"/>
                <w:lang w:val="en-GB"/>
              </w:rPr>
              <w:t>60</w:t>
            </w:r>
          </w:p>
        </w:tc>
        <w:tc>
          <w:tcPr>
            <w:tcW w:w="1592" w:type="dxa"/>
            <w:tcBorders>
              <w:top w:val="single" w:sz="8" w:space="0" w:color="FFFFFF"/>
              <w:left w:val="single" w:sz="8" w:space="0" w:color="FFFFFF"/>
              <w:bottom w:val="single" w:sz="8" w:space="0" w:color="FFFFFF"/>
              <w:right w:val="single" w:sz="8" w:space="0" w:color="FFFFFF"/>
            </w:tcBorders>
            <w:shd w:val="clear" w:color="auto" w:fill="FCD5B5"/>
            <w:tcMar>
              <w:top w:w="12" w:type="dxa"/>
              <w:left w:w="12" w:type="dxa"/>
              <w:bottom w:w="0" w:type="dxa"/>
              <w:right w:w="12" w:type="dxa"/>
            </w:tcMar>
            <w:vAlign w:val="bottom"/>
            <w:hideMark/>
          </w:tcPr>
          <w:p w14:paraId="138AEA63" w14:textId="77777777" w:rsidR="00D84717" w:rsidRPr="00722D56" w:rsidRDefault="00D84717" w:rsidP="00D84717">
            <w:pPr>
              <w:rPr>
                <w:rFonts w:asciiTheme="minorBidi" w:hAnsiTheme="minorBidi"/>
                <w:lang w:val="en-GB"/>
              </w:rPr>
            </w:pPr>
            <w:r w:rsidRPr="00722D56">
              <w:rPr>
                <w:rFonts w:asciiTheme="minorBidi" w:hAnsiTheme="minorBidi"/>
                <w:lang w:val="en-GB"/>
              </w:rPr>
              <w:t>25</w:t>
            </w:r>
          </w:p>
        </w:tc>
      </w:tr>
      <w:tr w:rsidR="00D84717" w:rsidRPr="00722D56" w14:paraId="45D4854A" w14:textId="77777777" w:rsidTr="00D84717">
        <w:trPr>
          <w:trHeight w:val="133"/>
        </w:trPr>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6E68420" w14:textId="77777777" w:rsidR="00D84717" w:rsidRPr="00722D56" w:rsidRDefault="00D84717" w:rsidP="00D84717">
            <w:pPr>
              <w:rPr>
                <w:rFonts w:asciiTheme="minorBidi" w:hAnsiTheme="minorBidi"/>
                <w:lang w:val="en-GB"/>
              </w:rPr>
            </w:pPr>
            <w:r w:rsidRPr="00722D56">
              <w:rPr>
                <w:rFonts w:asciiTheme="minorBidi" w:hAnsiTheme="minorBidi"/>
                <w:lang w:val="en-GB"/>
              </w:rPr>
              <w:t>VTC</w:t>
            </w:r>
          </w:p>
        </w:tc>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4676550" w14:textId="77777777" w:rsidR="00D84717" w:rsidRPr="00722D56" w:rsidRDefault="00D84717" w:rsidP="00D84717">
            <w:pPr>
              <w:rPr>
                <w:rFonts w:asciiTheme="minorBidi" w:hAnsiTheme="minorBidi"/>
                <w:lang w:val="en-GB"/>
              </w:rPr>
            </w:pPr>
            <w:r w:rsidRPr="00722D56">
              <w:rPr>
                <w:rFonts w:asciiTheme="minorBidi" w:hAnsiTheme="minorBidi"/>
                <w:lang w:val="en-GB"/>
              </w:rPr>
              <w:t>Not registered</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1DA695EA" w14:textId="77777777" w:rsidR="00D84717" w:rsidRPr="00722D56" w:rsidRDefault="00D84717" w:rsidP="00D84717">
            <w:pPr>
              <w:rPr>
                <w:rFonts w:asciiTheme="minorBidi" w:hAnsiTheme="minorBidi"/>
                <w:lang w:val="en-GB"/>
              </w:rPr>
            </w:pPr>
            <w:r w:rsidRPr="00722D56">
              <w:rPr>
                <w:rFonts w:asciiTheme="minorBidi" w:hAnsiTheme="minorBidi"/>
                <w:lang w:val="en-GB"/>
              </w:rPr>
              <w:t>Male</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1AD20269" w14:textId="77777777" w:rsidR="00D84717" w:rsidRPr="00722D56" w:rsidRDefault="00D84717" w:rsidP="00D84717">
            <w:pPr>
              <w:rPr>
                <w:rFonts w:asciiTheme="minorBidi" w:hAnsiTheme="minorBidi"/>
                <w:lang w:val="en-GB"/>
              </w:rPr>
            </w:pPr>
            <w:r w:rsidRPr="00722D56">
              <w:rPr>
                <w:rFonts w:asciiTheme="minorBidi" w:hAnsiTheme="minorBidi"/>
                <w:lang w:val="en-GB"/>
              </w:rPr>
              <w:t>Semi-skilled</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5B325CE" w14:textId="77777777" w:rsidR="00D84717" w:rsidRPr="00722D56" w:rsidRDefault="00D84717" w:rsidP="00D84717">
            <w:pPr>
              <w:rPr>
                <w:rFonts w:asciiTheme="minorBidi" w:hAnsiTheme="minorBidi"/>
                <w:lang w:val="en-GB"/>
              </w:rPr>
            </w:pPr>
            <w:r w:rsidRPr="00722D56">
              <w:rPr>
                <w:rFonts w:asciiTheme="minorBidi" w:hAnsiTheme="minorBidi"/>
                <w:lang w:val="en-GB"/>
              </w:rPr>
              <w:t>100</w:t>
            </w:r>
          </w:p>
        </w:tc>
        <w:tc>
          <w:tcPr>
            <w:tcW w:w="1592" w:type="dxa"/>
            <w:tcBorders>
              <w:top w:val="single" w:sz="8" w:space="0" w:color="FFFFFF"/>
              <w:left w:val="single" w:sz="8" w:space="0" w:color="FFFFFF"/>
              <w:bottom w:val="single" w:sz="8" w:space="0" w:color="FFFFFF"/>
              <w:right w:val="single" w:sz="8" w:space="0" w:color="FFFFFF"/>
            </w:tcBorders>
            <w:shd w:val="clear" w:color="auto" w:fill="FCD5B5"/>
            <w:tcMar>
              <w:top w:w="12" w:type="dxa"/>
              <w:left w:w="12" w:type="dxa"/>
              <w:bottom w:w="0" w:type="dxa"/>
              <w:right w:w="12" w:type="dxa"/>
            </w:tcMar>
            <w:vAlign w:val="bottom"/>
            <w:hideMark/>
          </w:tcPr>
          <w:p w14:paraId="44BDF107" w14:textId="77777777" w:rsidR="00D84717" w:rsidRPr="00722D56" w:rsidRDefault="00D84717" w:rsidP="00D84717">
            <w:pPr>
              <w:rPr>
                <w:rFonts w:asciiTheme="minorBidi" w:hAnsiTheme="minorBidi"/>
                <w:lang w:val="en-GB"/>
              </w:rPr>
            </w:pPr>
            <w:r w:rsidRPr="00722D56">
              <w:rPr>
                <w:rFonts w:asciiTheme="minorBidi" w:hAnsiTheme="minorBidi"/>
                <w:lang w:val="en-GB"/>
              </w:rPr>
              <w:t>15</w:t>
            </w:r>
          </w:p>
        </w:tc>
      </w:tr>
      <w:tr w:rsidR="00D84717" w:rsidRPr="00722D56" w14:paraId="0C2E0D50" w14:textId="77777777" w:rsidTr="00D84717">
        <w:trPr>
          <w:trHeight w:val="133"/>
        </w:trPr>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50A495E" w14:textId="77777777" w:rsidR="00D84717" w:rsidRPr="00722D56" w:rsidRDefault="00D84717" w:rsidP="00D84717">
            <w:pPr>
              <w:rPr>
                <w:rFonts w:asciiTheme="minorBidi" w:hAnsiTheme="minorBidi"/>
                <w:lang w:val="en-GB"/>
              </w:rPr>
            </w:pPr>
            <w:r w:rsidRPr="00722D56">
              <w:rPr>
                <w:rFonts w:asciiTheme="minorBidi" w:hAnsiTheme="minorBidi"/>
                <w:lang w:val="en-GB"/>
              </w:rPr>
              <w:t>VTC</w:t>
            </w:r>
          </w:p>
        </w:tc>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6AD5AAF" w14:textId="77777777" w:rsidR="00D84717" w:rsidRPr="00722D56" w:rsidRDefault="00D84717" w:rsidP="00D84717">
            <w:pPr>
              <w:rPr>
                <w:rFonts w:asciiTheme="minorBidi" w:hAnsiTheme="minorBidi"/>
                <w:lang w:val="en-GB"/>
              </w:rPr>
            </w:pPr>
            <w:r w:rsidRPr="00722D56">
              <w:rPr>
                <w:rFonts w:asciiTheme="minorBidi" w:hAnsiTheme="minorBidi"/>
                <w:lang w:val="en-GB"/>
              </w:rPr>
              <w:t>Not registered</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37CECF9" w14:textId="77777777" w:rsidR="00D84717" w:rsidRPr="00722D56" w:rsidRDefault="00D84717" w:rsidP="00D84717">
            <w:pPr>
              <w:rPr>
                <w:rFonts w:asciiTheme="minorBidi" w:hAnsiTheme="minorBidi"/>
                <w:lang w:val="en-GB"/>
              </w:rPr>
            </w:pPr>
            <w:r w:rsidRPr="00722D56">
              <w:rPr>
                <w:rFonts w:asciiTheme="minorBidi" w:hAnsiTheme="minorBidi"/>
                <w:lang w:val="en-GB"/>
              </w:rPr>
              <w:t>Female</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1A9C00F9" w14:textId="77777777" w:rsidR="00D84717" w:rsidRPr="00722D56" w:rsidRDefault="00D84717" w:rsidP="00D84717">
            <w:pPr>
              <w:rPr>
                <w:rFonts w:asciiTheme="minorBidi" w:hAnsiTheme="minorBidi"/>
                <w:lang w:val="en-GB"/>
              </w:rPr>
            </w:pPr>
            <w:r w:rsidRPr="00722D56">
              <w:rPr>
                <w:rFonts w:asciiTheme="minorBidi" w:hAnsiTheme="minorBidi"/>
                <w:lang w:val="en-GB"/>
              </w:rPr>
              <w:t>Semi-skilled</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6DDE1550" w14:textId="77777777" w:rsidR="00D84717" w:rsidRPr="00722D56" w:rsidRDefault="00D84717" w:rsidP="00D84717">
            <w:pPr>
              <w:rPr>
                <w:rFonts w:asciiTheme="minorBidi" w:hAnsiTheme="minorBidi"/>
                <w:lang w:val="en-GB"/>
              </w:rPr>
            </w:pPr>
            <w:r w:rsidRPr="00722D56">
              <w:rPr>
                <w:rFonts w:asciiTheme="minorBidi" w:hAnsiTheme="minorBidi"/>
                <w:lang w:val="en-GB"/>
              </w:rPr>
              <w:t>60</w:t>
            </w:r>
          </w:p>
        </w:tc>
        <w:tc>
          <w:tcPr>
            <w:tcW w:w="1592" w:type="dxa"/>
            <w:tcBorders>
              <w:top w:val="single" w:sz="8" w:space="0" w:color="FFFFFF"/>
              <w:left w:val="single" w:sz="8" w:space="0" w:color="FFFFFF"/>
              <w:bottom w:val="single" w:sz="8" w:space="0" w:color="FFFFFF"/>
              <w:right w:val="single" w:sz="8" w:space="0" w:color="FFFFFF"/>
            </w:tcBorders>
            <w:shd w:val="clear" w:color="auto" w:fill="FCD5B5"/>
            <w:tcMar>
              <w:top w:w="12" w:type="dxa"/>
              <w:left w:w="12" w:type="dxa"/>
              <w:bottom w:w="0" w:type="dxa"/>
              <w:right w:w="12" w:type="dxa"/>
            </w:tcMar>
            <w:vAlign w:val="bottom"/>
            <w:hideMark/>
          </w:tcPr>
          <w:p w14:paraId="7BE49B7D" w14:textId="77777777" w:rsidR="00D84717" w:rsidRPr="00722D56" w:rsidRDefault="00D84717" w:rsidP="00D84717">
            <w:pPr>
              <w:rPr>
                <w:rFonts w:asciiTheme="minorBidi" w:hAnsiTheme="minorBidi"/>
                <w:lang w:val="en-GB"/>
              </w:rPr>
            </w:pPr>
            <w:r w:rsidRPr="00722D56">
              <w:rPr>
                <w:rFonts w:asciiTheme="minorBidi" w:hAnsiTheme="minorBidi"/>
                <w:lang w:val="en-GB"/>
              </w:rPr>
              <w:t>4</w:t>
            </w:r>
          </w:p>
        </w:tc>
      </w:tr>
      <w:tr w:rsidR="00D84717" w:rsidRPr="00722D56" w14:paraId="0BC690AD" w14:textId="77777777" w:rsidTr="00D84717">
        <w:trPr>
          <w:trHeight w:val="133"/>
        </w:trPr>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DC17620" w14:textId="77777777" w:rsidR="00D84717" w:rsidRPr="00722D56" w:rsidRDefault="00D84717" w:rsidP="00D84717">
            <w:pPr>
              <w:rPr>
                <w:rFonts w:asciiTheme="minorBidi" w:hAnsiTheme="minorBidi"/>
                <w:lang w:val="en-GB"/>
              </w:rPr>
            </w:pPr>
            <w:r w:rsidRPr="00722D56">
              <w:rPr>
                <w:rFonts w:asciiTheme="minorBidi" w:hAnsiTheme="minorBidi"/>
                <w:lang w:val="en-GB"/>
              </w:rPr>
              <w:t>VTC</w:t>
            </w:r>
          </w:p>
        </w:tc>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61DD8F13" w14:textId="77777777" w:rsidR="00D84717" w:rsidRPr="00722D56" w:rsidRDefault="00D84717" w:rsidP="00D84717">
            <w:pPr>
              <w:rPr>
                <w:rFonts w:asciiTheme="minorBidi" w:hAnsiTheme="minorBidi"/>
                <w:lang w:val="en-GB"/>
              </w:rPr>
            </w:pPr>
            <w:r w:rsidRPr="00722D56">
              <w:rPr>
                <w:rFonts w:asciiTheme="minorBidi" w:hAnsiTheme="minorBidi"/>
                <w:lang w:val="en-GB"/>
              </w:rPr>
              <w:t>Not registered</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0BC6C9DC" w14:textId="77777777" w:rsidR="00D84717" w:rsidRPr="00722D56" w:rsidRDefault="00D84717" w:rsidP="00D84717">
            <w:pPr>
              <w:rPr>
                <w:rFonts w:asciiTheme="minorBidi" w:hAnsiTheme="minorBidi"/>
                <w:lang w:val="en-GB"/>
              </w:rPr>
            </w:pPr>
            <w:r w:rsidRPr="00722D56">
              <w:rPr>
                <w:rFonts w:asciiTheme="minorBidi" w:hAnsiTheme="minorBidi"/>
                <w:lang w:val="en-GB"/>
              </w:rPr>
              <w:t>Female</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643ABD5C" w14:textId="77777777" w:rsidR="00D84717" w:rsidRPr="00722D56" w:rsidRDefault="00D84717" w:rsidP="00D84717">
            <w:pPr>
              <w:rPr>
                <w:rFonts w:asciiTheme="minorBidi" w:hAnsiTheme="minorBidi"/>
                <w:lang w:val="en-GB"/>
              </w:rPr>
            </w:pPr>
            <w:r w:rsidRPr="00722D56">
              <w:rPr>
                <w:rFonts w:asciiTheme="minorBidi" w:hAnsiTheme="minorBidi"/>
                <w:lang w:val="en-GB"/>
              </w:rPr>
              <w:t>Semi-skilled</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3C7F545B" w14:textId="77777777" w:rsidR="00D84717" w:rsidRPr="00722D56" w:rsidRDefault="00D84717" w:rsidP="00D84717">
            <w:pPr>
              <w:rPr>
                <w:rFonts w:asciiTheme="minorBidi" w:hAnsiTheme="minorBidi"/>
                <w:lang w:val="en-GB"/>
              </w:rPr>
            </w:pPr>
            <w:r w:rsidRPr="00722D56">
              <w:rPr>
                <w:rFonts w:asciiTheme="minorBidi" w:hAnsiTheme="minorBidi"/>
                <w:lang w:val="en-GB"/>
              </w:rPr>
              <w:t>100</w:t>
            </w:r>
          </w:p>
        </w:tc>
        <w:tc>
          <w:tcPr>
            <w:tcW w:w="1592" w:type="dxa"/>
            <w:tcBorders>
              <w:top w:val="single" w:sz="8" w:space="0" w:color="FFFFFF"/>
              <w:left w:val="single" w:sz="8" w:space="0" w:color="FFFFFF"/>
              <w:bottom w:val="single" w:sz="8" w:space="0" w:color="FFFFFF"/>
              <w:right w:val="single" w:sz="8" w:space="0" w:color="FFFFFF"/>
            </w:tcBorders>
            <w:shd w:val="clear" w:color="auto" w:fill="FCD5B5"/>
            <w:tcMar>
              <w:top w:w="12" w:type="dxa"/>
              <w:left w:w="12" w:type="dxa"/>
              <w:bottom w:w="0" w:type="dxa"/>
              <w:right w:w="12" w:type="dxa"/>
            </w:tcMar>
            <w:vAlign w:val="bottom"/>
            <w:hideMark/>
          </w:tcPr>
          <w:p w14:paraId="7BD3EA0B" w14:textId="77777777" w:rsidR="00D84717" w:rsidRPr="00722D56" w:rsidRDefault="00D84717" w:rsidP="00D84717">
            <w:pPr>
              <w:rPr>
                <w:rFonts w:asciiTheme="minorBidi" w:hAnsiTheme="minorBidi"/>
                <w:lang w:val="en-GB"/>
              </w:rPr>
            </w:pPr>
            <w:r w:rsidRPr="00722D56">
              <w:rPr>
                <w:rFonts w:asciiTheme="minorBidi" w:hAnsiTheme="minorBidi"/>
                <w:lang w:val="en-GB"/>
              </w:rPr>
              <w:t>10</w:t>
            </w:r>
          </w:p>
        </w:tc>
      </w:tr>
      <w:tr w:rsidR="00D84717" w:rsidRPr="00722D56" w14:paraId="50D06CD5" w14:textId="77777777" w:rsidTr="00D84717">
        <w:trPr>
          <w:trHeight w:val="23"/>
        </w:trPr>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5BA8E6E2" w14:textId="77777777" w:rsidR="00D84717" w:rsidRPr="00722D56" w:rsidRDefault="00D84717" w:rsidP="00D84717">
            <w:pPr>
              <w:rPr>
                <w:rFonts w:asciiTheme="minorBidi" w:hAnsiTheme="minorBidi"/>
                <w:lang w:val="en-GB"/>
              </w:rPr>
            </w:pPr>
            <w:r w:rsidRPr="00722D56">
              <w:rPr>
                <w:rFonts w:asciiTheme="minorBidi" w:hAnsiTheme="minorBidi"/>
                <w:lang w:val="en-GB"/>
              </w:rPr>
              <w:t>VTC</w:t>
            </w:r>
          </w:p>
        </w:tc>
        <w:tc>
          <w:tcPr>
            <w:tcW w:w="1591"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9AE421E" w14:textId="77777777" w:rsidR="00D84717" w:rsidRPr="00722D56" w:rsidRDefault="00D84717" w:rsidP="00D84717">
            <w:pPr>
              <w:rPr>
                <w:rFonts w:asciiTheme="minorBidi" w:hAnsiTheme="minorBidi"/>
                <w:lang w:val="en-GB"/>
              </w:rPr>
            </w:pPr>
            <w:r w:rsidRPr="00722D56">
              <w:rPr>
                <w:rFonts w:asciiTheme="minorBidi" w:hAnsiTheme="minorBidi"/>
                <w:lang w:val="en-GB"/>
              </w:rPr>
              <w:t>...</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2D2B66D2" w14:textId="77777777" w:rsidR="00D84717" w:rsidRPr="00722D56" w:rsidRDefault="00D84717" w:rsidP="00D84717">
            <w:pPr>
              <w:rPr>
                <w:rFonts w:asciiTheme="minorBidi" w:hAnsiTheme="minorBidi"/>
                <w:lang w:val="en-GB"/>
              </w:rPr>
            </w:pPr>
            <w:r w:rsidRPr="00722D56">
              <w:rPr>
                <w:rFonts w:asciiTheme="minorBidi" w:hAnsiTheme="minorBidi"/>
                <w:lang w:val="en-GB"/>
              </w:rPr>
              <w:t>...</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75144BBF" w14:textId="77777777" w:rsidR="00D84717" w:rsidRPr="00722D56" w:rsidRDefault="00D84717" w:rsidP="00D84717">
            <w:pPr>
              <w:rPr>
                <w:rFonts w:asciiTheme="minorBidi" w:hAnsiTheme="minorBidi"/>
                <w:lang w:val="en-GB"/>
              </w:rPr>
            </w:pPr>
            <w:r w:rsidRPr="00722D56">
              <w:rPr>
                <w:rFonts w:asciiTheme="minorBidi" w:hAnsiTheme="minorBidi"/>
                <w:lang w:val="en-GB"/>
              </w:rPr>
              <w:t>...</w:t>
            </w:r>
          </w:p>
        </w:tc>
        <w:tc>
          <w:tcPr>
            <w:tcW w:w="1592"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14:paraId="26AAC6D7" w14:textId="77777777" w:rsidR="00D84717" w:rsidRPr="00722D56" w:rsidRDefault="00D84717" w:rsidP="00D84717">
            <w:pPr>
              <w:rPr>
                <w:rFonts w:asciiTheme="minorBidi" w:hAnsiTheme="minorBidi"/>
                <w:lang w:val="en-GB"/>
              </w:rPr>
            </w:pPr>
            <w:r w:rsidRPr="00722D56">
              <w:rPr>
                <w:rFonts w:asciiTheme="minorBidi" w:hAnsiTheme="minorBidi"/>
                <w:lang w:val="en-GB"/>
              </w:rPr>
              <w:t>...</w:t>
            </w:r>
          </w:p>
        </w:tc>
        <w:tc>
          <w:tcPr>
            <w:tcW w:w="1592" w:type="dxa"/>
            <w:tcBorders>
              <w:top w:val="single" w:sz="8" w:space="0" w:color="FFFFFF"/>
              <w:left w:val="single" w:sz="8" w:space="0" w:color="FFFFFF"/>
              <w:bottom w:val="single" w:sz="8" w:space="0" w:color="FFFFFF"/>
              <w:right w:val="single" w:sz="8" w:space="0" w:color="FFFFFF"/>
            </w:tcBorders>
            <w:shd w:val="clear" w:color="auto" w:fill="FCD5B5"/>
            <w:tcMar>
              <w:top w:w="12" w:type="dxa"/>
              <w:left w:w="12" w:type="dxa"/>
              <w:bottom w:w="0" w:type="dxa"/>
              <w:right w:w="12" w:type="dxa"/>
            </w:tcMar>
            <w:vAlign w:val="bottom"/>
            <w:hideMark/>
          </w:tcPr>
          <w:p w14:paraId="009AE1AD" w14:textId="77777777" w:rsidR="00D84717" w:rsidRPr="00722D56" w:rsidRDefault="00D84717" w:rsidP="00D84717">
            <w:pPr>
              <w:rPr>
                <w:rFonts w:asciiTheme="minorBidi" w:hAnsiTheme="minorBidi"/>
                <w:lang w:val="en-GB"/>
              </w:rPr>
            </w:pPr>
            <w:r w:rsidRPr="00722D56">
              <w:rPr>
                <w:rFonts w:asciiTheme="minorBidi" w:hAnsiTheme="minorBidi"/>
                <w:lang w:val="en-GB"/>
              </w:rPr>
              <w:t>...</w:t>
            </w:r>
          </w:p>
        </w:tc>
      </w:tr>
    </w:tbl>
    <w:p w14:paraId="045E4CD3" w14:textId="6140A952" w:rsidR="00D84717" w:rsidRPr="00722D56" w:rsidRDefault="00D84717" w:rsidP="00D84717">
      <w:pPr>
        <w:rPr>
          <w:rFonts w:asciiTheme="minorBidi" w:hAnsiTheme="minorBidi"/>
          <w:lang w:val="en-GB"/>
        </w:rPr>
      </w:pPr>
    </w:p>
    <w:p w14:paraId="08AC9C43" w14:textId="13E0F7B3" w:rsidR="00EF1DD1" w:rsidRPr="00722D56" w:rsidRDefault="00FA7671" w:rsidP="001B5025">
      <w:pPr>
        <w:jc w:val="both"/>
        <w:rPr>
          <w:rFonts w:asciiTheme="minorBidi" w:hAnsiTheme="minorBidi"/>
          <w:lang w:val="en-GB"/>
        </w:rPr>
      </w:pPr>
      <w:r w:rsidRPr="00722D56">
        <w:rPr>
          <w:rFonts w:asciiTheme="minorBidi" w:hAnsiTheme="minorBidi"/>
          <w:lang w:val="en-GB"/>
        </w:rPr>
        <w:t>The p</w:t>
      </w:r>
      <w:r w:rsidR="001B5025" w:rsidRPr="00722D56">
        <w:rPr>
          <w:rFonts w:asciiTheme="minorBidi" w:hAnsiTheme="minorBidi"/>
          <w:lang w:val="en-GB"/>
        </w:rPr>
        <w:t>roposed ICT Tool does not allow to skip any column to ensure full requested reporting, but if there is nobody with some of the attributes (e.g. age group 50+</w:t>
      </w:r>
      <w:r w:rsidR="001B5025" w:rsidRPr="00722D56">
        <w:rPr>
          <w:rFonts w:asciiTheme="minorBidi" w:hAnsiTheme="minorBidi"/>
          <w:noProof/>
          <w:lang w:val="en-GB"/>
        </w:rPr>
        <w:t>),</w:t>
      </w:r>
      <w:r w:rsidR="001B5025" w:rsidRPr="00722D56">
        <w:rPr>
          <w:rFonts w:asciiTheme="minorBidi" w:hAnsiTheme="minorBidi"/>
          <w:lang w:val="en-GB"/>
        </w:rPr>
        <w:t xml:space="preserve"> there will be </w:t>
      </w:r>
      <w:r w:rsidR="007567A1" w:rsidRPr="00722D56">
        <w:rPr>
          <w:rFonts w:asciiTheme="minorBidi" w:hAnsiTheme="minorBidi"/>
          <w:lang w:val="en-GB"/>
        </w:rPr>
        <w:t xml:space="preserve">a </w:t>
      </w:r>
      <w:r w:rsidR="001B5025" w:rsidRPr="00722D56">
        <w:rPr>
          <w:rFonts w:asciiTheme="minorBidi" w:hAnsiTheme="minorBidi"/>
          <w:noProof/>
          <w:lang w:val="en-GB"/>
        </w:rPr>
        <w:t>possibility</w:t>
      </w:r>
      <w:r w:rsidR="001B5025" w:rsidRPr="00722D56">
        <w:rPr>
          <w:rFonts w:asciiTheme="minorBidi" w:hAnsiTheme="minorBidi"/>
          <w:lang w:val="en-GB"/>
        </w:rPr>
        <w:t xml:space="preserve"> by unselecting these fields simplify the reporting structure (number of rows)</w:t>
      </w:r>
      <w:r w:rsidR="00D83551" w:rsidRPr="00722D56">
        <w:rPr>
          <w:rFonts w:asciiTheme="minorBidi" w:hAnsiTheme="minorBidi"/>
          <w:lang w:val="en-GB"/>
        </w:rPr>
        <w:t>, if necessary</w:t>
      </w:r>
      <w:r w:rsidR="001B5025" w:rsidRPr="00722D56">
        <w:rPr>
          <w:rFonts w:asciiTheme="minorBidi" w:hAnsiTheme="minorBidi"/>
          <w:lang w:val="en-GB"/>
        </w:rPr>
        <w:t>.</w:t>
      </w:r>
      <w:r w:rsidR="00D83551" w:rsidRPr="00722D56">
        <w:rPr>
          <w:rFonts w:asciiTheme="minorBidi" w:hAnsiTheme="minorBidi"/>
          <w:lang w:val="en-GB"/>
        </w:rPr>
        <w:t xml:space="preserve"> Most of the existing ICT tools at the focal points allows relatively easy transformation of available information to the requested structure. </w:t>
      </w:r>
    </w:p>
    <w:p w14:paraId="5A2633A2" w14:textId="7700B13F" w:rsidR="00C5460E" w:rsidRPr="00722D56" w:rsidRDefault="0032443E" w:rsidP="00DB6FC9">
      <w:pPr>
        <w:pStyle w:val="Heading1"/>
        <w:rPr>
          <w:rFonts w:asciiTheme="minorBidi" w:hAnsiTheme="minorBidi" w:cstheme="minorBidi"/>
          <w:lang w:val="en-GB"/>
        </w:rPr>
      </w:pPr>
      <w:bookmarkStart w:id="17" w:name="_Toc532936907"/>
      <w:r w:rsidRPr="00722D56">
        <w:rPr>
          <w:rFonts w:asciiTheme="minorBidi" w:hAnsiTheme="minorBidi" w:cstheme="minorBidi"/>
          <w:noProof/>
          <w:lang w:val="en-GB"/>
        </w:rPr>
        <w:t>Time</w:t>
      </w:r>
      <w:r w:rsidR="00C5460E" w:rsidRPr="00722D56">
        <w:rPr>
          <w:rFonts w:asciiTheme="minorBidi" w:hAnsiTheme="minorBidi" w:cstheme="minorBidi"/>
          <w:noProof/>
          <w:lang w:val="en-GB"/>
        </w:rPr>
        <w:t>frame</w:t>
      </w:r>
      <w:bookmarkEnd w:id="17"/>
      <w:r w:rsidR="00C5460E" w:rsidRPr="00722D56">
        <w:rPr>
          <w:rFonts w:asciiTheme="minorBidi" w:hAnsiTheme="minorBidi" w:cstheme="minorBidi"/>
          <w:lang w:val="en-GB"/>
        </w:rPr>
        <w:t xml:space="preserve"> </w:t>
      </w:r>
    </w:p>
    <w:p w14:paraId="5B67DDB9" w14:textId="46C2B2A3" w:rsidR="00B47547" w:rsidRPr="00722D56" w:rsidRDefault="00B47547" w:rsidP="00B47547">
      <w:pPr>
        <w:rPr>
          <w:rFonts w:asciiTheme="minorBidi" w:hAnsiTheme="minorBidi"/>
          <w:lang w:val="en-GB"/>
        </w:rPr>
      </w:pPr>
    </w:p>
    <w:p w14:paraId="4095D05F" w14:textId="6A5A469B" w:rsidR="00D83551" w:rsidRPr="00722D56" w:rsidRDefault="00C80EA0" w:rsidP="00D83551">
      <w:pPr>
        <w:jc w:val="both"/>
        <w:rPr>
          <w:rFonts w:asciiTheme="minorBidi" w:hAnsiTheme="minorBidi"/>
          <w:lang w:val="en-GB"/>
        </w:rPr>
      </w:pPr>
      <w:r w:rsidRPr="00722D56">
        <w:rPr>
          <w:rFonts w:asciiTheme="minorBidi" w:hAnsiTheme="minorBidi"/>
          <w:lang w:val="en-GB"/>
        </w:rPr>
        <w:t xml:space="preserve">The implementation of </w:t>
      </w:r>
      <w:r w:rsidR="00FA7671" w:rsidRPr="00722D56">
        <w:rPr>
          <w:rFonts w:asciiTheme="minorBidi" w:hAnsiTheme="minorBidi"/>
          <w:lang w:val="en-GB"/>
        </w:rPr>
        <w:t xml:space="preserve">the </w:t>
      </w:r>
      <w:r w:rsidRPr="00722D56">
        <w:rPr>
          <w:rFonts w:asciiTheme="minorBidi" w:hAnsiTheme="minorBidi"/>
          <w:lang w:val="en-GB"/>
        </w:rPr>
        <w:t xml:space="preserve">proposed M&amp;E framework at </w:t>
      </w:r>
      <w:r w:rsidR="00FA7671" w:rsidRPr="00722D56">
        <w:rPr>
          <w:rFonts w:asciiTheme="minorBidi" w:hAnsiTheme="minorBidi"/>
          <w:lang w:val="en-GB"/>
        </w:rPr>
        <w:t xml:space="preserve">the </w:t>
      </w:r>
      <w:r w:rsidRPr="00722D56">
        <w:rPr>
          <w:rFonts w:asciiTheme="minorBidi" w:hAnsiTheme="minorBidi"/>
          <w:lang w:val="en-GB"/>
        </w:rPr>
        <w:t xml:space="preserve">TVET </w:t>
      </w:r>
      <w:r w:rsidR="00FA7671" w:rsidRPr="00722D56">
        <w:rPr>
          <w:rFonts w:asciiTheme="minorBidi" w:hAnsiTheme="minorBidi"/>
          <w:lang w:val="en-GB"/>
        </w:rPr>
        <w:t>C</w:t>
      </w:r>
      <w:r w:rsidRPr="00722D56">
        <w:rPr>
          <w:rFonts w:asciiTheme="minorBidi" w:hAnsiTheme="minorBidi"/>
          <w:lang w:val="en-GB"/>
        </w:rPr>
        <w:t xml:space="preserve">ouncil secretariat </w:t>
      </w:r>
      <w:r w:rsidR="00FA7671" w:rsidRPr="00722D56">
        <w:rPr>
          <w:rFonts w:asciiTheme="minorBidi" w:hAnsiTheme="minorBidi"/>
          <w:noProof/>
          <w:lang w:val="en-GB"/>
        </w:rPr>
        <w:t>has</w:t>
      </w:r>
      <w:r w:rsidRPr="00722D56">
        <w:rPr>
          <w:rFonts w:asciiTheme="minorBidi" w:hAnsiTheme="minorBidi"/>
          <w:lang w:val="en-GB"/>
        </w:rPr>
        <w:t xml:space="preserve"> several steps. </w:t>
      </w:r>
      <w:r w:rsidR="00D83551" w:rsidRPr="00722D56">
        <w:rPr>
          <w:rFonts w:asciiTheme="minorBidi" w:hAnsiTheme="minorBidi"/>
          <w:lang w:val="en-GB"/>
        </w:rPr>
        <w:t xml:space="preserve">Initial analysis of the existing system including ICT system </w:t>
      </w:r>
      <w:r w:rsidR="00D83551" w:rsidRPr="00722D56">
        <w:rPr>
          <w:rFonts w:asciiTheme="minorBidi" w:hAnsiTheme="minorBidi"/>
          <w:noProof/>
          <w:lang w:val="en-GB"/>
        </w:rPr>
        <w:t>was described</w:t>
      </w:r>
      <w:r w:rsidR="00D83551" w:rsidRPr="00722D56">
        <w:rPr>
          <w:rFonts w:asciiTheme="minorBidi" w:hAnsiTheme="minorBidi"/>
          <w:lang w:val="en-GB"/>
        </w:rPr>
        <w:t xml:space="preserve"> at October 2018 in Technical report </w:t>
      </w:r>
      <w:bookmarkStart w:id="18" w:name="_Toc527820440"/>
      <w:r w:rsidR="00D83551" w:rsidRPr="00722D56">
        <w:rPr>
          <w:rFonts w:asciiTheme="minorBidi" w:hAnsiTheme="minorBidi"/>
          <w:i/>
          <w:lang w:val="en-GB"/>
        </w:rPr>
        <w:t>Analysis of the current PMS including M&amp;E and ICT system of E-TVET council</w:t>
      </w:r>
      <w:bookmarkEnd w:id="18"/>
      <w:r w:rsidR="00D83551" w:rsidRPr="00722D56">
        <w:rPr>
          <w:rFonts w:asciiTheme="minorBidi" w:hAnsiTheme="minorBidi"/>
          <w:i/>
          <w:lang w:val="en-GB"/>
        </w:rPr>
        <w:t xml:space="preserve">. </w:t>
      </w:r>
      <w:r w:rsidR="00D83551" w:rsidRPr="00722D56">
        <w:rPr>
          <w:rFonts w:asciiTheme="minorBidi" w:hAnsiTheme="minorBidi"/>
          <w:lang w:val="en-GB"/>
        </w:rPr>
        <w:t xml:space="preserve">Since October, </w:t>
      </w:r>
      <w:r w:rsidR="007567A1" w:rsidRPr="00722D56">
        <w:rPr>
          <w:rFonts w:asciiTheme="minorBidi" w:hAnsiTheme="minorBidi"/>
          <w:lang w:val="en-GB"/>
        </w:rPr>
        <w:t xml:space="preserve">the </w:t>
      </w:r>
      <w:r w:rsidR="00D83551" w:rsidRPr="00722D56">
        <w:rPr>
          <w:rFonts w:asciiTheme="minorBidi" w:hAnsiTheme="minorBidi"/>
          <w:noProof/>
          <w:lang w:val="en-GB"/>
        </w:rPr>
        <w:t>new</w:t>
      </w:r>
      <w:r w:rsidR="00D83551" w:rsidRPr="00722D56">
        <w:rPr>
          <w:rFonts w:asciiTheme="minorBidi" w:hAnsiTheme="minorBidi"/>
          <w:lang w:val="en-GB"/>
        </w:rPr>
        <w:t xml:space="preserve"> ICT reporting system is under development. After proposing </w:t>
      </w:r>
      <w:r w:rsidR="007567A1" w:rsidRPr="00722D56">
        <w:rPr>
          <w:rFonts w:asciiTheme="minorBidi" w:hAnsiTheme="minorBidi"/>
          <w:lang w:val="en-GB"/>
        </w:rPr>
        <w:t xml:space="preserve">a </w:t>
      </w:r>
      <w:r w:rsidR="00D83551" w:rsidRPr="00722D56">
        <w:rPr>
          <w:rFonts w:asciiTheme="minorBidi" w:hAnsiTheme="minorBidi"/>
          <w:noProof/>
          <w:lang w:val="en-GB"/>
        </w:rPr>
        <w:t>conceptual</w:t>
      </w:r>
      <w:r w:rsidR="00D83551" w:rsidRPr="00722D56">
        <w:rPr>
          <w:rFonts w:asciiTheme="minorBidi" w:hAnsiTheme="minorBidi"/>
          <w:lang w:val="en-GB"/>
        </w:rPr>
        <w:t xml:space="preserve"> framework of new M&amp;E system and its approval from the side of ETVET council, the ICT system can </w:t>
      </w:r>
      <w:r w:rsidR="00D83551" w:rsidRPr="00722D56">
        <w:rPr>
          <w:rFonts w:asciiTheme="minorBidi" w:hAnsiTheme="minorBidi"/>
          <w:noProof/>
          <w:lang w:val="en-GB"/>
        </w:rPr>
        <w:t>be finalized</w:t>
      </w:r>
      <w:r w:rsidR="00D83551" w:rsidRPr="00722D56">
        <w:rPr>
          <w:rFonts w:asciiTheme="minorBidi" w:hAnsiTheme="minorBidi"/>
          <w:lang w:val="en-GB"/>
        </w:rPr>
        <w:t xml:space="preserve"> during January 2019, which should be concluded by short training related to data upload. Until the end of February, the data for 2017 and 2018 should be uploaded to the system by all focal points. </w:t>
      </w:r>
      <w:r w:rsidR="00D83551" w:rsidRPr="00722D56">
        <w:rPr>
          <w:rFonts w:asciiTheme="minorBidi" w:hAnsiTheme="minorBidi"/>
          <w:noProof/>
          <w:lang w:val="en-GB"/>
        </w:rPr>
        <w:t>This</w:t>
      </w:r>
      <w:r w:rsidR="00D83551" w:rsidRPr="00722D56">
        <w:rPr>
          <w:rFonts w:asciiTheme="minorBidi" w:hAnsiTheme="minorBidi"/>
          <w:lang w:val="en-GB"/>
        </w:rPr>
        <w:t xml:space="preserve"> is the precondition to more structured training in analysing the requested data, final adjustments to the system and the sustainability. In the meantime, the update of </w:t>
      </w:r>
      <w:r w:rsidR="007567A1" w:rsidRPr="00722D56">
        <w:rPr>
          <w:rFonts w:asciiTheme="minorBidi" w:hAnsiTheme="minorBidi"/>
          <w:lang w:val="en-GB"/>
        </w:rPr>
        <w:t xml:space="preserve">the </w:t>
      </w:r>
      <w:r w:rsidR="00D83551" w:rsidRPr="00722D56">
        <w:rPr>
          <w:rFonts w:asciiTheme="minorBidi" w:hAnsiTheme="minorBidi"/>
          <w:noProof/>
          <w:lang w:val="en-GB"/>
        </w:rPr>
        <w:t>2017</w:t>
      </w:r>
      <w:r w:rsidR="00D83551" w:rsidRPr="00722D56">
        <w:rPr>
          <w:rFonts w:asciiTheme="minorBidi" w:hAnsiTheme="minorBidi"/>
          <w:lang w:val="en-GB"/>
        </w:rPr>
        <w:t xml:space="preserve"> report based on </w:t>
      </w:r>
      <w:r w:rsidR="007567A1" w:rsidRPr="00722D56">
        <w:rPr>
          <w:rFonts w:asciiTheme="minorBidi" w:hAnsiTheme="minorBidi"/>
          <w:lang w:val="en-GB"/>
        </w:rPr>
        <w:t xml:space="preserve">the </w:t>
      </w:r>
      <w:r w:rsidR="00D83551" w:rsidRPr="00722D56">
        <w:rPr>
          <w:rFonts w:asciiTheme="minorBidi" w:hAnsiTheme="minorBidi"/>
          <w:noProof/>
          <w:lang w:val="en-GB"/>
        </w:rPr>
        <w:t>previous</w:t>
      </w:r>
      <w:r w:rsidR="00D83551" w:rsidRPr="00722D56">
        <w:rPr>
          <w:rFonts w:asciiTheme="minorBidi" w:hAnsiTheme="minorBidi"/>
          <w:lang w:val="en-GB"/>
        </w:rPr>
        <w:t xml:space="preserve"> reporting based on the already provided data should </w:t>
      </w:r>
      <w:r w:rsidR="00D83551" w:rsidRPr="00722D56">
        <w:rPr>
          <w:rFonts w:asciiTheme="minorBidi" w:hAnsiTheme="minorBidi"/>
          <w:noProof/>
          <w:lang w:val="en-GB"/>
        </w:rPr>
        <w:t>be done</w:t>
      </w:r>
      <w:r w:rsidR="00FA7671" w:rsidRPr="00722D56">
        <w:rPr>
          <w:rFonts w:asciiTheme="minorBidi" w:hAnsiTheme="minorBidi"/>
          <w:lang w:val="en-GB"/>
        </w:rPr>
        <w:t xml:space="preserve">. The </w:t>
      </w:r>
      <w:r w:rsidR="00FA7671" w:rsidRPr="00722D56">
        <w:rPr>
          <w:rFonts w:asciiTheme="minorBidi" w:hAnsiTheme="minorBidi"/>
          <w:noProof/>
          <w:lang w:val="en-GB"/>
        </w:rPr>
        <w:t>first</w:t>
      </w:r>
      <w:r w:rsidR="00FA7671" w:rsidRPr="00722D56">
        <w:rPr>
          <w:rFonts w:asciiTheme="minorBidi" w:hAnsiTheme="minorBidi"/>
          <w:lang w:val="en-GB"/>
        </w:rPr>
        <w:t xml:space="preserve"> draft of the 2018 report should </w:t>
      </w:r>
      <w:r w:rsidR="00FA7671" w:rsidRPr="00722D56">
        <w:rPr>
          <w:rFonts w:asciiTheme="minorBidi" w:hAnsiTheme="minorBidi"/>
          <w:noProof/>
          <w:lang w:val="en-GB"/>
        </w:rPr>
        <w:t>be compiled</w:t>
      </w:r>
      <w:r w:rsidR="00FA7671" w:rsidRPr="00722D56">
        <w:rPr>
          <w:rFonts w:asciiTheme="minorBidi" w:hAnsiTheme="minorBidi"/>
          <w:lang w:val="en-GB"/>
        </w:rPr>
        <w:t xml:space="preserve"> as a </w:t>
      </w:r>
      <w:r w:rsidR="00FA7671" w:rsidRPr="00722D56">
        <w:rPr>
          <w:rFonts w:asciiTheme="minorBidi" w:hAnsiTheme="minorBidi"/>
          <w:noProof/>
          <w:lang w:val="en-GB"/>
        </w:rPr>
        <w:t>result</w:t>
      </w:r>
      <w:r w:rsidR="00D83551" w:rsidRPr="00722D56">
        <w:rPr>
          <w:rFonts w:asciiTheme="minorBidi" w:hAnsiTheme="minorBidi"/>
          <w:lang w:val="en-GB"/>
        </w:rPr>
        <w:t xml:space="preserve"> of </w:t>
      </w:r>
      <w:r w:rsidR="00FA7671" w:rsidRPr="00722D56">
        <w:rPr>
          <w:rFonts w:asciiTheme="minorBidi" w:hAnsiTheme="minorBidi"/>
          <w:lang w:val="en-GB"/>
        </w:rPr>
        <w:t xml:space="preserve">the </w:t>
      </w:r>
      <w:r w:rsidR="000A1689" w:rsidRPr="00722D56">
        <w:rPr>
          <w:rFonts w:asciiTheme="minorBidi" w:hAnsiTheme="minorBidi"/>
          <w:lang w:val="en-GB"/>
        </w:rPr>
        <w:t xml:space="preserve">data collection through </w:t>
      </w:r>
      <w:r w:rsidR="007567A1" w:rsidRPr="00722D56">
        <w:rPr>
          <w:rFonts w:asciiTheme="minorBidi" w:hAnsiTheme="minorBidi"/>
          <w:lang w:val="en-GB"/>
        </w:rPr>
        <w:t xml:space="preserve">the </w:t>
      </w:r>
      <w:r w:rsidR="000A1689" w:rsidRPr="00722D56">
        <w:rPr>
          <w:rFonts w:asciiTheme="minorBidi" w:hAnsiTheme="minorBidi"/>
          <w:noProof/>
          <w:lang w:val="en-GB"/>
        </w:rPr>
        <w:t>new</w:t>
      </w:r>
      <w:r w:rsidR="000A1689" w:rsidRPr="00722D56">
        <w:rPr>
          <w:rFonts w:asciiTheme="minorBidi" w:hAnsiTheme="minorBidi"/>
          <w:lang w:val="en-GB"/>
        </w:rPr>
        <w:t xml:space="preserve"> system</w:t>
      </w:r>
      <w:r w:rsidR="00D83551" w:rsidRPr="00722D56">
        <w:rPr>
          <w:rFonts w:asciiTheme="minorBidi" w:hAnsiTheme="minorBidi"/>
          <w:lang w:val="en-GB"/>
        </w:rPr>
        <w:t>.</w:t>
      </w:r>
    </w:p>
    <w:p w14:paraId="364C0270" w14:textId="418E9CE5" w:rsidR="001B5025" w:rsidRPr="00722D56" w:rsidRDefault="001B5025" w:rsidP="00B47547">
      <w:pPr>
        <w:rPr>
          <w:rFonts w:asciiTheme="minorBidi" w:hAnsiTheme="minorBidi"/>
          <w:lang w:val="en-GB"/>
        </w:rPr>
      </w:pPr>
    </w:p>
    <w:p w14:paraId="0697BA20" w14:textId="20C844A5" w:rsidR="003D72FE" w:rsidRPr="00722D56" w:rsidRDefault="00B47547" w:rsidP="00B47547">
      <w:pPr>
        <w:rPr>
          <w:rFonts w:asciiTheme="minorBidi" w:hAnsiTheme="minorBidi"/>
          <w:lang w:val="en-GB"/>
        </w:rPr>
      </w:pPr>
      <w:r w:rsidRPr="00722D56">
        <w:rPr>
          <w:rFonts w:asciiTheme="minorBidi" w:hAnsiTheme="minorBidi"/>
          <w:b/>
          <w:lang w:val="en-GB"/>
        </w:rPr>
        <w:lastRenderedPageBreak/>
        <w:t xml:space="preserve">Figure 12 – Expected timeline for introducing </w:t>
      </w:r>
      <w:r w:rsidR="002B374B" w:rsidRPr="00722D56">
        <w:rPr>
          <w:rFonts w:asciiTheme="minorBidi" w:hAnsiTheme="minorBidi"/>
          <w:b/>
          <w:lang w:val="en-GB"/>
        </w:rPr>
        <w:t>updated ETVET council M&amp;E system</w:t>
      </w:r>
    </w:p>
    <w:p w14:paraId="036DA4F4" w14:textId="6FC36A17" w:rsidR="00DB6FC9" w:rsidRPr="00722D56" w:rsidRDefault="003D72FE" w:rsidP="00DB6FC9">
      <w:pPr>
        <w:rPr>
          <w:rFonts w:asciiTheme="minorBidi" w:hAnsiTheme="minorBidi"/>
          <w:lang w:val="en-GB"/>
        </w:rPr>
      </w:pPr>
      <w:r w:rsidRPr="00722D56">
        <w:rPr>
          <w:rFonts w:asciiTheme="minorBidi" w:hAnsiTheme="minorBidi"/>
          <w:noProof/>
          <w:lang w:val="en-US"/>
        </w:rPr>
        <w:drawing>
          <wp:inline distT="0" distB="0" distL="0" distR="0" wp14:anchorId="3428409E" wp14:editId="7BD29279">
            <wp:extent cx="5760720" cy="2739496"/>
            <wp:effectExtent l="0" t="0" r="11430" b="2286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7C74BEA" w14:textId="77777777" w:rsidR="00C67EFB" w:rsidRPr="00722D56" w:rsidRDefault="00C67EFB" w:rsidP="00DB6FC9">
      <w:pPr>
        <w:pStyle w:val="Heading1"/>
        <w:rPr>
          <w:rFonts w:asciiTheme="minorBidi" w:hAnsiTheme="minorBidi" w:cstheme="minorBidi"/>
          <w:lang w:val="en-GB"/>
        </w:rPr>
      </w:pPr>
      <w:bookmarkStart w:id="19" w:name="_Toc532936908"/>
    </w:p>
    <w:p w14:paraId="205DDBF1" w14:textId="540826DA" w:rsidR="00B02EA7" w:rsidRPr="00722D56" w:rsidRDefault="00B02EA7" w:rsidP="00DB6FC9">
      <w:pPr>
        <w:pStyle w:val="Heading1"/>
        <w:rPr>
          <w:rFonts w:asciiTheme="minorBidi" w:hAnsiTheme="minorBidi" w:cstheme="minorBidi"/>
          <w:lang w:val="en-GB"/>
        </w:rPr>
      </w:pPr>
      <w:r w:rsidRPr="00722D56">
        <w:rPr>
          <w:rFonts w:asciiTheme="minorBidi" w:hAnsiTheme="minorBidi" w:cstheme="minorBidi"/>
          <w:lang w:val="en-GB"/>
        </w:rPr>
        <w:t>Recommendations:</w:t>
      </w:r>
      <w:bookmarkEnd w:id="19"/>
    </w:p>
    <w:p w14:paraId="6C6F9784" w14:textId="5BBB869A" w:rsidR="00062566" w:rsidRPr="00722D56" w:rsidRDefault="00062566" w:rsidP="00062566">
      <w:pPr>
        <w:jc w:val="both"/>
        <w:rPr>
          <w:rFonts w:asciiTheme="minorBidi" w:hAnsiTheme="minorBidi"/>
          <w:lang w:val="en-GB"/>
        </w:rPr>
      </w:pPr>
    </w:p>
    <w:p w14:paraId="1F646FAE" w14:textId="486D6511" w:rsidR="00062566" w:rsidRPr="00722D56" w:rsidRDefault="00062566" w:rsidP="00062566">
      <w:pPr>
        <w:jc w:val="both"/>
        <w:rPr>
          <w:rFonts w:asciiTheme="minorBidi" w:hAnsiTheme="minorBidi"/>
          <w:b/>
          <w:bCs/>
          <w:snapToGrid w:val="0"/>
          <w:color w:val="000000"/>
          <w:lang w:val="en-GB"/>
        </w:rPr>
      </w:pPr>
      <w:r w:rsidRPr="00722D56">
        <w:rPr>
          <w:rFonts w:asciiTheme="minorBidi" w:hAnsiTheme="minorBidi"/>
          <w:lang w:val="en-GB"/>
        </w:rPr>
        <w:t xml:space="preserve">Based on </w:t>
      </w:r>
      <w:r w:rsidR="00C67EFB" w:rsidRPr="00722D56">
        <w:rPr>
          <w:rFonts w:asciiTheme="minorBidi" w:hAnsiTheme="minorBidi"/>
          <w:lang w:val="en-GB"/>
        </w:rPr>
        <w:t xml:space="preserve">the </w:t>
      </w:r>
      <w:r w:rsidRPr="00722D56">
        <w:rPr>
          <w:rFonts w:asciiTheme="minorBidi" w:hAnsiTheme="minorBidi"/>
          <w:noProof/>
          <w:lang w:val="en-GB"/>
        </w:rPr>
        <w:t>current</w:t>
      </w:r>
      <w:r w:rsidRPr="00722D56">
        <w:rPr>
          <w:rFonts w:asciiTheme="minorBidi" w:hAnsiTheme="minorBidi"/>
          <w:lang w:val="en-GB"/>
        </w:rPr>
        <w:t xml:space="preserve"> assessment, </w:t>
      </w:r>
      <w:r w:rsidR="00C67EFB" w:rsidRPr="00722D56">
        <w:rPr>
          <w:rFonts w:asciiTheme="minorBidi" w:hAnsiTheme="minorBidi"/>
          <w:lang w:val="en-GB"/>
        </w:rPr>
        <w:t xml:space="preserve">the </w:t>
      </w:r>
      <w:r w:rsidRPr="00722D56">
        <w:rPr>
          <w:rFonts w:asciiTheme="minorBidi" w:hAnsiTheme="minorBidi"/>
          <w:lang w:val="en-GB"/>
        </w:rPr>
        <w:t xml:space="preserve">proposed M&amp;E system can </w:t>
      </w:r>
      <w:r w:rsidRPr="00722D56">
        <w:rPr>
          <w:rFonts w:asciiTheme="minorBidi" w:hAnsiTheme="minorBidi"/>
          <w:noProof/>
          <w:lang w:val="en-GB"/>
        </w:rPr>
        <w:t>be used</w:t>
      </w:r>
      <w:r w:rsidRPr="00722D56">
        <w:rPr>
          <w:rFonts w:asciiTheme="minorBidi" w:hAnsiTheme="minorBidi"/>
          <w:lang w:val="en-GB"/>
        </w:rPr>
        <w:t xml:space="preserve"> for </w:t>
      </w:r>
      <w:r w:rsidR="007567A1" w:rsidRPr="00722D56">
        <w:rPr>
          <w:rFonts w:asciiTheme="minorBidi" w:hAnsiTheme="minorBidi"/>
          <w:lang w:val="en-GB"/>
        </w:rPr>
        <w:t xml:space="preserve">the </w:t>
      </w:r>
      <w:r w:rsidRPr="00722D56">
        <w:rPr>
          <w:rFonts w:asciiTheme="minorBidi" w:hAnsiTheme="minorBidi"/>
          <w:noProof/>
          <w:lang w:val="en-GB"/>
        </w:rPr>
        <w:t>preparation</w:t>
      </w:r>
      <w:r w:rsidRPr="00722D56">
        <w:rPr>
          <w:rFonts w:asciiTheme="minorBidi" w:hAnsiTheme="minorBidi"/>
          <w:lang w:val="en-GB"/>
        </w:rPr>
        <w:t xml:space="preserve"> of </w:t>
      </w:r>
      <w:r w:rsidR="00C67EFB" w:rsidRPr="00722D56">
        <w:rPr>
          <w:rFonts w:asciiTheme="minorBidi" w:hAnsiTheme="minorBidi"/>
          <w:noProof/>
          <w:lang w:val="en-GB"/>
        </w:rPr>
        <w:t xml:space="preserve">the </w:t>
      </w:r>
      <w:r w:rsidRPr="00722D56">
        <w:rPr>
          <w:rFonts w:asciiTheme="minorBidi" w:hAnsiTheme="minorBidi"/>
          <w:noProof/>
          <w:lang w:val="en-GB"/>
        </w:rPr>
        <w:t>following</w:t>
      </w:r>
      <w:r w:rsidRPr="00722D56">
        <w:rPr>
          <w:rFonts w:asciiTheme="minorBidi" w:hAnsiTheme="minorBidi"/>
          <w:lang w:val="en-GB"/>
        </w:rPr>
        <w:t xml:space="preserve"> ETVET report 2018. </w:t>
      </w:r>
      <w:r w:rsidRPr="00722D56">
        <w:rPr>
          <w:rFonts w:asciiTheme="minorBidi" w:hAnsiTheme="minorBidi"/>
          <w:sz w:val="24"/>
          <w:szCs w:val="24"/>
          <w:lang w:val="en-GB" w:eastAsia="cs-CZ"/>
        </w:rPr>
        <w:t xml:space="preserve">Until now, mainly limited picture about </w:t>
      </w:r>
      <w:r w:rsidR="00C67EFB" w:rsidRPr="00722D56">
        <w:rPr>
          <w:rFonts w:asciiTheme="minorBidi" w:hAnsiTheme="minorBidi"/>
          <w:sz w:val="24"/>
          <w:szCs w:val="24"/>
          <w:lang w:val="en-GB" w:eastAsia="cs-CZ"/>
        </w:rPr>
        <w:t xml:space="preserve">the </w:t>
      </w:r>
      <w:r w:rsidRPr="00722D56">
        <w:rPr>
          <w:rFonts w:asciiTheme="minorBidi" w:hAnsiTheme="minorBidi"/>
          <w:sz w:val="24"/>
          <w:szCs w:val="24"/>
          <w:lang w:val="en-GB" w:eastAsia="cs-CZ"/>
        </w:rPr>
        <w:t xml:space="preserve">TVET sector </w:t>
      </w:r>
      <w:r w:rsidRPr="00722D56">
        <w:rPr>
          <w:rFonts w:asciiTheme="minorBidi" w:hAnsiTheme="minorBidi"/>
          <w:noProof/>
          <w:sz w:val="24"/>
          <w:szCs w:val="24"/>
          <w:lang w:val="en-GB" w:eastAsia="cs-CZ"/>
        </w:rPr>
        <w:t>was provided</w:t>
      </w:r>
      <w:r w:rsidRPr="00722D56">
        <w:rPr>
          <w:rFonts w:asciiTheme="minorBidi" w:hAnsiTheme="minorBidi"/>
          <w:sz w:val="24"/>
          <w:szCs w:val="24"/>
          <w:lang w:val="en-GB" w:eastAsia="cs-CZ"/>
        </w:rPr>
        <w:t xml:space="preserve"> </w:t>
      </w:r>
      <w:r w:rsidRPr="00722D56">
        <w:rPr>
          <w:rFonts w:asciiTheme="minorBidi" w:hAnsiTheme="minorBidi"/>
          <w:noProof/>
          <w:sz w:val="24"/>
          <w:szCs w:val="24"/>
          <w:lang w:val="en-GB" w:eastAsia="cs-CZ"/>
        </w:rPr>
        <w:t>via</w:t>
      </w:r>
      <w:r w:rsidRPr="00722D56">
        <w:rPr>
          <w:rFonts w:asciiTheme="minorBidi" w:hAnsiTheme="minorBidi"/>
          <w:sz w:val="24"/>
          <w:szCs w:val="24"/>
          <w:lang w:val="en-GB" w:eastAsia="cs-CZ"/>
        </w:rPr>
        <w:t xml:space="preserve"> current (output oriented) monitoring system. Proposed </w:t>
      </w:r>
      <w:r w:rsidRPr="00722D56">
        <w:rPr>
          <w:rFonts w:asciiTheme="minorBidi" w:hAnsiTheme="minorBidi"/>
          <w:noProof/>
          <w:sz w:val="24"/>
          <w:szCs w:val="24"/>
          <w:lang w:val="en-GB" w:eastAsia="cs-CZ"/>
        </w:rPr>
        <w:t>results-based</w:t>
      </w:r>
      <w:r w:rsidRPr="00722D56">
        <w:rPr>
          <w:rFonts w:asciiTheme="minorBidi" w:hAnsiTheme="minorBidi"/>
          <w:sz w:val="24"/>
          <w:szCs w:val="24"/>
          <w:lang w:val="en-GB" w:eastAsia="cs-CZ"/>
        </w:rPr>
        <w:t xml:space="preserve"> M&amp;E system should </w:t>
      </w:r>
      <w:r w:rsidRPr="00722D56">
        <w:rPr>
          <w:rFonts w:asciiTheme="minorBidi" w:hAnsiTheme="minorBidi"/>
          <w:noProof/>
          <w:sz w:val="24"/>
          <w:szCs w:val="24"/>
          <w:lang w:val="en-GB" w:eastAsia="cs-CZ"/>
        </w:rPr>
        <w:t>be adapted</w:t>
      </w:r>
      <w:r w:rsidRPr="00722D56">
        <w:rPr>
          <w:rFonts w:asciiTheme="minorBidi" w:hAnsiTheme="minorBidi"/>
          <w:sz w:val="24"/>
          <w:szCs w:val="24"/>
          <w:lang w:val="en-GB" w:eastAsia="cs-CZ"/>
        </w:rPr>
        <w:t xml:space="preserve"> in following months and should provide a </w:t>
      </w:r>
      <w:r w:rsidRPr="00722D56">
        <w:rPr>
          <w:rFonts w:asciiTheme="minorBidi" w:hAnsiTheme="minorBidi"/>
          <w:noProof/>
          <w:sz w:val="24"/>
          <w:szCs w:val="24"/>
          <w:lang w:val="en-GB" w:eastAsia="cs-CZ"/>
        </w:rPr>
        <w:t>comprehensive</w:t>
      </w:r>
      <w:r w:rsidRPr="00722D56">
        <w:rPr>
          <w:rFonts w:asciiTheme="minorBidi" w:hAnsiTheme="minorBidi"/>
          <w:sz w:val="24"/>
          <w:szCs w:val="24"/>
          <w:lang w:val="en-GB" w:eastAsia="cs-CZ"/>
        </w:rPr>
        <w:t xml:space="preserve"> picture about the sector including relevant analysis resulting in better analysis of sector development and its relation to main strategic goals of TVET sector, including </w:t>
      </w:r>
      <w:r w:rsidRPr="00722D56">
        <w:rPr>
          <w:rFonts w:asciiTheme="minorBidi" w:hAnsiTheme="minorBidi"/>
          <w:noProof/>
          <w:sz w:val="24"/>
          <w:szCs w:val="24"/>
          <w:lang w:val="en-GB" w:eastAsia="cs-CZ"/>
        </w:rPr>
        <w:t>well-aimed</w:t>
      </w:r>
      <w:r w:rsidRPr="00722D56">
        <w:rPr>
          <w:rFonts w:asciiTheme="minorBidi" w:hAnsiTheme="minorBidi"/>
          <w:sz w:val="24"/>
          <w:szCs w:val="24"/>
          <w:lang w:val="en-GB" w:eastAsia="cs-CZ"/>
        </w:rPr>
        <w:t xml:space="preserve"> policy recommendations. Formal approval of TVET council members to adopt this system is still required. </w:t>
      </w:r>
    </w:p>
    <w:p w14:paraId="6B1D2A3E" w14:textId="7B5D31A8" w:rsidR="00062566" w:rsidRPr="00722D56" w:rsidRDefault="00062566" w:rsidP="00062566">
      <w:pPr>
        <w:jc w:val="both"/>
        <w:rPr>
          <w:rFonts w:asciiTheme="minorBidi" w:hAnsiTheme="minorBidi"/>
          <w:sz w:val="24"/>
          <w:szCs w:val="24"/>
          <w:lang w:val="en-GB" w:eastAsia="cs-CZ"/>
        </w:rPr>
      </w:pPr>
      <w:r w:rsidRPr="00722D56">
        <w:rPr>
          <w:rFonts w:asciiTheme="minorBidi" w:hAnsiTheme="minorBidi"/>
          <w:sz w:val="24"/>
          <w:szCs w:val="24"/>
          <w:lang w:val="en-GB" w:eastAsia="cs-CZ"/>
        </w:rPr>
        <w:t xml:space="preserve">In the meantime, ETVET sector M&amp;E report for 2017 should </w:t>
      </w:r>
      <w:r w:rsidRPr="00722D56">
        <w:rPr>
          <w:rFonts w:asciiTheme="minorBidi" w:hAnsiTheme="minorBidi"/>
          <w:noProof/>
          <w:sz w:val="24"/>
          <w:szCs w:val="24"/>
          <w:lang w:val="en-GB" w:eastAsia="cs-CZ"/>
        </w:rPr>
        <w:t>be provided</w:t>
      </w:r>
      <w:r w:rsidRPr="00722D56">
        <w:rPr>
          <w:rFonts w:asciiTheme="minorBidi" w:hAnsiTheme="minorBidi"/>
          <w:sz w:val="24"/>
          <w:szCs w:val="24"/>
          <w:lang w:val="en-GB" w:eastAsia="cs-CZ"/>
        </w:rPr>
        <w:t xml:space="preserve"> by </w:t>
      </w:r>
      <w:r w:rsidR="00C67EFB" w:rsidRPr="00722D56">
        <w:rPr>
          <w:rFonts w:asciiTheme="minorBidi" w:hAnsiTheme="minorBidi"/>
          <w:sz w:val="24"/>
          <w:szCs w:val="24"/>
          <w:lang w:val="en-GB" w:eastAsia="cs-CZ"/>
        </w:rPr>
        <w:t xml:space="preserve">the </w:t>
      </w:r>
      <w:r w:rsidRPr="00722D56">
        <w:rPr>
          <w:rFonts w:asciiTheme="minorBidi" w:hAnsiTheme="minorBidi"/>
          <w:sz w:val="24"/>
          <w:szCs w:val="24"/>
          <w:lang w:val="en-GB" w:eastAsia="cs-CZ"/>
        </w:rPr>
        <w:t xml:space="preserve">TVET Council secretariat (January-February). Some assistance can </w:t>
      </w:r>
      <w:r w:rsidRPr="00722D56">
        <w:rPr>
          <w:rFonts w:asciiTheme="minorBidi" w:hAnsiTheme="minorBidi"/>
          <w:noProof/>
          <w:sz w:val="24"/>
          <w:szCs w:val="24"/>
          <w:lang w:val="en-GB" w:eastAsia="cs-CZ"/>
        </w:rPr>
        <w:t>be requested</w:t>
      </w:r>
      <w:r w:rsidRPr="00722D56">
        <w:rPr>
          <w:rFonts w:asciiTheme="minorBidi" w:hAnsiTheme="minorBidi"/>
          <w:sz w:val="24"/>
          <w:szCs w:val="24"/>
          <w:lang w:val="en-GB" w:eastAsia="cs-CZ"/>
        </w:rPr>
        <w:t xml:space="preserve"> in this respect, but from the side of the </w:t>
      </w:r>
      <w:r w:rsidRPr="00722D56">
        <w:rPr>
          <w:rFonts w:asciiTheme="minorBidi" w:hAnsiTheme="minorBidi"/>
          <w:noProof/>
          <w:sz w:val="24"/>
          <w:szCs w:val="24"/>
          <w:lang w:val="en-GB" w:eastAsia="cs-CZ"/>
        </w:rPr>
        <w:t>project,</w:t>
      </w:r>
      <w:r w:rsidRPr="00722D56">
        <w:rPr>
          <w:rFonts w:asciiTheme="minorBidi" w:hAnsiTheme="minorBidi"/>
          <w:sz w:val="24"/>
          <w:szCs w:val="24"/>
          <w:lang w:val="en-GB" w:eastAsia="cs-CZ"/>
        </w:rPr>
        <w:t xml:space="preserve"> the focus should be aimed mainly to suggestions for the structure and style of the report (based on previous technical reports and situation analysis). There is no possibility of data updates regarding new KPIs for 2017 report, the new structure related to proposed KPIs monitoring and evaluation will </w:t>
      </w:r>
      <w:r w:rsidRPr="00722D56">
        <w:rPr>
          <w:rFonts w:asciiTheme="minorBidi" w:hAnsiTheme="minorBidi"/>
          <w:noProof/>
          <w:sz w:val="24"/>
          <w:szCs w:val="24"/>
          <w:lang w:val="en-GB" w:eastAsia="cs-CZ"/>
        </w:rPr>
        <w:t>be adapted</w:t>
      </w:r>
      <w:r w:rsidRPr="00722D56">
        <w:rPr>
          <w:rFonts w:asciiTheme="minorBidi" w:hAnsiTheme="minorBidi"/>
          <w:sz w:val="24"/>
          <w:szCs w:val="24"/>
          <w:lang w:val="en-GB" w:eastAsia="cs-CZ"/>
        </w:rPr>
        <w:t xml:space="preserve"> in the next phase. </w:t>
      </w:r>
    </w:p>
    <w:p w14:paraId="58EA8A07" w14:textId="37137402" w:rsidR="00062566" w:rsidRPr="00722D56" w:rsidRDefault="00062566" w:rsidP="00062566">
      <w:pPr>
        <w:jc w:val="both"/>
        <w:rPr>
          <w:rFonts w:asciiTheme="minorBidi" w:hAnsiTheme="minorBidi"/>
          <w:sz w:val="24"/>
          <w:szCs w:val="24"/>
          <w:lang w:val="en-GB" w:eastAsia="cs-CZ"/>
        </w:rPr>
      </w:pPr>
      <w:r w:rsidRPr="00722D56">
        <w:rPr>
          <w:rFonts w:asciiTheme="minorBidi" w:hAnsiTheme="minorBidi"/>
          <w:sz w:val="24"/>
          <w:szCs w:val="24"/>
          <w:lang w:val="en-GB" w:eastAsia="cs-CZ"/>
        </w:rPr>
        <w:lastRenderedPageBreak/>
        <w:t>In the scope of</w:t>
      </w:r>
      <w:r w:rsidR="00C67EFB" w:rsidRPr="00722D56">
        <w:rPr>
          <w:rFonts w:asciiTheme="minorBidi" w:hAnsiTheme="minorBidi"/>
          <w:sz w:val="24"/>
          <w:szCs w:val="24"/>
          <w:lang w:val="en-GB" w:eastAsia="cs-CZ"/>
        </w:rPr>
        <w:t xml:space="preserve"> the</w:t>
      </w:r>
      <w:r w:rsidRPr="00722D56">
        <w:rPr>
          <w:rFonts w:asciiTheme="minorBidi" w:hAnsiTheme="minorBidi"/>
          <w:sz w:val="24"/>
          <w:szCs w:val="24"/>
          <w:lang w:val="en-GB" w:eastAsia="cs-CZ"/>
        </w:rPr>
        <w:t xml:space="preserve"> proposed M&amp;E system, at least two focal points for each participating institution </w:t>
      </w:r>
      <w:r w:rsidR="00C67EFB" w:rsidRPr="00722D56">
        <w:rPr>
          <w:rFonts w:asciiTheme="minorBidi" w:hAnsiTheme="minorBidi"/>
          <w:sz w:val="24"/>
          <w:szCs w:val="24"/>
          <w:lang w:val="en-GB" w:eastAsia="cs-CZ"/>
        </w:rPr>
        <w:t xml:space="preserve">should be selected </w:t>
      </w:r>
      <w:r w:rsidRPr="00722D56">
        <w:rPr>
          <w:rFonts w:asciiTheme="minorBidi" w:hAnsiTheme="minorBidi"/>
          <w:sz w:val="24"/>
          <w:szCs w:val="24"/>
          <w:lang w:val="en-GB" w:eastAsia="cs-CZ"/>
        </w:rPr>
        <w:t xml:space="preserve">and at least one, which is directly responsible for handling internal ICT tool or the data provided. To be able to provide a </w:t>
      </w:r>
      <w:r w:rsidRPr="00722D56">
        <w:rPr>
          <w:rFonts w:asciiTheme="minorBidi" w:hAnsiTheme="minorBidi"/>
          <w:noProof/>
          <w:sz w:val="24"/>
          <w:szCs w:val="24"/>
          <w:lang w:val="en-GB" w:eastAsia="cs-CZ"/>
        </w:rPr>
        <w:t>more</w:t>
      </w:r>
      <w:r w:rsidRPr="00722D56">
        <w:rPr>
          <w:rFonts w:asciiTheme="minorBidi" w:hAnsiTheme="minorBidi"/>
          <w:sz w:val="24"/>
          <w:szCs w:val="24"/>
          <w:lang w:val="en-GB" w:eastAsia="cs-CZ"/>
        </w:rPr>
        <w:t xml:space="preserve"> comprehensive picture about TVET sector, the data for the past reports could </w:t>
      </w:r>
      <w:r w:rsidRPr="00722D56">
        <w:rPr>
          <w:rFonts w:asciiTheme="minorBidi" w:hAnsiTheme="minorBidi"/>
          <w:noProof/>
          <w:sz w:val="24"/>
          <w:szCs w:val="24"/>
          <w:lang w:val="en-GB" w:eastAsia="cs-CZ"/>
        </w:rPr>
        <w:t xml:space="preserve">be </w:t>
      </w:r>
      <w:r w:rsidR="00C67EFB" w:rsidRPr="00722D56">
        <w:rPr>
          <w:rFonts w:asciiTheme="minorBidi" w:hAnsiTheme="minorBidi"/>
          <w:noProof/>
          <w:sz w:val="24"/>
          <w:szCs w:val="24"/>
          <w:lang w:val="en-GB" w:eastAsia="cs-CZ"/>
        </w:rPr>
        <w:t xml:space="preserve">also </w:t>
      </w:r>
      <w:r w:rsidRPr="00722D56">
        <w:rPr>
          <w:rFonts w:asciiTheme="minorBidi" w:hAnsiTheme="minorBidi"/>
          <w:noProof/>
          <w:sz w:val="24"/>
          <w:szCs w:val="24"/>
          <w:lang w:val="en-GB" w:eastAsia="cs-CZ"/>
        </w:rPr>
        <w:t>added</w:t>
      </w:r>
      <w:r w:rsidRPr="00722D56">
        <w:rPr>
          <w:rFonts w:asciiTheme="minorBidi" w:hAnsiTheme="minorBidi"/>
          <w:sz w:val="24"/>
          <w:szCs w:val="24"/>
          <w:lang w:val="en-GB" w:eastAsia="cs-CZ"/>
        </w:rPr>
        <w:t xml:space="preserve"> to the system in the structure they have been collected since 2013 to ensure at least basic comparison of system development. </w:t>
      </w:r>
    </w:p>
    <w:p w14:paraId="38BE11F9" w14:textId="00E6D546" w:rsidR="00062566" w:rsidRPr="00722D56" w:rsidRDefault="00062566" w:rsidP="00062566">
      <w:pPr>
        <w:jc w:val="both"/>
        <w:rPr>
          <w:rFonts w:asciiTheme="minorBidi" w:hAnsiTheme="minorBidi"/>
          <w:sz w:val="24"/>
          <w:szCs w:val="24"/>
          <w:lang w:val="en-GB" w:eastAsia="cs-CZ"/>
        </w:rPr>
      </w:pPr>
      <w:r w:rsidRPr="00722D56">
        <w:rPr>
          <w:rFonts w:asciiTheme="minorBidi" w:hAnsiTheme="minorBidi"/>
          <w:sz w:val="24"/>
          <w:szCs w:val="24"/>
          <w:lang w:val="en-GB" w:eastAsia="cs-CZ"/>
        </w:rPr>
        <w:t xml:space="preserve">It is also essential, that focal points will upload/update the data in the structure of newly proposed KPIs (at least for years 2018, 2019) until end of February to ensure that the training </w:t>
      </w:r>
      <w:r w:rsidRPr="00722D56">
        <w:rPr>
          <w:rFonts w:asciiTheme="minorBidi" w:hAnsiTheme="minorBidi"/>
          <w:noProof/>
          <w:sz w:val="24"/>
          <w:szCs w:val="24"/>
          <w:lang w:val="en-GB" w:eastAsia="cs-CZ"/>
        </w:rPr>
        <w:t>exercises</w:t>
      </w:r>
      <w:r w:rsidRPr="00722D56">
        <w:rPr>
          <w:rFonts w:asciiTheme="minorBidi" w:hAnsiTheme="minorBidi"/>
          <w:sz w:val="24"/>
          <w:szCs w:val="24"/>
          <w:lang w:val="en-GB" w:eastAsia="cs-CZ"/>
        </w:rPr>
        <w:t xml:space="preserve"> can </w:t>
      </w:r>
      <w:r w:rsidRPr="00722D56">
        <w:rPr>
          <w:rFonts w:asciiTheme="minorBidi" w:hAnsiTheme="minorBidi"/>
          <w:noProof/>
          <w:sz w:val="24"/>
          <w:szCs w:val="24"/>
          <w:lang w:val="en-GB" w:eastAsia="cs-CZ"/>
        </w:rPr>
        <w:t>be provided</w:t>
      </w:r>
      <w:r w:rsidRPr="00722D56">
        <w:rPr>
          <w:rFonts w:asciiTheme="minorBidi" w:hAnsiTheme="minorBidi"/>
          <w:sz w:val="24"/>
          <w:szCs w:val="24"/>
          <w:lang w:val="en-GB" w:eastAsia="cs-CZ"/>
        </w:rPr>
        <w:t xml:space="preserve"> </w:t>
      </w:r>
      <w:r w:rsidR="004C19DD" w:rsidRPr="00722D56">
        <w:rPr>
          <w:rFonts w:asciiTheme="minorBidi" w:hAnsiTheme="minorBidi"/>
          <w:noProof/>
          <w:sz w:val="24"/>
          <w:szCs w:val="24"/>
          <w:lang w:val="en-GB" w:eastAsia="cs-CZ"/>
        </w:rPr>
        <w:t>properl</w:t>
      </w:r>
      <w:r w:rsidRPr="00722D56">
        <w:rPr>
          <w:rFonts w:asciiTheme="minorBidi" w:hAnsiTheme="minorBidi"/>
          <w:noProof/>
          <w:sz w:val="24"/>
          <w:szCs w:val="24"/>
          <w:lang w:val="en-GB" w:eastAsia="cs-CZ"/>
        </w:rPr>
        <w:t>y</w:t>
      </w:r>
      <w:r w:rsidRPr="00722D56">
        <w:rPr>
          <w:rFonts w:asciiTheme="minorBidi" w:hAnsiTheme="minorBidi"/>
          <w:sz w:val="24"/>
          <w:szCs w:val="24"/>
          <w:lang w:val="en-GB" w:eastAsia="cs-CZ"/>
        </w:rPr>
        <w:t>. The results of proposed training could be used immediately for structuring the TVET sector report 2018.</w:t>
      </w:r>
    </w:p>
    <w:p w14:paraId="6EC458B8" w14:textId="79C4594D" w:rsidR="00062566" w:rsidRPr="00722D56" w:rsidRDefault="00062566" w:rsidP="00062566">
      <w:pPr>
        <w:jc w:val="both"/>
        <w:rPr>
          <w:rFonts w:asciiTheme="minorBidi" w:hAnsiTheme="minorBidi"/>
          <w:lang w:val="en-GB"/>
        </w:rPr>
      </w:pPr>
      <w:r w:rsidRPr="00722D56">
        <w:rPr>
          <w:rFonts w:asciiTheme="minorBidi" w:hAnsiTheme="minorBidi"/>
          <w:sz w:val="24"/>
          <w:szCs w:val="24"/>
          <w:lang w:val="en-GB" w:eastAsia="cs-CZ"/>
        </w:rPr>
        <w:t xml:space="preserve">From the perspective of providers, some issues have </w:t>
      </w:r>
      <w:r w:rsidRPr="00722D56">
        <w:rPr>
          <w:rFonts w:asciiTheme="minorBidi" w:hAnsiTheme="minorBidi"/>
          <w:noProof/>
          <w:sz w:val="24"/>
          <w:szCs w:val="24"/>
          <w:lang w:val="en-GB" w:eastAsia="cs-CZ"/>
        </w:rPr>
        <w:t>been taken</w:t>
      </w:r>
      <w:r w:rsidRPr="00722D56">
        <w:rPr>
          <w:rFonts w:asciiTheme="minorBidi" w:hAnsiTheme="minorBidi"/>
          <w:sz w:val="24"/>
          <w:szCs w:val="24"/>
          <w:lang w:val="en-GB" w:eastAsia="cs-CZ"/>
        </w:rPr>
        <w:t xml:space="preserve"> </w:t>
      </w:r>
      <w:r w:rsidRPr="00722D56">
        <w:rPr>
          <w:rFonts w:asciiTheme="minorBidi" w:hAnsiTheme="minorBidi"/>
          <w:noProof/>
          <w:sz w:val="24"/>
          <w:szCs w:val="24"/>
          <w:lang w:val="en-GB" w:eastAsia="cs-CZ"/>
        </w:rPr>
        <w:t>according to</w:t>
      </w:r>
      <w:r w:rsidRPr="00722D56">
        <w:rPr>
          <w:rFonts w:asciiTheme="minorBidi" w:hAnsiTheme="minorBidi"/>
          <w:sz w:val="24"/>
          <w:szCs w:val="24"/>
          <w:lang w:val="en-GB" w:eastAsia="cs-CZ"/>
        </w:rPr>
        <w:t xml:space="preserve"> the requested depth of information. Based on the </w:t>
      </w:r>
      <w:r w:rsidRPr="00722D56">
        <w:rPr>
          <w:rFonts w:asciiTheme="minorBidi" w:hAnsiTheme="minorBidi"/>
          <w:noProof/>
          <w:sz w:val="24"/>
          <w:szCs w:val="24"/>
          <w:lang w:val="en-GB" w:eastAsia="cs-CZ"/>
        </w:rPr>
        <w:t>current</w:t>
      </w:r>
      <w:r w:rsidRPr="00722D56">
        <w:rPr>
          <w:rFonts w:asciiTheme="minorBidi" w:hAnsiTheme="minorBidi"/>
          <w:sz w:val="24"/>
          <w:szCs w:val="24"/>
          <w:lang w:val="en-GB" w:eastAsia="cs-CZ"/>
        </w:rPr>
        <w:t xml:space="preserve"> assessment, all stakeholders should be able to comply without major obstacles, thus just with minor adjustments with their current ICT system. Moreover, the new ICT tool allows relatively easy upload of the data by pre-defined excel sheet. Only possible obstacle </w:t>
      </w:r>
      <w:r w:rsidRPr="00722D56">
        <w:rPr>
          <w:rFonts w:asciiTheme="minorBidi" w:hAnsiTheme="minorBidi"/>
          <w:noProof/>
          <w:sz w:val="24"/>
          <w:szCs w:val="24"/>
          <w:lang w:val="en-GB" w:eastAsia="cs-CZ"/>
        </w:rPr>
        <w:t>can be observed in those focal points</w:t>
      </w:r>
      <w:r w:rsidRPr="00722D56">
        <w:rPr>
          <w:rFonts w:asciiTheme="minorBidi" w:hAnsiTheme="minorBidi"/>
          <w:sz w:val="24"/>
          <w:szCs w:val="24"/>
          <w:lang w:val="en-GB" w:eastAsia="cs-CZ"/>
        </w:rPr>
        <w:t>, where suitable IT tool (register) is absent, which could require further attention from the project side.</w:t>
      </w:r>
    </w:p>
    <w:p w14:paraId="2DB66528" w14:textId="50AEF40C" w:rsidR="003B617C" w:rsidRPr="00722D56" w:rsidRDefault="00062566" w:rsidP="00062566">
      <w:pPr>
        <w:pStyle w:val="Heading1"/>
        <w:rPr>
          <w:rFonts w:asciiTheme="minorBidi" w:hAnsiTheme="minorBidi" w:cstheme="minorBidi"/>
          <w:lang w:val="en-GB"/>
        </w:rPr>
      </w:pPr>
      <w:bookmarkStart w:id="20" w:name="_Toc532936909"/>
      <w:r w:rsidRPr="00722D56">
        <w:rPr>
          <w:rFonts w:asciiTheme="minorBidi" w:hAnsiTheme="minorBidi" w:cstheme="minorBidi"/>
          <w:lang w:val="en-GB"/>
        </w:rPr>
        <w:t>A</w:t>
      </w:r>
      <w:r w:rsidR="00DB6FC9" w:rsidRPr="00722D56">
        <w:rPr>
          <w:rFonts w:asciiTheme="minorBidi" w:hAnsiTheme="minorBidi" w:cstheme="minorBidi"/>
          <w:lang w:val="en-GB"/>
        </w:rPr>
        <w:t>nnexes</w:t>
      </w:r>
      <w:bookmarkEnd w:id="20"/>
      <w:r w:rsidRPr="00722D56">
        <w:rPr>
          <w:rFonts w:asciiTheme="minorBidi" w:hAnsiTheme="minorBidi" w:cstheme="minorBidi"/>
          <w:lang w:val="en-GB"/>
        </w:rPr>
        <w:br/>
      </w:r>
    </w:p>
    <w:p w14:paraId="0255895F" w14:textId="556398C5" w:rsidR="00062566" w:rsidRPr="00722D56" w:rsidRDefault="00062566" w:rsidP="00062566">
      <w:pPr>
        <w:pStyle w:val="ListParagraph"/>
        <w:numPr>
          <w:ilvl w:val="0"/>
          <w:numId w:val="15"/>
        </w:numPr>
        <w:rPr>
          <w:rFonts w:asciiTheme="minorBidi" w:hAnsiTheme="minorBidi"/>
          <w:bCs/>
          <w:sz w:val="24"/>
          <w:szCs w:val="24"/>
          <w:lang w:val="en-GB" w:eastAsia="cs-CZ"/>
        </w:rPr>
      </w:pPr>
      <w:r w:rsidRPr="00722D56">
        <w:rPr>
          <w:rFonts w:asciiTheme="minorBidi" w:hAnsiTheme="minorBidi"/>
          <w:bCs/>
          <w:noProof/>
          <w:sz w:val="24"/>
          <w:szCs w:val="24"/>
          <w:lang w:val="en-GB" w:eastAsia="cs-CZ"/>
        </w:rPr>
        <w:t>Annex</w:t>
      </w:r>
      <w:r w:rsidRPr="00722D56">
        <w:rPr>
          <w:rFonts w:asciiTheme="minorBidi" w:hAnsiTheme="minorBidi"/>
          <w:bCs/>
          <w:sz w:val="24"/>
          <w:szCs w:val="24"/>
          <w:lang w:val="en-GB" w:eastAsia="cs-CZ"/>
        </w:rPr>
        <w:t xml:space="preserve"> 1. Structure of indicators and relevant institutions</w:t>
      </w:r>
    </w:p>
    <w:p w14:paraId="7657256C" w14:textId="26B82AFA" w:rsidR="00062566" w:rsidRPr="00722D56" w:rsidRDefault="00062566" w:rsidP="00062566">
      <w:pPr>
        <w:pStyle w:val="ListParagraph"/>
        <w:numPr>
          <w:ilvl w:val="0"/>
          <w:numId w:val="15"/>
        </w:numPr>
        <w:rPr>
          <w:rFonts w:asciiTheme="minorBidi" w:hAnsiTheme="minorBidi"/>
          <w:bCs/>
          <w:sz w:val="24"/>
          <w:szCs w:val="24"/>
          <w:lang w:val="en-GB" w:eastAsia="cs-CZ"/>
        </w:rPr>
      </w:pPr>
      <w:r w:rsidRPr="00722D56">
        <w:rPr>
          <w:rFonts w:asciiTheme="minorBidi" w:hAnsiTheme="minorBidi"/>
          <w:bCs/>
          <w:noProof/>
          <w:sz w:val="24"/>
          <w:szCs w:val="24"/>
          <w:lang w:val="en-GB" w:eastAsia="cs-CZ"/>
        </w:rPr>
        <w:t>Annex</w:t>
      </w:r>
      <w:r w:rsidRPr="00722D56">
        <w:rPr>
          <w:rFonts w:asciiTheme="minorBidi" w:hAnsiTheme="minorBidi"/>
          <w:bCs/>
          <w:sz w:val="24"/>
          <w:szCs w:val="24"/>
          <w:lang w:val="en-GB" w:eastAsia="cs-CZ"/>
        </w:rPr>
        <w:t xml:space="preserve"> 2 Code lists related to KPIs</w:t>
      </w:r>
    </w:p>
    <w:p w14:paraId="66E33563" w14:textId="77777777" w:rsidR="00062566" w:rsidRPr="00722D56" w:rsidRDefault="00062566" w:rsidP="003B617C">
      <w:pPr>
        <w:rPr>
          <w:rFonts w:asciiTheme="minorBidi" w:hAnsiTheme="minorBidi"/>
          <w:lang w:val="en-GB"/>
        </w:rPr>
      </w:pPr>
    </w:p>
    <w:p w14:paraId="2AFE658D" w14:textId="77777777" w:rsidR="00062566" w:rsidRPr="00722D56" w:rsidRDefault="00062566" w:rsidP="003B617C">
      <w:pPr>
        <w:rPr>
          <w:rFonts w:asciiTheme="minorBidi" w:hAnsiTheme="minorBidi"/>
          <w:lang w:val="en-GB"/>
        </w:rPr>
      </w:pPr>
    </w:p>
    <w:p w14:paraId="15D5E539" w14:textId="77777777" w:rsidR="00C80EA0" w:rsidRPr="00722D56" w:rsidRDefault="00C80EA0">
      <w:pPr>
        <w:rPr>
          <w:rFonts w:asciiTheme="minorBidi" w:hAnsiTheme="minorBidi"/>
          <w:lang w:val="en-GB"/>
        </w:rPr>
      </w:pPr>
      <w:bookmarkStart w:id="21" w:name="_Toc532936910"/>
      <w:r w:rsidRPr="00722D56">
        <w:rPr>
          <w:rFonts w:asciiTheme="minorBidi" w:hAnsiTheme="minorBidi"/>
          <w:b/>
          <w:bCs/>
          <w:lang w:val="en-GB"/>
        </w:rPr>
        <w:br w:type="page"/>
      </w:r>
    </w:p>
    <w:bookmarkEnd w:id="21"/>
    <w:p w14:paraId="41A9F2CA" w14:textId="2FCA0B14" w:rsidR="00736CBF" w:rsidRPr="00722D56" w:rsidRDefault="00736CBF" w:rsidP="00736CBF">
      <w:pPr>
        <w:pStyle w:val="Heading2"/>
        <w:rPr>
          <w:rFonts w:asciiTheme="minorBidi" w:hAnsiTheme="minorBidi" w:cstheme="minorBidi"/>
          <w:lang w:val="en-GB"/>
        </w:rPr>
      </w:pPr>
      <w:r w:rsidRPr="00722D56">
        <w:rPr>
          <w:rFonts w:asciiTheme="minorBidi" w:hAnsiTheme="minorBidi" w:cstheme="minorBidi"/>
          <w:noProof/>
          <w:lang w:val="en-GB"/>
        </w:rPr>
        <w:lastRenderedPageBreak/>
        <w:t>Annex</w:t>
      </w:r>
      <w:r w:rsidRPr="00722D56">
        <w:rPr>
          <w:rFonts w:asciiTheme="minorBidi" w:hAnsiTheme="minorBidi" w:cstheme="minorBidi"/>
          <w:lang w:val="en-GB"/>
        </w:rPr>
        <w:t xml:space="preserve"> </w:t>
      </w:r>
      <w:r w:rsidR="00062566" w:rsidRPr="00722D56">
        <w:rPr>
          <w:rFonts w:asciiTheme="minorBidi" w:hAnsiTheme="minorBidi" w:cstheme="minorBidi"/>
          <w:lang w:val="en-GB"/>
        </w:rPr>
        <w:t>1</w:t>
      </w:r>
      <w:r w:rsidRPr="00722D56">
        <w:rPr>
          <w:rFonts w:asciiTheme="minorBidi" w:hAnsiTheme="minorBidi" w:cstheme="minorBidi"/>
          <w:lang w:val="en-GB"/>
        </w:rPr>
        <w:t xml:space="preserve">. Structure of indicators and relevant </w:t>
      </w:r>
      <w:r w:rsidRPr="00722D56">
        <w:rPr>
          <w:rFonts w:asciiTheme="minorBidi" w:hAnsiTheme="minorBidi" w:cstheme="minorBidi"/>
          <w:noProof/>
          <w:lang w:val="en-GB"/>
        </w:rPr>
        <w:t>ins</w:t>
      </w:r>
      <w:r w:rsidR="00EA3548" w:rsidRPr="00722D56">
        <w:rPr>
          <w:rFonts w:asciiTheme="minorBidi" w:hAnsiTheme="minorBidi" w:cstheme="minorBidi"/>
          <w:noProof/>
          <w:lang w:val="en-GB"/>
        </w:rPr>
        <w:t>t</w:t>
      </w:r>
      <w:r w:rsidRPr="00722D56">
        <w:rPr>
          <w:rFonts w:asciiTheme="minorBidi" w:hAnsiTheme="minorBidi" w:cstheme="minorBidi"/>
          <w:noProof/>
          <w:lang w:val="en-GB"/>
        </w:rPr>
        <w:t>itutions</w:t>
      </w:r>
    </w:p>
    <w:p w14:paraId="3EE640CF" w14:textId="2251080A" w:rsidR="0003089A" w:rsidRPr="00722D56" w:rsidRDefault="0003089A" w:rsidP="0003089A">
      <w:pPr>
        <w:rPr>
          <w:rFonts w:asciiTheme="minorBidi" w:hAnsiTheme="minorBidi"/>
          <w:lang w:val="en-GB"/>
        </w:rPr>
      </w:pPr>
      <w:r w:rsidRPr="00722D56">
        <w:rPr>
          <w:rFonts w:asciiTheme="minorBidi" w:hAnsiTheme="minorBidi"/>
          <w:noProof/>
          <w:lang w:val="en-US"/>
        </w:rPr>
        <w:drawing>
          <wp:inline distT="0" distB="0" distL="0" distR="0" wp14:anchorId="19AE1C03" wp14:editId="056ACCFD">
            <wp:extent cx="5760720" cy="2084705"/>
            <wp:effectExtent l="0" t="0" r="0" b="0"/>
            <wp:docPr id="9"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of indicators.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2084705"/>
                    </a:xfrm>
                    <a:prstGeom prst="rect">
                      <a:avLst/>
                    </a:prstGeom>
                  </pic:spPr>
                </pic:pic>
              </a:graphicData>
            </a:graphic>
          </wp:inline>
        </w:drawing>
      </w:r>
    </w:p>
    <w:p w14:paraId="6DC0F8D8" w14:textId="77777777" w:rsidR="00736CBF" w:rsidRPr="00722D56" w:rsidRDefault="00736CBF" w:rsidP="00736CBF">
      <w:pPr>
        <w:rPr>
          <w:rFonts w:asciiTheme="minorBidi" w:hAnsiTheme="minorBidi"/>
          <w:lang w:val="en-GB"/>
        </w:rPr>
      </w:pPr>
    </w:p>
    <w:tbl>
      <w:tblPr>
        <w:tblStyle w:val="TableGrid"/>
        <w:tblW w:w="10598" w:type="dxa"/>
        <w:tblLayout w:type="fixed"/>
        <w:tblLook w:val="04A0" w:firstRow="1" w:lastRow="0" w:firstColumn="1" w:lastColumn="0" w:noHBand="0" w:noVBand="1"/>
      </w:tblPr>
      <w:tblGrid>
        <w:gridCol w:w="3227"/>
        <w:gridCol w:w="1417"/>
        <w:gridCol w:w="5954"/>
      </w:tblGrid>
      <w:tr w:rsidR="00736CBF" w:rsidRPr="00722D56" w14:paraId="2517071D" w14:textId="77777777" w:rsidTr="00C80EA0">
        <w:tc>
          <w:tcPr>
            <w:tcW w:w="3227" w:type="dxa"/>
          </w:tcPr>
          <w:p w14:paraId="66302DE1" w14:textId="77777777" w:rsidR="00736CBF" w:rsidRPr="00722D56" w:rsidRDefault="00736CBF" w:rsidP="003B56B5">
            <w:pPr>
              <w:rPr>
                <w:rFonts w:asciiTheme="minorBidi" w:hAnsiTheme="minorBidi"/>
                <w:b/>
                <w:bCs/>
                <w:lang w:val="en-GB"/>
              </w:rPr>
            </w:pPr>
            <w:r w:rsidRPr="00722D56">
              <w:rPr>
                <w:rFonts w:asciiTheme="minorBidi" w:hAnsiTheme="minorBidi"/>
                <w:b/>
                <w:bCs/>
                <w:lang w:val="en-GB"/>
              </w:rPr>
              <w:t>Indicator</w:t>
            </w:r>
          </w:p>
        </w:tc>
        <w:tc>
          <w:tcPr>
            <w:tcW w:w="1417" w:type="dxa"/>
          </w:tcPr>
          <w:p w14:paraId="615D0CD1" w14:textId="77777777" w:rsidR="00736CBF" w:rsidRPr="00722D56" w:rsidRDefault="00736CBF" w:rsidP="003B56B5">
            <w:pPr>
              <w:rPr>
                <w:rFonts w:asciiTheme="minorBidi" w:hAnsiTheme="minorBidi"/>
                <w:b/>
                <w:bCs/>
                <w:lang w:val="en-GB"/>
              </w:rPr>
            </w:pPr>
            <w:r w:rsidRPr="00722D56">
              <w:rPr>
                <w:rFonts w:asciiTheme="minorBidi" w:hAnsiTheme="minorBidi"/>
                <w:b/>
                <w:bCs/>
                <w:lang w:val="en-GB"/>
              </w:rPr>
              <w:t>Institution</w:t>
            </w:r>
          </w:p>
        </w:tc>
        <w:tc>
          <w:tcPr>
            <w:tcW w:w="5954" w:type="dxa"/>
          </w:tcPr>
          <w:p w14:paraId="49C1A656" w14:textId="77777777" w:rsidR="00736CBF" w:rsidRPr="00722D56" w:rsidRDefault="00736CBF" w:rsidP="003B56B5">
            <w:pPr>
              <w:rPr>
                <w:rFonts w:asciiTheme="minorBidi" w:hAnsiTheme="minorBidi"/>
                <w:b/>
                <w:bCs/>
                <w:lang w:val="en-GB"/>
              </w:rPr>
            </w:pPr>
            <w:r w:rsidRPr="00722D56">
              <w:rPr>
                <w:rFonts w:asciiTheme="minorBidi" w:hAnsiTheme="minorBidi"/>
                <w:b/>
                <w:bCs/>
                <w:lang w:val="en-GB"/>
              </w:rPr>
              <w:t>Statistical Sentence</w:t>
            </w:r>
          </w:p>
        </w:tc>
      </w:tr>
      <w:tr w:rsidR="00736CBF" w:rsidRPr="00722D56" w14:paraId="1392417F" w14:textId="77777777" w:rsidTr="00C80EA0">
        <w:tc>
          <w:tcPr>
            <w:tcW w:w="3227" w:type="dxa"/>
          </w:tcPr>
          <w:p w14:paraId="7F789D27"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 xml:space="preserve">Employment </w:t>
            </w:r>
          </w:p>
        </w:tc>
        <w:tc>
          <w:tcPr>
            <w:tcW w:w="1417" w:type="dxa"/>
          </w:tcPr>
          <w:p w14:paraId="5131D528" w14:textId="77777777" w:rsidR="00736CBF" w:rsidRPr="00722D56" w:rsidRDefault="00736CBF" w:rsidP="003B56B5">
            <w:pPr>
              <w:rPr>
                <w:rFonts w:asciiTheme="minorBidi" w:hAnsiTheme="minorBidi"/>
                <w:lang w:val="en-GB"/>
              </w:rPr>
            </w:pPr>
            <w:r w:rsidRPr="00722D56">
              <w:rPr>
                <w:rFonts w:asciiTheme="minorBidi" w:hAnsiTheme="minorBidi"/>
                <w:lang w:val="en-GB"/>
              </w:rPr>
              <w:t>DoS, MoL</w:t>
            </w:r>
          </w:p>
        </w:tc>
        <w:tc>
          <w:tcPr>
            <w:tcW w:w="5954" w:type="dxa"/>
          </w:tcPr>
          <w:p w14:paraId="7FCB4043" w14:textId="77777777" w:rsidR="00736CBF" w:rsidRPr="00722D56" w:rsidRDefault="00736CBF" w:rsidP="003B56B5">
            <w:pPr>
              <w:spacing w:line="336" w:lineRule="auto"/>
              <w:ind w:left="34"/>
              <w:jc w:val="both"/>
              <w:rPr>
                <w:rFonts w:asciiTheme="minorBidi" w:hAnsiTheme="minorBidi"/>
                <w:lang w:val="en-GB"/>
              </w:rPr>
            </w:pPr>
            <w:r w:rsidRPr="00722D56">
              <w:rPr>
                <w:rFonts w:asciiTheme="minorBidi" w:hAnsiTheme="minorBidi"/>
                <w:lang w:val="en-GB"/>
              </w:rPr>
              <w:t xml:space="preserve">Population/Age/Gender/Governorate/Activity/Employment/NACE/ISCO/ISCED/Formality/ </w:t>
            </w:r>
          </w:p>
          <w:p w14:paraId="336D3749" w14:textId="77777777" w:rsidR="00736CBF" w:rsidRPr="00722D56" w:rsidRDefault="00736CBF" w:rsidP="003B56B5">
            <w:pPr>
              <w:spacing w:line="336" w:lineRule="auto"/>
              <w:ind w:left="34"/>
              <w:jc w:val="both"/>
              <w:rPr>
                <w:rFonts w:asciiTheme="minorBidi" w:hAnsiTheme="minorBidi"/>
                <w:lang w:val="en-GB"/>
              </w:rPr>
            </w:pPr>
            <w:r w:rsidRPr="00722D56">
              <w:rPr>
                <w:rFonts w:asciiTheme="minorBidi" w:hAnsiTheme="minorBidi"/>
                <w:lang w:val="en-GB"/>
              </w:rPr>
              <w:t>Employment/NACE/ISCO/Governorate/COUNT</w:t>
            </w:r>
          </w:p>
          <w:p w14:paraId="7FEEC98D" w14:textId="77777777" w:rsidR="00736CBF" w:rsidRPr="00722D56" w:rsidRDefault="00736CBF" w:rsidP="003B56B5">
            <w:pPr>
              <w:spacing w:line="336" w:lineRule="auto"/>
              <w:ind w:left="34"/>
              <w:jc w:val="both"/>
              <w:rPr>
                <w:rFonts w:asciiTheme="minorBidi" w:hAnsiTheme="minorBidi"/>
                <w:lang w:val="en-GB"/>
              </w:rPr>
            </w:pPr>
            <w:r w:rsidRPr="00722D56">
              <w:rPr>
                <w:rFonts w:asciiTheme="minorBidi" w:hAnsiTheme="minorBidi"/>
                <w:lang w:val="en-GB"/>
              </w:rPr>
              <w:t>Employment/NACE/ISCO/ISCED/COUNT</w:t>
            </w:r>
          </w:p>
          <w:p w14:paraId="06B724DB" w14:textId="77777777" w:rsidR="00736CBF" w:rsidRPr="00722D56" w:rsidRDefault="00736CBF" w:rsidP="003B56B5">
            <w:pPr>
              <w:spacing w:line="336" w:lineRule="auto"/>
              <w:ind w:left="34"/>
              <w:jc w:val="both"/>
              <w:rPr>
                <w:rFonts w:asciiTheme="minorBidi" w:hAnsiTheme="minorBidi"/>
                <w:lang w:val="en-GB"/>
              </w:rPr>
            </w:pPr>
            <w:r w:rsidRPr="00722D56">
              <w:rPr>
                <w:rFonts w:asciiTheme="minorBidi" w:hAnsiTheme="minorBidi"/>
                <w:lang w:val="en-GB"/>
              </w:rPr>
              <w:t>Employment/Gender/Age/Governorate/NACE/COUNT</w:t>
            </w:r>
          </w:p>
          <w:p w14:paraId="3B0D9823" w14:textId="77777777" w:rsidR="00736CBF" w:rsidRPr="00722D56" w:rsidRDefault="00736CBF" w:rsidP="003B56B5">
            <w:pPr>
              <w:spacing w:line="336" w:lineRule="auto"/>
              <w:ind w:left="34"/>
              <w:jc w:val="both"/>
              <w:rPr>
                <w:rFonts w:asciiTheme="minorBidi" w:hAnsiTheme="minorBidi"/>
                <w:lang w:val="en-GB"/>
              </w:rPr>
            </w:pPr>
            <w:r w:rsidRPr="00722D56">
              <w:rPr>
                <w:rFonts w:asciiTheme="minorBidi" w:hAnsiTheme="minorBidi"/>
                <w:lang w:val="en-GB"/>
              </w:rPr>
              <w:t>Employment/Age/Gender/Governorate/ISCED/COUNT</w:t>
            </w:r>
          </w:p>
        </w:tc>
      </w:tr>
      <w:tr w:rsidR="00736CBF" w:rsidRPr="00722D56" w14:paraId="6DA81B75" w14:textId="77777777" w:rsidTr="00C80EA0">
        <w:tc>
          <w:tcPr>
            <w:tcW w:w="3227" w:type="dxa"/>
          </w:tcPr>
          <w:p w14:paraId="6CE76340"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Unemployment</w:t>
            </w:r>
          </w:p>
        </w:tc>
        <w:tc>
          <w:tcPr>
            <w:tcW w:w="1417" w:type="dxa"/>
          </w:tcPr>
          <w:p w14:paraId="03D77E59" w14:textId="77777777" w:rsidR="00736CBF" w:rsidRPr="00722D56" w:rsidRDefault="00736CBF" w:rsidP="003B56B5">
            <w:pPr>
              <w:rPr>
                <w:rFonts w:asciiTheme="minorBidi" w:hAnsiTheme="minorBidi"/>
                <w:lang w:val="en-GB"/>
              </w:rPr>
            </w:pPr>
            <w:r w:rsidRPr="00722D56">
              <w:rPr>
                <w:rFonts w:asciiTheme="minorBidi" w:hAnsiTheme="minorBidi"/>
                <w:lang w:val="en-GB"/>
              </w:rPr>
              <w:t>DoS, MoL</w:t>
            </w:r>
          </w:p>
        </w:tc>
        <w:tc>
          <w:tcPr>
            <w:tcW w:w="5954" w:type="dxa"/>
          </w:tcPr>
          <w:p w14:paraId="7D16C59D" w14:textId="77777777" w:rsidR="00736CBF" w:rsidRPr="00722D56" w:rsidRDefault="00736CBF" w:rsidP="003B56B5">
            <w:pPr>
              <w:spacing w:line="336" w:lineRule="auto"/>
              <w:ind w:left="34"/>
              <w:rPr>
                <w:rFonts w:asciiTheme="minorBidi" w:hAnsiTheme="minorBidi"/>
                <w:lang w:val="en-GB"/>
              </w:rPr>
            </w:pPr>
            <w:r w:rsidRPr="00722D56">
              <w:rPr>
                <w:rFonts w:asciiTheme="minorBidi" w:hAnsiTheme="minorBidi"/>
                <w:lang w:val="en-GB"/>
              </w:rPr>
              <w:t>Unemploment/Gender/Age/Governorate/Duration/COUNT</w:t>
            </w:r>
          </w:p>
        </w:tc>
      </w:tr>
      <w:tr w:rsidR="00736CBF" w:rsidRPr="00722D56" w14:paraId="75E6CC51" w14:textId="77777777" w:rsidTr="00C80EA0">
        <w:tc>
          <w:tcPr>
            <w:tcW w:w="3227" w:type="dxa"/>
          </w:tcPr>
          <w:p w14:paraId="6532486B"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Formality / Share of informal employment</w:t>
            </w:r>
          </w:p>
        </w:tc>
        <w:tc>
          <w:tcPr>
            <w:tcW w:w="1417" w:type="dxa"/>
          </w:tcPr>
          <w:p w14:paraId="551126E2" w14:textId="77777777" w:rsidR="00736CBF" w:rsidRPr="00722D56" w:rsidRDefault="00736CBF" w:rsidP="003B56B5">
            <w:pPr>
              <w:rPr>
                <w:rFonts w:asciiTheme="minorBidi" w:hAnsiTheme="minorBidi"/>
                <w:lang w:val="en-GB"/>
              </w:rPr>
            </w:pPr>
            <w:r w:rsidRPr="00722D56">
              <w:rPr>
                <w:rFonts w:asciiTheme="minorBidi" w:hAnsiTheme="minorBidi"/>
                <w:lang w:val="en-GB"/>
              </w:rPr>
              <w:t>DoS, MoL</w:t>
            </w:r>
          </w:p>
        </w:tc>
        <w:tc>
          <w:tcPr>
            <w:tcW w:w="5954" w:type="dxa"/>
          </w:tcPr>
          <w:p w14:paraId="0E0D892A"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Activity/Governorate/NACE/Formality/COUNT</w:t>
            </w:r>
          </w:p>
          <w:p w14:paraId="3853DAAA"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Employment/Age/ISCED/Formality/COUNT</w:t>
            </w:r>
          </w:p>
          <w:p w14:paraId="03F86D66"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Employment/Age/ISCO/Formality/COUNT</w:t>
            </w:r>
          </w:p>
          <w:p w14:paraId="6C899A06"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Employment/Nationality/Formality/COUNT</w:t>
            </w:r>
          </w:p>
        </w:tc>
      </w:tr>
      <w:tr w:rsidR="00736CBF" w:rsidRPr="00722D56" w14:paraId="79D1FC97" w14:textId="77777777" w:rsidTr="00C80EA0">
        <w:tc>
          <w:tcPr>
            <w:tcW w:w="3227" w:type="dxa"/>
          </w:tcPr>
          <w:p w14:paraId="32392E3F"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Activity / Participation rate</w:t>
            </w:r>
          </w:p>
        </w:tc>
        <w:tc>
          <w:tcPr>
            <w:tcW w:w="1417" w:type="dxa"/>
          </w:tcPr>
          <w:p w14:paraId="56AFF33D" w14:textId="77777777" w:rsidR="00736CBF" w:rsidRPr="00722D56" w:rsidRDefault="00736CBF" w:rsidP="003B56B5">
            <w:pPr>
              <w:rPr>
                <w:rFonts w:asciiTheme="minorBidi" w:hAnsiTheme="minorBidi"/>
                <w:lang w:val="en-GB"/>
              </w:rPr>
            </w:pPr>
            <w:r w:rsidRPr="00722D56">
              <w:rPr>
                <w:rFonts w:asciiTheme="minorBidi" w:hAnsiTheme="minorBidi"/>
                <w:lang w:val="en-GB"/>
              </w:rPr>
              <w:t>DoS, MoL</w:t>
            </w:r>
          </w:p>
        </w:tc>
        <w:tc>
          <w:tcPr>
            <w:tcW w:w="5954" w:type="dxa"/>
          </w:tcPr>
          <w:p w14:paraId="37134886"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Population/Activity/Age/Gender/Education/COUNT</w:t>
            </w:r>
          </w:p>
        </w:tc>
      </w:tr>
      <w:tr w:rsidR="00736CBF" w:rsidRPr="00722D56" w14:paraId="31A51EC2" w14:textId="77777777" w:rsidTr="00C80EA0">
        <w:tc>
          <w:tcPr>
            <w:tcW w:w="3227" w:type="dxa"/>
          </w:tcPr>
          <w:p w14:paraId="07D42ABD"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Foreign workers</w:t>
            </w:r>
          </w:p>
        </w:tc>
        <w:tc>
          <w:tcPr>
            <w:tcW w:w="1417" w:type="dxa"/>
          </w:tcPr>
          <w:p w14:paraId="71784E21" w14:textId="77777777" w:rsidR="00736CBF" w:rsidRPr="00722D56" w:rsidRDefault="00736CBF" w:rsidP="003B56B5">
            <w:pPr>
              <w:rPr>
                <w:rFonts w:asciiTheme="minorBidi" w:hAnsiTheme="minorBidi"/>
                <w:lang w:val="en-GB"/>
              </w:rPr>
            </w:pPr>
            <w:r w:rsidRPr="00722D56">
              <w:rPr>
                <w:rFonts w:asciiTheme="minorBidi" w:hAnsiTheme="minorBidi"/>
                <w:lang w:val="en-GB"/>
              </w:rPr>
              <w:t>MoL</w:t>
            </w:r>
          </w:p>
        </w:tc>
        <w:tc>
          <w:tcPr>
            <w:tcW w:w="5954" w:type="dxa"/>
          </w:tcPr>
          <w:p w14:paraId="2F5A2E0B"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Employment/Nationality/NACE/ISCO/Gender/Governorate/COUNT</w:t>
            </w:r>
          </w:p>
        </w:tc>
      </w:tr>
      <w:tr w:rsidR="00736CBF" w:rsidRPr="00722D56" w14:paraId="5D1B3EC2" w14:textId="77777777" w:rsidTr="00C80EA0">
        <w:tc>
          <w:tcPr>
            <w:tcW w:w="3227" w:type="dxa"/>
          </w:tcPr>
          <w:p w14:paraId="2699CC40" w14:textId="2AB6EEA5"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 xml:space="preserve">Cooperation with </w:t>
            </w:r>
            <w:r w:rsidR="00EA3548" w:rsidRPr="00722D56">
              <w:rPr>
                <w:rFonts w:asciiTheme="minorBidi" w:hAnsiTheme="minorBidi"/>
                <w:lang w:val="en-GB"/>
              </w:rPr>
              <w:t xml:space="preserve">the </w:t>
            </w:r>
            <w:r w:rsidRPr="00722D56">
              <w:rPr>
                <w:rFonts w:asciiTheme="minorBidi" w:hAnsiTheme="minorBidi"/>
                <w:noProof/>
                <w:lang w:val="en-GB"/>
              </w:rPr>
              <w:t>private</w:t>
            </w:r>
            <w:r w:rsidRPr="00722D56">
              <w:rPr>
                <w:rFonts w:asciiTheme="minorBidi" w:hAnsiTheme="minorBidi"/>
                <w:lang w:val="en-GB"/>
              </w:rPr>
              <w:t xml:space="preserve"> sector (training programs)</w:t>
            </w:r>
          </w:p>
        </w:tc>
        <w:tc>
          <w:tcPr>
            <w:tcW w:w="1417" w:type="dxa"/>
          </w:tcPr>
          <w:p w14:paraId="753D6992"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tc>
        <w:tc>
          <w:tcPr>
            <w:tcW w:w="5954" w:type="dxa"/>
          </w:tcPr>
          <w:p w14:paraId="5007FA54" w14:textId="367D05F9" w:rsidR="00736CBF" w:rsidRPr="00722D56" w:rsidRDefault="00736CBF" w:rsidP="00030956">
            <w:pPr>
              <w:spacing w:line="336" w:lineRule="auto"/>
              <w:rPr>
                <w:rFonts w:asciiTheme="minorBidi" w:hAnsiTheme="minorBidi"/>
                <w:lang w:val="en-GB"/>
              </w:rPr>
            </w:pPr>
            <w:r w:rsidRPr="00722D56">
              <w:rPr>
                <w:rFonts w:asciiTheme="minorBidi" w:hAnsiTheme="minorBidi"/>
                <w:lang w:val="en-GB"/>
              </w:rPr>
              <w:t>Provider/Type of program/</w:t>
            </w:r>
            <w:r w:rsidRPr="00722D56">
              <w:rPr>
                <w:rFonts w:asciiTheme="minorBidi" w:hAnsiTheme="minorBidi"/>
                <w:color w:val="000000" w:themeColor="text1"/>
                <w:lang w:val="en-GB"/>
              </w:rPr>
              <w:t>Number of programs/</w:t>
            </w:r>
            <w:r w:rsidRPr="00722D56">
              <w:rPr>
                <w:rFonts w:asciiTheme="minorBidi" w:hAnsiTheme="minorBidi"/>
                <w:color w:val="FF0000"/>
                <w:lang w:val="en-GB"/>
              </w:rPr>
              <w:t>COUNT</w:t>
            </w:r>
            <w:r w:rsidR="0003089A" w:rsidRPr="00722D56">
              <w:rPr>
                <w:rFonts w:asciiTheme="minorBidi" w:hAnsiTheme="minorBidi"/>
                <w:color w:val="FF0000"/>
                <w:lang w:val="en-GB"/>
              </w:rPr>
              <w:t xml:space="preserve"> </w:t>
            </w:r>
            <w:r w:rsidR="0003089A" w:rsidRPr="00722D56">
              <w:rPr>
                <w:rFonts w:asciiTheme="minorBidi" w:hAnsiTheme="minorBidi"/>
                <w:color w:val="000000" w:themeColor="text1"/>
                <w:lang w:val="en-GB"/>
              </w:rPr>
              <w:t>(</w:t>
            </w:r>
            <w:r w:rsidR="00030956" w:rsidRPr="00722D56">
              <w:rPr>
                <w:rFonts w:asciiTheme="minorBidi" w:hAnsiTheme="minorBidi"/>
                <w:color w:val="FF0000"/>
                <w:lang w:val="en-GB"/>
              </w:rPr>
              <w:t>also the length of progam??</w:t>
            </w:r>
            <w:r w:rsidR="0003089A" w:rsidRPr="00722D56">
              <w:rPr>
                <w:rFonts w:asciiTheme="minorBidi" w:hAnsiTheme="minorBidi"/>
                <w:color w:val="000000" w:themeColor="text1"/>
                <w:lang w:val="en-GB"/>
              </w:rPr>
              <w:t>)</w:t>
            </w:r>
          </w:p>
        </w:tc>
      </w:tr>
      <w:tr w:rsidR="00736CBF" w:rsidRPr="00722D56" w14:paraId="5E029626" w14:textId="77777777" w:rsidTr="00C80EA0">
        <w:tc>
          <w:tcPr>
            <w:tcW w:w="3227" w:type="dxa"/>
          </w:tcPr>
          <w:p w14:paraId="794374EF"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Invest in the capacity of teachers/trainers (JD)</w:t>
            </w:r>
          </w:p>
        </w:tc>
        <w:tc>
          <w:tcPr>
            <w:tcW w:w="1417" w:type="dxa"/>
          </w:tcPr>
          <w:p w14:paraId="2BE9FA93"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tc>
        <w:tc>
          <w:tcPr>
            <w:tcW w:w="5954" w:type="dxa"/>
          </w:tcPr>
          <w:p w14:paraId="4A3E95B8" w14:textId="26757E34"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Teachers(Trainers)/Gender/Governorate/Sector of program/</w:t>
            </w:r>
            <w:r w:rsidRPr="00722D56">
              <w:rPr>
                <w:rFonts w:asciiTheme="minorBidi" w:hAnsiTheme="minorBidi"/>
                <w:color w:val="FF0000"/>
                <w:lang w:val="en-GB"/>
              </w:rPr>
              <w:t>COUNT</w:t>
            </w:r>
            <w:r w:rsidR="004D4BA8" w:rsidRPr="00722D56">
              <w:rPr>
                <w:rFonts w:asciiTheme="minorBidi" w:hAnsiTheme="minorBidi"/>
                <w:color w:val="FF0000"/>
                <w:lang w:val="en-GB"/>
              </w:rPr>
              <w:t>(what count means?)</w:t>
            </w:r>
          </w:p>
        </w:tc>
      </w:tr>
      <w:tr w:rsidR="00736CBF" w:rsidRPr="00722D56" w14:paraId="76DB2C71" w14:textId="77777777" w:rsidTr="00C80EA0">
        <w:tc>
          <w:tcPr>
            <w:tcW w:w="3227" w:type="dxa"/>
          </w:tcPr>
          <w:p w14:paraId="244715A2"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Number of accredited programmes</w:t>
            </w:r>
          </w:p>
        </w:tc>
        <w:tc>
          <w:tcPr>
            <w:tcW w:w="1417" w:type="dxa"/>
          </w:tcPr>
          <w:p w14:paraId="5615BBEC" w14:textId="77777777" w:rsidR="00736CBF" w:rsidRPr="00722D56" w:rsidRDefault="00736CBF" w:rsidP="003B56B5">
            <w:pPr>
              <w:rPr>
                <w:rFonts w:asciiTheme="minorBidi" w:hAnsiTheme="minorBidi"/>
                <w:lang w:val="en-GB"/>
              </w:rPr>
            </w:pPr>
            <w:r w:rsidRPr="00722D56">
              <w:rPr>
                <w:rFonts w:asciiTheme="minorBidi" w:hAnsiTheme="minorBidi"/>
                <w:lang w:val="en-GB"/>
              </w:rPr>
              <w:t>CAQA, AQESHI</w:t>
            </w:r>
          </w:p>
        </w:tc>
        <w:tc>
          <w:tcPr>
            <w:tcW w:w="5954" w:type="dxa"/>
          </w:tcPr>
          <w:p w14:paraId="1AD71EEF"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Provider/Sector of program/Type of program/Governorate/COUNT</w:t>
            </w:r>
          </w:p>
          <w:p w14:paraId="49CA7444" w14:textId="22C12D53"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 xml:space="preserve">Provider/Sector of program/Number of programs </w:t>
            </w:r>
            <w:r w:rsidRPr="00722D56">
              <w:rPr>
                <w:rFonts w:asciiTheme="minorBidi" w:hAnsiTheme="minorBidi"/>
                <w:noProof/>
                <w:lang w:val="en-GB"/>
              </w:rPr>
              <w:t>leading</w:t>
            </w:r>
            <w:r w:rsidRPr="00722D56">
              <w:rPr>
                <w:rFonts w:asciiTheme="minorBidi" w:hAnsiTheme="minorBidi"/>
                <w:lang w:val="en-GB"/>
              </w:rPr>
              <w:t xml:space="preserve"> to technical and vocational education/</w:t>
            </w:r>
            <w:r w:rsidRPr="00722D56">
              <w:rPr>
                <w:rFonts w:asciiTheme="minorBidi" w:hAnsiTheme="minorBidi"/>
                <w:color w:val="FF0000"/>
                <w:lang w:val="en-GB"/>
              </w:rPr>
              <w:t>COUNT</w:t>
            </w:r>
          </w:p>
        </w:tc>
      </w:tr>
      <w:tr w:rsidR="00736CBF" w:rsidRPr="00722D56" w14:paraId="663F2E3B" w14:textId="77777777" w:rsidTr="00C80EA0">
        <w:tc>
          <w:tcPr>
            <w:tcW w:w="3227" w:type="dxa"/>
          </w:tcPr>
          <w:p w14:paraId="5144DFCA"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lastRenderedPageBreak/>
              <w:t>Satisfaction of service recipient</w:t>
            </w:r>
          </w:p>
        </w:tc>
        <w:tc>
          <w:tcPr>
            <w:tcW w:w="1417" w:type="dxa"/>
          </w:tcPr>
          <w:p w14:paraId="5A4A2238" w14:textId="77777777" w:rsidR="00736CBF" w:rsidRPr="00722D56" w:rsidRDefault="00736CBF" w:rsidP="003B56B5">
            <w:pPr>
              <w:rPr>
                <w:rFonts w:asciiTheme="minorBidi" w:hAnsiTheme="minorBidi"/>
                <w:lang w:val="en-GB"/>
              </w:rPr>
            </w:pPr>
            <w:r w:rsidRPr="00722D56">
              <w:rPr>
                <w:rFonts w:asciiTheme="minorBidi" w:hAnsiTheme="minorBidi"/>
                <w:lang w:val="en-GB"/>
              </w:rPr>
              <w:t>Providers, Social Partners (and employers)</w:t>
            </w:r>
          </w:p>
        </w:tc>
        <w:tc>
          <w:tcPr>
            <w:tcW w:w="5954" w:type="dxa"/>
          </w:tcPr>
          <w:p w14:paraId="690FB660" w14:textId="35058242" w:rsidR="00736CBF" w:rsidRPr="00722D56" w:rsidRDefault="00736CBF" w:rsidP="003B56B5">
            <w:pPr>
              <w:spacing w:line="336" w:lineRule="auto"/>
              <w:rPr>
                <w:rFonts w:asciiTheme="minorBidi" w:hAnsiTheme="minorBidi"/>
                <w:color w:val="FF0000"/>
                <w:lang w:val="en-GB"/>
              </w:rPr>
            </w:pPr>
            <w:r w:rsidRPr="00722D56">
              <w:rPr>
                <w:rFonts w:asciiTheme="minorBidi" w:hAnsiTheme="minorBidi"/>
                <w:lang w:val="en-GB"/>
              </w:rPr>
              <w:t>Provider/Area of satisfaction (student)/</w:t>
            </w:r>
            <w:r w:rsidRPr="00722D56">
              <w:rPr>
                <w:rFonts w:asciiTheme="minorBidi" w:hAnsiTheme="minorBidi"/>
                <w:color w:val="FF0000"/>
                <w:lang w:val="en-GB"/>
              </w:rPr>
              <w:t>Level of satisfaction/COUNT(SHARE)</w:t>
            </w:r>
            <w:r w:rsidR="00952514" w:rsidRPr="00722D56">
              <w:rPr>
                <w:rFonts w:asciiTheme="minorBidi" w:hAnsiTheme="minorBidi"/>
                <w:color w:val="FF0000"/>
                <w:lang w:val="en-GB"/>
              </w:rPr>
              <w:t xml:space="preserve"> no meaning(either share or select)</w:t>
            </w:r>
          </w:p>
          <w:p w14:paraId="1AD480A1"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Provider/Area of satisfaction(employer)/Level of satisfaction/COUNT(SHARE)</w:t>
            </w:r>
          </w:p>
          <w:p w14:paraId="65576EB6" w14:textId="77777777" w:rsidR="00736CBF" w:rsidRPr="00722D56" w:rsidRDefault="00736CBF" w:rsidP="003B56B5">
            <w:pPr>
              <w:spacing w:line="336" w:lineRule="auto"/>
              <w:ind w:left="34"/>
              <w:rPr>
                <w:rFonts w:asciiTheme="minorBidi" w:hAnsiTheme="minorBidi"/>
                <w:lang w:val="en-GB"/>
              </w:rPr>
            </w:pPr>
          </w:p>
        </w:tc>
      </w:tr>
      <w:tr w:rsidR="00736CBF" w:rsidRPr="00722D56" w14:paraId="545F6F37" w14:textId="77777777" w:rsidTr="00C80EA0">
        <w:tc>
          <w:tcPr>
            <w:tcW w:w="3227" w:type="dxa"/>
          </w:tcPr>
          <w:p w14:paraId="20DD7FC7" w14:textId="1C52E421"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Guidance (</w:t>
            </w:r>
            <w:r w:rsidRPr="00722D56">
              <w:rPr>
                <w:rFonts w:asciiTheme="minorBidi" w:hAnsiTheme="minorBidi"/>
                <w:noProof/>
                <w:lang w:val="en-GB"/>
              </w:rPr>
              <w:t>coun</w:t>
            </w:r>
            <w:r w:rsidR="00EA3548" w:rsidRPr="00722D56">
              <w:rPr>
                <w:rFonts w:asciiTheme="minorBidi" w:hAnsiTheme="minorBidi"/>
                <w:noProof/>
                <w:lang w:val="en-GB"/>
              </w:rPr>
              <w:t>sel</w:t>
            </w:r>
            <w:r w:rsidRPr="00722D56">
              <w:rPr>
                <w:rFonts w:asciiTheme="minorBidi" w:hAnsiTheme="minorBidi"/>
                <w:noProof/>
                <w:lang w:val="en-GB"/>
              </w:rPr>
              <w:t>ling</w:t>
            </w:r>
            <w:r w:rsidRPr="00722D56">
              <w:rPr>
                <w:rFonts w:asciiTheme="minorBidi" w:hAnsiTheme="minorBidi"/>
                <w:lang w:val="en-GB"/>
              </w:rPr>
              <w:t>) service</w:t>
            </w:r>
          </w:p>
        </w:tc>
        <w:tc>
          <w:tcPr>
            <w:tcW w:w="1417" w:type="dxa"/>
          </w:tcPr>
          <w:p w14:paraId="6C7BAFCF"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tc>
        <w:tc>
          <w:tcPr>
            <w:tcW w:w="5954" w:type="dxa"/>
          </w:tcPr>
          <w:p w14:paraId="60149314" w14:textId="7EA8B3F6"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 xml:space="preserve">Provider/FTE/COUNT (number of </w:t>
            </w:r>
            <w:r w:rsidRPr="00722D56">
              <w:rPr>
                <w:rFonts w:asciiTheme="minorBidi" w:hAnsiTheme="minorBidi"/>
                <w:noProof/>
                <w:lang w:val="en-GB"/>
              </w:rPr>
              <w:t>coun</w:t>
            </w:r>
            <w:r w:rsidR="00EA3548" w:rsidRPr="00722D56">
              <w:rPr>
                <w:rFonts w:asciiTheme="minorBidi" w:hAnsiTheme="minorBidi"/>
                <w:noProof/>
                <w:lang w:val="en-GB"/>
              </w:rPr>
              <w:t>sel</w:t>
            </w:r>
            <w:r w:rsidRPr="00722D56">
              <w:rPr>
                <w:rFonts w:asciiTheme="minorBidi" w:hAnsiTheme="minorBidi"/>
                <w:noProof/>
                <w:lang w:val="en-GB"/>
              </w:rPr>
              <w:t>lors</w:t>
            </w:r>
            <w:r w:rsidRPr="00722D56">
              <w:rPr>
                <w:rFonts w:asciiTheme="minorBidi" w:hAnsiTheme="minorBidi"/>
                <w:lang w:val="en-GB"/>
              </w:rPr>
              <w:t>)</w:t>
            </w:r>
          </w:p>
          <w:p w14:paraId="105B6246"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Provider/COUNT (number of ETVET students)</w:t>
            </w:r>
          </w:p>
          <w:p w14:paraId="1CD5E283" w14:textId="77777777" w:rsidR="00736CBF" w:rsidRPr="00722D56" w:rsidRDefault="00736CBF" w:rsidP="003B56B5">
            <w:pPr>
              <w:spacing w:line="336" w:lineRule="auto"/>
              <w:ind w:left="34"/>
              <w:rPr>
                <w:rFonts w:asciiTheme="minorBidi" w:hAnsiTheme="minorBidi"/>
                <w:lang w:val="en-GB"/>
              </w:rPr>
            </w:pPr>
          </w:p>
        </w:tc>
      </w:tr>
      <w:tr w:rsidR="00736CBF" w:rsidRPr="00722D56" w14:paraId="2CAD817E" w14:textId="77777777" w:rsidTr="00C80EA0">
        <w:tc>
          <w:tcPr>
            <w:tcW w:w="3227" w:type="dxa"/>
          </w:tcPr>
          <w:p w14:paraId="6C3A7096"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Enrolment in regular TVET programs*</w:t>
            </w:r>
          </w:p>
        </w:tc>
        <w:tc>
          <w:tcPr>
            <w:tcW w:w="1417" w:type="dxa"/>
          </w:tcPr>
          <w:p w14:paraId="18FE2201"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tc>
        <w:tc>
          <w:tcPr>
            <w:tcW w:w="5954" w:type="dxa"/>
          </w:tcPr>
          <w:p w14:paraId="686B4F69"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Provider/Governorate/Gender/Age group/Type of program /COUNT</w:t>
            </w:r>
          </w:p>
          <w:p w14:paraId="77D2612F" w14:textId="77777777" w:rsidR="00736CBF" w:rsidRPr="00722D56" w:rsidRDefault="00736CBF" w:rsidP="003B56B5">
            <w:pPr>
              <w:spacing w:line="336" w:lineRule="auto"/>
              <w:rPr>
                <w:rFonts w:asciiTheme="minorBidi" w:hAnsiTheme="minorBidi"/>
                <w:rtl/>
                <w:lang w:val="en-GB" w:bidi="ar-JO"/>
              </w:rPr>
            </w:pPr>
            <w:r w:rsidRPr="00722D56">
              <w:rPr>
                <w:rFonts w:asciiTheme="minorBidi" w:hAnsiTheme="minorBidi"/>
                <w:b/>
                <w:bCs/>
                <w:lang w:val="en-GB"/>
              </w:rPr>
              <w:t>Disabililty</w:t>
            </w:r>
            <w:r w:rsidRPr="00722D56">
              <w:rPr>
                <w:rFonts w:asciiTheme="minorBidi" w:hAnsiTheme="minorBidi"/>
                <w:lang w:val="en-GB"/>
              </w:rPr>
              <w:t>/Type of program/Length of program/Count</w:t>
            </w:r>
          </w:p>
          <w:p w14:paraId="5CE73372"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b/>
                <w:bCs/>
                <w:rtl/>
                <w:lang w:val="en-GB" w:bidi="ar-JO"/>
              </w:rPr>
              <w:t>آ</w:t>
            </w:r>
            <w:r w:rsidRPr="00722D56">
              <w:rPr>
                <w:rFonts w:asciiTheme="minorBidi" w:hAnsiTheme="minorBidi"/>
                <w:b/>
                <w:bCs/>
                <w:lang w:val="en-GB" w:bidi="ar-JO"/>
              </w:rPr>
              <w:t>NAF Status</w:t>
            </w:r>
            <w:r w:rsidRPr="00722D56">
              <w:rPr>
                <w:rFonts w:asciiTheme="minorBidi" w:hAnsiTheme="minorBidi"/>
                <w:lang w:val="en-GB"/>
              </w:rPr>
              <w:t>/Gender/Type of program/Length of program/Count</w:t>
            </w:r>
          </w:p>
        </w:tc>
      </w:tr>
      <w:tr w:rsidR="00736CBF" w:rsidRPr="00722D56" w14:paraId="10584235" w14:textId="77777777" w:rsidTr="00C80EA0">
        <w:tc>
          <w:tcPr>
            <w:tcW w:w="3227" w:type="dxa"/>
          </w:tcPr>
          <w:p w14:paraId="174D99E4"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Enrolment in short TVET programs*</w:t>
            </w:r>
          </w:p>
        </w:tc>
        <w:tc>
          <w:tcPr>
            <w:tcW w:w="1417" w:type="dxa"/>
          </w:tcPr>
          <w:p w14:paraId="17156E83"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tc>
        <w:tc>
          <w:tcPr>
            <w:tcW w:w="5954" w:type="dxa"/>
          </w:tcPr>
          <w:p w14:paraId="2C3D5149"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 Governorate/Gender/Age group/Type of program/Length of program/Disability/COUNT</w:t>
            </w:r>
          </w:p>
          <w:p w14:paraId="4764321D" w14:textId="77777777" w:rsidR="00736CBF" w:rsidRPr="00722D56" w:rsidRDefault="00736CBF" w:rsidP="003B56B5">
            <w:pPr>
              <w:spacing w:line="336" w:lineRule="auto"/>
              <w:rPr>
                <w:rFonts w:asciiTheme="minorBidi" w:hAnsiTheme="minorBidi"/>
                <w:rtl/>
                <w:lang w:val="en-GB" w:bidi="ar-JO"/>
              </w:rPr>
            </w:pPr>
            <w:r w:rsidRPr="00722D56">
              <w:rPr>
                <w:rFonts w:asciiTheme="minorBidi" w:hAnsiTheme="minorBidi"/>
                <w:b/>
                <w:bCs/>
                <w:lang w:val="en-GB"/>
              </w:rPr>
              <w:t>Disabililty</w:t>
            </w:r>
            <w:r w:rsidRPr="00722D56">
              <w:rPr>
                <w:rFonts w:asciiTheme="minorBidi" w:hAnsiTheme="minorBidi"/>
                <w:lang w:val="en-GB"/>
              </w:rPr>
              <w:t>/Type of program/Length of program/Count</w:t>
            </w:r>
          </w:p>
          <w:p w14:paraId="69E35F25"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b/>
                <w:bCs/>
                <w:lang w:val="en-GB" w:bidi="ar-JO"/>
              </w:rPr>
              <w:t>NAF Status</w:t>
            </w:r>
            <w:r w:rsidRPr="00722D56">
              <w:rPr>
                <w:rFonts w:asciiTheme="minorBidi" w:hAnsiTheme="minorBidi"/>
                <w:lang w:val="en-GB"/>
              </w:rPr>
              <w:t>/Gender/Type of program/Length of program/Count</w:t>
            </w:r>
          </w:p>
          <w:p w14:paraId="52C5FBC3" w14:textId="77777777" w:rsidR="00736CBF" w:rsidRPr="00722D56" w:rsidRDefault="00736CBF" w:rsidP="003B56B5">
            <w:pPr>
              <w:spacing w:line="336" w:lineRule="auto"/>
              <w:ind w:left="34"/>
              <w:rPr>
                <w:rFonts w:asciiTheme="minorBidi" w:hAnsiTheme="minorBidi"/>
                <w:lang w:val="en-GB"/>
              </w:rPr>
            </w:pPr>
          </w:p>
        </w:tc>
      </w:tr>
      <w:tr w:rsidR="00736CBF" w:rsidRPr="00722D56" w14:paraId="0C6CD0ED" w14:textId="77777777" w:rsidTr="00C80EA0">
        <w:tc>
          <w:tcPr>
            <w:tcW w:w="3227" w:type="dxa"/>
          </w:tcPr>
          <w:p w14:paraId="24F0A0FB"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Graduation from regular TVET programs*</w:t>
            </w:r>
          </w:p>
        </w:tc>
        <w:tc>
          <w:tcPr>
            <w:tcW w:w="1417" w:type="dxa"/>
          </w:tcPr>
          <w:p w14:paraId="3E5C79BA"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p w14:paraId="38761AF0" w14:textId="77777777" w:rsidR="00736CBF" w:rsidRPr="00722D56" w:rsidRDefault="00736CBF" w:rsidP="003B56B5">
            <w:pPr>
              <w:rPr>
                <w:rFonts w:asciiTheme="minorBidi" w:hAnsiTheme="minorBidi"/>
                <w:lang w:val="en-GB"/>
              </w:rPr>
            </w:pPr>
            <w:r w:rsidRPr="00722D56">
              <w:rPr>
                <w:rFonts w:asciiTheme="minorBidi" w:hAnsiTheme="minorBidi"/>
                <w:lang w:val="en-GB"/>
              </w:rPr>
              <w:t>Funding org.</w:t>
            </w:r>
          </w:p>
          <w:p w14:paraId="7CB6A56A" w14:textId="25F4335E" w:rsidR="00C80EA0" w:rsidRPr="00722D56" w:rsidRDefault="00C80EA0" w:rsidP="003B56B5">
            <w:pPr>
              <w:rPr>
                <w:rFonts w:asciiTheme="minorBidi" w:hAnsiTheme="minorBidi"/>
                <w:lang w:val="en-GB"/>
              </w:rPr>
            </w:pPr>
            <w:r w:rsidRPr="00722D56">
              <w:rPr>
                <w:rFonts w:asciiTheme="minorBidi" w:hAnsiTheme="minorBidi"/>
                <w:lang w:val="en-GB"/>
              </w:rPr>
              <w:t>Accreditation authorities</w:t>
            </w:r>
          </w:p>
        </w:tc>
        <w:tc>
          <w:tcPr>
            <w:tcW w:w="5954" w:type="dxa"/>
          </w:tcPr>
          <w:p w14:paraId="05F4D357"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 Governorate/Gender/Age group/Type of program/Count</w:t>
            </w:r>
          </w:p>
          <w:p w14:paraId="1C5C5F97" w14:textId="77777777" w:rsidR="00736CBF" w:rsidRPr="00722D56" w:rsidRDefault="00736CBF" w:rsidP="003B56B5">
            <w:pPr>
              <w:spacing w:line="336" w:lineRule="auto"/>
              <w:rPr>
                <w:rFonts w:asciiTheme="minorBidi" w:hAnsiTheme="minorBidi"/>
                <w:rtl/>
                <w:lang w:val="en-GB" w:bidi="ar-JO"/>
              </w:rPr>
            </w:pPr>
            <w:r w:rsidRPr="00722D56">
              <w:rPr>
                <w:rFonts w:asciiTheme="minorBidi" w:hAnsiTheme="minorBidi"/>
                <w:b/>
                <w:bCs/>
                <w:lang w:val="en-GB"/>
              </w:rPr>
              <w:t>Disabililty</w:t>
            </w:r>
            <w:r w:rsidRPr="00722D56">
              <w:rPr>
                <w:rFonts w:asciiTheme="minorBidi" w:hAnsiTheme="minorBidi"/>
                <w:lang w:val="en-GB"/>
              </w:rPr>
              <w:t>/Type of program/Length of program/Count</w:t>
            </w:r>
          </w:p>
          <w:p w14:paraId="1ECBD310"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b/>
                <w:bCs/>
                <w:lang w:val="en-GB" w:bidi="ar-JO"/>
              </w:rPr>
              <w:t>NAF Status</w:t>
            </w:r>
            <w:r w:rsidRPr="00722D56">
              <w:rPr>
                <w:rFonts w:asciiTheme="minorBidi" w:hAnsiTheme="minorBidi"/>
                <w:lang w:val="en-GB"/>
              </w:rPr>
              <w:t>/Gender/Type of program/Length of program/Count</w:t>
            </w:r>
          </w:p>
        </w:tc>
      </w:tr>
      <w:tr w:rsidR="00736CBF" w:rsidRPr="00722D56" w14:paraId="0B635ED1" w14:textId="77777777" w:rsidTr="00C80EA0">
        <w:tc>
          <w:tcPr>
            <w:tcW w:w="3227" w:type="dxa"/>
          </w:tcPr>
          <w:p w14:paraId="4597CBD8"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Graduation from short TVET programs*</w:t>
            </w:r>
          </w:p>
        </w:tc>
        <w:tc>
          <w:tcPr>
            <w:tcW w:w="1417" w:type="dxa"/>
          </w:tcPr>
          <w:p w14:paraId="6B73FCB3"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p w14:paraId="30392FAF" w14:textId="77777777" w:rsidR="00736CBF" w:rsidRPr="00722D56" w:rsidRDefault="00736CBF" w:rsidP="003B56B5">
            <w:pPr>
              <w:rPr>
                <w:rFonts w:asciiTheme="minorBidi" w:hAnsiTheme="minorBidi"/>
                <w:lang w:val="en-GB"/>
              </w:rPr>
            </w:pPr>
            <w:r w:rsidRPr="00722D56">
              <w:rPr>
                <w:rFonts w:asciiTheme="minorBidi" w:hAnsiTheme="minorBidi"/>
                <w:lang w:val="en-GB"/>
              </w:rPr>
              <w:t>Funding org.</w:t>
            </w:r>
          </w:p>
          <w:p w14:paraId="5BB25A0F" w14:textId="3736A0C3" w:rsidR="00C80EA0" w:rsidRPr="00722D56" w:rsidRDefault="00C80EA0" w:rsidP="003B56B5">
            <w:pPr>
              <w:rPr>
                <w:rFonts w:asciiTheme="minorBidi" w:hAnsiTheme="minorBidi"/>
                <w:lang w:val="en-GB"/>
              </w:rPr>
            </w:pPr>
            <w:r w:rsidRPr="00722D56">
              <w:rPr>
                <w:rFonts w:asciiTheme="minorBidi" w:hAnsiTheme="minorBidi"/>
                <w:lang w:val="en-GB"/>
              </w:rPr>
              <w:t>Accreditation authorities</w:t>
            </w:r>
          </w:p>
        </w:tc>
        <w:tc>
          <w:tcPr>
            <w:tcW w:w="5954" w:type="dxa"/>
          </w:tcPr>
          <w:p w14:paraId="6435D52D"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Provider/Governorate/Gender/Age group/Type of program/Length of program/Disability/COUNT</w:t>
            </w:r>
          </w:p>
          <w:p w14:paraId="0040167D" w14:textId="77777777" w:rsidR="00736CBF" w:rsidRPr="00722D56" w:rsidRDefault="00736CBF" w:rsidP="003B56B5">
            <w:pPr>
              <w:spacing w:line="336" w:lineRule="auto"/>
              <w:rPr>
                <w:rFonts w:asciiTheme="minorBidi" w:hAnsiTheme="minorBidi"/>
                <w:rtl/>
                <w:lang w:val="en-GB" w:bidi="ar-JO"/>
              </w:rPr>
            </w:pPr>
            <w:r w:rsidRPr="00722D56">
              <w:rPr>
                <w:rFonts w:asciiTheme="minorBidi" w:hAnsiTheme="minorBidi"/>
                <w:b/>
                <w:bCs/>
                <w:lang w:val="en-GB"/>
              </w:rPr>
              <w:t>Disabililty</w:t>
            </w:r>
            <w:r w:rsidRPr="00722D56">
              <w:rPr>
                <w:rFonts w:asciiTheme="minorBidi" w:hAnsiTheme="minorBidi"/>
                <w:lang w:val="en-GB"/>
              </w:rPr>
              <w:t>/Type of program/Length of program/Count</w:t>
            </w:r>
          </w:p>
          <w:p w14:paraId="35AB658B"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b/>
                <w:bCs/>
                <w:lang w:val="en-GB" w:bidi="ar-JO"/>
              </w:rPr>
              <w:t>NAF Status</w:t>
            </w:r>
            <w:r w:rsidRPr="00722D56">
              <w:rPr>
                <w:rFonts w:asciiTheme="minorBidi" w:hAnsiTheme="minorBidi"/>
                <w:lang w:val="en-GB"/>
              </w:rPr>
              <w:t>/Gender/Type of program/Length of program/Count</w:t>
            </w:r>
          </w:p>
        </w:tc>
      </w:tr>
      <w:tr w:rsidR="00736CBF" w:rsidRPr="00722D56" w14:paraId="79AE0EC3" w14:textId="77777777" w:rsidTr="00C80EA0">
        <w:tc>
          <w:tcPr>
            <w:tcW w:w="3227" w:type="dxa"/>
          </w:tcPr>
          <w:p w14:paraId="7E392734"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Dropout from regular TVET programs*</w:t>
            </w:r>
          </w:p>
        </w:tc>
        <w:tc>
          <w:tcPr>
            <w:tcW w:w="1417" w:type="dxa"/>
          </w:tcPr>
          <w:p w14:paraId="71A1E754"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tc>
        <w:tc>
          <w:tcPr>
            <w:tcW w:w="5954" w:type="dxa"/>
          </w:tcPr>
          <w:p w14:paraId="6B348204"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 Governorate/Gender/Age group/Type of program /COUNT</w:t>
            </w:r>
          </w:p>
          <w:p w14:paraId="586CC112"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b/>
                <w:bCs/>
                <w:lang w:val="en-GB"/>
              </w:rPr>
              <w:t>Disabililty</w:t>
            </w:r>
            <w:r w:rsidRPr="00722D56">
              <w:rPr>
                <w:rFonts w:asciiTheme="minorBidi" w:hAnsiTheme="minorBidi"/>
                <w:lang w:val="en-GB"/>
              </w:rPr>
              <w:t>/Type of program/Length of program/Count</w:t>
            </w:r>
          </w:p>
          <w:p w14:paraId="5F37C5D9"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b/>
                <w:bCs/>
                <w:lang w:val="en-GB" w:bidi="ar-JO"/>
              </w:rPr>
              <w:t>NAF Status</w:t>
            </w:r>
            <w:r w:rsidRPr="00722D56">
              <w:rPr>
                <w:rFonts w:asciiTheme="minorBidi" w:hAnsiTheme="minorBidi"/>
                <w:lang w:val="en-GB"/>
              </w:rPr>
              <w:t>/Gender/Type of program/Length of program/Count</w:t>
            </w:r>
          </w:p>
        </w:tc>
      </w:tr>
      <w:tr w:rsidR="00736CBF" w:rsidRPr="00722D56" w14:paraId="5AFA8082" w14:textId="77777777" w:rsidTr="00C80EA0">
        <w:tc>
          <w:tcPr>
            <w:tcW w:w="3227" w:type="dxa"/>
          </w:tcPr>
          <w:p w14:paraId="2579557D"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lastRenderedPageBreak/>
              <w:t>Dropout from short TVET programs*</w:t>
            </w:r>
          </w:p>
        </w:tc>
        <w:tc>
          <w:tcPr>
            <w:tcW w:w="1417" w:type="dxa"/>
          </w:tcPr>
          <w:p w14:paraId="3AD15F9F"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tc>
        <w:tc>
          <w:tcPr>
            <w:tcW w:w="5954" w:type="dxa"/>
          </w:tcPr>
          <w:p w14:paraId="0D4E2DFB"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 Governorate/Gender/Age group/Type of program/Length of program /COUNT</w:t>
            </w:r>
          </w:p>
          <w:p w14:paraId="0B46BA26"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b/>
                <w:bCs/>
                <w:lang w:val="en-GB"/>
              </w:rPr>
              <w:t>Disabililty</w:t>
            </w:r>
            <w:r w:rsidRPr="00722D56">
              <w:rPr>
                <w:rFonts w:asciiTheme="minorBidi" w:hAnsiTheme="minorBidi"/>
                <w:lang w:val="en-GB"/>
              </w:rPr>
              <w:t>/Type of program/Length of program/Count</w:t>
            </w:r>
          </w:p>
          <w:p w14:paraId="335FED9E"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b/>
                <w:bCs/>
                <w:lang w:val="en-GB" w:bidi="ar-JO"/>
              </w:rPr>
              <w:t>NAF Status</w:t>
            </w:r>
            <w:r w:rsidRPr="00722D56">
              <w:rPr>
                <w:rFonts w:asciiTheme="minorBidi" w:hAnsiTheme="minorBidi"/>
                <w:lang w:val="en-GB"/>
              </w:rPr>
              <w:t>/Gender/Type of program/Length of program/Count</w:t>
            </w:r>
          </w:p>
          <w:p w14:paraId="022B8784" w14:textId="77777777" w:rsidR="00736CBF" w:rsidRPr="00722D56" w:rsidRDefault="00736CBF" w:rsidP="003B56B5">
            <w:pPr>
              <w:spacing w:line="336" w:lineRule="auto"/>
              <w:ind w:left="34"/>
              <w:rPr>
                <w:rFonts w:asciiTheme="minorBidi" w:hAnsiTheme="minorBidi"/>
                <w:lang w:val="en-GB"/>
              </w:rPr>
            </w:pPr>
          </w:p>
        </w:tc>
      </w:tr>
      <w:tr w:rsidR="00736CBF" w:rsidRPr="00722D56" w14:paraId="7BBCB97A" w14:textId="77777777" w:rsidTr="00C80EA0">
        <w:tc>
          <w:tcPr>
            <w:tcW w:w="3227" w:type="dxa"/>
          </w:tcPr>
          <w:p w14:paraId="5720E5DA"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Employment rate from ETVET (fund) programms*</w:t>
            </w:r>
          </w:p>
        </w:tc>
        <w:tc>
          <w:tcPr>
            <w:tcW w:w="1417" w:type="dxa"/>
          </w:tcPr>
          <w:p w14:paraId="241EB8E2"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tc>
        <w:tc>
          <w:tcPr>
            <w:tcW w:w="5954" w:type="dxa"/>
          </w:tcPr>
          <w:p w14:paraId="49A78407"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 Governorate/EMP VET LENGTH/EMPLOYMENT TVET/Type of program/LENTGTH OF PROGRAM/Gender/SECTOR/COUNT(SHARE)</w:t>
            </w:r>
          </w:p>
          <w:p w14:paraId="3A80D6C9"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b/>
                <w:bCs/>
                <w:color w:val="FF0000"/>
                <w:lang w:val="en-GB"/>
              </w:rPr>
              <w:t>Disabililty</w:t>
            </w:r>
            <w:r w:rsidRPr="00722D56">
              <w:rPr>
                <w:rFonts w:asciiTheme="minorBidi" w:hAnsiTheme="minorBidi"/>
                <w:color w:val="FF0000"/>
                <w:lang w:val="en-GB"/>
              </w:rPr>
              <w:t>/Type of program/Length of program/Count</w:t>
            </w:r>
            <w:r w:rsidRPr="00722D56">
              <w:rPr>
                <w:rFonts w:asciiTheme="minorBidi" w:hAnsiTheme="minorBidi"/>
                <w:color w:val="FF0000"/>
                <w:lang w:val="en-GB" w:bidi="ar-JO"/>
              </w:rPr>
              <w:br/>
            </w:r>
            <w:r w:rsidRPr="00722D56">
              <w:rPr>
                <w:rFonts w:asciiTheme="minorBidi" w:hAnsiTheme="minorBidi"/>
                <w:b/>
                <w:bCs/>
                <w:color w:val="FF0000"/>
                <w:lang w:val="en-GB" w:bidi="ar-JO"/>
              </w:rPr>
              <w:t>NAF Status</w:t>
            </w:r>
            <w:r w:rsidRPr="00722D56">
              <w:rPr>
                <w:rFonts w:asciiTheme="minorBidi" w:hAnsiTheme="minorBidi"/>
                <w:color w:val="FF0000"/>
                <w:lang w:val="en-GB"/>
              </w:rPr>
              <w:t>/Gender/Type of program/Length of program/Count</w:t>
            </w:r>
          </w:p>
        </w:tc>
      </w:tr>
      <w:tr w:rsidR="00736CBF" w:rsidRPr="00722D56" w14:paraId="7263F8AA" w14:textId="77777777" w:rsidTr="00C80EA0">
        <w:tc>
          <w:tcPr>
            <w:tcW w:w="3227" w:type="dxa"/>
          </w:tcPr>
          <w:p w14:paraId="12248312"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Public expenditure on TVET</w:t>
            </w:r>
          </w:p>
        </w:tc>
        <w:tc>
          <w:tcPr>
            <w:tcW w:w="1417" w:type="dxa"/>
          </w:tcPr>
          <w:p w14:paraId="1DC505DC" w14:textId="77777777" w:rsidR="00736CBF" w:rsidRPr="00722D56" w:rsidRDefault="00736CBF" w:rsidP="003B56B5">
            <w:pPr>
              <w:rPr>
                <w:rFonts w:asciiTheme="minorBidi" w:hAnsiTheme="minorBidi"/>
                <w:lang w:val="en-GB"/>
              </w:rPr>
            </w:pPr>
            <w:r w:rsidRPr="00722D56">
              <w:rPr>
                <w:rFonts w:asciiTheme="minorBidi" w:hAnsiTheme="minorBidi"/>
                <w:lang w:val="en-GB"/>
              </w:rPr>
              <w:t>Providers, Funding org.</w:t>
            </w:r>
          </w:p>
        </w:tc>
        <w:tc>
          <w:tcPr>
            <w:tcW w:w="5954" w:type="dxa"/>
          </w:tcPr>
          <w:p w14:paraId="2A7E84DE"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Provider/TYPE OF FUNDING/Type of program/SUM(JD)</w:t>
            </w:r>
          </w:p>
          <w:p w14:paraId="52BBF81D" w14:textId="77777777" w:rsidR="00736CBF" w:rsidRPr="00722D56" w:rsidRDefault="00736CBF" w:rsidP="003B56B5">
            <w:pPr>
              <w:spacing w:line="336" w:lineRule="auto"/>
              <w:rPr>
                <w:rFonts w:asciiTheme="minorBidi" w:hAnsiTheme="minorBidi"/>
                <w:b/>
                <w:bCs/>
                <w:lang w:val="en-GB"/>
              </w:rPr>
            </w:pPr>
            <w:r w:rsidRPr="00722D56">
              <w:rPr>
                <w:rFonts w:asciiTheme="minorBidi" w:hAnsiTheme="minorBidi"/>
                <w:b/>
                <w:bCs/>
                <w:lang w:val="en-GB"/>
              </w:rPr>
              <w:t>For ETVET Fund</w:t>
            </w:r>
          </w:p>
          <w:p w14:paraId="102A449C" w14:textId="77777777" w:rsidR="00736CBF" w:rsidRPr="00722D56" w:rsidRDefault="00736CBF" w:rsidP="003B56B5">
            <w:pPr>
              <w:spacing w:line="336" w:lineRule="auto"/>
              <w:rPr>
                <w:rFonts w:asciiTheme="minorBidi" w:hAnsiTheme="minorBidi"/>
                <w:lang w:val="en-GB" w:bidi="ar-JO"/>
              </w:rPr>
            </w:pPr>
            <w:r w:rsidRPr="00722D56">
              <w:rPr>
                <w:rFonts w:asciiTheme="minorBidi" w:hAnsiTheme="minorBidi"/>
                <w:color w:val="FF0000"/>
                <w:lang w:val="en-GB"/>
              </w:rPr>
              <w:t>Project Name</w:t>
            </w:r>
            <w:r w:rsidRPr="00722D56">
              <w:rPr>
                <w:rFonts w:asciiTheme="minorBidi" w:hAnsiTheme="minorBidi"/>
                <w:lang w:val="en-GB"/>
              </w:rPr>
              <w:t>/Provider/Value (JD)</w:t>
            </w:r>
            <w:r w:rsidRPr="00722D56">
              <w:rPr>
                <w:rFonts w:asciiTheme="minorBidi" w:hAnsiTheme="minorBidi"/>
                <w:lang w:val="en-GB" w:bidi="ar-JO"/>
              </w:rPr>
              <w:t>/Gender/Number of actual trainees/Number of Employed</w:t>
            </w:r>
          </w:p>
          <w:p w14:paraId="4096C081" w14:textId="77777777" w:rsidR="00736CBF" w:rsidRPr="00722D56" w:rsidRDefault="00736CBF" w:rsidP="003B56B5">
            <w:pPr>
              <w:spacing w:line="336" w:lineRule="auto"/>
              <w:ind w:left="34"/>
              <w:rPr>
                <w:rFonts w:asciiTheme="minorBidi" w:hAnsiTheme="minorBidi"/>
                <w:lang w:val="en-GB"/>
              </w:rPr>
            </w:pPr>
          </w:p>
        </w:tc>
      </w:tr>
      <w:tr w:rsidR="00736CBF" w:rsidRPr="00722D56" w14:paraId="3C191B93" w14:textId="77777777" w:rsidTr="00C80EA0">
        <w:tc>
          <w:tcPr>
            <w:tcW w:w="3227" w:type="dxa"/>
          </w:tcPr>
          <w:p w14:paraId="00478FDE" w14:textId="1A8A909F"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 xml:space="preserve">Private sector contribution (and </w:t>
            </w:r>
            <w:r w:rsidRPr="00722D56">
              <w:rPr>
                <w:rFonts w:asciiTheme="minorBidi" w:hAnsiTheme="minorBidi"/>
                <w:noProof/>
                <w:lang w:val="en-GB"/>
              </w:rPr>
              <w:t>co</w:t>
            </w:r>
            <w:r w:rsidR="00EA3548" w:rsidRPr="00722D56">
              <w:rPr>
                <w:rFonts w:asciiTheme="minorBidi" w:hAnsiTheme="minorBidi"/>
                <w:noProof/>
                <w:lang w:val="en-GB"/>
              </w:rPr>
              <w:t>-</w:t>
            </w:r>
            <w:r w:rsidRPr="00722D56">
              <w:rPr>
                <w:rFonts w:asciiTheme="minorBidi" w:hAnsiTheme="minorBidi"/>
                <w:noProof/>
                <w:lang w:val="en-GB"/>
              </w:rPr>
              <w:t>payments</w:t>
            </w:r>
            <w:r w:rsidRPr="00722D56">
              <w:rPr>
                <w:rFonts w:asciiTheme="minorBidi" w:hAnsiTheme="minorBidi"/>
                <w:lang w:val="en-GB"/>
              </w:rPr>
              <w:t>)</w:t>
            </w:r>
          </w:p>
        </w:tc>
        <w:tc>
          <w:tcPr>
            <w:tcW w:w="1417" w:type="dxa"/>
          </w:tcPr>
          <w:p w14:paraId="5466DFBC" w14:textId="77777777" w:rsidR="00736CBF" w:rsidRPr="00722D56" w:rsidRDefault="00736CBF" w:rsidP="003B56B5">
            <w:pPr>
              <w:rPr>
                <w:rFonts w:asciiTheme="minorBidi" w:hAnsiTheme="minorBidi"/>
                <w:lang w:val="en-GB"/>
              </w:rPr>
            </w:pPr>
            <w:r w:rsidRPr="00722D56">
              <w:rPr>
                <w:rFonts w:asciiTheme="minorBidi" w:hAnsiTheme="minorBidi"/>
                <w:lang w:val="en-GB"/>
              </w:rPr>
              <w:t>Providers, Social Partners (and employers)</w:t>
            </w:r>
          </w:p>
        </w:tc>
        <w:tc>
          <w:tcPr>
            <w:tcW w:w="5954" w:type="dxa"/>
          </w:tcPr>
          <w:p w14:paraId="09A20FF6"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Based on 18</w:t>
            </w:r>
          </w:p>
          <w:p w14:paraId="294AF802" w14:textId="77777777" w:rsidR="00736CBF" w:rsidRPr="00722D56" w:rsidRDefault="00736CBF" w:rsidP="003B56B5">
            <w:pPr>
              <w:spacing w:line="336" w:lineRule="auto"/>
              <w:ind w:left="34"/>
              <w:rPr>
                <w:rFonts w:asciiTheme="minorBidi" w:hAnsiTheme="minorBidi"/>
                <w:lang w:val="en-GB"/>
              </w:rPr>
            </w:pPr>
          </w:p>
        </w:tc>
      </w:tr>
      <w:tr w:rsidR="00736CBF" w:rsidRPr="00722D56" w14:paraId="4FAF5B70" w14:textId="77777777" w:rsidTr="00C80EA0">
        <w:tc>
          <w:tcPr>
            <w:tcW w:w="3227" w:type="dxa"/>
          </w:tcPr>
          <w:p w14:paraId="2A43AEBF"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Funding from donors</w:t>
            </w:r>
          </w:p>
        </w:tc>
        <w:tc>
          <w:tcPr>
            <w:tcW w:w="1417" w:type="dxa"/>
          </w:tcPr>
          <w:p w14:paraId="01938EC9" w14:textId="77777777" w:rsidR="00736CBF" w:rsidRPr="00722D56" w:rsidRDefault="00736CBF" w:rsidP="003B56B5">
            <w:pPr>
              <w:rPr>
                <w:rFonts w:asciiTheme="minorBidi" w:hAnsiTheme="minorBidi"/>
                <w:lang w:val="en-GB"/>
              </w:rPr>
            </w:pPr>
            <w:r w:rsidRPr="00722D56">
              <w:rPr>
                <w:rFonts w:asciiTheme="minorBidi" w:hAnsiTheme="minorBidi"/>
                <w:lang w:val="en-GB"/>
              </w:rPr>
              <w:t>Providers, Funding org.</w:t>
            </w:r>
          </w:p>
        </w:tc>
        <w:tc>
          <w:tcPr>
            <w:tcW w:w="5954" w:type="dxa"/>
          </w:tcPr>
          <w:p w14:paraId="14D96DBE"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Based on 18</w:t>
            </w:r>
          </w:p>
          <w:p w14:paraId="7453D8C1" w14:textId="77777777" w:rsidR="00736CBF" w:rsidRPr="00722D56" w:rsidRDefault="00736CBF" w:rsidP="003B56B5">
            <w:pPr>
              <w:spacing w:line="336" w:lineRule="auto"/>
              <w:ind w:left="34"/>
              <w:rPr>
                <w:rFonts w:asciiTheme="minorBidi" w:hAnsiTheme="minorBidi"/>
                <w:lang w:val="en-GB"/>
              </w:rPr>
            </w:pPr>
          </w:p>
        </w:tc>
      </w:tr>
      <w:tr w:rsidR="00736CBF" w:rsidRPr="00722D56" w14:paraId="37109AA2" w14:textId="77777777" w:rsidTr="00C80EA0">
        <w:tc>
          <w:tcPr>
            <w:tcW w:w="3227" w:type="dxa"/>
          </w:tcPr>
          <w:p w14:paraId="1553A88A"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Student to teacher ratio</w:t>
            </w:r>
          </w:p>
        </w:tc>
        <w:tc>
          <w:tcPr>
            <w:tcW w:w="1417" w:type="dxa"/>
          </w:tcPr>
          <w:p w14:paraId="4575693C" w14:textId="77777777" w:rsidR="00736CBF" w:rsidRPr="00722D56" w:rsidRDefault="00736CBF" w:rsidP="003B56B5">
            <w:pPr>
              <w:rPr>
                <w:rFonts w:asciiTheme="minorBidi" w:hAnsiTheme="minorBidi"/>
                <w:lang w:val="en-GB"/>
              </w:rPr>
            </w:pPr>
            <w:r w:rsidRPr="00722D56">
              <w:rPr>
                <w:rFonts w:asciiTheme="minorBidi" w:hAnsiTheme="minorBidi"/>
                <w:lang w:val="en-GB"/>
              </w:rPr>
              <w:t>Providers</w:t>
            </w:r>
          </w:p>
        </w:tc>
        <w:tc>
          <w:tcPr>
            <w:tcW w:w="5954" w:type="dxa"/>
          </w:tcPr>
          <w:p w14:paraId="4452F7FE"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Provider/Type of program/FTE/COUNT(number of students)</w:t>
            </w:r>
          </w:p>
          <w:p w14:paraId="3E0092E8" w14:textId="77777777"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Provider/Type of program/FTE/COUNT(number of teachers)</w:t>
            </w:r>
          </w:p>
        </w:tc>
      </w:tr>
      <w:tr w:rsidR="00736CBF" w:rsidRPr="00722D56" w14:paraId="1ADA9A97" w14:textId="77777777" w:rsidTr="00C80EA0">
        <w:tc>
          <w:tcPr>
            <w:tcW w:w="3227" w:type="dxa"/>
          </w:tcPr>
          <w:p w14:paraId="13091637" w14:textId="77777777" w:rsidR="00736CBF" w:rsidRPr="00722D56" w:rsidRDefault="00736CBF" w:rsidP="00941F8A">
            <w:pPr>
              <w:numPr>
                <w:ilvl w:val="0"/>
                <w:numId w:val="11"/>
              </w:numPr>
              <w:tabs>
                <w:tab w:val="clear" w:pos="720"/>
                <w:tab w:val="num" w:pos="284"/>
              </w:tabs>
              <w:ind w:hanging="720"/>
              <w:rPr>
                <w:rFonts w:asciiTheme="minorBidi" w:hAnsiTheme="minorBidi"/>
                <w:lang w:val="en-GB"/>
              </w:rPr>
            </w:pPr>
            <w:r w:rsidRPr="00722D56">
              <w:rPr>
                <w:rFonts w:asciiTheme="minorBidi" w:hAnsiTheme="minorBidi"/>
                <w:lang w:val="en-GB"/>
              </w:rPr>
              <w:t>Cost per student (by programs</w:t>
            </w:r>
            <w:r w:rsidRPr="00722D56">
              <w:rPr>
                <w:rFonts w:asciiTheme="minorBidi" w:hAnsiTheme="minorBidi"/>
                <w:noProof/>
                <w:lang w:val="en-GB"/>
              </w:rPr>
              <w:t>…</w:t>
            </w:r>
            <w:r w:rsidRPr="00722D56">
              <w:rPr>
                <w:rFonts w:asciiTheme="minorBidi" w:hAnsiTheme="minorBidi"/>
                <w:lang w:val="en-GB"/>
              </w:rPr>
              <w:t>)</w:t>
            </w:r>
          </w:p>
        </w:tc>
        <w:tc>
          <w:tcPr>
            <w:tcW w:w="1417" w:type="dxa"/>
          </w:tcPr>
          <w:p w14:paraId="5EA5FBE5" w14:textId="77777777" w:rsidR="00736CBF" w:rsidRPr="00722D56" w:rsidRDefault="00736CBF" w:rsidP="003B56B5">
            <w:pPr>
              <w:rPr>
                <w:rFonts w:asciiTheme="minorBidi" w:hAnsiTheme="minorBidi"/>
                <w:lang w:val="en-GB"/>
              </w:rPr>
            </w:pPr>
            <w:r w:rsidRPr="00722D56">
              <w:rPr>
                <w:rFonts w:asciiTheme="minorBidi" w:hAnsiTheme="minorBidi"/>
                <w:lang w:val="en-GB"/>
              </w:rPr>
              <w:t>Providers, TVET Fund</w:t>
            </w:r>
          </w:p>
        </w:tc>
        <w:tc>
          <w:tcPr>
            <w:tcW w:w="5954" w:type="dxa"/>
          </w:tcPr>
          <w:p w14:paraId="20BD57B6" w14:textId="1622A359" w:rsidR="00736CBF" w:rsidRPr="00722D56" w:rsidRDefault="00736CBF" w:rsidP="003B56B5">
            <w:pPr>
              <w:spacing w:line="336" w:lineRule="auto"/>
              <w:rPr>
                <w:rFonts w:asciiTheme="minorBidi" w:hAnsiTheme="minorBidi"/>
                <w:lang w:val="en-GB"/>
              </w:rPr>
            </w:pPr>
            <w:r w:rsidRPr="00722D56">
              <w:rPr>
                <w:rFonts w:asciiTheme="minorBidi" w:hAnsiTheme="minorBidi"/>
                <w:lang w:val="en-GB"/>
              </w:rPr>
              <w:t xml:space="preserve">Provider/Type of program/COUNT(number of students)/COUNT(costs in JD) – based on </w:t>
            </w:r>
            <w:r w:rsidR="00EA3548" w:rsidRPr="00722D56">
              <w:rPr>
                <w:rFonts w:asciiTheme="minorBidi" w:hAnsiTheme="minorBidi"/>
                <w:lang w:val="en-GB"/>
              </w:rPr>
              <w:t xml:space="preserve">the </w:t>
            </w:r>
            <w:r w:rsidRPr="00722D56">
              <w:rPr>
                <w:rFonts w:asciiTheme="minorBidi" w:hAnsiTheme="minorBidi"/>
                <w:noProof/>
                <w:lang w:val="en-GB"/>
              </w:rPr>
              <w:t>definition</w:t>
            </w:r>
            <w:r w:rsidRPr="00722D56">
              <w:rPr>
                <w:rFonts w:asciiTheme="minorBidi" w:hAnsiTheme="minorBidi"/>
                <w:lang w:val="en-GB"/>
              </w:rPr>
              <w:t xml:space="preserve"> of Provider</w:t>
            </w:r>
          </w:p>
        </w:tc>
      </w:tr>
    </w:tbl>
    <w:p w14:paraId="4F69528B" w14:textId="77777777" w:rsidR="00736CBF" w:rsidRPr="00722D56" w:rsidRDefault="00736CBF" w:rsidP="00736CBF">
      <w:pPr>
        <w:rPr>
          <w:rFonts w:asciiTheme="minorBidi" w:hAnsiTheme="minorBidi"/>
          <w:lang w:val="en-GB"/>
        </w:rPr>
      </w:pPr>
    </w:p>
    <w:p w14:paraId="27418079" w14:textId="16EA7B6D" w:rsidR="00062566" w:rsidRPr="00722D56" w:rsidRDefault="00062566" w:rsidP="00062566">
      <w:pPr>
        <w:pStyle w:val="Heading2"/>
        <w:rPr>
          <w:rFonts w:asciiTheme="minorBidi" w:hAnsiTheme="minorBidi" w:cstheme="minorBidi"/>
          <w:lang w:val="en-GB"/>
        </w:rPr>
      </w:pPr>
      <w:r w:rsidRPr="00722D56">
        <w:rPr>
          <w:rFonts w:asciiTheme="minorBidi" w:hAnsiTheme="minorBidi" w:cstheme="minorBidi"/>
          <w:noProof/>
          <w:lang w:val="en-GB"/>
        </w:rPr>
        <w:t>Annex</w:t>
      </w:r>
      <w:r w:rsidRPr="00722D56">
        <w:rPr>
          <w:rFonts w:asciiTheme="minorBidi" w:hAnsiTheme="minorBidi" w:cstheme="minorBidi"/>
          <w:lang w:val="en-GB"/>
        </w:rPr>
        <w:t xml:space="preserve"> 2 Code lists related to KPIs</w:t>
      </w:r>
    </w:p>
    <w:p w14:paraId="3C8DB36E" w14:textId="23294A98" w:rsidR="00062566" w:rsidRPr="00722D56" w:rsidRDefault="00062566" w:rsidP="00062566">
      <w:pPr>
        <w:rPr>
          <w:rFonts w:asciiTheme="minorBidi" w:hAnsiTheme="minorBidi"/>
          <w:lang w:val="en-GB"/>
        </w:rPr>
      </w:pPr>
    </w:p>
    <w:tbl>
      <w:tblPr>
        <w:tblStyle w:val="GridTable4-Accent1"/>
        <w:tblW w:w="2285" w:type="dxa"/>
        <w:tblLook w:val="04A0" w:firstRow="1" w:lastRow="0" w:firstColumn="1" w:lastColumn="0" w:noHBand="0" w:noVBand="1"/>
      </w:tblPr>
      <w:tblGrid>
        <w:gridCol w:w="2285"/>
      </w:tblGrid>
      <w:tr w:rsidR="005D7F4D" w:rsidRPr="00722D56" w14:paraId="27C50C53" w14:textId="77777777" w:rsidTr="005D7F4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85" w:type="dxa"/>
            <w:noWrap/>
            <w:hideMark/>
          </w:tcPr>
          <w:p w14:paraId="45A6B6F1" w14:textId="77777777" w:rsidR="005D7F4D" w:rsidRPr="00722D56" w:rsidRDefault="005D7F4D" w:rsidP="005D7F4D">
            <w:pPr>
              <w:jc w:val="center"/>
              <w:rPr>
                <w:rFonts w:asciiTheme="minorBidi" w:eastAsia="Times New Roman" w:hAnsiTheme="minorBidi"/>
                <w:b w:val="0"/>
                <w:bCs w:val="0"/>
                <w:color w:val="000000"/>
                <w:lang w:eastAsia="sk-SK"/>
              </w:rPr>
            </w:pPr>
            <w:r w:rsidRPr="00722D56">
              <w:rPr>
                <w:rFonts w:asciiTheme="minorBidi" w:eastAsia="Times New Roman" w:hAnsiTheme="minorBidi"/>
                <w:color w:val="000000"/>
                <w:lang w:eastAsia="sk-SK"/>
              </w:rPr>
              <w:t>Age groups</w:t>
            </w:r>
          </w:p>
        </w:tc>
      </w:tr>
      <w:tr w:rsidR="005D7F4D" w:rsidRPr="00722D56" w14:paraId="5AB11F9E" w14:textId="77777777" w:rsidTr="005D7F4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4D769EA6"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lastRenderedPageBreak/>
              <w:t>0-4</w:t>
            </w:r>
          </w:p>
        </w:tc>
      </w:tr>
      <w:tr w:rsidR="005D7F4D" w:rsidRPr="00722D56" w14:paraId="005035B2" w14:textId="77777777" w:rsidTr="005D7F4D">
        <w:trPr>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5816DE04"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5-9</w:t>
            </w:r>
          </w:p>
        </w:tc>
      </w:tr>
      <w:tr w:rsidR="005D7F4D" w:rsidRPr="00722D56" w14:paraId="4F988C53" w14:textId="77777777" w:rsidTr="005D7F4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202892E8"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10-14</w:t>
            </w:r>
          </w:p>
        </w:tc>
      </w:tr>
      <w:tr w:rsidR="005D7F4D" w:rsidRPr="00722D56" w14:paraId="450CE1F2" w14:textId="77777777" w:rsidTr="005D7F4D">
        <w:trPr>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2A4C1D4D"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15-19</w:t>
            </w:r>
          </w:p>
        </w:tc>
      </w:tr>
      <w:tr w:rsidR="005D7F4D" w:rsidRPr="00722D56" w14:paraId="611E120A" w14:textId="77777777" w:rsidTr="005D7F4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1A44EBFD"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20-24</w:t>
            </w:r>
          </w:p>
        </w:tc>
      </w:tr>
      <w:tr w:rsidR="005D7F4D" w:rsidRPr="00722D56" w14:paraId="740F5801" w14:textId="77777777" w:rsidTr="005D7F4D">
        <w:trPr>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59A6EE43"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25-29</w:t>
            </w:r>
          </w:p>
        </w:tc>
      </w:tr>
      <w:tr w:rsidR="005D7F4D" w:rsidRPr="00722D56" w14:paraId="7BCE523C" w14:textId="77777777" w:rsidTr="005D7F4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0BB00C23"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30-34</w:t>
            </w:r>
          </w:p>
        </w:tc>
      </w:tr>
      <w:tr w:rsidR="005D7F4D" w:rsidRPr="00722D56" w14:paraId="68F37471" w14:textId="77777777" w:rsidTr="005D7F4D">
        <w:trPr>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3535B87D"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35-39</w:t>
            </w:r>
          </w:p>
        </w:tc>
      </w:tr>
      <w:tr w:rsidR="005D7F4D" w:rsidRPr="00722D56" w14:paraId="11C549A1" w14:textId="77777777" w:rsidTr="005D7F4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5EC6F581"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40-44</w:t>
            </w:r>
          </w:p>
        </w:tc>
      </w:tr>
      <w:tr w:rsidR="005D7F4D" w:rsidRPr="00722D56" w14:paraId="04560360" w14:textId="77777777" w:rsidTr="005D7F4D">
        <w:trPr>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58A67151"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45-49</w:t>
            </w:r>
          </w:p>
        </w:tc>
      </w:tr>
      <w:tr w:rsidR="005D7F4D" w:rsidRPr="00722D56" w14:paraId="1E64C253" w14:textId="77777777" w:rsidTr="005D7F4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72CC3045"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50-54</w:t>
            </w:r>
          </w:p>
        </w:tc>
      </w:tr>
      <w:tr w:rsidR="005D7F4D" w:rsidRPr="00722D56" w14:paraId="31698623" w14:textId="77777777" w:rsidTr="005D7F4D">
        <w:trPr>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1A7FBC5A"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55-59</w:t>
            </w:r>
          </w:p>
        </w:tc>
      </w:tr>
      <w:tr w:rsidR="005D7F4D" w:rsidRPr="00722D56" w14:paraId="4DBC8AE1" w14:textId="77777777" w:rsidTr="005D7F4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384BC475"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60-64</w:t>
            </w:r>
          </w:p>
        </w:tc>
      </w:tr>
      <w:tr w:rsidR="005D7F4D" w:rsidRPr="00722D56" w14:paraId="157846B3" w14:textId="77777777" w:rsidTr="005D7F4D">
        <w:trPr>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5528B36D"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65-69</w:t>
            </w:r>
          </w:p>
        </w:tc>
      </w:tr>
      <w:tr w:rsidR="005D7F4D" w:rsidRPr="00722D56" w14:paraId="38A7BD16" w14:textId="77777777" w:rsidTr="005D7F4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85" w:type="dxa"/>
            <w:hideMark/>
          </w:tcPr>
          <w:p w14:paraId="423CFC4C" w14:textId="77777777" w:rsidR="005D7F4D" w:rsidRPr="00722D56" w:rsidRDefault="005D7F4D" w:rsidP="00D85360">
            <w:pPr>
              <w:ind w:firstLineChars="300" w:firstLine="660"/>
              <w:rPr>
                <w:rFonts w:asciiTheme="minorBidi" w:eastAsia="Times New Roman" w:hAnsiTheme="minorBidi"/>
                <w:b w:val="0"/>
                <w:color w:val="000000"/>
                <w:lang w:eastAsia="sk-SK"/>
              </w:rPr>
            </w:pPr>
            <w:r w:rsidRPr="00722D56">
              <w:rPr>
                <w:rFonts w:asciiTheme="minorBidi" w:eastAsia="Times New Roman" w:hAnsiTheme="minorBidi"/>
                <w:b w:val="0"/>
                <w:color w:val="000000"/>
                <w:lang w:eastAsia="sk-SK"/>
              </w:rPr>
              <w:t>70+</w:t>
            </w:r>
          </w:p>
        </w:tc>
      </w:tr>
    </w:tbl>
    <w:p w14:paraId="021F7593" w14:textId="38D88D13" w:rsidR="00062566" w:rsidRPr="00722D56" w:rsidRDefault="00062566" w:rsidP="00062566">
      <w:pPr>
        <w:rPr>
          <w:rFonts w:asciiTheme="minorBidi" w:hAnsiTheme="minorBidi"/>
          <w:lang w:val="en-GB"/>
        </w:rPr>
      </w:pPr>
    </w:p>
    <w:tbl>
      <w:tblPr>
        <w:tblStyle w:val="ListTable4-Accent1"/>
        <w:tblW w:w="3759" w:type="dxa"/>
        <w:tblLook w:val="04A0" w:firstRow="1" w:lastRow="0" w:firstColumn="1" w:lastColumn="0" w:noHBand="0" w:noVBand="1"/>
      </w:tblPr>
      <w:tblGrid>
        <w:gridCol w:w="1966"/>
        <w:gridCol w:w="1793"/>
      </w:tblGrid>
      <w:tr w:rsidR="005D7F4D" w:rsidRPr="00722D56" w14:paraId="5D6B1D9F" w14:textId="77777777" w:rsidTr="005D7F4D">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59" w:type="dxa"/>
            <w:gridSpan w:val="2"/>
            <w:noWrap/>
            <w:hideMark/>
          </w:tcPr>
          <w:p w14:paraId="20970A19" w14:textId="77777777" w:rsidR="005D7F4D" w:rsidRPr="00722D56" w:rsidRDefault="005D7F4D" w:rsidP="005D7F4D">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Nationality</w:t>
            </w:r>
          </w:p>
        </w:tc>
      </w:tr>
      <w:tr w:rsidR="005D7F4D" w:rsidRPr="00722D56" w14:paraId="7E0E50EB" w14:textId="77777777" w:rsidTr="005D7F4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59" w:type="dxa"/>
            <w:gridSpan w:val="2"/>
            <w:noWrap/>
            <w:hideMark/>
          </w:tcPr>
          <w:p w14:paraId="715C53F8" w14:textId="77777777" w:rsidR="005D7F4D" w:rsidRPr="00722D56" w:rsidRDefault="005D7F4D" w:rsidP="005D7F4D">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Jordanian</w:t>
            </w:r>
          </w:p>
        </w:tc>
      </w:tr>
      <w:tr w:rsidR="005D7F4D" w:rsidRPr="00722D56" w14:paraId="59AE54B9" w14:textId="77777777" w:rsidTr="005D7F4D">
        <w:trPr>
          <w:trHeight w:val="271"/>
        </w:trPr>
        <w:tc>
          <w:tcPr>
            <w:cnfStyle w:val="001000000000" w:firstRow="0" w:lastRow="0" w:firstColumn="1" w:lastColumn="0" w:oddVBand="0" w:evenVBand="0" w:oddHBand="0" w:evenHBand="0" w:firstRowFirstColumn="0" w:firstRowLastColumn="0" w:lastRowFirstColumn="0" w:lastRowLastColumn="0"/>
            <w:tcW w:w="1966" w:type="dxa"/>
            <w:noWrap/>
            <w:hideMark/>
          </w:tcPr>
          <w:p w14:paraId="06434315" w14:textId="77777777" w:rsidR="005D7F4D" w:rsidRPr="00722D56" w:rsidRDefault="005D7F4D" w:rsidP="005D7F4D">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Non-Jordanian</w:t>
            </w:r>
          </w:p>
        </w:tc>
        <w:tc>
          <w:tcPr>
            <w:tcW w:w="1793" w:type="dxa"/>
            <w:noWrap/>
            <w:hideMark/>
          </w:tcPr>
          <w:p w14:paraId="5D712BE8" w14:textId="77777777" w:rsidR="005D7F4D" w:rsidRPr="00722D56" w:rsidRDefault="005D7F4D" w:rsidP="005D7F4D">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From which</w:t>
            </w:r>
          </w:p>
        </w:tc>
      </w:tr>
      <w:tr w:rsidR="005D7F4D" w:rsidRPr="00722D56" w14:paraId="19C85514" w14:textId="77777777" w:rsidTr="005D7F4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66" w:type="dxa"/>
            <w:noWrap/>
            <w:hideMark/>
          </w:tcPr>
          <w:p w14:paraId="0FF51733" w14:textId="77777777" w:rsidR="005D7F4D" w:rsidRPr="00722D56" w:rsidRDefault="005D7F4D" w:rsidP="005D7F4D">
            <w:pPr>
              <w:rPr>
                <w:rFonts w:asciiTheme="minorBidi" w:eastAsia="Times New Roman" w:hAnsiTheme="minorBidi"/>
                <w:color w:val="000000"/>
                <w:lang w:val="sk-SK" w:eastAsia="sk-SK"/>
              </w:rPr>
            </w:pPr>
          </w:p>
        </w:tc>
        <w:tc>
          <w:tcPr>
            <w:tcW w:w="1793" w:type="dxa"/>
            <w:noWrap/>
            <w:hideMark/>
          </w:tcPr>
          <w:p w14:paraId="4887B8C6" w14:textId="77777777" w:rsidR="005D7F4D" w:rsidRPr="00722D56" w:rsidRDefault="005D7F4D" w:rsidP="005D7F4D">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lang w:val="sk-SK" w:eastAsia="sk-SK"/>
              </w:rPr>
            </w:pPr>
            <w:r w:rsidRPr="00722D56">
              <w:rPr>
                <w:rFonts w:asciiTheme="minorBidi" w:eastAsia="Times New Roman" w:hAnsiTheme="minorBidi"/>
                <w:b/>
                <w:bCs/>
                <w:color w:val="000000"/>
                <w:lang w:val="sk-SK" w:eastAsia="sk-SK"/>
              </w:rPr>
              <w:t>Egyptian</w:t>
            </w:r>
          </w:p>
        </w:tc>
      </w:tr>
      <w:tr w:rsidR="005D7F4D" w:rsidRPr="00722D56" w14:paraId="6723A0ED" w14:textId="77777777" w:rsidTr="005D7F4D">
        <w:trPr>
          <w:trHeight w:val="271"/>
        </w:trPr>
        <w:tc>
          <w:tcPr>
            <w:cnfStyle w:val="001000000000" w:firstRow="0" w:lastRow="0" w:firstColumn="1" w:lastColumn="0" w:oddVBand="0" w:evenVBand="0" w:oddHBand="0" w:evenHBand="0" w:firstRowFirstColumn="0" w:firstRowLastColumn="0" w:lastRowFirstColumn="0" w:lastRowLastColumn="0"/>
            <w:tcW w:w="1966" w:type="dxa"/>
            <w:noWrap/>
            <w:hideMark/>
          </w:tcPr>
          <w:p w14:paraId="3574AF3E" w14:textId="77777777" w:rsidR="005D7F4D" w:rsidRPr="00722D56" w:rsidRDefault="005D7F4D" w:rsidP="005D7F4D">
            <w:pPr>
              <w:rPr>
                <w:rFonts w:asciiTheme="minorBidi" w:eastAsia="Times New Roman" w:hAnsiTheme="minorBidi"/>
                <w:color w:val="000000"/>
                <w:lang w:val="sk-SK" w:eastAsia="sk-SK"/>
              </w:rPr>
            </w:pPr>
          </w:p>
        </w:tc>
        <w:tc>
          <w:tcPr>
            <w:tcW w:w="1793" w:type="dxa"/>
            <w:noWrap/>
            <w:hideMark/>
          </w:tcPr>
          <w:p w14:paraId="5873A23B" w14:textId="77777777" w:rsidR="005D7F4D" w:rsidRPr="00722D56" w:rsidRDefault="005D7F4D" w:rsidP="005D7F4D">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val="sk-SK" w:eastAsia="sk-SK"/>
              </w:rPr>
            </w:pPr>
            <w:r w:rsidRPr="00722D56">
              <w:rPr>
                <w:rFonts w:asciiTheme="minorBidi" w:eastAsia="Times New Roman" w:hAnsiTheme="minorBidi"/>
                <w:b/>
                <w:bCs/>
                <w:color w:val="000000"/>
                <w:lang w:val="sk-SK" w:eastAsia="sk-SK"/>
              </w:rPr>
              <w:t>Palestinian</w:t>
            </w:r>
          </w:p>
        </w:tc>
      </w:tr>
      <w:tr w:rsidR="005D7F4D" w:rsidRPr="00722D56" w14:paraId="6A862E91" w14:textId="77777777" w:rsidTr="005D7F4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66" w:type="dxa"/>
            <w:noWrap/>
            <w:hideMark/>
          </w:tcPr>
          <w:p w14:paraId="5CE188BA" w14:textId="77777777" w:rsidR="005D7F4D" w:rsidRPr="00722D56" w:rsidRDefault="005D7F4D" w:rsidP="005D7F4D">
            <w:pPr>
              <w:rPr>
                <w:rFonts w:asciiTheme="minorBidi" w:eastAsia="Times New Roman" w:hAnsiTheme="minorBidi"/>
                <w:color w:val="000000"/>
                <w:lang w:val="sk-SK" w:eastAsia="sk-SK"/>
              </w:rPr>
            </w:pPr>
          </w:p>
        </w:tc>
        <w:tc>
          <w:tcPr>
            <w:tcW w:w="1793" w:type="dxa"/>
            <w:noWrap/>
            <w:hideMark/>
          </w:tcPr>
          <w:p w14:paraId="53471F3C" w14:textId="77777777" w:rsidR="005D7F4D" w:rsidRPr="00722D56" w:rsidRDefault="005D7F4D" w:rsidP="005D7F4D">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lang w:val="sk-SK" w:eastAsia="sk-SK"/>
              </w:rPr>
            </w:pPr>
            <w:r w:rsidRPr="00722D56">
              <w:rPr>
                <w:rFonts w:asciiTheme="minorBidi" w:eastAsia="Times New Roman" w:hAnsiTheme="minorBidi"/>
                <w:b/>
                <w:bCs/>
                <w:color w:val="000000"/>
                <w:lang w:val="sk-SK" w:eastAsia="sk-SK"/>
              </w:rPr>
              <w:t>Syrian</w:t>
            </w:r>
          </w:p>
        </w:tc>
      </w:tr>
      <w:tr w:rsidR="005D7F4D" w:rsidRPr="00722D56" w14:paraId="353F6EB8" w14:textId="77777777" w:rsidTr="005D7F4D">
        <w:trPr>
          <w:trHeight w:val="271"/>
        </w:trPr>
        <w:tc>
          <w:tcPr>
            <w:cnfStyle w:val="001000000000" w:firstRow="0" w:lastRow="0" w:firstColumn="1" w:lastColumn="0" w:oddVBand="0" w:evenVBand="0" w:oddHBand="0" w:evenHBand="0" w:firstRowFirstColumn="0" w:firstRowLastColumn="0" w:lastRowFirstColumn="0" w:lastRowLastColumn="0"/>
            <w:tcW w:w="1966" w:type="dxa"/>
            <w:noWrap/>
            <w:hideMark/>
          </w:tcPr>
          <w:p w14:paraId="38B54E7D" w14:textId="77777777" w:rsidR="005D7F4D" w:rsidRPr="00722D56" w:rsidRDefault="005D7F4D" w:rsidP="005D7F4D">
            <w:pPr>
              <w:rPr>
                <w:rFonts w:asciiTheme="minorBidi" w:eastAsia="Times New Roman" w:hAnsiTheme="minorBidi"/>
                <w:color w:val="000000"/>
                <w:lang w:val="sk-SK" w:eastAsia="sk-SK"/>
              </w:rPr>
            </w:pPr>
          </w:p>
        </w:tc>
        <w:tc>
          <w:tcPr>
            <w:tcW w:w="1793" w:type="dxa"/>
            <w:noWrap/>
            <w:hideMark/>
          </w:tcPr>
          <w:p w14:paraId="1E90D4C6" w14:textId="77777777" w:rsidR="005D7F4D" w:rsidRPr="00722D56" w:rsidRDefault="005D7F4D" w:rsidP="005D7F4D">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val="sk-SK" w:eastAsia="sk-SK"/>
              </w:rPr>
            </w:pPr>
            <w:r w:rsidRPr="00722D56">
              <w:rPr>
                <w:rFonts w:asciiTheme="minorBidi" w:eastAsia="Times New Roman" w:hAnsiTheme="minorBidi"/>
                <w:b/>
                <w:bCs/>
                <w:color w:val="000000"/>
                <w:lang w:val="sk-SK" w:eastAsia="sk-SK"/>
              </w:rPr>
              <w:t>Other</w:t>
            </w:r>
          </w:p>
        </w:tc>
      </w:tr>
    </w:tbl>
    <w:p w14:paraId="66A8E00D" w14:textId="040CA8E9" w:rsidR="005D7F4D" w:rsidRPr="00722D56" w:rsidRDefault="005D7F4D" w:rsidP="00062566">
      <w:pPr>
        <w:rPr>
          <w:rFonts w:asciiTheme="minorBidi" w:hAnsiTheme="minorBidi"/>
          <w:lang w:val="en-GB"/>
        </w:rPr>
      </w:pPr>
    </w:p>
    <w:tbl>
      <w:tblPr>
        <w:tblStyle w:val="ListTable4-Accent1"/>
        <w:tblW w:w="3758" w:type="dxa"/>
        <w:tblLook w:val="04A0" w:firstRow="1" w:lastRow="0" w:firstColumn="1" w:lastColumn="0" w:noHBand="0" w:noVBand="1"/>
      </w:tblPr>
      <w:tblGrid>
        <w:gridCol w:w="2086"/>
        <w:gridCol w:w="1672"/>
      </w:tblGrid>
      <w:tr w:rsidR="001D56B4" w:rsidRPr="00722D56" w14:paraId="10DC23C9" w14:textId="77777777" w:rsidTr="001D56B4">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758" w:type="dxa"/>
            <w:gridSpan w:val="2"/>
            <w:noWrap/>
            <w:hideMark/>
          </w:tcPr>
          <w:p w14:paraId="7BF8BF9F"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Region / Governorate</w:t>
            </w:r>
          </w:p>
        </w:tc>
      </w:tr>
      <w:tr w:rsidR="001D56B4" w:rsidRPr="00722D56" w14:paraId="38F67C68" w14:textId="77777777" w:rsidTr="001D56B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68559495"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Amman</w:t>
            </w:r>
          </w:p>
        </w:tc>
        <w:tc>
          <w:tcPr>
            <w:tcW w:w="1671" w:type="dxa"/>
            <w:noWrap/>
            <w:hideMark/>
          </w:tcPr>
          <w:p w14:paraId="36320BAB"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العاصمة</w:t>
            </w:r>
          </w:p>
        </w:tc>
      </w:tr>
      <w:tr w:rsidR="001D56B4" w:rsidRPr="00722D56" w14:paraId="53F631BB" w14:textId="77777777" w:rsidTr="001D56B4">
        <w:trPr>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630F8117"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Balqa</w:t>
            </w:r>
          </w:p>
        </w:tc>
        <w:tc>
          <w:tcPr>
            <w:tcW w:w="1671" w:type="dxa"/>
            <w:noWrap/>
            <w:hideMark/>
          </w:tcPr>
          <w:p w14:paraId="64D82AFE"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البلقاء</w:t>
            </w:r>
          </w:p>
        </w:tc>
      </w:tr>
      <w:tr w:rsidR="001D56B4" w:rsidRPr="00722D56" w14:paraId="7BB53F5F" w14:textId="77777777" w:rsidTr="001D56B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26DEBC82"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Zarqa</w:t>
            </w:r>
          </w:p>
        </w:tc>
        <w:tc>
          <w:tcPr>
            <w:tcW w:w="1671" w:type="dxa"/>
            <w:noWrap/>
            <w:hideMark/>
          </w:tcPr>
          <w:p w14:paraId="49F29E71"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الزرقاء</w:t>
            </w:r>
          </w:p>
        </w:tc>
      </w:tr>
      <w:tr w:rsidR="001D56B4" w:rsidRPr="00722D56" w14:paraId="78DFF27A" w14:textId="77777777" w:rsidTr="001D56B4">
        <w:trPr>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734D160C"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Madaba</w:t>
            </w:r>
          </w:p>
        </w:tc>
        <w:tc>
          <w:tcPr>
            <w:tcW w:w="1671" w:type="dxa"/>
            <w:noWrap/>
            <w:hideMark/>
          </w:tcPr>
          <w:p w14:paraId="6F53B1FC"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مأدبا</w:t>
            </w:r>
          </w:p>
        </w:tc>
      </w:tr>
      <w:tr w:rsidR="001D56B4" w:rsidRPr="00722D56" w14:paraId="47BE4732" w14:textId="77777777" w:rsidTr="001D56B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42661BBF"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Irbid</w:t>
            </w:r>
          </w:p>
        </w:tc>
        <w:tc>
          <w:tcPr>
            <w:tcW w:w="1671" w:type="dxa"/>
            <w:noWrap/>
            <w:hideMark/>
          </w:tcPr>
          <w:p w14:paraId="624337BD"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اربد</w:t>
            </w:r>
          </w:p>
        </w:tc>
      </w:tr>
      <w:tr w:rsidR="001D56B4" w:rsidRPr="00722D56" w14:paraId="4D5886DF" w14:textId="77777777" w:rsidTr="001D56B4">
        <w:trPr>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69BE1477"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Mafraq</w:t>
            </w:r>
          </w:p>
        </w:tc>
        <w:tc>
          <w:tcPr>
            <w:tcW w:w="1671" w:type="dxa"/>
            <w:noWrap/>
            <w:hideMark/>
          </w:tcPr>
          <w:p w14:paraId="3C240820"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المفرق</w:t>
            </w:r>
          </w:p>
        </w:tc>
      </w:tr>
      <w:tr w:rsidR="001D56B4" w:rsidRPr="00722D56" w14:paraId="12466516" w14:textId="77777777" w:rsidTr="001D56B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583AEB48"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Jerash</w:t>
            </w:r>
          </w:p>
        </w:tc>
        <w:tc>
          <w:tcPr>
            <w:tcW w:w="1671" w:type="dxa"/>
            <w:noWrap/>
            <w:hideMark/>
          </w:tcPr>
          <w:p w14:paraId="676113ED"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جرش</w:t>
            </w:r>
          </w:p>
        </w:tc>
      </w:tr>
      <w:tr w:rsidR="001D56B4" w:rsidRPr="00722D56" w14:paraId="301A7B47" w14:textId="77777777" w:rsidTr="001D56B4">
        <w:trPr>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31A0A561"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Ajloun</w:t>
            </w:r>
          </w:p>
        </w:tc>
        <w:tc>
          <w:tcPr>
            <w:tcW w:w="1671" w:type="dxa"/>
            <w:noWrap/>
            <w:hideMark/>
          </w:tcPr>
          <w:p w14:paraId="7AF55067"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عجلون</w:t>
            </w:r>
          </w:p>
        </w:tc>
      </w:tr>
      <w:tr w:rsidR="001D56B4" w:rsidRPr="00722D56" w14:paraId="4D6F2FD6" w14:textId="77777777" w:rsidTr="001D56B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02F81003"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Karak</w:t>
            </w:r>
          </w:p>
        </w:tc>
        <w:tc>
          <w:tcPr>
            <w:tcW w:w="1671" w:type="dxa"/>
            <w:noWrap/>
            <w:hideMark/>
          </w:tcPr>
          <w:p w14:paraId="018B05EE"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الكرك</w:t>
            </w:r>
          </w:p>
        </w:tc>
      </w:tr>
      <w:tr w:rsidR="001D56B4" w:rsidRPr="00722D56" w14:paraId="033CA85A" w14:textId="77777777" w:rsidTr="001D56B4">
        <w:trPr>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3D8B144E"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noProof/>
                <w:color w:val="000000"/>
                <w:lang w:val="sk-SK" w:eastAsia="sk-SK"/>
              </w:rPr>
              <w:t>Tafielah</w:t>
            </w:r>
          </w:p>
        </w:tc>
        <w:tc>
          <w:tcPr>
            <w:tcW w:w="1671" w:type="dxa"/>
            <w:noWrap/>
            <w:hideMark/>
          </w:tcPr>
          <w:p w14:paraId="1B96CCD4"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الطفيلة</w:t>
            </w:r>
          </w:p>
        </w:tc>
      </w:tr>
      <w:tr w:rsidR="001D56B4" w:rsidRPr="00722D56" w14:paraId="7037AECB" w14:textId="77777777" w:rsidTr="001D56B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4913352C"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Ma'an</w:t>
            </w:r>
          </w:p>
        </w:tc>
        <w:tc>
          <w:tcPr>
            <w:tcW w:w="1671" w:type="dxa"/>
            <w:noWrap/>
            <w:hideMark/>
          </w:tcPr>
          <w:p w14:paraId="00EBC6D6"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معان</w:t>
            </w:r>
          </w:p>
        </w:tc>
      </w:tr>
      <w:tr w:rsidR="001D56B4" w:rsidRPr="00722D56" w14:paraId="21968BB0" w14:textId="77777777" w:rsidTr="001D56B4">
        <w:trPr>
          <w:trHeight w:val="279"/>
        </w:trPr>
        <w:tc>
          <w:tcPr>
            <w:cnfStyle w:val="001000000000" w:firstRow="0" w:lastRow="0" w:firstColumn="1" w:lastColumn="0" w:oddVBand="0" w:evenVBand="0" w:oddHBand="0" w:evenHBand="0" w:firstRowFirstColumn="0" w:firstRowLastColumn="0" w:lastRowFirstColumn="0" w:lastRowLastColumn="0"/>
            <w:tcW w:w="2086" w:type="dxa"/>
            <w:noWrap/>
            <w:hideMark/>
          </w:tcPr>
          <w:p w14:paraId="2339A4A6"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Aqaba</w:t>
            </w:r>
          </w:p>
        </w:tc>
        <w:tc>
          <w:tcPr>
            <w:tcW w:w="1671" w:type="dxa"/>
            <w:noWrap/>
            <w:hideMark/>
          </w:tcPr>
          <w:p w14:paraId="756E3FE8"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العقبة</w:t>
            </w:r>
          </w:p>
        </w:tc>
      </w:tr>
    </w:tbl>
    <w:p w14:paraId="74B8AE36" w14:textId="737C5986" w:rsidR="005D7F4D" w:rsidRPr="00722D56" w:rsidRDefault="005D7F4D" w:rsidP="00062566">
      <w:pPr>
        <w:rPr>
          <w:rFonts w:asciiTheme="minorBidi" w:hAnsiTheme="minorBidi"/>
          <w:lang w:val="en-GB"/>
        </w:rPr>
      </w:pPr>
    </w:p>
    <w:tbl>
      <w:tblPr>
        <w:tblStyle w:val="ListTable4-Accent1"/>
        <w:tblW w:w="4789" w:type="dxa"/>
        <w:tblLook w:val="04A0" w:firstRow="1" w:lastRow="0" w:firstColumn="1" w:lastColumn="0" w:noHBand="0" w:noVBand="1"/>
      </w:tblPr>
      <w:tblGrid>
        <w:gridCol w:w="3139"/>
        <w:gridCol w:w="1650"/>
      </w:tblGrid>
      <w:tr w:rsidR="001D56B4" w:rsidRPr="00722D56" w14:paraId="65F7C236" w14:textId="77777777" w:rsidTr="001D56B4">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789" w:type="dxa"/>
            <w:gridSpan w:val="2"/>
            <w:noWrap/>
            <w:hideMark/>
          </w:tcPr>
          <w:p w14:paraId="6C251732"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Education / ISCED</w:t>
            </w:r>
          </w:p>
        </w:tc>
      </w:tr>
      <w:tr w:rsidR="001D56B4" w:rsidRPr="00722D56" w14:paraId="67BFEFB6" w14:textId="77777777" w:rsidTr="001D56B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39" w:type="dxa"/>
            <w:noWrap/>
            <w:hideMark/>
          </w:tcPr>
          <w:p w14:paraId="6CE284EE"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Illiterate</w:t>
            </w:r>
          </w:p>
        </w:tc>
        <w:tc>
          <w:tcPr>
            <w:tcW w:w="1649" w:type="dxa"/>
            <w:noWrap/>
            <w:hideMark/>
          </w:tcPr>
          <w:p w14:paraId="49128D34"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أمي</w:t>
            </w:r>
          </w:p>
        </w:tc>
      </w:tr>
      <w:tr w:rsidR="001D56B4" w:rsidRPr="00722D56" w14:paraId="5ED2D8EA" w14:textId="77777777" w:rsidTr="001D56B4">
        <w:trPr>
          <w:trHeight w:val="203"/>
        </w:trPr>
        <w:tc>
          <w:tcPr>
            <w:cnfStyle w:val="001000000000" w:firstRow="0" w:lastRow="0" w:firstColumn="1" w:lastColumn="0" w:oddVBand="0" w:evenVBand="0" w:oddHBand="0" w:evenHBand="0" w:firstRowFirstColumn="0" w:firstRowLastColumn="0" w:lastRowFirstColumn="0" w:lastRowLastColumn="0"/>
            <w:tcW w:w="3139" w:type="dxa"/>
            <w:noWrap/>
            <w:hideMark/>
          </w:tcPr>
          <w:p w14:paraId="495C0191"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Read&amp;Write</w:t>
            </w:r>
          </w:p>
        </w:tc>
        <w:tc>
          <w:tcPr>
            <w:tcW w:w="1649" w:type="dxa"/>
            <w:noWrap/>
            <w:hideMark/>
          </w:tcPr>
          <w:p w14:paraId="69B4F974"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ملم</w:t>
            </w:r>
          </w:p>
        </w:tc>
      </w:tr>
      <w:tr w:rsidR="001D56B4" w:rsidRPr="00722D56" w14:paraId="4B52C494" w14:textId="77777777" w:rsidTr="001D56B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39" w:type="dxa"/>
            <w:noWrap/>
            <w:hideMark/>
          </w:tcPr>
          <w:p w14:paraId="59D879EC"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Elementary</w:t>
            </w:r>
          </w:p>
        </w:tc>
        <w:tc>
          <w:tcPr>
            <w:tcW w:w="1649" w:type="dxa"/>
            <w:noWrap/>
            <w:hideMark/>
          </w:tcPr>
          <w:p w14:paraId="60CA48AB"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ابتدائي</w:t>
            </w:r>
          </w:p>
        </w:tc>
      </w:tr>
      <w:tr w:rsidR="001D56B4" w:rsidRPr="00722D56" w14:paraId="56CD5315" w14:textId="77777777" w:rsidTr="001D56B4">
        <w:trPr>
          <w:trHeight w:val="203"/>
        </w:trPr>
        <w:tc>
          <w:tcPr>
            <w:cnfStyle w:val="001000000000" w:firstRow="0" w:lastRow="0" w:firstColumn="1" w:lastColumn="0" w:oddVBand="0" w:evenVBand="0" w:oddHBand="0" w:evenHBand="0" w:firstRowFirstColumn="0" w:firstRowLastColumn="0" w:lastRowFirstColumn="0" w:lastRowLastColumn="0"/>
            <w:tcW w:w="3139" w:type="dxa"/>
            <w:noWrap/>
            <w:hideMark/>
          </w:tcPr>
          <w:p w14:paraId="414C304A"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Preparatory</w:t>
            </w:r>
          </w:p>
        </w:tc>
        <w:tc>
          <w:tcPr>
            <w:tcW w:w="1649" w:type="dxa"/>
            <w:noWrap/>
            <w:hideMark/>
          </w:tcPr>
          <w:p w14:paraId="22E56E83"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اعدادي</w:t>
            </w:r>
          </w:p>
        </w:tc>
      </w:tr>
      <w:tr w:rsidR="001D56B4" w:rsidRPr="00722D56" w14:paraId="76BD80A0" w14:textId="77777777" w:rsidTr="001D56B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39" w:type="dxa"/>
            <w:noWrap/>
            <w:hideMark/>
          </w:tcPr>
          <w:p w14:paraId="1DF92F03"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lastRenderedPageBreak/>
              <w:t>Basic Education</w:t>
            </w:r>
          </w:p>
        </w:tc>
        <w:tc>
          <w:tcPr>
            <w:tcW w:w="1649" w:type="dxa"/>
            <w:noWrap/>
            <w:hideMark/>
          </w:tcPr>
          <w:p w14:paraId="7B8D4C85"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أساسي</w:t>
            </w:r>
          </w:p>
        </w:tc>
      </w:tr>
      <w:tr w:rsidR="001D56B4" w:rsidRPr="00722D56" w14:paraId="5EA7C731" w14:textId="77777777" w:rsidTr="001D56B4">
        <w:trPr>
          <w:trHeight w:val="203"/>
        </w:trPr>
        <w:tc>
          <w:tcPr>
            <w:cnfStyle w:val="001000000000" w:firstRow="0" w:lastRow="0" w:firstColumn="1" w:lastColumn="0" w:oddVBand="0" w:evenVBand="0" w:oddHBand="0" w:evenHBand="0" w:firstRowFirstColumn="0" w:firstRowLastColumn="0" w:lastRowFirstColumn="0" w:lastRowLastColumn="0"/>
            <w:tcW w:w="3139" w:type="dxa"/>
            <w:noWrap/>
            <w:hideMark/>
          </w:tcPr>
          <w:p w14:paraId="5EFC7322"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Vocational Apprenticeship</w:t>
            </w:r>
          </w:p>
        </w:tc>
        <w:tc>
          <w:tcPr>
            <w:tcW w:w="1649" w:type="dxa"/>
            <w:noWrap/>
            <w:hideMark/>
          </w:tcPr>
          <w:p w14:paraId="15D9C6AE"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تلمذة مهنية</w:t>
            </w:r>
          </w:p>
        </w:tc>
      </w:tr>
      <w:tr w:rsidR="001D56B4" w:rsidRPr="00722D56" w14:paraId="104EA520" w14:textId="77777777" w:rsidTr="001D56B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39" w:type="dxa"/>
            <w:noWrap/>
            <w:hideMark/>
          </w:tcPr>
          <w:p w14:paraId="659195AA"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Secondary</w:t>
            </w:r>
          </w:p>
        </w:tc>
        <w:tc>
          <w:tcPr>
            <w:tcW w:w="1649" w:type="dxa"/>
            <w:noWrap/>
            <w:hideMark/>
          </w:tcPr>
          <w:p w14:paraId="1D27860F"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ثانوي</w:t>
            </w:r>
          </w:p>
        </w:tc>
      </w:tr>
      <w:tr w:rsidR="001D56B4" w:rsidRPr="00722D56" w14:paraId="0D781396" w14:textId="77777777" w:rsidTr="001D56B4">
        <w:trPr>
          <w:trHeight w:val="203"/>
        </w:trPr>
        <w:tc>
          <w:tcPr>
            <w:cnfStyle w:val="001000000000" w:firstRow="0" w:lastRow="0" w:firstColumn="1" w:lastColumn="0" w:oddVBand="0" w:evenVBand="0" w:oddHBand="0" w:evenHBand="0" w:firstRowFirstColumn="0" w:firstRowLastColumn="0" w:lastRowFirstColumn="0" w:lastRowLastColumn="0"/>
            <w:tcW w:w="3139" w:type="dxa"/>
            <w:noWrap/>
            <w:hideMark/>
          </w:tcPr>
          <w:p w14:paraId="34216E87"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Diploma Intermediate</w:t>
            </w:r>
          </w:p>
        </w:tc>
        <w:tc>
          <w:tcPr>
            <w:tcW w:w="1649" w:type="dxa"/>
            <w:noWrap/>
            <w:hideMark/>
          </w:tcPr>
          <w:p w14:paraId="019A09D6"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دبلوم متوسط</w:t>
            </w:r>
          </w:p>
        </w:tc>
      </w:tr>
      <w:tr w:rsidR="001D56B4" w:rsidRPr="00722D56" w14:paraId="0BA59427" w14:textId="77777777" w:rsidTr="001D56B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39" w:type="dxa"/>
            <w:noWrap/>
            <w:hideMark/>
          </w:tcPr>
          <w:p w14:paraId="529427DA"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Bachelor&amp;Above</w:t>
            </w:r>
          </w:p>
        </w:tc>
        <w:tc>
          <w:tcPr>
            <w:tcW w:w="1649" w:type="dxa"/>
            <w:noWrap/>
            <w:hideMark/>
          </w:tcPr>
          <w:p w14:paraId="18C9AAAE"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بكالوريوس فأعلى</w:t>
            </w:r>
          </w:p>
        </w:tc>
      </w:tr>
    </w:tbl>
    <w:p w14:paraId="0483616B" w14:textId="1F843897" w:rsidR="001D56B4" w:rsidRPr="00722D56" w:rsidRDefault="001D56B4" w:rsidP="00062566">
      <w:pPr>
        <w:rPr>
          <w:rFonts w:asciiTheme="minorBidi" w:hAnsiTheme="minorBidi"/>
          <w:lang w:val="en-GB"/>
        </w:rPr>
      </w:pPr>
    </w:p>
    <w:tbl>
      <w:tblPr>
        <w:tblStyle w:val="ListTable4-Accent1"/>
        <w:tblW w:w="9775" w:type="dxa"/>
        <w:tblLook w:val="04A0" w:firstRow="1" w:lastRow="0" w:firstColumn="1" w:lastColumn="0" w:noHBand="0" w:noVBand="1"/>
      </w:tblPr>
      <w:tblGrid>
        <w:gridCol w:w="5495"/>
        <w:gridCol w:w="4280"/>
      </w:tblGrid>
      <w:tr w:rsidR="001D56B4" w:rsidRPr="00722D56" w14:paraId="49D85804" w14:textId="77777777" w:rsidTr="001D56B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75" w:type="dxa"/>
            <w:gridSpan w:val="2"/>
            <w:noWrap/>
            <w:hideMark/>
          </w:tcPr>
          <w:p w14:paraId="26489712"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Sector of Economic Activity / NACE</w:t>
            </w:r>
          </w:p>
        </w:tc>
      </w:tr>
      <w:tr w:rsidR="001D56B4" w:rsidRPr="00722D56" w14:paraId="7501CEED"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0BB5806D"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A - Agriculture, forestry and fishing</w:t>
            </w:r>
          </w:p>
        </w:tc>
        <w:tc>
          <w:tcPr>
            <w:tcW w:w="4280" w:type="dxa"/>
            <w:hideMark/>
          </w:tcPr>
          <w:p w14:paraId="4D0C8973"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الزراعة والحراجة وصيد الاسماك</w:t>
            </w:r>
          </w:p>
        </w:tc>
      </w:tr>
      <w:tr w:rsidR="001D56B4" w:rsidRPr="00722D56" w14:paraId="27C0D0CC"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616C453E"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B - Mining and quarrying</w:t>
            </w:r>
          </w:p>
        </w:tc>
        <w:tc>
          <w:tcPr>
            <w:tcW w:w="4280" w:type="dxa"/>
            <w:hideMark/>
          </w:tcPr>
          <w:p w14:paraId="11A95223"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التعدين واستغلال المحاجر</w:t>
            </w:r>
          </w:p>
        </w:tc>
      </w:tr>
      <w:tr w:rsidR="001D56B4" w:rsidRPr="00722D56" w14:paraId="23545852"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2B16F1E9"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C - Manufacturing</w:t>
            </w:r>
          </w:p>
        </w:tc>
        <w:tc>
          <w:tcPr>
            <w:tcW w:w="4280" w:type="dxa"/>
            <w:hideMark/>
          </w:tcPr>
          <w:p w14:paraId="2A4B3C48"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الصناعات التحويلية</w:t>
            </w:r>
          </w:p>
        </w:tc>
      </w:tr>
      <w:tr w:rsidR="001D56B4" w:rsidRPr="00722D56" w14:paraId="2F4CA395"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75CD042C"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D - Electricity, gas, steam and air conditioning supply</w:t>
            </w:r>
          </w:p>
        </w:tc>
        <w:tc>
          <w:tcPr>
            <w:tcW w:w="4280" w:type="dxa"/>
            <w:hideMark/>
          </w:tcPr>
          <w:p w14:paraId="552609A3"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إمدادات الكهرباء والغاز والبخار وتكييف الهواء</w:t>
            </w:r>
          </w:p>
        </w:tc>
      </w:tr>
      <w:tr w:rsidR="001D56B4" w:rsidRPr="00722D56" w14:paraId="333B478B"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2A2C5E27"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E - Water supply, sewerage, waste management and remediation activities</w:t>
            </w:r>
          </w:p>
        </w:tc>
        <w:tc>
          <w:tcPr>
            <w:tcW w:w="4280" w:type="dxa"/>
            <w:hideMark/>
          </w:tcPr>
          <w:p w14:paraId="0324BB8A"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امدادات المياه والمجاري وإدارة النفايات، ومعالجتها</w:t>
            </w:r>
          </w:p>
        </w:tc>
      </w:tr>
      <w:tr w:rsidR="001D56B4" w:rsidRPr="00722D56" w14:paraId="62443E68"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04347200"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F - Construction</w:t>
            </w:r>
          </w:p>
        </w:tc>
        <w:tc>
          <w:tcPr>
            <w:tcW w:w="4280" w:type="dxa"/>
            <w:hideMark/>
          </w:tcPr>
          <w:p w14:paraId="6B060D97"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التشييد</w:t>
            </w:r>
          </w:p>
        </w:tc>
      </w:tr>
      <w:tr w:rsidR="001D56B4" w:rsidRPr="00722D56" w14:paraId="31C8EF01"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6F1B12FD"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G - Wholesale and retail trade; repair of motor vehicles and motorcycles</w:t>
            </w:r>
          </w:p>
        </w:tc>
        <w:tc>
          <w:tcPr>
            <w:tcW w:w="4280" w:type="dxa"/>
            <w:hideMark/>
          </w:tcPr>
          <w:p w14:paraId="7CB473BC"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تجارة الجملة والتجزئة وإصلاح المركبات ذات المحركات والدراجات النارية</w:t>
            </w:r>
          </w:p>
        </w:tc>
      </w:tr>
      <w:tr w:rsidR="001D56B4" w:rsidRPr="00722D56" w14:paraId="28399AD4"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0485CF03"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H - Transportation and storage</w:t>
            </w:r>
          </w:p>
        </w:tc>
        <w:tc>
          <w:tcPr>
            <w:tcW w:w="4280" w:type="dxa"/>
            <w:hideMark/>
          </w:tcPr>
          <w:p w14:paraId="1C634ACF"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النقل والتخزين</w:t>
            </w:r>
          </w:p>
        </w:tc>
      </w:tr>
      <w:tr w:rsidR="001D56B4" w:rsidRPr="00722D56" w14:paraId="3F540963"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44F57043"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I - Accommodation and food service activities</w:t>
            </w:r>
          </w:p>
        </w:tc>
        <w:tc>
          <w:tcPr>
            <w:tcW w:w="4280" w:type="dxa"/>
            <w:hideMark/>
          </w:tcPr>
          <w:p w14:paraId="16E08B7D"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أنشطة الاقامة والخدمات الغذائية</w:t>
            </w:r>
          </w:p>
        </w:tc>
      </w:tr>
      <w:tr w:rsidR="001D56B4" w:rsidRPr="00722D56" w14:paraId="152A3374"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15F8DFAD"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J - Information and communication</w:t>
            </w:r>
          </w:p>
        </w:tc>
        <w:tc>
          <w:tcPr>
            <w:tcW w:w="4280" w:type="dxa"/>
            <w:hideMark/>
          </w:tcPr>
          <w:p w14:paraId="07A9B8FB"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المعلومات والإتصالات</w:t>
            </w:r>
          </w:p>
        </w:tc>
      </w:tr>
      <w:tr w:rsidR="001D56B4" w:rsidRPr="00722D56" w14:paraId="79FC2C19"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0F049A72"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K - Financial and insurance activities</w:t>
            </w:r>
          </w:p>
        </w:tc>
        <w:tc>
          <w:tcPr>
            <w:tcW w:w="4280" w:type="dxa"/>
            <w:hideMark/>
          </w:tcPr>
          <w:p w14:paraId="3EA5CED2"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أنشطة المالية والتأمين</w:t>
            </w:r>
          </w:p>
        </w:tc>
      </w:tr>
      <w:tr w:rsidR="001D56B4" w:rsidRPr="00722D56" w14:paraId="057646DE"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5A34A4CE"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L -Real estate activities</w:t>
            </w:r>
          </w:p>
        </w:tc>
        <w:tc>
          <w:tcPr>
            <w:tcW w:w="4280" w:type="dxa"/>
            <w:hideMark/>
          </w:tcPr>
          <w:p w14:paraId="30A35811"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الأنشطة العقارية</w:t>
            </w:r>
          </w:p>
        </w:tc>
      </w:tr>
      <w:tr w:rsidR="001D56B4" w:rsidRPr="00722D56" w14:paraId="1D1F6307"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25895917"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M - Professional, scientific and technical activities</w:t>
            </w:r>
          </w:p>
        </w:tc>
        <w:tc>
          <w:tcPr>
            <w:tcW w:w="4280" w:type="dxa"/>
            <w:hideMark/>
          </w:tcPr>
          <w:p w14:paraId="212B81CD"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الأنشطة المهنية والعلمية والتقنية</w:t>
            </w:r>
          </w:p>
        </w:tc>
      </w:tr>
      <w:tr w:rsidR="001D56B4" w:rsidRPr="00722D56" w14:paraId="58CD86E8"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5826B6F1"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N - Administrative and support service activities</w:t>
            </w:r>
          </w:p>
        </w:tc>
        <w:tc>
          <w:tcPr>
            <w:tcW w:w="4280" w:type="dxa"/>
            <w:hideMark/>
          </w:tcPr>
          <w:p w14:paraId="60452C9E"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أنشطة الخدمة الإدارية والدعم</w:t>
            </w:r>
          </w:p>
        </w:tc>
      </w:tr>
      <w:tr w:rsidR="001D56B4" w:rsidRPr="00722D56" w14:paraId="499ACDBA"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5FBD667E"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O - Public administration and defence; compulsory social security</w:t>
            </w:r>
          </w:p>
        </w:tc>
        <w:tc>
          <w:tcPr>
            <w:tcW w:w="4280" w:type="dxa"/>
            <w:hideMark/>
          </w:tcPr>
          <w:p w14:paraId="0011E56A"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الإدارة العامة والدفاع والضمان الإجتماعي الإجباري</w:t>
            </w:r>
          </w:p>
        </w:tc>
      </w:tr>
      <w:tr w:rsidR="001D56B4" w:rsidRPr="00722D56" w14:paraId="2E3B593C"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52D33794"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P - Education</w:t>
            </w:r>
          </w:p>
        </w:tc>
        <w:tc>
          <w:tcPr>
            <w:tcW w:w="4280" w:type="dxa"/>
            <w:hideMark/>
          </w:tcPr>
          <w:p w14:paraId="0C081C89"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التعليم</w:t>
            </w:r>
          </w:p>
        </w:tc>
      </w:tr>
      <w:tr w:rsidR="001D56B4" w:rsidRPr="00722D56" w14:paraId="4A2DE1EA"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35DB25BE"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Q - Human health and social work activities</w:t>
            </w:r>
          </w:p>
        </w:tc>
        <w:tc>
          <w:tcPr>
            <w:tcW w:w="4280" w:type="dxa"/>
            <w:hideMark/>
          </w:tcPr>
          <w:p w14:paraId="3343C6C9"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أنشطة الصحة البشرية والخدمة الإجتماعية</w:t>
            </w:r>
          </w:p>
        </w:tc>
      </w:tr>
      <w:tr w:rsidR="001D56B4" w:rsidRPr="00722D56" w14:paraId="6315F083"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5D40A021"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R - Arts, entertainment and recreation</w:t>
            </w:r>
          </w:p>
        </w:tc>
        <w:tc>
          <w:tcPr>
            <w:tcW w:w="4280" w:type="dxa"/>
            <w:hideMark/>
          </w:tcPr>
          <w:p w14:paraId="134BEED4"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أنشطة الفنون والترويح والترفيه</w:t>
            </w:r>
          </w:p>
        </w:tc>
      </w:tr>
      <w:tr w:rsidR="001D56B4" w:rsidRPr="00722D56" w14:paraId="3AD3C989"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5BB8C5F4"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S - Other service activities</w:t>
            </w:r>
          </w:p>
        </w:tc>
        <w:tc>
          <w:tcPr>
            <w:tcW w:w="4280" w:type="dxa"/>
            <w:hideMark/>
          </w:tcPr>
          <w:p w14:paraId="5A8EFEDA"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الأنشطة الخدمية الأخرى</w:t>
            </w:r>
          </w:p>
        </w:tc>
      </w:tr>
      <w:tr w:rsidR="001D56B4" w:rsidRPr="00722D56" w14:paraId="7563F6B8"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69E76C87"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T - Activities of households as employers; undifferentiated goods and services-producing activities of households for own use</w:t>
            </w:r>
          </w:p>
        </w:tc>
        <w:tc>
          <w:tcPr>
            <w:tcW w:w="4280" w:type="dxa"/>
            <w:hideMark/>
          </w:tcPr>
          <w:p w14:paraId="6E3B5620"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أنشطة الأسر المعيشية كصاحب عمل، أنشطة الأسر المعيشية لإنتاج سلع وخدمات غير مميزة لإستعمالها الخاص</w:t>
            </w:r>
          </w:p>
        </w:tc>
      </w:tr>
      <w:tr w:rsidR="001D56B4" w:rsidRPr="00722D56" w14:paraId="098A08E9"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495" w:type="dxa"/>
            <w:noWrap/>
            <w:hideMark/>
          </w:tcPr>
          <w:p w14:paraId="16FCDCAB" w14:textId="2B11079E"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 xml:space="preserve">U - Activities of extraterritorial </w:t>
            </w:r>
            <w:r w:rsidRPr="00722D56">
              <w:rPr>
                <w:rFonts w:asciiTheme="minorBidi" w:eastAsia="Times New Roman" w:hAnsiTheme="minorBidi"/>
                <w:b w:val="0"/>
                <w:noProof/>
                <w:color w:val="000000"/>
                <w:lang w:val="sk-SK" w:eastAsia="sk-SK"/>
              </w:rPr>
              <w:t>organi</w:t>
            </w:r>
            <w:r w:rsidR="00EA3548" w:rsidRPr="00722D56">
              <w:rPr>
                <w:rFonts w:asciiTheme="minorBidi" w:eastAsia="Times New Roman" w:hAnsiTheme="minorBidi"/>
                <w:b w:val="0"/>
                <w:noProof/>
                <w:color w:val="000000"/>
                <w:lang w:val="sk-SK" w:eastAsia="sk-SK"/>
              </w:rPr>
              <w:t>s</w:t>
            </w:r>
            <w:r w:rsidRPr="00722D56">
              <w:rPr>
                <w:rFonts w:asciiTheme="minorBidi" w:eastAsia="Times New Roman" w:hAnsiTheme="minorBidi"/>
                <w:b w:val="0"/>
                <w:noProof/>
                <w:color w:val="000000"/>
                <w:lang w:val="sk-SK" w:eastAsia="sk-SK"/>
              </w:rPr>
              <w:t>ations</w:t>
            </w:r>
            <w:r w:rsidRPr="00722D56">
              <w:rPr>
                <w:rFonts w:asciiTheme="minorBidi" w:eastAsia="Times New Roman" w:hAnsiTheme="minorBidi"/>
                <w:b w:val="0"/>
                <w:color w:val="000000"/>
                <w:lang w:val="sk-SK" w:eastAsia="sk-SK"/>
              </w:rPr>
              <w:t xml:space="preserve"> and bodies</w:t>
            </w:r>
          </w:p>
        </w:tc>
        <w:tc>
          <w:tcPr>
            <w:tcW w:w="4280" w:type="dxa"/>
            <w:hideMark/>
          </w:tcPr>
          <w:p w14:paraId="7DAA4E48"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انشطة المنظمات والهيئات الخارجة عن نطاق الولاية الإقليمية</w:t>
            </w:r>
          </w:p>
        </w:tc>
      </w:tr>
    </w:tbl>
    <w:p w14:paraId="2E7BB147" w14:textId="208B3114" w:rsidR="001D56B4" w:rsidRPr="00722D56" w:rsidRDefault="001D56B4" w:rsidP="00062566">
      <w:pPr>
        <w:rPr>
          <w:rFonts w:asciiTheme="minorBidi" w:hAnsiTheme="minorBidi"/>
          <w:lang w:val="en-GB"/>
        </w:rPr>
      </w:pPr>
    </w:p>
    <w:tbl>
      <w:tblPr>
        <w:tblStyle w:val="GridTable4-Accent1"/>
        <w:tblW w:w="8629" w:type="dxa"/>
        <w:tblLook w:val="04A0" w:firstRow="1" w:lastRow="0" w:firstColumn="1" w:lastColumn="0" w:noHBand="0" w:noVBand="1"/>
      </w:tblPr>
      <w:tblGrid>
        <w:gridCol w:w="4724"/>
        <w:gridCol w:w="3905"/>
      </w:tblGrid>
      <w:tr w:rsidR="001D56B4" w:rsidRPr="00722D56" w14:paraId="540EE5FB" w14:textId="77777777" w:rsidTr="001D56B4">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629" w:type="dxa"/>
            <w:gridSpan w:val="2"/>
            <w:noWrap/>
            <w:hideMark/>
          </w:tcPr>
          <w:p w14:paraId="0775FA45"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Occupation / ISCO</w:t>
            </w:r>
          </w:p>
        </w:tc>
      </w:tr>
      <w:tr w:rsidR="001D56B4" w:rsidRPr="00722D56" w14:paraId="00E49BDE" w14:textId="77777777" w:rsidTr="001D56B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724" w:type="dxa"/>
            <w:noWrap/>
            <w:hideMark/>
          </w:tcPr>
          <w:p w14:paraId="5A99C1DF"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1 Managers</w:t>
            </w:r>
          </w:p>
        </w:tc>
        <w:tc>
          <w:tcPr>
            <w:tcW w:w="3904" w:type="dxa"/>
            <w:hideMark/>
          </w:tcPr>
          <w:p w14:paraId="57AF733C"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المشرعون وكبار الموظفين والمديرون</w:t>
            </w:r>
          </w:p>
        </w:tc>
      </w:tr>
      <w:tr w:rsidR="001D56B4" w:rsidRPr="00722D56" w14:paraId="60E520BE" w14:textId="77777777" w:rsidTr="001D56B4">
        <w:trPr>
          <w:trHeight w:val="247"/>
        </w:trPr>
        <w:tc>
          <w:tcPr>
            <w:cnfStyle w:val="001000000000" w:firstRow="0" w:lastRow="0" w:firstColumn="1" w:lastColumn="0" w:oddVBand="0" w:evenVBand="0" w:oddHBand="0" w:evenHBand="0" w:firstRowFirstColumn="0" w:firstRowLastColumn="0" w:lastRowFirstColumn="0" w:lastRowLastColumn="0"/>
            <w:tcW w:w="4724" w:type="dxa"/>
            <w:noWrap/>
            <w:hideMark/>
          </w:tcPr>
          <w:p w14:paraId="5D3C49AC"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2 Professionals</w:t>
            </w:r>
          </w:p>
        </w:tc>
        <w:tc>
          <w:tcPr>
            <w:tcW w:w="3904" w:type="dxa"/>
            <w:hideMark/>
          </w:tcPr>
          <w:p w14:paraId="6CE323E6"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الإختصاصيون</w:t>
            </w:r>
          </w:p>
        </w:tc>
      </w:tr>
      <w:tr w:rsidR="001D56B4" w:rsidRPr="00722D56" w14:paraId="00561F7A" w14:textId="77777777" w:rsidTr="001D56B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724" w:type="dxa"/>
            <w:noWrap/>
            <w:hideMark/>
          </w:tcPr>
          <w:p w14:paraId="51261255"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3 Technicians and associate professionals</w:t>
            </w:r>
          </w:p>
        </w:tc>
        <w:tc>
          <w:tcPr>
            <w:tcW w:w="3904" w:type="dxa"/>
            <w:hideMark/>
          </w:tcPr>
          <w:p w14:paraId="3C9A23A4"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الفنيون ومساعدو الإختصاصيين</w:t>
            </w:r>
          </w:p>
        </w:tc>
      </w:tr>
      <w:tr w:rsidR="001D56B4" w:rsidRPr="00722D56" w14:paraId="52D3EAAE" w14:textId="77777777" w:rsidTr="001D56B4">
        <w:trPr>
          <w:trHeight w:val="247"/>
        </w:trPr>
        <w:tc>
          <w:tcPr>
            <w:cnfStyle w:val="001000000000" w:firstRow="0" w:lastRow="0" w:firstColumn="1" w:lastColumn="0" w:oddVBand="0" w:evenVBand="0" w:oddHBand="0" w:evenHBand="0" w:firstRowFirstColumn="0" w:firstRowLastColumn="0" w:lastRowFirstColumn="0" w:lastRowLastColumn="0"/>
            <w:tcW w:w="4724" w:type="dxa"/>
            <w:noWrap/>
            <w:hideMark/>
          </w:tcPr>
          <w:p w14:paraId="03023715"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4 Clerical support workers</w:t>
            </w:r>
          </w:p>
        </w:tc>
        <w:tc>
          <w:tcPr>
            <w:tcW w:w="3904" w:type="dxa"/>
            <w:hideMark/>
          </w:tcPr>
          <w:p w14:paraId="0707D71B"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الموظفون المكتبيون المساندون</w:t>
            </w:r>
          </w:p>
        </w:tc>
      </w:tr>
      <w:tr w:rsidR="001D56B4" w:rsidRPr="00722D56" w14:paraId="1E3CDA26" w14:textId="77777777" w:rsidTr="001D56B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724" w:type="dxa"/>
            <w:noWrap/>
            <w:hideMark/>
          </w:tcPr>
          <w:p w14:paraId="26DF04E5"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5 Service and sales workers</w:t>
            </w:r>
          </w:p>
        </w:tc>
        <w:tc>
          <w:tcPr>
            <w:tcW w:w="3904" w:type="dxa"/>
            <w:hideMark/>
          </w:tcPr>
          <w:p w14:paraId="54CB81BC"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عاملو البيع والخدمات</w:t>
            </w:r>
          </w:p>
        </w:tc>
      </w:tr>
      <w:tr w:rsidR="001D56B4" w:rsidRPr="00722D56" w14:paraId="4CE46AF4" w14:textId="77777777" w:rsidTr="001D56B4">
        <w:trPr>
          <w:trHeight w:val="247"/>
        </w:trPr>
        <w:tc>
          <w:tcPr>
            <w:cnfStyle w:val="001000000000" w:firstRow="0" w:lastRow="0" w:firstColumn="1" w:lastColumn="0" w:oddVBand="0" w:evenVBand="0" w:oddHBand="0" w:evenHBand="0" w:firstRowFirstColumn="0" w:firstRowLastColumn="0" w:lastRowFirstColumn="0" w:lastRowLastColumn="0"/>
            <w:tcW w:w="4724" w:type="dxa"/>
            <w:noWrap/>
            <w:hideMark/>
          </w:tcPr>
          <w:p w14:paraId="1F8996E8"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6 Skilled agricultural, forestry and fishery workers</w:t>
            </w:r>
          </w:p>
        </w:tc>
        <w:tc>
          <w:tcPr>
            <w:tcW w:w="3904" w:type="dxa"/>
            <w:hideMark/>
          </w:tcPr>
          <w:p w14:paraId="7C6F1779"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العمال المهرة في الزراعة والغابات وصيد الأسماك</w:t>
            </w:r>
          </w:p>
        </w:tc>
      </w:tr>
      <w:tr w:rsidR="001D56B4" w:rsidRPr="00722D56" w14:paraId="4BC69447" w14:textId="77777777" w:rsidTr="001D56B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724" w:type="dxa"/>
            <w:noWrap/>
            <w:hideMark/>
          </w:tcPr>
          <w:p w14:paraId="71E7DEFD"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7 Craft and related trades workers</w:t>
            </w:r>
          </w:p>
        </w:tc>
        <w:tc>
          <w:tcPr>
            <w:tcW w:w="3904" w:type="dxa"/>
            <w:hideMark/>
          </w:tcPr>
          <w:p w14:paraId="676293A2"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الحرفيون والمهن المرتبطة بهم</w:t>
            </w:r>
          </w:p>
        </w:tc>
      </w:tr>
      <w:tr w:rsidR="001D56B4" w:rsidRPr="00722D56" w14:paraId="3807CC1F" w14:textId="77777777" w:rsidTr="001D56B4">
        <w:trPr>
          <w:trHeight w:val="247"/>
        </w:trPr>
        <w:tc>
          <w:tcPr>
            <w:cnfStyle w:val="001000000000" w:firstRow="0" w:lastRow="0" w:firstColumn="1" w:lastColumn="0" w:oddVBand="0" w:evenVBand="0" w:oddHBand="0" w:evenHBand="0" w:firstRowFirstColumn="0" w:firstRowLastColumn="0" w:lastRowFirstColumn="0" w:lastRowLastColumn="0"/>
            <w:tcW w:w="4724" w:type="dxa"/>
            <w:noWrap/>
            <w:hideMark/>
          </w:tcPr>
          <w:p w14:paraId="1C334D40"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t xml:space="preserve">8 Plant and machine operators, and </w:t>
            </w:r>
            <w:r w:rsidRPr="00722D56">
              <w:rPr>
                <w:rFonts w:asciiTheme="minorBidi" w:eastAsia="Times New Roman" w:hAnsiTheme="minorBidi"/>
                <w:b w:val="0"/>
                <w:color w:val="000000"/>
                <w:lang w:val="sk-SK" w:eastAsia="sk-SK"/>
              </w:rPr>
              <w:lastRenderedPageBreak/>
              <w:t>assemblers</w:t>
            </w:r>
          </w:p>
        </w:tc>
        <w:tc>
          <w:tcPr>
            <w:tcW w:w="3904" w:type="dxa"/>
            <w:hideMark/>
          </w:tcPr>
          <w:p w14:paraId="7727417A" w14:textId="77777777" w:rsidR="001D56B4" w:rsidRPr="00722D56" w:rsidRDefault="001D56B4" w:rsidP="001D56B4">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lastRenderedPageBreak/>
              <w:t>مشغلو المصانع والاّلات وعمال التجميع</w:t>
            </w:r>
          </w:p>
        </w:tc>
      </w:tr>
      <w:tr w:rsidR="001D56B4" w:rsidRPr="00722D56" w14:paraId="3109327B" w14:textId="77777777" w:rsidTr="001D56B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724" w:type="dxa"/>
            <w:noWrap/>
            <w:hideMark/>
          </w:tcPr>
          <w:p w14:paraId="1E2EA332" w14:textId="77777777" w:rsidR="001D56B4" w:rsidRPr="00722D56" w:rsidRDefault="001D56B4" w:rsidP="001D56B4">
            <w:pPr>
              <w:rPr>
                <w:rFonts w:asciiTheme="minorBidi" w:eastAsia="Times New Roman" w:hAnsiTheme="minorBidi"/>
                <w:b w:val="0"/>
                <w:color w:val="000000"/>
                <w:rtl/>
                <w:lang w:val="sk-SK" w:eastAsia="sk-SK"/>
              </w:rPr>
            </w:pPr>
            <w:r w:rsidRPr="00722D56">
              <w:rPr>
                <w:rFonts w:asciiTheme="minorBidi" w:eastAsia="Times New Roman" w:hAnsiTheme="minorBidi"/>
                <w:b w:val="0"/>
                <w:color w:val="000000"/>
                <w:lang w:val="sk-SK" w:eastAsia="sk-SK"/>
              </w:rPr>
              <w:lastRenderedPageBreak/>
              <w:t>9 Elementary occupations</w:t>
            </w:r>
          </w:p>
        </w:tc>
        <w:tc>
          <w:tcPr>
            <w:tcW w:w="3904" w:type="dxa"/>
            <w:hideMark/>
          </w:tcPr>
          <w:p w14:paraId="7E377826" w14:textId="77777777" w:rsidR="001D56B4" w:rsidRPr="00722D56" w:rsidRDefault="001D56B4" w:rsidP="001D56B4">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rtl/>
                <w:lang w:val="sk-SK" w:eastAsia="sk-SK"/>
              </w:rPr>
              <w:t>العاملون في المهن الأولية</w:t>
            </w:r>
          </w:p>
        </w:tc>
      </w:tr>
    </w:tbl>
    <w:p w14:paraId="16E6A0D3" w14:textId="4700101B" w:rsidR="001D56B4" w:rsidRPr="00722D56" w:rsidRDefault="001D56B4" w:rsidP="00062566">
      <w:pPr>
        <w:rPr>
          <w:rFonts w:asciiTheme="minorBidi" w:hAnsiTheme="minorBidi"/>
          <w:lang w:val="en-GB"/>
        </w:rPr>
      </w:pPr>
    </w:p>
    <w:tbl>
      <w:tblPr>
        <w:tblStyle w:val="GridTable4-Accent1"/>
        <w:tblW w:w="3762" w:type="dxa"/>
        <w:tblLook w:val="04A0" w:firstRow="1" w:lastRow="0" w:firstColumn="1" w:lastColumn="0" w:noHBand="0" w:noVBand="1"/>
      </w:tblPr>
      <w:tblGrid>
        <w:gridCol w:w="3762"/>
      </w:tblGrid>
      <w:tr w:rsidR="001D56B4" w:rsidRPr="00722D56" w14:paraId="07959C77" w14:textId="77777777" w:rsidTr="00A522B6">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762" w:type="dxa"/>
            <w:noWrap/>
            <w:hideMark/>
          </w:tcPr>
          <w:p w14:paraId="2E582BD0"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Formality</w:t>
            </w:r>
          </w:p>
        </w:tc>
      </w:tr>
      <w:tr w:rsidR="001D56B4" w:rsidRPr="00722D56" w14:paraId="4763D456" w14:textId="77777777" w:rsidTr="00A522B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762" w:type="dxa"/>
            <w:noWrap/>
            <w:hideMark/>
          </w:tcPr>
          <w:p w14:paraId="11A022CD"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Formal</w:t>
            </w:r>
          </w:p>
        </w:tc>
      </w:tr>
      <w:tr w:rsidR="001D56B4" w:rsidRPr="00722D56" w14:paraId="306BCAAD" w14:textId="77777777" w:rsidTr="00A522B6">
        <w:trPr>
          <w:trHeight w:val="222"/>
        </w:trPr>
        <w:tc>
          <w:tcPr>
            <w:cnfStyle w:val="001000000000" w:firstRow="0" w:lastRow="0" w:firstColumn="1" w:lastColumn="0" w:oddVBand="0" w:evenVBand="0" w:oddHBand="0" w:evenHBand="0" w:firstRowFirstColumn="0" w:firstRowLastColumn="0" w:lastRowFirstColumn="0" w:lastRowLastColumn="0"/>
            <w:tcW w:w="3762" w:type="dxa"/>
            <w:noWrap/>
            <w:hideMark/>
          </w:tcPr>
          <w:p w14:paraId="5BD5B41E"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Informal</w:t>
            </w:r>
          </w:p>
        </w:tc>
      </w:tr>
    </w:tbl>
    <w:p w14:paraId="6876C395" w14:textId="4C2AB065" w:rsidR="001D56B4" w:rsidRPr="00722D56" w:rsidRDefault="001D56B4" w:rsidP="00062566">
      <w:pPr>
        <w:rPr>
          <w:rFonts w:asciiTheme="minorBidi" w:hAnsiTheme="minorBidi"/>
          <w:lang w:val="en-GB"/>
        </w:rPr>
      </w:pPr>
    </w:p>
    <w:tbl>
      <w:tblPr>
        <w:tblStyle w:val="GridTable4-Accent1"/>
        <w:tblW w:w="3785" w:type="dxa"/>
        <w:tblLook w:val="04A0" w:firstRow="1" w:lastRow="0" w:firstColumn="1" w:lastColumn="0" w:noHBand="0" w:noVBand="1"/>
      </w:tblPr>
      <w:tblGrid>
        <w:gridCol w:w="1281"/>
        <w:gridCol w:w="2504"/>
      </w:tblGrid>
      <w:tr w:rsidR="001D56B4" w:rsidRPr="00722D56" w14:paraId="1E2A8591" w14:textId="77777777" w:rsidTr="00A522B6">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85" w:type="dxa"/>
            <w:gridSpan w:val="2"/>
            <w:noWrap/>
            <w:hideMark/>
          </w:tcPr>
          <w:p w14:paraId="13682A46"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Employment</w:t>
            </w:r>
          </w:p>
        </w:tc>
      </w:tr>
      <w:tr w:rsidR="001D56B4" w:rsidRPr="00722D56" w14:paraId="61930BCE" w14:textId="77777777" w:rsidTr="00A522B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785" w:type="dxa"/>
            <w:gridSpan w:val="2"/>
            <w:noWrap/>
            <w:hideMark/>
          </w:tcPr>
          <w:p w14:paraId="6052BFC0"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Unemployed</w:t>
            </w:r>
          </w:p>
        </w:tc>
      </w:tr>
      <w:tr w:rsidR="001D56B4" w:rsidRPr="00722D56" w14:paraId="6431C97D" w14:textId="77777777" w:rsidTr="00A522B6">
        <w:trPr>
          <w:trHeight w:val="204"/>
        </w:trPr>
        <w:tc>
          <w:tcPr>
            <w:cnfStyle w:val="001000000000" w:firstRow="0" w:lastRow="0" w:firstColumn="1" w:lastColumn="0" w:oddVBand="0" w:evenVBand="0" w:oddHBand="0" w:evenHBand="0" w:firstRowFirstColumn="0" w:firstRowLastColumn="0" w:lastRowFirstColumn="0" w:lastRowLastColumn="0"/>
            <w:tcW w:w="1281" w:type="dxa"/>
            <w:noWrap/>
            <w:hideMark/>
          </w:tcPr>
          <w:p w14:paraId="6138BC9E"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Employed</w:t>
            </w:r>
          </w:p>
        </w:tc>
        <w:tc>
          <w:tcPr>
            <w:tcW w:w="2503" w:type="dxa"/>
            <w:noWrap/>
            <w:hideMark/>
          </w:tcPr>
          <w:p w14:paraId="58A8F0FC" w14:textId="77777777" w:rsidR="001D56B4" w:rsidRPr="00722D56" w:rsidRDefault="001D56B4" w:rsidP="001D56B4">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From which</w:t>
            </w:r>
          </w:p>
        </w:tc>
      </w:tr>
      <w:tr w:rsidR="001D56B4" w:rsidRPr="00722D56" w14:paraId="74B44BFD" w14:textId="77777777" w:rsidTr="00A522B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81" w:type="dxa"/>
            <w:noWrap/>
            <w:hideMark/>
          </w:tcPr>
          <w:p w14:paraId="650BA75C" w14:textId="77777777" w:rsidR="001D56B4" w:rsidRPr="00722D56" w:rsidRDefault="001D56B4" w:rsidP="001D56B4">
            <w:pPr>
              <w:rPr>
                <w:rFonts w:asciiTheme="minorBidi" w:eastAsia="Times New Roman" w:hAnsiTheme="minorBidi"/>
                <w:color w:val="000000"/>
                <w:lang w:val="sk-SK" w:eastAsia="sk-SK"/>
              </w:rPr>
            </w:pPr>
          </w:p>
        </w:tc>
        <w:tc>
          <w:tcPr>
            <w:tcW w:w="2503" w:type="dxa"/>
            <w:noWrap/>
            <w:hideMark/>
          </w:tcPr>
          <w:p w14:paraId="0B20644B" w14:textId="77777777" w:rsidR="001D56B4" w:rsidRPr="00722D56" w:rsidRDefault="001D56B4" w:rsidP="001D56B4">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Public sector employee</w:t>
            </w:r>
          </w:p>
        </w:tc>
      </w:tr>
      <w:tr w:rsidR="001D56B4" w:rsidRPr="00722D56" w14:paraId="03CB5EC2" w14:textId="77777777" w:rsidTr="00A522B6">
        <w:trPr>
          <w:trHeight w:val="204"/>
        </w:trPr>
        <w:tc>
          <w:tcPr>
            <w:cnfStyle w:val="001000000000" w:firstRow="0" w:lastRow="0" w:firstColumn="1" w:lastColumn="0" w:oddVBand="0" w:evenVBand="0" w:oddHBand="0" w:evenHBand="0" w:firstRowFirstColumn="0" w:firstRowLastColumn="0" w:lastRowFirstColumn="0" w:lastRowLastColumn="0"/>
            <w:tcW w:w="1281" w:type="dxa"/>
            <w:noWrap/>
            <w:hideMark/>
          </w:tcPr>
          <w:p w14:paraId="43D41256" w14:textId="77777777" w:rsidR="001D56B4" w:rsidRPr="00722D56" w:rsidRDefault="001D56B4" w:rsidP="001D56B4">
            <w:pPr>
              <w:rPr>
                <w:rFonts w:asciiTheme="minorBidi" w:eastAsia="Times New Roman" w:hAnsiTheme="minorBidi"/>
                <w:color w:val="000000"/>
                <w:lang w:val="sk-SK" w:eastAsia="sk-SK"/>
              </w:rPr>
            </w:pPr>
          </w:p>
        </w:tc>
        <w:tc>
          <w:tcPr>
            <w:tcW w:w="2503" w:type="dxa"/>
            <w:noWrap/>
            <w:hideMark/>
          </w:tcPr>
          <w:p w14:paraId="39D03699" w14:textId="77777777" w:rsidR="001D56B4" w:rsidRPr="00722D56" w:rsidRDefault="001D56B4" w:rsidP="001D56B4">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Private sector employee</w:t>
            </w:r>
          </w:p>
        </w:tc>
      </w:tr>
      <w:tr w:rsidR="001D56B4" w:rsidRPr="00722D56" w14:paraId="52DEB4AA" w14:textId="77777777" w:rsidTr="00A522B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81" w:type="dxa"/>
            <w:noWrap/>
            <w:hideMark/>
          </w:tcPr>
          <w:p w14:paraId="2BFEDD6B" w14:textId="77777777" w:rsidR="001D56B4" w:rsidRPr="00722D56" w:rsidRDefault="001D56B4" w:rsidP="001D56B4">
            <w:pPr>
              <w:rPr>
                <w:rFonts w:asciiTheme="minorBidi" w:eastAsia="Times New Roman" w:hAnsiTheme="minorBidi"/>
                <w:color w:val="000000"/>
                <w:lang w:val="sk-SK" w:eastAsia="sk-SK"/>
              </w:rPr>
            </w:pPr>
          </w:p>
        </w:tc>
        <w:tc>
          <w:tcPr>
            <w:tcW w:w="2503" w:type="dxa"/>
            <w:noWrap/>
            <w:hideMark/>
          </w:tcPr>
          <w:p w14:paraId="6B811A66" w14:textId="1445862B" w:rsidR="001D56B4" w:rsidRPr="00722D56" w:rsidRDefault="001D56B4" w:rsidP="001D56B4">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val="sk-SK" w:eastAsia="sk-SK"/>
              </w:rPr>
            </w:pPr>
            <w:r w:rsidRPr="00722D56">
              <w:rPr>
                <w:rFonts w:asciiTheme="minorBidi" w:eastAsia="Times New Roman" w:hAnsiTheme="minorBidi"/>
                <w:noProof/>
                <w:color w:val="000000"/>
                <w:lang w:val="sk-SK" w:eastAsia="sk-SK"/>
              </w:rPr>
              <w:t>Self</w:t>
            </w:r>
            <w:r w:rsidR="00EA3548" w:rsidRPr="00722D56">
              <w:rPr>
                <w:rFonts w:asciiTheme="minorBidi" w:eastAsia="Times New Roman" w:hAnsiTheme="minorBidi"/>
                <w:noProof/>
                <w:color w:val="000000"/>
                <w:lang w:val="sk-SK" w:eastAsia="sk-SK"/>
              </w:rPr>
              <w:t>-</w:t>
            </w:r>
            <w:r w:rsidRPr="00722D56">
              <w:rPr>
                <w:rFonts w:asciiTheme="minorBidi" w:eastAsia="Times New Roman" w:hAnsiTheme="minorBidi"/>
                <w:noProof/>
                <w:color w:val="000000"/>
                <w:lang w:val="sk-SK" w:eastAsia="sk-SK"/>
              </w:rPr>
              <w:t>employed</w:t>
            </w:r>
          </w:p>
        </w:tc>
      </w:tr>
    </w:tbl>
    <w:p w14:paraId="1CBDED6F" w14:textId="44C5B01B" w:rsidR="001D56B4" w:rsidRPr="00722D56" w:rsidRDefault="001D56B4" w:rsidP="00062566">
      <w:pPr>
        <w:rPr>
          <w:rFonts w:asciiTheme="minorBidi" w:hAnsiTheme="minorBidi"/>
          <w:lang w:val="en-GB"/>
        </w:rPr>
      </w:pPr>
    </w:p>
    <w:tbl>
      <w:tblPr>
        <w:tblStyle w:val="GridTable4-Accent1"/>
        <w:tblW w:w="3779" w:type="dxa"/>
        <w:tblLook w:val="04A0" w:firstRow="1" w:lastRow="0" w:firstColumn="1" w:lastColumn="0" w:noHBand="0" w:noVBand="1"/>
      </w:tblPr>
      <w:tblGrid>
        <w:gridCol w:w="3779"/>
      </w:tblGrid>
      <w:tr w:rsidR="001D56B4" w:rsidRPr="00722D56" w14:paraId="631D52A0" w14:textId="77777777" w:rsidTr="00A522B6">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779" w:type="dxa"/>
            <w:noWrap/>
            <w:hideMark/>
          </w:tcPr>
          <w:p w14:paraId="5A78B0A3"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Duration of unemployment</w:t>
            </w:r>
          </w:p>
        </w:tc>
      </w:tr>
      <w:tr w:rsidR="001D56B4" w:rsidRPr="00722D56" w14:paraId="181454A2" w14:textId="77777777" w:rsidTr="00A522B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779" w:type="dxa"/>
            <w:hideMark/>
          </w:tcPr>
          <w:p w14:paraId="76F7B62A" w14:textId="77777777" w:rsidR="001D56B4" w:rsidRPr="00722D56" w:rsidRDefault="001D56B4" w:rsidP="001D56B4">
            <w:pPr>
              <w:ind w:firstLineChars="200" w:firstLine="440"/>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&lt; 1 month</w:t>
            </w:r>
          </w:p>
        </w:tc>
      </w:tr>
      <w:tr w:rsidR="001D56B4" w:rsidRPr="00722D56" w14:paraId="0C4D5ACB" w14:textId="77777777" w:rsidTr="00A522B6">
        <w:trPr>
          <w:trHeight w:val="207"/>
        </w:trPr>
        <w:tc>
          <w:tcPr>
            <w:cnfStyle w:val="001000000000" w:firstRow="0" w:lastRow="0" w:firstColumn="1" w:lastColumn="0" w:oddVBand="0" w:evenVBand="0" w:oddHBand="0" w:evenHBand="0" w:firstRowFirstColumn="0" w:firstRowLastColumn="0" w:lastRowFirstColumn="0" w:lastRowLastColumn="0"/>
            <w:tcW w:w="3779" w:type="dxa"/>
            <w:hideMark/>
          </w:tcPr>
          <w:p w14:paraId="5EFF8991" w14:textId="77777777" w:rsidR="001D56B4" w:rsidRPr="00722D56" w:rsidRDefault="001D56B4" w:rsidP="001D56B4">
            <w:pPr>
              <w:ind w:firstLineChars="200" w:firstLine="440"/>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1-2</w:t>
            </w:r>
          </w:p>
        </w:tc>
      </w:tr>
      <w:tr w:rsidR="001D56B4" w:rsidRPr="00722D56" w14:paraId="49CF51A8" w14:textId="77777777" w:rsidTr="00A522B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779" w:type="dxa"/>
            <w:hideMark/>
          </w:tcPr>
          <w:p w14:paraId="0EA0CC6E" w14:textId="77777777" w:rsidR="001D56B4" w:rsidRPr="00722D56" w:rsidRDefault="001D56B4" w:rsidP="001D56B4">
            <w:pPr>
              <w:ind w:firstLineChars="200" w:firstLine="440"/>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3-5</w:t>
            </w:r>
          </w:p>
        </w:tc>
      </w:tr>
      <w:tr w:rsidR="001D56B4" w:rsidRPr="00722D56" w14:paraId="0DACCCBD" w14:textId="77777777" w:rsidTr="00A522B6">
        <w:trPr>
          <w:trHeight w:val="207"/>
        </w:trPr>
        <w:tc>
          <w:tcPr>
            <w:cnfStyle w:val="001000000000" w:firstRow="0" w:lastRow="0" w:firstColumn="1" w:lastColumn="0" w:oddVBand="0" w:evenVBand="0" w:oddHBand="0" w:evenHBand="0" w:firstRowFirstColumn="0" w:firstRowLastColumn="0" w:lastRowFirstColumn="0" w:lastRowLastColumn="0"/>
            <w:tcW w:w="3779" w:type="dxa"/>
            <w:hideMark/>
          </w:tcPr>
          <w:p w14:paraId="317C6EA0" w14:textId="77777777" w:rsidR="001D56B4" w:rsidRPr="00722D56" w:rsidRDefault="001D56B4" w:rsidP="001D56B4">
            <w:pPr>
              <w:ind w:firstLineChars="200" w:firstLine="440"/>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6-11</w:t>
            </w:r>
          </w:p>
        </w:tc>
      </w:tr>
      <w:tr w:rsidR="001D56B4" w:rsidRPr="00722D56" w14:paraId="1610C8C4" w14:textId="77777777" w:rsidTr="00A522B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779" w:type="dxa"/>
            <w:hideMark/>
          </w:tcPr>
          <w:p w14:paraId="3937359E" w14:textId="77777777" w:rsidR="001D56B4" w:rsidRPr="00722D56" w:rsidRDefault="001D56B4" w:rsidP="001D56B4">
            <w:pPr>
              <w:ind w:firstLineChars="200" w:firstLine="440"/>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12-23</w:t>
            </w:r>
          </w:p>
        </w:tc>
      </w:tr>
      <w:tr w:rsidR="001D56B4" w:rsidRPr="00722D56" w14:paraId="2746B301" w14:textId="77777777" w:rsidTr="00A522B6">
        <w:trPr>
          <w:trHeight w:val="207"/>
        </w:trPr>
        <w:tc>
          <w:tcPr>
            <w:cnfStyle w:val="001000000000" w:firstRow="0" w:lastRow="0" w:firstColumn="1" w:lastColumn="0" w:oddVBand="0" w:evenVBand="0" w:oddHBand="0" w:evenHBand="0" w:firstRowFirstColumn="0" w:firstRowLastColumn="0" w:lastRowFirstColumn="0" w:lastRowLastColumn="0"/>
            <w:tcW w:w="3779" w:type="dxa"/>
            <w:hideMark/>
          </w:tcPr>
          <w:p w14:paraId="1CF2BCEE" w14:textId="77777777" w:rsidR="001D56B4" w:rsidRPr="00722D56" w:rsidRDefault="001D56B4" w:rsidP="001D56B4">
            <w:pPr>
              <w:ind w:firstLineChars="200" w:firstLine="440"/>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24+</w:t>
            </w:r>
          </w:p>
        </w:tc>
      </w:tr>
    </w:tbl>
    <w:p w14:paraId="6F01C72F" w14:textId="2FAE2C7D" w:rsidR="001D56B4" w:rsidRPr="00722D56" w:rsidRDefault="001D56B4" w:rsidP="00062566">
      <w:pPr>
        <w:rPr>
          <w:rFonts w:asciiTheme="minorBidi" w:hAnsiTheme="minorBidi"/>
          <w:lang w:val="en-GB"/>
        </w:rPr>
      </w:pPr>
    </w:p>
    <w:tbl>
      <w:tblPr>
        <w:tblStyle w:val="GridTable4-Accent1"/>
        <w:tblW w:w="3747" w:type="dxa"/>
        <w:tblLook w:val="04A0" w:firstRow="1" w:lastRow="0" w:firstColumn="1" w:lastColumn="0" w:noHBand="0" w:noVBand="1"/>
      </w:tblPr>
      <w:tblGrid>
        <w:gridCol w:w="3747"/>
      </w:tblGrid>
      <w:tr w:rsidR="001D56B4" w:rsidRPr="00722D56" w14:paraId="26F99B5F" w14:textId="77777777" w:rsidTr="00A522B6">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47" w:type="dxa"/>
            <w:noWrap/>
            <w:hideMark/>
          </w:tcPr>
          <w:p w14:paraId="6C5F818B"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Health disability</w:t>
            </w:r>
          </w:p>
        </w:tc>
      </w:tr>
      <w:tr w:rsidR="001D56B4" w:rsidRPr="00722D56" w14:paraId="7DAAD5DE" w14:textId="77777777" w:rsidTr="00A522B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0CA5850"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Not Disabled</w:t>
            </w:r>
          </w:p>
        </w:tc>
      </w:tr>
      <w:tr w:rsidR="001D56B4" w:rsidRPr="00722D56" w14:paraId="0C9F0328" w14:textId="77777777" w:rsidTr="00A522B6">
        <w:trPr>
          <w:trHeight w:val="253"/>
        </w:trPr>
        <w:tc>
          <w:tcPr>
            <w:cnfStyle w:val="001000000000" w:firstRow="0" w:lastRow="0" w:firstColumn="1" w:lastColumn="0" w:oddVBand="0" w:evenVBand="0" w:oddHBand="0" w:evenHBand="0" w:firstRowFirstColumn="0" w:firstRowLastColumn="0" w:lastRowFirstColumn="0" w:lastRowLastColumn="0"/>
            <w:tcW w:w="3747" w:type="dxa"/>
            <w:noWrap/>
            <w:hideMark/>
          </w:tcPr>
          <w:p w14:paraId="1DDB9991"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Disabled</w:t>
            </w:r>
          </w:p>
        </w:tc>
      </w:tr>
    </w:tbl>
    <w:p w14:paraId="47ED7C6B" w14:textId="16BF7567" w:rsidR="001D56B4" w:rsidRPr="00722D56" w:rsidRDefault="001D56B4" w:rsidP="00062566">
      <w:pPr>
        <w:rPr>
          <w:rFonts w:asciiTheme="minorBidi" w:hAnsiTheme="minorBidi"/>
          <w:lang w:val="en-GB"/>
        </w:rPr>
      </w:pPr>
    </w:p>
    <w:tbl>
      <w:tblPr>
        <w:tblStyle w:val="GridTable4-Accent1"/>
        <w:tblW w:w="3812" w:type="dxa"/>
        <w:tblLook w:val="04A0" w:firstRow="1" w:lastRow="0" w:firstColumn="1" w:lastColumn="0" w:noHBand="0" w:noVBand="1"/>
      </w:tblPr>
      <w:tblGrid>
        <w:gridCol w:w="3812"/>
      </w:tblGrid>
      <w:tr w:rsidR="001D56B4" w:rsidRPr="00722D56" w14:paraId="47367322" w14:textId="77777777" w:rsidTr="00A522B6">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812" w:type="dxa"/>
            <w:noWrap/>
            <w:hideMark/>
          </w:tcPr>
          <w:p w14:paraId="5104FBA3"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NAF status</w:t>
            </w:r>
          </w:p>
        </w:tc>
      </w:tr>
      <w:tr w:rsidR="001D56B4" w:rsidRPr="00722D56" w14:paraId="02777222" w14:textId="77777777" w:rsidTr="00A522B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812" w:type="dxa"/>
            <w:noWrap/>
            <w:hideMark/>
          </w:tcPr>
          <w:p w14:paraId="0EEBADCE"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Registered in NAF</w:t>
            </w:r>
          </w:p>
        </w:tc>
      </w:tr>
      <w:tr w:rsidR="001D56B4" w:rsidRPr="00722D56" w14:paraId="438982BD" w14:textId="77777777" w:rsidTr="00A522B6">
        <w:trPr>
          <w:trHeight w:val="239"/>
        </w:trPr>
        <w:tc>
          <w:tcPr>
            <w:cnfStyle w:val="001000000000" w:firstRow="0" w:lastRow="0" w:firstColumn="1" w:lastColumn="0" w:oddVBand="0" w:evenVBand="0" w:oddHBand="0" w:evenHBand="0" w:firstRowFirstColumn="0" w:firstRowLastColumn="0" w:lastRowFirstColumn="0" w:lastRowLastColumn="0"/>
            <w:tcW w:w="3812" w:type="dxa"/>
            <w:noWrap/>
            <w:hideMark/>
          </w:tcPr>
          <w:p w14:paraId="3B6241F7"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Not registered in NAF</w:t>
            </w:r>
          </w:p>
        </w:tc>
      </w:tr>
    </w:tbl>
    <w:p w14:paraId="4A07B414" w14:textId="45015423" w:rsidR="001D56B4" w:rsidRPr="00722D56" w:rsidRDefault="001D56B4" w:rsidP="00062566">
      <w:pPr>
        <w:rPr>
          <w:rFonts w:asciiTheme="minorBidi" w:hAnsiTheme="minorBidi"/>
          <w:lang w:val="en-GB"/>
        </w:rPr>
      </w:pPr>
    </w:p>
    <w:tbl>
      <w:tblPr>
        <w:tblStyle w:val="GridTable4-Accent1"/>
        <w:tblW w:w="3841" w:type="dxa"/>
        <w:tblLook w:val="04A0" w:firstRow="1" w:lastRow="0" w:firstColumn="1" w:lastColumn="0" w:noHBand="0" w:noVBand="1"/>
      </w:tblPr>
      <w:tblGrid>
        <w:gridCol w:w="3841"/>
      </w:tblGrid>
      <w:tr w:rsidR="001D56B4" w:rsidRPr="00722D56" w14:paraId="33E833E1" w14:textId="77777777" w:rsidTr="00A522B6">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841" w:type="dxa"/>
            <w:noWrap/>
            <w:hideMark/>
          </w:tcPr>
          <w:p w14:paraId="38E49300"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Activity</w:t>
            </w:r>
          </w:p>
        </w:tc>
      </w:tr>
      <w:tr w:rsidR="001D56B4" w:rsidRPr="00722D56" w14:paraId="1CE1A19A" w14:textId="77777777" w:rsidTr="00A522B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3841" w:type="dxa"/>
            <w:noWrap/>
            <w:hideMark/>
          </w:tcPr>
          <w:p w14:paraId="6E1B0026"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Active</w:t>
            </w:r>
          </w:p>
        </w:tc>
      </w:tr>
      <w:tr w:rsidR="001D56B4" w:rsidRPr="00722D56" w14:paraId="26B63464" w14:textId="77777777" w:rsidTr="00A522B6">
        <w:trPr>
          <w:trHeight w:val="167"/>
        </w:trPr>
        <w:tc>
          <w:tcPr>
            <w:cnfStyle w:val="001000000000" w:firstRow="0" w:lastRow="0" w:firstColumn="1" w:lastColumn="0" w:oddVBand="0" w:evenVBand="0" w:oddHBand="0" w:evenHBand="0" w:firstRowFirstColumn="0" w:firstRowLastColumn="0" w:lastRowFirstColumn="0" w:lastRowLastColumn="0"/>
            <w:tcW w:w="3841" w:type="dxa"/>
            <w:noWrap/>
            <w:hideMark/>
          </w:tcPr>
          <w:p w14:paraId="170144B9" w14:textId="349DA803"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noProof/>
                <w:color w:val="000000"/>
                <w:lang w:val="sk-SK" w:eastAsia="sk-SK"/>
              </w:rPr>
              <w:t>Non</w:t>
            </w:r>
            <w:r w:rsidR="00EA3548" w:rsidRPr="00722D56">
              <w:rPr>
                <w:rFonts w:asciiTheme="minorBidi" w:eastAsia="Times New Roman" w:hAnsiTheme="minorBidi"/>
                <w:b w:val="0"/>
                <w:noProof/>
                <w:color w:val="000000"/>
                <w:lang w:val="sk-SK" w:eastAsia="sk-SK"/>
              </w:rPr>
              <w:t>-</w:t>
            </w:r>
            <w:r w:rsidRPr="00722D56">
              <w:rPr>
                <w:rFonts w:asciiTheme="minorBidi" w:eastAsia="Times New Roman" w:hAnsiTheme="minorBidi"/>
                <w:b w:val="0"/>
                <w:noProof/>
                <w:color w:val="000000"/>
                <w:lang w:val="sk-SK" w:eastAsia="sk-SK"/>
              </w:rPr>
              <w:t>Active</w:t>
            </w:r>
          </w:p>
        </w:tc>
      </w:tr>
    </w:tbl>
    <w:p w14:paraId="5F059642" w14:textId="32FA989A" w:rsidR="001D56B4" w:rsidRPr="00722D56" w:rsidRDefault="001D56B4" w:rsidP="00062566">
      <w:pPr>
        <w:rPr>
          <w:rFonts w:asciiTheme="minorBidi" w:hAnsiTheme="minorBidi"/>
          <w:lang w:val="en-GB"/>
        </w:rPr>
      </w:pPr>
    </w:p>
    <w:tbl>
      <w:tblPr>
        <w:tblStyle w:val="GridTable4-Accent1"/>
        <w:tblW w:w="3919" w:type="dxa"/>
        <w:tblLook w:val="04A0" w:firstRow="1" w:lastRow="0" w:firstColumn="1" w:lastColumn="0" w:noHBand="0" w:noVBand="1"/>
      </w:tblPr>
      <w:tblGrid>
        <w:gridCol w:w="3919"/>
      </w:tblGrid>
      <w:tr w:rsidR="001D56B4" w:rsidRPr="00722D56" w14:paraId="4AB5D4CF" w14:textId="77777777" w:rsidTr="00A522B6">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19" w:type="dxa"/>
            <w:noWrap/>
            <w:hideMark/>
          </w:tcPr>
          <w:p w14:paraId="1F098165"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Providers</w:t>
            </w:r>
          </w:p>
        </w:tc>
      </w:tr>
      <w:tr w:rsidR="001D56B4" w:rsidRPr="00722D56" w14:paraId="1159B18C" w14:textId="77777777" w:rsidTr="00A522B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19" w:type="dxa"/>
            <w:noWrap/>
            <w:hideMark/>
          </w:tcPr>
          <w:p w14:paraId="3CB1F03A"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Ministry of Education</w:t>
            </w:r>
          </w:p>
        </w:tc>
      </w:tr>
      <w:tr w:rsidR="001D56B4" w:rsidRPr="00722D56" w14:paraId="5CBB9E7B" w14:textId="77777777" w:rsidTr="00A522B6">
        <w:trPr>
          <w:trHeight w:val="240"/>
        </w:trPr>
        <w:tc>
          <w:tcPr>
            <w:cnfStyle w:val="001000000000" w:firstRow="0" w:lastRow="0" w:firstColumn="1" w:lastColumn="0" w:oddVBand="0" w:evenVBand="0" w:oddHBand="0" w:evenHBand="0" w:firstRowFirstColumn="0" w:firstRowLastColumn="0" w:lastRowFirstColumn="0" w:lastRowLastColumn="0"/>
            <w:tcW w:w="3919" w:type="dxa"/>
            <w:noWrap/>
            <w:hideMark/>
          </w:tcPr>
          <w:p w14:paraId="38FCFE7C"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Vocational Training Corporation</w:t>
            </w:r>
          </w:p>
        </w:tc>
      </w:tr>
      <w:tr w:rsidR="001D56B4" w:rsidRPr="00722D56" w14:paraId="51E07CCC" w14:textId="77777777" w:rsidTr="00A522B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19" w:type="dxa"/>
            <w:noWrap/>
            <w:hideMark/>
          </w:tcPr>
          <w:p w14:paraId="24BBC0CF"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NET</w:t>
            </w:r>
          </w:p>
        </w:tc>
      </w:tr>
      <w:tr w:rsidR="001D56B4" w:rsidRPr="00722D56" w14:paraId="735EC5B1" w14:textId="77777777" w:rsidTr="00A522B6">
        <w:trPr>
          <w:trHeight w:val="240"/>
        </w:trPr>
        <w:tc>
          <w:tcPr>
            <w:cnfStyle w:val="001000000000" w:firstRow="0" w:lastRow="0" w:firstColumn="1" w:lastColumn="0" w:oddVBand="0" w:evenVBand="0" w:oddHBand="0" w:evenHBand="0" w:firstRowFirstColumn="0" w:firstRowLastColumn="0" w:lastRowFirstColumn="0" w:lastRowLastColumn="0"/>
            <w:tcW w:w="3919" w:type="dxa"/>
            <w:noWrap/>
            <w:hideMark/>
          </w:tcPr>
          <w:p w14:paraId="2C206F68"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Luminous</w:t>
            </w:r>
          </w:p>
        </w:tc>
      </w:tr>
      <w:tr w:rsidR="001D56B4" w:rsidRPr="00722D56" w14:paraId="59D2B44E" w14:textId="77777777" w:rsidTr="00A522B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19" w:type="dxa"/>
            <w:noWrap/>
            <w:hideMark/>
          </w:tcPr>
          <w:p w14:paraId="15D2FA22"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UNRWA</w:t>
            </w:r>
          </w:p>
        </w:tc>
      </w:tr>
      <w:tr w:rsidR="001D56B4" w:rsidRPr="00722D56" w14:paraId="7A681386" w14:textId="77777777" w:rsidTr="00A522B6">
        <w:trPr>
          <w:trHeight w:val="240"/>
        </w:trPr>
        <w:tc>
          <w:tcPr>
            <w:cnfStyle w:val="001000000000" w:firstRow="0" w:lastRow="0" w:firstColumn="1" w:lastColumn="0" w:oddVBand="0" w:evenVBand="0" w:oddHBand="0" w:evenHBand="0" w:firstRowFirstColumn="0" w:firstRowLastColumn="0" w:lastRowFirstColumn="0" w:lastRowLastColumn="0"/>
            <w:tcW w:w="3919" w:type="dxa"/>
            <w:noWrap/>
            <w:hideMark/>
          </w:tcPr>
          <w:p w14:paraId="035BF8E5"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lastRenderedPageBreak/>
              <w:t>Balqa Applied University</w:t>
            </w:r>
          </w:p>
        </w:tc>
      </w:tr>
      <w:tr w:rsidR="001D56B4" w:rsidRPr="00722D56" w14:paraId="7BC3D779" w14:textId="77777777" w:rsidTr="00A522B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19" w:type="dxa"/>
            <w:noWrap/>
            <w:hideMark/>
          </w:tcPr>
          <w:p w14:paraId="05C1ED93"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Other</w:t>
            </w:r>
          </w:p>
        </w:tc>
      </w:tr>
    </w:tbl>
    <w:p w14:paraId="52BD1FF0" w14:textId="7EF38437" w:rsidR="001D56B4" w:rsidRPr="00722D56" w:rsidRDefault="001D56B4" w:rsidP="00062566">
      <w:pPr>
        <w:rPr>
          <w:rFonts w:asciiTheme="minorBidi" w:hAnsiTheme="minorBidi"/>
          <w:lang w:val="en-GB"/>
        </w:rPr>
      </w:pPr>
    </w:p>
    <w:tbl>
      <w:tblPr>
        <w:tblStyle w:val="GridTable4-Accent1"/>
        <w:tblW w:w="3964" w:type="dxa"/>
        <w:tblLook w:val="04A0" w:firstRow="1" w:lastRow="0" w:firstColumn="1" w:lastColumn="0" w:noHBand="0" w:noVBand="1"/>
      </w:tblPr>
      <w:tblGrid>
        <w:gridCol w:w="3964"/>
      </w:tblGrid>
      <w:tr w:rsidR="001D56B4" w:rsidRPr="00722D56" w14:paraId="0F96E61E" w14:textId="77777777" w:rsidTr="00A522B6">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591A5EB"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Length of program</w:t>
            </w:r>
          </w:p>
        </w:tc>
      </w:tr>
      <w:tr w:rsidR="001D56B4" w:rsidRPr="00722D56" w14:paraId="3B2C0A46" w14:textId="77777777" w:rsidTr="00A522B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B06B3CA"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Hours</w:t>
            </w:r>
          </w:p>
        </w:tc>
      </w:tr>
    </w:tbl>
    <w:p w14:paraId="5F243F5E" w14:textId="32865DD6" w:rsidR="001D56B4" w:rsidRPr="00722D56" w:rsidRDefault="001D56B4" w:rsidP="00062566">
      <w:pPr>
        <w:rPr>
          <w:rFonts w:asciiTheme="minorBidi" w:hAnsiTheme="minorBidi"/>
          <w:lang w:val="en-GB"/>
        </w:rPr>
      </w:pPr>
    </w:p>
    <w:tbl>
      <w:tblPr>
        <w:tblStyle w:val="GridTable4-Accent1"/>
        <w:tblW w:w="3981" w:type="dxa"/>
        <w:tblLook w:val="04A0" w:firstRow="1" w:lastRow="0" w:firstColumn="1" w:lastColumn="0" w:noHBand="0" w:noVBand="1"/>
      </w:tblPr>
      <w:tblGrid>
        <w:gridCol w:w="3981"/>
      </w:tblGrid>
      <w:tr w:rsidR="001D56B4" w:rsidRPr="00722D56" w14:paraId="0A654797" w14:textId="77777777" w:rsidTr="00A522B6">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981" w:type="dxa"/>
            <w:noWrap/>
            <w:hideMark/>
          </w:tcPr>
          <w:p w14:paraId="301AACD6"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Type of program</w:t>
            </w:r>
          </w:p>
        </w:tc>
      </w:tr>
      <w:tr w:rsidR="001D56B4" w:rsidRPr="00722D56" w14:paraId="1EA4428D" w14:textId="77777777" w:rsidTr="00A522B6">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981" w:type="dxa"/>
            <w:noWrap/>
            <w:hideMark/>
          </w:tcPr>
          <w:p w14:paraId="6A782805"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Semi-skilled</w:t>
            </w:r>
          </w:p>
        </w:tc>
      </w:tr>
      <w:tr w:rsidR="001D56B4" w:rsidRPr="00722D56" w14:paraId="10A397C9" w14:textId="77777777" w:rsidTr="00A522B6">
        <w:trPr>
          <w:trHeight w:val="171"/>
        </w:trPr>
        <w:tc>
          <w:tcPr>
            <w:cnfStyle w:val="001000000000" w:firstRow="0" w:lastRow="0" w:firstColumn="1" w:lastColumn="0" w:oddVBand="0" w:evenVBand="0" w:oddHBand="0" w:evenHBand="0" w:firstRowFirstColumn="0" w:firstRowLastColumn="0" w:lastRowFirstColumn="0" w:lastRowLastColumn="0"/>
            <w:tcW w:w="3981" w:type="dxa"/>
            <w:noWrap/>
            <w:hideMark/>
          </w:tcPr>
          <w:p w14:paraId="1E99E2EE"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Skilled</w:t>
            </w:r>
          </w:p>
        </w:tc>
      </w:tr>
      <w:tr w:rsidR="001D56B4" w:rsidRPr="00722D56" w14:paraId="54AFB3D8" w14:textId="77777777" w:rsidTr="00A522B6">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981" w:type="dxa"/>
            <w:noWrap/>
            <w:hideMark/>
          </w:tcPr>
          <w:p w14:paraId="6F02ACE5"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Vocational</w:t>
            </w:r>
          </w:p>
        </w:tc>
      </w:tr>
      <w:tr w:rsidR="001D56B4" w:rsidRPr="00722D56" w14:paraId="72161532" w14:textId="77777777" w:rsidTr="00A522B6">
        <w:trPr>
          <w:trHeight w:val="171"/>
        </w:trPr>
        <w:tc>
          <w:tcPr>
            <w:cnfStyle w:val="001000000000" w:firstRow="0" w:lastRow="0" w:firstColumn="1" w:lastColumn="0" w:oddVBand="0" w:evenVBand="0" w:oddHBand="0" w:evenHBand="0" w:firstRowFirstColumn="0" w:firstRowLastColumn="0" w:lastRowFirstColumn="0" w:lastRowLastColumn="0"/>
            <w:tcW w:w="3981" w:type="dxa"/>
            <w:noWrap/>
            <w:hideMark/>
          </w:tcPr>
          <w:p w14:paraId="7393399C"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Technician</w:t>
            </w:r>
          </w:p>
        </w:tc>
      </w:tr>
      <w:tr w:rsidR="001D56B4" w:rsidRPr="00722D56" w14:paraId="08FE208E" w14:textId="77777777" w:rsidTr="00A522B6">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3981" w:type="dxa"/>
            <w:noWrap/>
            <w:hideMark/>
          </w:tcPr>
          <w:p w14:paraId="5438255C"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Specialist</w:t>
            </w:r>
          </w:p>
        </w:tc>
      </w:tr>
    </w:tbl>
    <w:p w14:paraId="67CAAC90" w14:textId="37852813" w:rsidR="001D56B4" w:rsidRPr="00722D56" w:rsidRDefault="001D56B4" w:rsidP="00062566">
      <w:pPr>
        <w:rPr>
          <w:rFonts w:asciiTheme="minorBidi" w:hAnsiTheme="minorBidi"/>
          <w:lang w:val="en-GB"/>
        </w:rPr>
      </w:pPr>
    </w:p>
    <w:tbl>
      <w:tblPr>
        <w:tblStyle w:val="GridTable4-Accent1"/>
        <w:tblW w:w="5174" w:type="dxa"/>
        <w:tblLook w:val="04A0" w:firstRow="1" w:lastRow="0" w:firstColumn="1" w:lastColumn="0" w:noHBand="0" w:noVBand="1"/>
      </w:tblPr>
      <w:tblGrid>
        <w:gridCol w:w="5174"/>
      </w:tblGrid>
      <w:tr w:rsidR="001D56B4" w:rsidRPr="00722D56" w14:paraId="632C40A0" w14:textId="77777777" w:rsidTr="001D56B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74" w:type="dxa"/>
            <w:noWrap/>
            <w:hideMark/>
          </w:tcPr>
          <w:p w14:paraId="0F8E5A56"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Number of programs</w:t>
            </w:r>
          </w:p>
        </w:tc>
      </w:tr>
      <w:tr w:rsidR="001D56B4" w:rsidRPr="00722D56" w14:paraId="38DCD127"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174" w:type="dxa"/>
            <w:noWrap/>
            <w:hideMark/>
          </w:tcPr>
          <w:p w14:paraId="33B81A7C"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Total</w:t>
            </w:r>
          </w:p>
        </w:tc>
      </w:tr>
      <w:tr w:rsidR="001D56B4" w:rsidRPr="00722D56" w14:paraId="4FE2D910"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174" w:type="dxa"/>
            <w:noWrap/>
            <w:hideMark/>
          </w:tcPr>
          <w:p w14:paraId="0A50914C"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programs for women</w:t>
            </w:r>
          </w:p>
        </w:tc>
      </w:tr>
      <w:tr w:rsidR="001D56B4" w:rsidRPr="00722D56" w14:paraId="51129188"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174" w:type="dxa"/>
            <w:noWrap/>
            <w:hideMark/>
          </w:tcPr>
          <w:p w14:paraId="4CAE2D74" w14:textId="194F47E5"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supported by </w:t>
            </w:r>
            <w:r w:rsidR="00EA3548" w:rsidRPr="00722D56">
              <w:rPr>
                <w:rFonts w:asciiTheme="minorBidi" w:eastAsia="Times New Roman" w:hAnsiTheme="minorBidi"/>
                <w:b w:val="0"/>
                <w:color w:val="000000"/>
                <w:lang w:val="sk-SK" w:eastAsia="sk-SK"/>
              </w:rPr>
              <w:t xml:space="preserve">an </w:t>
            </w:r>
            <w:r w:rsidRPr="00722D56">
              <w:rPr>
                <w:rFonts w:asciiTheme="minorBidi" w:eastAsia="Times New Roman" w:hAnsiTheme="minorBidi"/>
                <w:b w:val="0"/>
                <w:noProof/>
                <w:color w:val="000000"/>
                <w:lang w:val="sk-SK" w:eastAsia="sk-SK"/>
              </w:rPr>
              <w:t>advisory</w:t>
            </w:r>
            <w:r w:rsidRPr="00722D56">
              <w:rPr>
                <w:rFonts w:asciiTheme="minorBidi" w:eastAsia="Times New Roman" w:hAnsiTheme="minorBidi"/>
                <w:b w:val="0"/>
                <w:color w:val="000000"/>
                <w:lang w:val="sk-SK" w:eastAsia="sk-SK"/>
              </w:rPr>
              <w:t xml:space="preserve"> committee</w:t>
            </w:r>
          </w:p>
        </w:tc>
      </w:tr>
      <w:tr w:rsidR="001D56B4" w:rsidRPr="00722D56" w14:paraId="7306CDFA"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174" w:type="dxa"/>
            <w:noWrap/>
            <w:hideMark/>
          </w:tcPr>
          <w:p w14:paraId="5065F8CE"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New</w:t>
            </w:r>
          </w:p>
        </w:tc>
      </w:tr>
      <w:tr w:rsidR="001D56B4" w:rsidRPr="00722D56" w14:paraId="3E6A39CB"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174" w:type="dxa"/>
            <w:noWrap/>
            <w:hideMark/>
          </w:tcPr>
          <w:p w14:paraId="6718D32C"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programs for women</w:t>
            </w:r>
          </w:p>
        </w:tc>
      </w:tr>
      <w:tr w:rsidR="001D56B4" w:rsidRPr="00722D56" w14:paraId="58E8D16F"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5174" w:type="dxa"/>
            <w:noWrap/>
            <w:hideMark/>
          </w:tcPr>
          <w:p w14:paraId="0C37EF6D" w14:textId="64CB64C3"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developed in cooperation with </w:t>
            </w:r>
            <w:r w:rsidR="00EA3548" w:rsidRPr="00722D56">
              <w:rPr>
                <w:rFonts w:asciiTheme="minorBidi" w:eastAsia="Times New Roman" w:hAnsiTheme="minorBidi"/>
                <w:b w:val="0"/>
                <w:color w:val="000000"/>
                <w:lang w:val="sk-SK" w:eastAsia="sk-SK"/>
              </w:rPr>
              <w:t xml:space="preserve">the </w:t>
            </w:r>
            <w:r w:rsidRPr="00722D56">
              <w:rPr>
                <w:rFonts w:asciiTheme="minorBidi" w:eastAsia="Times New Roman" w:hAnsiTheme="minorBidi"/>
                <w:b w:val="0"/>
                <w:noProof/>
                <w:color w:val="000000"/>
                <w:lang w:val="sk-SK" w:eastAsia="sk-SK"/>
              </w:rPr>
              <w:t>private</w:t>
            </w:r>
            <w:r w:rsidRPr="00722D56">
              <w:rPr>
                <w:rFonts w:asciiTheme="minorBidi" w:eastAsia="Times New Roman" w:hAnsiTheme="minorBidi"/>
                <w:b w:val="0"/>
                <w:color w:val="000000"/>
                <w:lang w:val="sk-SK" w:eastAsia="sk-SK"/>
              </w:rPr>
              <w:t xml:space="preserve"> sector</w:t>
            </w:r>
          </w:p>
        </w:tc>
      </w:tr>
      <w:tr w:rsidR="001D56B4" w:rsidRPr="00722D56" w14:paraId="7541A251"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174" w:type="dxa"/>
            <w:noWrap/>
            <w:hideMark/>
          </w:tcPr>
          <w:p w14:paraId="76B768EF"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Revised</w:t>
            </w:r>
          </w:p>
        </w:tc>
      </w:tr>
      <w:tr w:rsidR="001D56B4" w:rsidRPr="00722D56" w14:paraId="0DA708C3" w14:textId="77777777" w:rsidTr="001D56B4">
        <w:trPr>
          <w:trHeight w:val="55"/>
        </w:trPr>
        <w:tc>
          <w:tcPr>
            <w:cnfStyle w:val="001000000000" w:firstRow="0" w:lastRow="0" w:firstColumn="1" w:lastColumn="0" w:oddVBand="0" w:evenVBand="0" w:oddHBand="0" w:evenHBand="0" w:firstRowFirstColumn="0" w:firstRowLastColumn="0" w:lastRowFirstColumn="0" w:lastRowLastColumn="0"/>
            <w:tcW w:w="5174" w:type="dxa"/>
            <w:noWrap/>
            <w:hideMark/>
          </w:tcPr>
          <w:p w14:paraId="71FCE340"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programs for women</w:t>
            </w:r>
          </w:p>
        </w:tc>
      </w:tr>
    </w:tbl>
    <w:p w14:paraId="0A5F42D6" w14:textId="7EBE80DF" w:rsidR="001D56B4" w:rsidRPr="00722D56" w:rsidRDefault="001D56B4" w:rsidP="00062566">
      <w:pPr>
        <w:rPr>
          <w:rFonts w:asciiTheme="minorBidi" w:hAnsiTheme="minorBidi"/>
          <w:lang w:val="en-GB"/>
        </w:rPr>
      </w:pPr>
    </w:p>
    <w:tbl>
      <w:tblPr>
        <w:tblStyle w:val="GridTable4-Accent1"/>
        <w:tblW w:w="7289" w:type="dxa"/>
        <w:tblLook w:val="04A0" w:firstRow="1" w:lastRow="0" w:firstColumn="1" w:lastColumn="0" w:noHBand="0" w:noVBand="1"/>
      </w:tblPr>
      <w:tblGrid>
        <w:gridCol w:w="7289"/>
      </w:tblGrid>
      <w:tr w:rsidR="001D56B4" w:rsidRPr="00722D56" w14:paraId="03D55E5B" w14:textId="77777777" w:rsidTr="001D56B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89" w:type="dxa"/>
            <w:noWrap/>
            <w:hideMark/>
          </w:tcPr>
          <w:p w14:paraId="1014AA49"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Teachers / Trainers</w:t>
            </w:r>
          </w:p>
        </w:tc>
      </w:tr>
      <w:tr w:rsidR="001D56B4" w:rsidRPr="00722D56" w14:paraId="08E1B43F"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289" w:type="dxa"/>
            <w:noWrap/>
            <w:hideMark/>
          </w:tcPr>
          <w:p w14:paraId="2B918680" w14:textId="77777777" w:rsidR="001D56B4" w:rsidRPr="00722D56" w:rsidRDefault="001D56B4" w:rsidP="001D56B4">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Total</w:t>
            </w:r>
          </w:p>
        </w:tc>
      </w:tr>
      <w:tr w:rsidR="001D56B4" w:rsidRPr="00722D56" w14:paraId="20E05D3F"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7289" w:type="dxa"/>
            <w:noWrap/>
            <w:hideMark/>
          </w:tcPr>
          <w:p w14:paraId="55CC7CE6"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from which  attend development courses and workshops</w:t>
            </w:r>
          </w:p>
        </w:tc>
      </w:tr>
      <w:tr w:rsidR="001D56B4" w:rsidRPr="00722D56" w14:paraId="15BF9E65"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289" w:type="dxa"/>
            <w:noWrap/>
            <w:hideMark/>
          </w:tcPr>
          <w:p w14:paraId="5A65FD9F" w14:textId="3BF33E92"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from which have </w:t>
            </w:r>
            <w:r w:rsidRPr="00722D56">
              <w:rPr>
                <w:rFonts w:asciiTheme="minorBidi" w:eastAsia="Times New Roman" w:hAnsiTheme="minorBidi"/>
                <w:b w:val="0"/>
                <w:noProof/>
                <w:color w:val="000000"/>
                <w:lang w:val="sk-SK" w:eastAsia="sk-SK"/>
              </w:rPr>
              <w:t>1</w:t>
            </w:r>
            <w:r w:rsidRPr="00722D56">
              <w:rPr>
                <w:rFonts w:asciiTheme="minorBidi" w:eastAsia="Times New Roman" w:hAnsiTheme="minorBidi"/>
                <w:b w:val="0"/>
                <w:color w:val="000000"/>
                <w:lang w:val="sk-SK" w:eastAsia="sk-SK"/>
              </w:rPr>
              <w:t xml:space="preserve"> month </w:t>
            </w:r>
            <w:r w:rsidRPr="00722D56">
              <w:rPr>
                <w:rFonts w:asciiTheme="minorBidi" w:eastAsia="Times New Roman" w:hAnsiTheme="minorBidi"/>
                <w:b w:val="0"/>
                <w:noProof/>
                <w:color w:val="000000"/>
                <w:lang w:val="sk-SK" w:eastAsia="sk-SK"/>
              </w:rPr>
              <w:t>prof</w:t>
            </w:r>
            <w:r w:rsidR="00EA3548" w:rsidRPr="00722D56">
              <w:rPr>
                <w:rFonts w:asciiTheme="minorBidi" w:eastAsia="Times New Roman" w:hAnsiTheme="minorBidi"/>
                <w:b w:val="0"/>
                <w:noProof/>
                <w:color w:val="000000"/>
                <w:lang w:val="sk-SK" w:eastAsia="sk-SK"/>
              </w:rPr>
              <w:t>es</w:t>
            </w:r>
            <w:r w:rsidRPr="00722D56">
              <w:rPr>
                <w:rFonts w:asciiTheme="minorBidi" w:eastAsia="Times New Roman" w:hAnsiTheme="minorBidi"/>
                <w:b w:val="0"/>
                <w:noProof/>
                <w:color w:val="000000"/>
                <w:lang w:val="sk-SK" w:eastAsia="sk-SK"/>
              </w:rPr>
              <w:t>sional</w:t>
            </w:r>
            <w:r w:rsidRPr="00722D56">
              <w:rPr>
                <w:rFonts w:asciiTheme="minorBidi" w:eastAsia="Times New Roman" w:hAnsiTheme="minorBidi"/>
                <w:b w:val="0"/>
                <w:color w:val="000000"/>
                <w:lang w:val="sk-SK" w:eastAsia="sk-SK"/>
              </w:rPr>
              <w:t xml:space="preserve"> secondment during last year</w:t>
            </w:r>
          </w:p>
        </w:tc>
      </w:tr>
      <w:tr w:rsidR="001D56B4" w:rsidRPr="00722D56" w14:paraId="06F2826C" w14:textId="77777777" w:rsidTr="001D56B4">
        <w:trPr>
          <w:trHeight w:val="263"/>
        </w:trPr>
        <w:tc>
          <w:tcPr>
            <w:cnfStyle w:val="001000000000" w:firstRow="0" w:lastRow="0" w:firstColumn="1" w:lastColumn="0" w:oddVBand="0" w:evenVBand="0" w:oddHBand="0" w:evenHBand="0" w:firstRowFirstColumn="0" w:firstRowLastColumn="0" w:lastRowFirstColumn="0" w:lastRowLastColumn="0"/>
            <w:tcW w:w="7289" w:type="dxa"/>
            <w:noWrap/>
            <w:hideMark/>
          </w:tcPr>
          <w:p w14:paraId="732C562A"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Newly hired Teachers / Trainers</w:t>
            </w:r>
          </w:p>
        </w:tc>
      </w:tr>
      <w:tr w:rsidR="001D56B4" w:rsidRPr="00722D56" w14:paraId="38F096AC" w14:textId="77777777" w:rsidTr="001D56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289" w:type="dxa"/>
            <w:noWrap/>
            <w:hideMark/>
          </w:tcPr>
          <w:p w14:paraId="208211C6" w14:textId="77777777" w:rsidR="001D56B4" w:rsidRPr="00722D56" w:rsidRDefault="001D56B4" w:rsidP="001D56B4">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from which with proper experience (education and </w:t>
            </w:r>
            <w:r w:rsidRPr="00722D56">
              <w:rPr>
                <w:rFonts w:asciiTheme="minorBidi" w:eastAsia="Times New Roman" w:hAnsiTheme="minorBidi"/>
                <w:b w:val="0"/>
                <w:noProof/>
                <w:color w:val="000000"/>
                <w:lang w:val="sk-SK" w:eastAsia="sk-SK"/>
              </w:rPr>
              <w:t>2</w:t>
            </w:r>
            <w:r w:rsidRPr="00722D56">
              <w:rPr>
                <w:rFonts w:asciiTheme="minorBidi" w:eastAsia="Times New Roman" w:hAnsiTheme="minorBidi"/>
                <w:b w:val="0"/>
                <w:color w:val="000000"/>
                <w:lang w:val="sk-SK" w:eastAsia="sk-SK"/>
              </w:rPr>
              <w:t xml:space="preserve"> years industry involvement)</w:t>
            </w:r>
          </w:p>
        </w:tc>
      </w:tr>
    </w:tbl>
    <w:p w14:paraId="6D62E8D0" w14:textId="5F8CAF9B" w:rsidR="001D56B4" w:rsidRPr="00722D56" w:rsidRDefault="001D56B4" w:rsidP="00062566">
      <w:pPr>
        <w:rPr>
          <w:rFonts w:asciiTheme="minorBidi" w:hAnsiTheme="minorBidi"/>
          <w:lang w:val="en-GB"/>
        </w:rPr>
      </w:pPr>
    </w:p>
    <w:tbl>
      <w:tblPr>
        <w:tblStyle w:val="GridTable4-Accent1"/>
        <w:tblW w:w="4858" w:type="dxa"/>
        <w:tblLook w:val="04A0" w:firstRow="1" w:lastRow="0" w:firstColumn="1" w:lastColumn="0" w:noHBand="0" w:noVBand="1"/>
      </w:tblPr>
      <w:tblGrid>
        <w:gridCol w:w="4858"/>
      </w:tblGrid>
      <w:tr w:rsidR="00A522B6" w:rsidRPr="00722D56" w14:paraId="26884DCE" w14:textId="77777777" w:rsidTr="00A522B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858" w:type="dxa"/>
            <w:noWrap/>
            <w:hideMark/>
          </w:tcPr>
          <w:p w14:paraId="30E6EFBF" w14:textId="77777777" w:rsidR="00A522B6" w:rsidRPr="00722D56" w:rsidRDefault="00A522B6" w:rsidP="00A522B6">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Sector of qualification</w:t>
            </w:r>
          </w:p>
        </w:tc>
      </w:tr>
      <w:tr w:rsidR="00A522B6" w:rsidRPr="00722D56" w14:paraId="479E606A"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561D9307"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Electricity</w:t>
            </w:r>
          </w:p>
        </w:tc>
      </w:tr>
      <w:tr w:rsidR="00A522B6" w:rsidRPr="00722D56" w14:paraId="003BB90D"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21E5996D"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Electronics</w:t>
            </w:r>
          </w:p>
        </w:tc>
      </w:tr>
      <w:tr w:rsidR="00A522B6" w:rsidRPr="00722D56" w14:paraId="6A89996E"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0E36E205"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IT</w:t>
            </w:r>
          </w:p>
        </w:tc>
      </w:tr>
      <w:tr w:rsidR="00A522B6" w:rsidRPr="00722D56" w14:paraId="35D00D45"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3BD00156"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Vehicles and Machines Maintenance</w:t>
            </w:r>
          </w:p>
        </w:tc>
      </w:tr>
      <w:tr w:rsidR="00A522B6" w:rsidRPr="00722D56" w14:paraId="6F1CCD0E"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0999DF6B"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Sales and Service</w:t>
            </w:r>
          </w:p>
        </w:tc>
      </w:tr>
      <w:tr w:rsidR="00A522B6" w:rsidRPr="00722D56" w14:paraId="216830D2"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3EF39356"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Hospitality and Tourism</w:t>
            </w:r>
          </w:p>
        </w:tc>
      </w:tr>
      <w:tr w:rsidR="00A522B6" w:rsidRPr="00722D56" w14:paraId="02A9B3C7"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3525B551"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Handcraft Industry</w:t>
            </w:r>
          </w:p>
        </w:tc>
      </w:tr>
      <w:tr w:rsidR="00A522B6" w:rsidRPr="00722D56" w14:paraId="38CD3B93"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43629A7B"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Salts and acid production</w:t>
            </w:r>
          </w:p>
        </w:tc>
      </w:tr>
      <w:tr w:rsidR="00A522B6" w:rsidRPr="00722D56" w14:paraId="4672B0DA"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34734D8C"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Carpentry, upholstery and decoration</w:t>
            </w:r>
          </w:p>
        </w:tc>
      </w:tr>
      <w:tr w:rsidR="00A522B6" w:rsidRPr="00722D56" w14:paraId="077CF584"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38F76F7E"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lastRenderedPageBreak/>
              <w:t>Manufacture of detergents</w:t>
            </w:r>
          </w:p>
        </w:tc>
      </w:tr>
      <w:tr w:rsidR="00A522B6" w:rsidRPr="00722D56" w14:paraId="34CD5DC6"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5FE37A08"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Oil and Petrochemicals</w:t>
            </w:r>
          </w:p>
        </w:tc>
      </w:tr>
      <w:tr w:rsidR="00A522B6" w:rsidRPr="00722D56" w14:paraId="3BF49343"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459338BD"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Mining and Metallurgy</w:t>
            </w:r>
          </w:p>
        </w:tc>
      </w:tr>
      <w:tr w:rsidR="00A522B6" w:rsidRPr="00722D56" w14:paraId="265291D6"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30C23AB2"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Personal services</w:t>
            </w:r>
          </w:p>
        </w:tc>
      </w:tr>
      <w:tr w:rsidR="00A522B6" w:rsidRPr="00722D56" w14:paraId="5E09B6E3"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48B18A0B"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Construction</w:t>
            </w:r>
          </w:p>
        </w:tc>
      </w:tr>
      <w:tr w:rsidR="00A522B6" w:rsidRPr="00722D56" w14:paraId="3FD3D72D"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35BA1C13"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AC and Water supplies</w:t>
            </w:r>
          </w:p>
        </w:tc>
      </w:tr>
      <w:tr w:rsidR="00A522B6" w:rsidRPr="00722D56" w14:paraId="429AEF19"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3CF29DC2"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Printing and binding</w:t>
            </w:r>
          </w:p>
        </w:tc>
      </w:tr>
      <w:tr w:rsidR="00A522B6" w:rsidRPr="00722D56" w14:paraId="6436A18B"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4CD360D5"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noProof/>
                <w:color w:val="000000"/>
                <w:lang w:val="sk-SK" w:eastAsia="sk-SK"/>
              </w:rPr>
              <w:t>Enviromental</w:t>
            </w:r>
            <w:r w:rsidRPr="00722D56">
              <w:rPr>
                <w:rFonts w:asciiTheme="minorBidi" w:eastAsia="Times New Roman" w:hAnsiTheme="minorBidi"/>
                <w:b w:val="0"/>
                <w:color w:val="000000"/>
                <w:lang w:val="sk-SK" w:eastAsia="sk-SK"/>
              </w:rPr>
              <w:t xml:space="preserve"> Treatment</w:t>
            </w:r>
          </w:p>
        </w:tc>
      </w:tr>
      <w:tr w:rsidR="00A522B6" w:rsidRPr="00722D56" w14:paraId="1E045934"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1EE04D5B"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Textile and leather industries</w:t>
            </w:r>
          </w:p>
        </w:tc>
      </w:tr>
      <w:tr w:rsidR="00A522B6" w:rsidRPr="00722D56" w14:paraId="2BA18056"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27DEDBC3"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Food industries</w:t>
            </w:r>
          </w:p>
        </w:tc>
      </w:tr>
      <w:tr w:rsidR="00A522B6" w:rsidRPr="00722D56" w14:paraId="4285E325" w14:textId="77777777" w:rsidTr="00A522B6">
        <w:trPr>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6DC53B6E"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Metal Forming and Maintenance</w:t>
            </w:r>
          </w:p>
        </w:tc>
      </w:tr>
      <w:tr w:rsidR="00A522B6" w:rsidRPr="00722D56" w14:paraId="1E7FF08D" w14:textId="77777777" w:rsidTr="00A522B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858" w:type="dxa"/>
            <w:noWrap/>
            <w:hideMark/>
          </w:tcPr>
          <w:p w14:paraId="2567E9C5"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Public Health and Safety</w:t>
            </w:r>
          </w:p>
        </w:tc>
      </w:tr>
      <w:tr w:rsidR="00A522B6" w:rsidRPr="00722D56" w14:paraId="764D2D80" w14:textId="77777777" w:rsidTr="00A522B6">
        <w:trPr>
          <w:trHeight w:val="240"/>
        </w:trPr>
        <w:tc>
          <w:tcPr>
            <w:cnfStyle w:val="001000000000" w:firstRow="0" w:lastRow="0" w:firstColumn="1" w:lastColumn="0" w:oddVBand="0" w:evenVBand="0" w:oddHBand="0" w:evenHBand="0" w:firstRowFirstColumn="0" w:firstRowLastColumn="0" w:lastRowFirstColumn="0" w:lastRowLastColumn="0"/>
            <w:tcW w:w="4858" w:type="dxa"/>
            <w:noWrap/>
            <w:hideMark/>
          </w:tcPr>
          <w:p w14:paraId="2D3C1DBA"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Management and Financial Sector</w:t>
            </w:r>
          </w:p>
        </w:tc>
      </w:tr>
      <w:tr w:rsidR="00A522B6" w:rsidRPr="00722D56" w14:paraId="2D1ECEE6" w14:textId="77777777" w:rsidTr="00A522B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58" w:type="dxa"/>
            <w:noWrap/>
            <w:hideMark/>
          </w:tcPr>
          <w:p w14:paraId="09D78BE7"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Pharmacy</w:t>
            </w:r>
          </w:p>
        </w:tc>
      </w:tr>
      <w:tr w:rsidR="00A522B6" w:rsidRPr="00722D56" w14:paraId="59BB775C" w14:textId="77777777" w:rsidTr="00A522B6">
        <w:trPr>
          <w:trHeight w:val="240"/>
        </w:trPr>
        <w:tc>
          <w:tcPr>
            <w:cnfStyle w:val="001000000000" w:firstRow="0" w:lastRow="0" w:firstColumn="1" w:lastColumn="0" w:oddVBand="0" w:evenVBand="0" w:oddHBand="0" w:evenHBand="0" w:firstRowFirstColumn="0" w:firstRowLastColumn="0" w:lastRowFirstColumn="0" w:lastRowLastColumn="0"/>
            <w:tcW w:w="4858" w:type="dxa"/>
            <w:noWrap/>
            <w:hideMark/>
          </w:tcPr>
          <w:p w14:paraId="11F406F4"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Other</w:t>
            </w:r>
          </w:p>
        </w:tc>
      </w:tr>
    </w:tbl>
    <w:p w14:paraId="0F7C6247" w14:textId="1AA07D54" w:rsidR="00A522B6" w:rsidRPr="00722D56" w:rsidRDefault="00A522B6" w:rsidP="00062566">
      <w:pPr>
        <w:rPr>
          <w:rFonts w:asciiTheme="minorBidi" w:hAnsiTheme="minorBidi"/>
          <w:lang w:val="en-GB"/>
        </w:rPr>
      </w:pPr>
    </w:p>
    <w:tbl>
      <w:tblPr>
        <w:tblStyle w:val="GridTable4-Accent1"/>
        <w:tblW w:w="4295" w:type="dxa"/>
        <w:tblLook w:val="04A0" w:firstRow="1" w:lastRow="0" w:firstColumn="1" w:lastColumn="0" w:noHBand="0" w:noVBand="1"/>
      </w:tblPr>
      <w:tblGrid>
        <w:gridCol w:w="4295"/>
      </w:tblGrid>
      <w:tr w:rsidR="00A522B6" w:rsidRPr="00722D56" w14:paraId="70106C66" w14:textId="77777777" w:rsidTr="00A522B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95" w:type="dxa"/>
            <w:noWrap/>
            <w:hideMark/>
          </w:tcPr>
          <w:p w14:paraId="4F6EFDEE" w14:textId="77777777" w:rsidR="00A522B6" w:rsidRPr="00722D56" w:rsidRDefault="00A522B6" w:rsidP="00A522B6">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Level of satisfaction</w:t>
            </w:r>
          </w:p>
        </w:tc>
      </w:tr>
      <w:tr w:rsidR="00A522B6" w:rsidRPr="00722D56" w14:paraId="559240CB" w14:textId="77777777" w:rsidTr="00A522B6">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295" w:type="dxa"/>
            <w:noWrap/>
            <w:hideMark/>
          </w:tcPr>
          <w:p w14:paraId="411B7632"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noProof/>
                <w:color w:val="000000"/>
                <w:lang w:val="sk-SK" w:eastAsia="sk-SK"/>
              </w:rPr>
              <w:t>Excelent</w:t>
            </w:r>
          </w:p>
        </w:tc>
      </w:tr>
      <w:tr w:rsidR="00A522B6" w:rsidRPr="00722D56" w14:paraId="4EDA40EA" w14:textId="77777777" w:rsidTr="00A522B6">
        <w:trPr>
          <w:trHeight w:val="193"/>
        </w:trPr>
        <w:tc>
          <w:tcPr>
            <w:cnfStyle w:val="001000000000" w:firstRow="0" w:lastRow="0" w:firstColumn="1" w:lastColumn="0" w:oddVBand="0" w:evenVBand="0" w:oddHBand="0" w:evenHBand="0" w:firstRowFirstColumn="0" w:firstRowLastColumn="0" w:lastRowFirstColumn="0" w:lastRowLastColumn="0"/>
            <w:tcW w:w="4295" w:type="dxa"/>
            <w:noWrap/>
            <w:hideMark/>
          </w:tcPr>
          <w:p w14:paraId="66CC8369"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Very good</w:t>
            </w:r>
          </w:p>
        </w:tc>
      </w:tr>
      <w:tr w:rsidR="00A522B6" w:rsidRPr="00722D56" w14:paraId="6385F1A6" w14:textId="77777777" w:rsidTr="00A522B6">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295" w:type="dxa"/>
            <w:noWrap/>
            <w:hideMark/>
          </w:tcPr>
          <w:p w14:paraId="25F92ED2"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Good</w:t>
            </w:r>
          </w:p>
        </w:tc>
      </w:tr>
      <w:tr w:rsidR="00A522B6" w:rsidRPr="00722D56" w14:paraId="692C3495" w14:textId="77777777" w:rsidTr="00A522B6">
        <w:trPr>
          <w:trHeight w:val="193"/>
        </w:trPr>
        <w:tc>
          <w:tcPr>
            <w:cnfStyle w:val="001000000000" w:firstRow="0" w:lastRow="0" w:firstColumn="1" w:lastColumn="0" w:oddVBand="0" w:evenVBand="0" w:oddHBand="0" w:evenHBand="0" w:firstRowFirstColumn="0" w:firstRowLastColumn="0" w:lastRowFirstColumn="0" w:lastRowLastColumn="0"/>
            <w:tcW w:w="4295" w:type="dxa"/>
            <w:noWrap/>
            <w:hideMark/>
          </w:tcPr>
          <w:p w14:paraId="24945276"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Poor</w:t>
            </w:r>
          </w:p>
        </w:tc>
      </w:tr>
      <w:tr w:rsidR="00A522B6" w:rsidRPr="00722D56" w14:paraId="3629D5F1" w14:textId="77777777" w:rsidTr="00A522B6">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295" w:type="dxa"/>
            <w:noWrap/>
            <w:hideMark/>
          </w:tcPr>
          <w:p w14:paraId="5FEA2F6A"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Very poor</w:t>
            </w:r>
          </w:p>
        </w:tc>
      </w:tr>
    </w:tbl>
    <w:p w14:paraId="19F4BB16" w14:textId="300400BF" w:rsidR="00A522B6" w:rsidRPr="00722D56" w:rsidRDefault="00A522B6" w:rsidP="00062566">
      <w:pPr>
        <w:rPr>
          <w:rFonts w:asciiTheme="minorBidi" w:hAnsiTheme="minorBidi"/>
          <w:lang w:val="en-GB"/>
        </w:rPr>
      </w:pPr>
    </w:p>
    <w:tbl>
      <w:tblPr>
        <w:tblStyle w:val="GridTable4-Accent1"/>
        <w:tblW w:w="4329" w:type="dxa"/>
        <w:tblLook w:val="04A0" w:firstRow="1" w:lastRow="0" w:firstColumn="1" w:lastColumn="0" w:noHBand="0" w:noVBand="1"/>
      </w:tblPr>
      <w:tblGrid>
        <w:gridCol w:w="4329"/>
      </w:tblGrid>
      <w:tr w:rsidR="00A522B6" w:rsidRPr="00722D56" w14:paraId="6307ACA5" w14:textId="77777777" w:rsidTr="00A522B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329" w:type="dxa"/>
            <w:noWrap/>
            <w:hideMark/>
          </w:tcPr>
          <w:p w14:paraId="7BFE3A18" w14:textId="77777777" w:rsidR="00A522B6" w:rsidRPr="00722D56" w:rsidRDefault="00A522B6" w:rsidP="00A522B6">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Area of satisfaction / student</w:t>
            </w:r>
          </w:p>
        </w:tc>
      </w:tr>
      <w:tr w:rsidR="00A522B6" w:rsidRPr="00722D56" w14:paraId="4A773F66" w14:textId="77777777" w:rsidTr="00A522B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329" w:type="dxa"/>
            <w:noWrap/>
            <w:hideMark/>
          </w:tcPr>
          <w:p w14:paraId="38770E95"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Training facilities</w:t>
            </w:r>
          </w:p>
        </w:tc>
      </w:tr>
      <w:tr w:rsidR="00A522B6" w:rsidRPr="00722D56" w14:paraId="21E7C744" w14:textId="77777777" w:rsidTr="00A522B6">
        <w:trPr>
          <w:trHeight w:val="173"/>
        </w:trPr>
        <w:tc>
          <w:tcPr>
            <w:cnfStyle w:val="001000000000" w:firstRow="0" w:lastRow="0" w:firstColumn="1" w:lastColumn="0" w:oddVBand="0" w:evenVBand="0" w:oddHBand="0" w:evenHBand="0" w:firstRowFirstColumn="0" w:firstRowLastColumn="0" w:lastRowFirstColumn="0" w:lastRowLastColumn="0"/>
            <w:tcW w:w="4329" w:type="dxa"/>
            <w:noWrap/>
            <w:hideMark/>
          </w:tcPr>
          <w:p w14:paraId="5BC7FAA7"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Equipment</w:t>
            </w:r>
          </w:p>
        </w:tc>
      </w:tr>
      <w:tr w:rsidR="00A522B6" w:rsidRPr="00722D56" w14:paraId="0EB842A9" w14:textId="77777777" w:rsidTr="00A522B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329" w:type="dxa"/>
            <w:noWrap/>
            <w:hideMark/>
          </w:tcPr>
          <w:p w14:paraId="53D43313"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Study materials</w:t>
            </w:r>
          </w:p>
        </w:tc>
      </w:tr>
      <w:tr w:rsidR="00A522B6" w:rsidRPr="00722D56" w14:paraId="7498620A" w14:textId="77777777" w:rsidTr="00A522B6">
        <w:trPr>
          <w:trHeight w:val="173"/>
        </w:trPr>
        <w:tc>
          <w:tcPr>
            <w:cnfStyle w:val="001000000000" w:firstRow="0" w:lastRow="0" w:firstColumn="1" w:lastColumn="0" w:oddVBand="0" w:evenVBand="0" w:oddHBand="0" w:evenHBand="0" w:firstRowFirstColumn="0" w:firstRowLastColumn="0" w:lastRowFirstColumn="0" w:lastRowLastColumn="0"/>
            <w:tcW w:w="4329" w:type="dxa"/>
            <w:noWrap/>
            <w:hideMark/>
          </w:tcPr>
          <w:p w14:paraId="4DE2104E"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Teachers / Trainers</w:t>
            </w:r>
          </w:p>
        </w:tc>
      </w:tr>
    </w:tbl>
    <w:p w14:paraId="249D7D33" w14:textId="298584F2" w:rsidR="00A522B6" w:rsidRPr="00722D56" w:rsidRDefault="00A522B6" w:rsidP="00062566">
      <w:pPr>
        <w:rPr>
          <w:rFonts w:asciiTheme="minorBidi" w:hAnsiTheme="minorBidi"/>
          <w:lang w:val="en-GB"/>
        </w:rPr>
      </w:pPr>
    </w:p>
    <w:tbl>
      <w:tblPr>
        <w:tblStyle w:val="GridTable4-Accent1"/>
        <w:tblW w:w="4342" w:type="dxa"/>
        <w:tblLook w:val="04A0" w:firstRow="1" w:lastRow="0" w:firstColumn="1" w:lastColumn="0" w:noHBand="0" w:noVBand="1"/>
      </w:tblPr>
      <w:tblGrid>
        <w:gridCol w:w="4342"/>
      </w:tblGrid>
      <w:tr w:rsidR="00A522B6" w:rsidRPr="00722D56" w14:paraId="6FC4276D" w14:textId="77777777" w:rsidTr="00A522B6">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4342" w:type="dxa"/>
            <w:noWrap/>
            <w:hideMark/>
          </w:tcPr>
          <w:p w14:paraId="72B39E13" w14:textId="77777777" w:rsidR="00A522B6" w:rsidRPr="00722D56" w:rsidRDefault="00A522B6" w:rsidP="00A522B6">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Area of satisfaction - Employer</w:t>
            </w:r>
          </w:p>
        </w:tc>
      </w:tr>
      <w:tr w:rsidR="00A522B6" w:rsidRPr="00722D56" w14:paraId="76BE3291" w14:textId="77777777" w:rsidTr="00A522B6">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342" w:type="dxa"/>
            <w:noWrap/>
            <w:hideMark/>
          </w:tcPr>
          <w:p w14:paraId="5329696C" w14:textId="22C58CC2"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noProof/>
                <w:color w:val="000000"/>
                <w:lang w:val="sk-SK" w:eastAsia="sk-SK"/>
              </w:rPr>
              <w:t>Job</w:t>
            </w:r>
            <w:r w:rsidR="00EA3548" w:rsidRPr="00722D56">
              <w:rPr>
                <w:rFonts w:asciiTheme="minorBidi" w:eastAsia="Times New Roman" w:hAnsiTheme="minorBidi"/>
                <w:b w:val="0"/>
                <w:noProof/>
                <w:color w:val="000000"/>
                <w:lang w:val="sk-SK" w:eastAsia="sk-SK"/>
              </w:rPr>
              <w:t>-</w:t>
            </w:r>
            <w:r w:rsidRPr="00722D56">
              <w:rPr>
                <w:rFonts w:asciiTheme="minorBidi" w:eastAsia="Times New Roman" w:hAnsiTheme="minorBidi"/>
                <w:b w:val="0"/>
                <w:noProof/>
                <w:color w:val="000000"/>
                <w:lang w:val="sk-SK" w:eastAsia="sk-SK"/>
              </w:rPr>
              <w:t>related</w:t>
            </w:r>
            <w:r w:rsidRPr="00722D56">
              <w:rPr>
                <w:rFonts w:asciiTheme="minorBidi" w:eastAsia="Times New Roman" w:hAnsiTheme="minorBidi"/>
                <w:b w:val="0"/>
                <w:color w:val="000000"/>
                <w:lang w:val="sk-SK" w:eastAsia="sk-SK"/>
              </w:rPr>
              <w:t xml:space="preserve"> skills</w:t>
            </w:r>
          </w:p>
        </w:tc>
      </w:tr>
      <w:tr w:rsidR="00A522B6" w:rsidRPr="00722D56" w14:paraId="10D89262" w14:textId="77777777" w:rsidTr="00A522B6">
        <w:trPr>
          <w:trHeight w:val="119"/>
        </w:trPr>
        <w:tc>
          <w:tcPr>
            <w:cnfStyle w:val="001000000000" w:firstRow="0" w:lastRow="0" w:firstColumn="1" w:lastColumn="0" w:oddVBand="0" w:evenVBand="0" w:oddHBand="0" w:evenHBand="0" w:firstRowFirstColumn="0" w:firstRowLastColumn="0" w:lastRowFirstColumn="0" w:lastRowLastColumn="0"/>
            <w:tcW w:w="4342" w:type="dxa"/>
            <w:noWrap/>
            <w:hideMark/>
          </w:tcPr>
          <w:p w14:paraId="79A6D8D0"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Employability</w:t>
            </w:r>
          </w:p>
        </w:tc>
      </w:tr>
      <w:tr w:rsidR="00A522B6" w:rsidRPr="00722D56" w14:paraId="1443BF01" w14:textId="77777777" w:rsidTr="00A522B6">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342" w:type="dxa"/>
            <w:noWrap/>
            <w:hideMark/>
          </w:tcPr>
          <w:p w14:paraId="5F7485F4"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General skills</w:t>
            </w:r>
          </w:p>
        </w:tc>
      </w:tr>
      <w:tr w:rsidR="00A522B6" w:rsidRPr="00722D56" w14:paraId="471F004F" w14:textId="77777777" w:rsidTr="00A522B6">
        <w:trPr>
          <w:trHeight w:val="119"/>
        </w:trPr>
        <w:tc>
          <w:tcPr>
            <w:cnfStyle w:val="001000000000" w:firstRow="0" w:lastRow="0" w:firstColumn="1" w:lastColumn="0" w:oddVBand="0" w:evenVBand="0" w:oddHBand="0" w:evenHBand="0" w:firstRowFirstColumn="0" w:firstRowLastColumn="0" w:lastRowFirstColumn="0" w:lastRowLastColumn="0"/>
            <w:tcW w:w="4342" w:type="dxa"/>
            <w:noWrap/>
            <w:hideMark/>
          </w:tcPr>
          <w:p w14:paraId="06034948"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Motivation</w:t>
            </w:r>
          </w:p>
        </w:tc>
      </w:tr>
    </w:tbl>
    <w:p w14:paraId="024A02C6" w14:textId="6B82FAC0" w:rsidR="00A522B6" w:rsidRPr="00722D56" w:rsidRDefault="00A522B6" w:rsidP="00062566">
      <w:pPr>
        <w:rPr>
          <w:rFonts w:asciiTheme="minorBidi" w:hAnsiTheme="minorBidi"/>
          <w:lang w:val="en-GB"/>
        </w:rPr>
      </w:pPr>
    </w:p>
    <w:tbl>
      <w:tblPr>
        <w:tblStyle w:val="GridTable4-Accent1"/>
        <w:tblW w:w="4369" w:type="dxa"/>
        <w:tblLook w:val="04A0" w:firstRow="1" w:lastRow="0" w:firstColumn="1" w:lastColumn="0" w:noHBand="0" w:noVBand="1"/>
      </w:tblPr>
      <w:tblGrid>
        <w:gridCol w:w="4369"/>
      </w:tblGrid>
      <w:tr w:rsidR="00A522B6" w:rsidRPr="00722D56" w14:paraId="6CF65451" w14:textId="77777777" w:rsidTr="00A522B6">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4369" w:type="dxa"/>
            <w:noWrap/>
            <w:hideMark/>
          </w:tcPr>
          <w:p w14:paraId="669493C8" w14:textId="77777777" w:rsidR="00A522B6" w:rsidRPr="00722D56" w:rsidRDefault="00A522B6" w:rsidP="00A522B6">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FTE</w:t>
            </w:r>
          </w:p>
        </w:tc>
      </w:tr>
      <w:tr w:rsidR="00A522B6" w:rsidRPr="00722D56" w14:paraId="42D38972" w14:textId="77777777" w:rsidTr="00A522B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369" w:type="dxa"/>
            <w:noWrap/>
            <w:hideMark/>
          </w:tcPr>
          <w:p w14:paraId="410DA083"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Full time</w:t>
            </w:r>
          </w:p>
        </w:tc>
      </w:tr>
      <w:tr w:rsidR="00A522B6" w:rsidRPr="00722D56" w14:paraId="42C8867B" w14:textId="77777777" w:rsidTr="00A522B6">
        <w:trPr>
          <w:trHeight w:val="143"/>
        </w:trPr>
        <w:tc>
          <w:tcPr>
            <w:cnfStyle w:val="001000000000" w:firstRow="0" w:lastRow="0" w:firstColumn="1" w:lastColumn="0" w:oddVBand="0" w:evenVBand="0" w:oddHBand="0" w:evenHBand="0" w:firstRowFirstColumn="0" w:firstRowLastColumn="0" w:lastRowFirstColumn="0" w:lastRowLastColumn="0"/>
            <w:tcW w:w="4369" w:type="dxa"/>
            <w:noWrap/>
            <w:hideMark/>
          </w:tcPr>
          <w:p w14:paraId="484CBBAC" w14:textId="6F2C83D1"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noProof/>
                <w:color w:val="000000"/>
                <w:lang w:val="sk-SK" w:eastAsia="sk-SK"/>
              </w:rPr>
              <w:t>Part</w:t>
            </w:r>
            <w:r w:rsidR="00EA3548" w:rsidRPr="00722D56">
              <w:rPr>
                <w:rFonts w:asciiTheme="minorBidi" w:eastAsia="Times New Roman" w:hAnsiTheme="minorBidi"/>
                <w:b w:val="0"/>
                <w:noProof/>
                <w:color w:val="000000"/>
                <w:lang w:val="sk-SK" w:eastAsia="sk-SK"/>
              </w:rPr>
              <w:t>-</w:t>
            </w:r>
            <w:r w:rsidRPr="00722D56">
              <w:rPr>
                <w:rFonts w:asciiTheme="minorBidi" w:eastAsia="Times New Roman" w:hAnsiTheme="minorBidi"/>
                <w:b w:val="0"/>
                <w:noProof/>
                <w:color w:val="000000"/>
                <w:lang w:val="sk-SK" w:eastAsia="sk-SK"/>
              </w:rPr>
              <w:t>time</w:t>
            </w:r>
          </w:p>
        </w:tc>
      </w:tr>
    </w:tbl>
    <w:p w14:paraId="1820D737" w14:textId="37883F18" w:rsidR="00A522B6" w:rsidRPr="00722D56" w:rsidRDefault="00A522B6" w:rsidP="00062566">
      <w:pPr>
        <w:rPr>
          <w:rFonts w:asciiTheme="minorBidi" w:hAnsiTheme="minorBidi"/>
          <w:lang w:val="en-GB"/>
        </w:rPr>
      </w:pPr>
    </w:p>
    <w:tbl>
      <w:tblPr>
        <w:tblStyle w:val="GridTable4-Accent1"/>
        <w:tblW w:w="4377" w:type="dxa"/>
        <w:tblLook w:val="04A0" w:firstRow="1" w:lastRow="0" w:firstColumn="1" w:lastColumn="0" w:noHBand="0" w:noVBand="1"/>
      </w:tblPr>
      <w:tblGrid>
        <w:gridCol w:w="4377"/>
      </w:tblGrid>
      <w:tr w:rsidR="00A522B6" w:rsidRPr="00722D56" w14:paraId="10A8B14D" w14:textId="77777777" w:rsidTr="00A522B6">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377" w:type="dxa"/>
            <w:noWrap/>
            <w:hideMark/>
          </w:tcPr>
          <w:p w14:paraId="27234F5F" w14:textId="77777777" w:rsidR="00A522B6" w:rsidRPr="00722D56" w:rsidRDefault="00A522B6" w:rsidP="00A522B6">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ETVET employment</w:t>
            </w:r>
          </w:p>
        </w:tc>
      </w:tr>
      <w:tr w:rsidR="00A522B6" w:rsidRPr="00722D56" w14:paraId="3CDD4FA3" w14:textId="77777777" w:rsidTr="00A522B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377" w:type="dxa"/>
            <w:noWrap/>
            <w:hideMark/>
          </w:tcPr>
          <w:p w14:paraId="32A69CE2"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Employment rate after six months</w:t>
            </w:r>
          </w:p>
        </w:tc>
      </w:tr>
      <w:tr w:rsidR="00A522B6" w:rsidRPr="00722D56" w14:paraId="1BB5D9BB" w14:textId="77777777" w:rsidTr="00A522B6">
        <w:trPr>
          <w:trHeight w:val="205"/>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144E946"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w:t>
            </w:r>
          </w:p>
        </w:tc>
      </w:tr>
      <w:tr w:rsidR="00A522B6" w:rsidRPr="00722D56" w14:paraId="6EA4E074" w14:textId="77777777" w:rsidTr="00A522B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377" w:type="dxa"/>
            <w:noWrap/>
            <w:hideMark/>
          </w:tcPr>
          <w:p w14:paraId="2A6E905C" w14:textId="6E52932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formally employed </w:t>
            </w:r>
            <w:r w:rsidRPr="00722D56">
              <w:rPr>
                <w:rFonts w:asciiTheme="minorBidi" w:eastAsia="Times New Roman" w:hAnsiTheme="minorBidi"/>
                <w:b w:val="0"/>
                <w:noProof/>
                <w:color w:val="000000"/>
                <w:lang w:val="sk-SK" w:eastAsia="sk-SK"/>
              </w:rPr>
              <w:t>as</w:t>
            </w:r>
            <w:r w:rsidRPr="00722D56">
              <w:rPr>
                <w:rFonts w:asciiTheme="minorBidi" w:eastAsia="Times New Roman" w:hAnsiTheme="minorBidi"/>
                <w:b w:val="0"/>
                <w:color w:val="000000"/>
                <w:lang w:val="sk-SK" w:eastAsia="sk-SK"/>
              </w:rPr>
              <w:t xml:space="preserve"> </w:t>
            </w:r>
            <w:r w:rsidR="00EA3548" w:rsidRPr="00722D56">
              <w:rPr>
                <w:rFonts w:asciiTheme="minorBidi" w:eastAsia="Times New Roman" w:hAnsiTheme="minorBidi"/>
                <w:b w:val="0"/>
                <w:color w:val="000000"/>
                <w:lang w:val="sk-SK" w:eastAsia="sk-SK"/>
              </w:rPr>
              <w:t xml:space="preserve">an </w:t>
            </w:r>
            <w:r w:rsidRPr="00722D56">
              <w:rPr>
                <w:rFonts w:asciiTheme="minorBidi" w:eastAsia="Times New Roman" w:hAnsiTheme="minorBidi"/>
                <w:b w:val="0"/>
                <w:noProof/>
                <w:color w:val="000000"/>
                <w:lang w:val="sk-SK" w:eastAsia="sk-SK"/>
              </w:rPr>
              <w:t>employee</w:t>
            </w:r>
          </w:p>
        </w:tc>
      </w:tr>
      <w:tr w:rsidR="00A522B6" w:rsidRPr="00722D56" w14:paraId="2BE33100" w14:textId="77777777" w:rsidTr="00A522B6">
        <w:trPr>
          <w:trHeight w:val="205"/>
        </w:trPr>
        <w:tc>
          <w:tcPr>
            <w:cnfStyle w:val="001000000000" w:firstRow="0" w:lastRow="0" w:firstColumn="1" w:lastColumn="0" w:oddVBand="0" w:evenVBand="0" w:oddHBand="0" w:evenHBand="0" w:firstRowFirstColumn="0" w:firstRowLastColumn="0" w:lastRowFirstColumn="0" w:lastRowLastColumn="0"/>
            <w:tcW w:w="4377" w:type="dxa"/>
            <w:noWrap/>
            <w:hideMark/>
          </w:tcPr>
          <w:p w14:paraId="4643A379"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lastRenderedPageBreak/>
              <w:t xml:space="preserve">  formally self-employed</w:t>
            </w:r>
          </w:p>
        </w:tc>
      </w:tr>
      <w:tr w:rsidR="00A522B6" w:rsidRPr="00722D56" w14:paraId="13521DAC" w14:textId="77777777" w:rsidTr="00A522B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377" w:type="dxa"/>
            <w:noWrap/>
            <w:hideMark/>
          </w:tcPr>
          <w:p w14:paraId="45DB90E3"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informally employed</w:t>
            </w:r>
          </w:p>
        </w:tc>
      </w:tr>
      <w:tr w:rsidR="00A522B6" w:rsidRPr="00722D56" w14:paraId="1EACAA64" w14:textId="77777777" w:rsidTr="00A522B6">
        <w:trPr>
          <w:trHeight w:val="205"/>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04914B8"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Employment rate after two years</w:t>
            </w:r>
          </w:p>
        </w:tc>
      </w:tr>
      <w:tr w:rsidR="00A522B6" w:rsidRPr="00722D56" w14:paraId="7852BA75" w14:textId="77777777" w:rsidTr="00A522B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111861C"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formally employed </w:t>
            </w:r>
            <w:r w:rsidRPr="00722D56">
              <w:rPr>
                <w:rFonts w:asciiTheme="minorBidi" w:eastAsia="Times New Roman" w:hAnsiTheme="minorBidi"/>
                <w:b w:val="0"/>
                <w:noProof/>
                <w:color w:val="000000"/>
                <w:lang w:val="sk-SK" w:eastAsia="sk-SK"/>
              </w:rPr>
              <w:t>as</w:t>
            </w:r>
            <w:r w:rsidRPr="00722D56">
              <w:rPr>
                <w:rFonts w:asciiTheme="minorBidi" w:eastAsia="Times New Roman" w:hAnsiTheme="minorBidi"/>
                <w:b w:val="0"/>
                <w:color w:val="000000"/>
                <w:lang w:val="sk-SK" w:eastAsia="sk-SK"/>
              </w:rPr>
              <w:t xml:space="preserve"> </w:t>
            </w:r>
            <w:r w:rsidRPr="00722D56">
              <w:rPr>
                <w:rFonts w:asciiTheme="minorBidi" w:eastAsia="Times New Roman" w:hAnsiTheme="minorBidi"/>
                <w:b w:val="0"/>
                <w:noProof/>
                <w:color w:val="000000"/>
                <w:lang w:val="sk-SK" w:eastAsia="sk-SK"/>
              </w:rPr>
              <w:t>employee</w:t>
            </w:r>
          </w:p>
        </w:tc>
      </w:tr>
      <w:tr w:rsidR="00A522B6" w:rsidRPr="00722D56" w14:paraId="4F004B93" w14:textId="77777777" w:rsidTr="00A522B6">
        <w:trPr>
          <w:trHeight w:val="205"/>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8C815FD"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formally self-employed</w:t>
            </w:r>
          </w:p>
        </w:tc>
      </w:tr>
      <w:tr w:rsidR="00A522B6" w:rsidRPr="00722D56" w14:paraId="565A6C5C" w14:textId="77777777" w:rsidTr="00A522B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96016E0"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informally employed</w:t>
            </w:r>
          </w:p>
        </w:tc>
      </w:tr>
    </w:tbl>
    <w:p w14:paraId="00E95CAE" w14:textId="029FDF9A" w:rsidR="00A522B6" w:rsidRPr="00722D56" w:rsidRDefault="00A522B6" w:rsidP="00062566">
      <w:pPr>
        <w:rPr>
          <w:rFonts w:asciiTheme="minorBidi" w:hAnsiTheme="minorBidi"/>
          <w:lang w:val="en-GB"/>
        </w:rPr>
      </w:pPr>
    </w:p>
    <w:tbl>
      <w:tblPr>
        <w:tblStyle w:val="GridTable4-Accent1"/>
        <w:tblW w:w="4418" w:type="dxa"/>
        <w:tblLook w:val="04A0" w:firstRow="1" w:lastRow="0" w:firstColumn="1" w:lastColumn="0" w:noHBand="0" w:noVBand="1"/>
      </w:tblPr>
      <w:tblGrid>
        <w:gridCol w:w="4418"/>
      </w:tblGrid>
      <w:tr w:rsidR="00A522B6" w:rsidRPr="00722D56" w14:paraId="49270DBD" w14:textId="77777777" w:rsidTr="00A522B6">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418" w:type="dxa"/>
            <w:noWrap/>
            <w:hideMark/>
          </w:tcPr>
          <w:p w14:paraId="0D7B2AD6" w14:textId="77777777" w:rsidR="00A522B6" w:rsidRPr="00722D56" w:rsidRDefault="00A522B6" w:rsidP="00A522B6">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Funding</w:t>
            </w:r>
          </w:p>
        </w:tc>
      </w:tr>
      <w:tr w:rsidR="00A522B6" w:rsidRPr="00722D56" w14:paraId="0A838C55" w14:textId="77777777" w:rsidTr="00A522B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418" w:type="dxa"/>
            <w:noWrap/>
            <w:hideMark/>
          </w:tcPr>
          <w:p w14:paraId="7A46D5C3"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Public</w:t>
            </w:r>
          </w:p>
        </w:tc>
      </w:tr>
      <w:tr w:rsidR="00A522B6" w:rsidRPr="00722D56" w14:paraId="10C1EC86" w14:textId="77777777" w:rsidTr="00A522B6">
        <w:trPr>
          <w:trHeight w:val="186"/>
        </w:trPr>
        <w:tc>
          <w:tcPr>
            <w:cnfStyle w:val="001000000000" w:firstRow="0" w:lastRow="0" w:firstColumn="1" w:lastColumn="0" w:oddVBand="0" w:evenVBand="0" w:oddHBand="0" w:evenHBand="0" w:firstRowFirstColumn="0" w:firstRowLastColumn="0" w:lastRowFirstColumn="0" w:lastRowLastColumn="0"/>
            <w:tcW w:w="4418" w:type="dxa"/>
            <w:noWrap/>
            <w:hideMark/>
          </w:tcPr>
          <w:p w14:paraId="73AB6155"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ETVET fund</w:t>
            </w:r>
          </w:p>
        </w:tc>
      </w:tr>
      <w:tr w:rsidR="00A522B6" w:rsidRPr="00722D56" w14:paraId="3AAB49E5" w14:textId="77777777" w:rsidTr="00A522B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418" w:type="dxa"/>
            <w:noWrap/>
            <w:hideMark/>
          </w:tcPr>
          <w:p w14:paraId="7A9B80DB"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w:t>
            </w:r>
            <w:r w:rsidRPr="00722D56">
              <w:rPr>
                <w:rFonts w:asciiTheme="minorBidi" w:eastAsia="Times New Roman" w:hAnsiTheme="minorBidi"/>
                <w:b w:val="0"/>
                <w:noProof/>
                <w:color w:val="000000"/>
                <w:lang w:val="sk-SK" w:eastAsia="sk-SK"/>
              </w:rPr>
              <w:t>General</w:t>
            </w:r>
            <w:r w:rsidRPr="00722D56">
              <w:rPr>
                <w:rFonts w:asciiTheme="minorBidi" w:eastAsia="Times New Roman" w:hAnsiTheme="minorBidi"/>
                <w:b w:val="0"/>
                <w:color w:val="000000"/>
                <w:lang w:val="sk-SK" w:eastAsia="sk-SK"/>
              </w:rPr>
              <w:t xml:space="preserve"> Budget department</w:t>
            </w:r>
          </w:p>
        </w:tc>
      </w:tr>
      <w:tr w:rsidR="00A522B6" w:rsidRPr="00722D56" w14:paraId="76560733" w14:textId="77777777" w:rsidTr="00A522B6">
        <w:trPr>
          <w:trHeight w:val="186"/>
        </w:trPr>
        <w:tc>
          <w:tcPr>
            <w:cnfStyle w:val="001000000000" w:firstRow="0" w:lastRow="0" w:firstColumn="1" w:lastColumn="0" w:oddVBand="0" w:evenVBand="0" w:oddHBand="0" w:evenHBand="0" w:firstRowFirstColumn="0" w:firstRowLastColumn="0" w:lastRowFirstColumn="0" w:lastRowLastColumn="0"/>
            <w:tcW w:w="4418" w:type="dxa"/>
            <w:noWrap/>
            <w:hideMark/>
          </w:tcPr>
          <w:p w14:paraId="583EA53D"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Private contributions and co-payments</w:t>
            </w:r>
          </w:p>
        </w:tc>
      </w:tr>
      <w:tr w:rsidR="00A522B6" w:rsidRPr="00722D56" w14:paraId="2497CEA3" w14:textId="77777777" w:rsidTr="00A522B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418" w:type="dxa"/>
            <w:noWrap/>
            <w:hideMark/>
          </w:tcPr>
          <w:p w14:paraId="5D5F1AE6"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private sector contribution</w:t>
            </w:r>
          </w:p>
        </w:tc>
      </w:tr>
      <w:tr w:rsidR="00A522B6" w:rsidRPr="00722D56" w14:paraId="7ADB93C5" w14:textId="77777777" w:rsidTr="00A522B6">
        <w:trPr>
          <w:trHeight w:val="186"/>
        </w:trPr>
        <w:tc>
          <w:tcPr>
            <w:cnfStyle w:val="001000000000" w:firstRow="0" w:lastRow="0" w:firstColumn="1" w:lastColumn="0" w:oddVBand="0" w:evenVBand="0" w:oddHBand="0" w:evenHBand="0" w:firstRowFirstColumn="0" w:firstRowLastColumn="0" w:lastRowFirstColumn="0" w:lastRowLastColumn="0"/>
            <w:tcW w:w="4418" w:type="dxa"/>
            <w:noWrap/>
            <w:hideMark/>
          </w:tcPr>
          <w:p w14:paraId="6EDEF7F6"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from which co-payments</w:t>
            </w:r>
          </w:p>
        </w:tc>
      </w:tr>
      <w:tr w:rsidR="00A522B6" w:rsidRPr="00722D56" w14:paraId="09398874" w14:textId="77777777" w:rsidTr="00A522B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418" w:type="dxa"/>
            <w:noWrap/>
            <w:hideMark/>
          </w:tcPr>
          <w:p w14:paraId="54C0F310"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Donors</w:t>
            </w:r>
          </w:p>
        </w:tc>
      </w:tr>
      <w:tr w:rsidR="00A522B6" w:rsidRPr="00722D56" w14:paraId="1C9B7E60" w14:textId="77777777" w:rsidTr="00A522B6">
        <w:trPr>
          <w:trHeight w:val="186"/>
        </w:trPr>
        <w:tc>
          <w:tcPr>
            <w:cnfStyle w:val="001000000000" w:firstRow="0" w:lastRow="0" w:firstColumn="1" w:lastColumn="0" w:oddVBand="0" w:evenVBand="0" w:oddHBand="0" w:evenHBand="0" w:firstRowFirstColumn="0" w:firstRowLastColumn="0" w:lastRowFirstColumn="0" w:lastRowLastColumn="0"/>
            <w:tcW w:w="4418" w:type="dxa"/>
            <w:noWrap/>
            <w:hideMark/>
          </w:tcPr>
          <w:p w14:paraId="7F34833C"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national donors</w:t>
            </w:r>
          </w:p>
        </w:tc>
      </w:tr>
      <w:tr w:rsidR="00A522B6" w:rsidRPr="00722D56" w14:paraId="3CEF7EC4" w14:textId="77777777" w:rsidTr="00A522B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418" w:type="dxa"/>
            <w:noWrap/>
            <w:hideMark/>
          </w:tcPr>
          <w:p w14:paraId="144BD9CE"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  external donors</w:t>
            </w:r>
          </w:p>
        </w:tc>
      </w:tr>
    </w:tbl>
    <w:p w14:paraId="4A51BA63" w14:textId="0E399CF8" w:rsidR="00A522B6" w:rsidRPr="00722D56" w:rsidRDefault="00A522B6" w:rsidP="00062566">
      <w:pPr>
        <w:rPr>
          <w:rFonts w:asciiTheme="minorBidi" w:hAnsiTheme="minorBidi"/>
          <w:lang w:val="en-GB"/>
        </w:rPr>
      </w:pPr>
    </w:p>
    <w:tbl>
      <w:tblPr>
        <w:tblStyle w:val="GridTable4-Accent1"/>
        <w:tblW w:w="4460" w:type="dxa"/>
        <w:tblLook w:val="04A0" w:firstRow="1" w:lastRow="0" w:firstColumn="1" w:lastColumn="0" w:noHBand="0" w:noVBand="1"/>
      </w:tblPr>
      <w:tblGrid>
        <w:gridCol w:w="4460"/>
      </w:tblGrid>
      <w:tr w:rsidR="00A522B6" w:rsidRPr="00722D56" w14:paraId="7ECF125D" w14:textId="77777777" w:rsidTr="00A522B6">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4460" w:type="dxa"/>
            <w:noWrap/>
            <w:hideMark/>
          </w:tcPr>
          <w:p w14:paraId="4411ED72" w14:textId="77777777" w:rsidR="00A522B6" w:rsidRPr="00722D56" w:rsidRDefault="00A522B6" w:rsidP="00A522B6">
            <w:pPr>
              <w:rPr>
                <w:rFonts w:asciiTheme="minorBidi" w:eastAsia="Times New Roman" w:hAnsiTheme="minorBidi"/>
                <w:color w:val="000000"/>
                <w:lang w:val="sk-SK" w:eastAsia="sk-SK"/>
              </w:rPr>
            </w:pPr>
            <w:r w:rsidRPr="00722D56">
              <w:rPr>
                <w:rFonts w:asciiTheme="minorBidi" w:eastAsia="Times New Roman" w:hAnsiTheme="minorBidi"/>
                <w:color w:val="000000"/>
                <w:lang w:val="sk-SK" w:eastAsia="sk-SK"/>
              </w:rPr>
              <w:t>EMP TVET LENGTH</w:t>
            </w:r>
          </w:p>
        </w:tc>
      </w:tr>
      <w:tr w:rsidR="00A522B6" w:rsidRPr="00722D56" w14:paraId="541ADC39" w14:textId="77777777" w:rsidTr="00A522B6">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460" w:type="dxa"/>
            <w:noWrap/>
            <w:hideMark/>
          </w:tcPr>
          <w:p w14:paraId="690085D3"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after </w:t>
            </w:r>
            <w:r w:rsidRPr="00722D56">
              <w:rPr>
                <w:rFonts w:asciiTheme="minorBidi" w:eastAsia="Times New Roman" w:hAnsiTheme="minorBidi"/>
                <w:b w:val="0"/>
                <w:noProof/>
                <w:color w:val="000000"/>
                <w:lang w:val="sk-SK" w:eastAsia="sk-SK"/>
              </w:rPr>
              <w:t>6</w:t>
            </w:r>
            <w:r w:rsidRPr="00722D56">
              <w:rPr>
                <w:rFonts w:asciiTheme="minorBidi" w:eastAsia="Times New Roman" w:hAnsiTheme="minorBidi"/>
                <w:b w:val="0"/>
                <w:color w:val="000000"/>
                <w:lang w:val="sk-SK" w:eastAsia="sk-SK"/>
              </w:rPr>
              <w:t xml:space="preserve"> months</w:t>
            </w:r>
          </w:p>
        </w:tc>
      </w:tr>
      <w:tr w:rsidR="00A522B6" w:rsidRPr="00722D56" w14:paraId="21642F79" w14:textId="77777777" w:rsidTr="00A522B6">
        <w:trPr>
          <w:trHeight w:val="123"/>
        </w:trPr>
        <w:tc>
          <w:tcPr>
            <w:cnfStyle w:val="001000000000" w:firstRow="0" w:lastRow="0" w:firstColumn="1" w:lastColumn="0" w:oddVBand="0" w:evenVBand="0" w:oddHBand="0" w:evenHBand="0" w:firstRowFirstColumn="0" w:firstRowLastColumn="0" w:lastRowFirstColumn="0" w:lastRowLastColumn="0"/>
            <w:tcW w:w="4460" w:type="dxa"/>
            <w:noWrap/>
            <w:hideMark/>
          </w:tcPr>
          <w:p w14:paraId="257F581E" w14:textId="77777777" w:rsidR="00A522B6" w:rsidRPr="00722D56" w:rsidRDefault="00A522B6" w:rsidP="00A522B6">
            <w:pPr>
              <w:rPr>
                <w:rFonts w:asciiTheme="minorBidi" w:eastAsia="Times New Roman" w:hAnsiTheme="minorBidi"/>
                <w:b w:val="0"/>
                <w:color w:val="000000"/>
                <w:lang w:val="sk-SK" w:eastAsia="sk-SK"/>
              </w:rPr>
            </w:pPr>
            <w:r w:rsidRPr="00722D56">
              <w:rPr>
                <w:rFonts w:asciiTheme="minorBidi" w:eastAsia="Times New Roman" w:hAnsiTheme="minorBidi"/>
                <w:b w:val="0"/>
                <w:color w:val="000000"/>
                <w:lang w:val="sk-SK" w:eastAsia="sk-SK"/>
              </w:rPr>
              <w:t xml:space="preserve">after </w:t>
            </w:r>
            <w:r w:rsidRPr="00722D56">
              <w:rPr>
                <w:rFonts w:asciiTheme="minorBidi" w:eastAsia="Times New Roman" w:hAnsiTheme="minorBidi"/>
                <w:b w:val="0"/>
                <w:noProof/>
                <w:color w:val="000000"/>
                <w:lang w:val="sk-SK" w:eastAsia="sk-SK"/>
              </w:rPr>
              <w:t>2</w:t>
            </w:r>
            <w:r w:rsidRPr="00722D56">
              <w:rPr>
                <w:rFonts w:asciiTheme="minorBidi" w:eastAsia="Times New Roman" w:hAnsiTheme="minorBidi"/>
                <w:b w:val="0"/>
                <w:color w:val="000000"/>
                <w:lang w:val="sk-SK" w:eastAsia="sk-SK"/>
              </w:rPr>
              <w:t xml:space="preserve"> years</w:t>
            </w:r>
          </w:p>
        </w:tc>
      </w:tr>
      <w:bookmarkEnd w:id="0"/>
    </w:tbl>
    <w:p w14:paraId="5347A01F" w14:textId="3B95C2CE" w:rsidR="00A522B6" w:rsidRPr="00722D56" w:rsidRDefault="00A522B6" w:rsidP="00062566">
      <w:pPr>
        <w:rPr>
          <w:rFonts w:asciiTheme="minorBidi" w:hAnsiTheme="minorBidi"/>
          <w:lang w:val="en-GB"/>
        </w:rPr>
      </w:pPr>
    </w:p>
    <w:sectPr w:rsidR="00A522B6" w:rsidRPr="00722D56" w:rsidSect="00104B64">
      <w:headerReference w:type="default" r:id="rId42"/>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6EFF1" w16cid:durableId="1FC33B0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C2E52" w14:textId="77777777" w:rsidR="000F2C93" w:rsidRDefault="000F2C93" w:rsidP="001D0251">
      <w:pPr>
        <w:spacing w:after="0" w:line="240" w:lineRule="auto"/>
      </w:pPr>
      <w:r>
        <w:separator/>
      </w:r>
    </w:p>
  </w:endnote>
  <w:endnote w:type="continuationSeparator" w:id="0">
    <w:p w14:paraId="78CFE559" w14:textId="77777777" w:rsidR="000F2C93" w:rsidRDefault="000F2C93" w:rsidP="001D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81D1" w14:textId="77777777" w:rsidR="000F2C93" w:rsidRDefault="000F2C93" w:rsidP="001D0251">
      <w:pPr>
        <w:spacing w:after="0" w:line="240" w:lineRule="auto"/>
      </w:pPr>
      <w:r>
        <w:separator/>
      </w:r>
    </w:p>
  </w:footnote>
  <w:footnote w:type="continuationSeparator" w:id="0">
    <w:p w14:paraId="62BDD47A" w14:textId="77777777" w:rsidR="000F2C93" w:rsidRDefault="000F2C93" w:rsidP="001D0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F2155" w14:textId="24C28A98" w:rsidR="00BA7A01" w:rsidRPr="00062566" w:rsidRDefault="00BA7A01" w:rsidP="00BA7A01">
    <w:pPr>
      <w:pStyle w:val="Header"/>
      <w:rPr>
        <w:rtl/>
        <w:lang w:val="en-GB" w:bidi="ar-JO"/>
      </w:rPr>
    </w:pPr>
    <w:r w:rsidRPr="00062566">
      <w:rPr>
        <w:b/>
        <w:noProof/>
        <w:sz w:val="24"/>
        <w:szCs w:val="24"/>
        <w:lang w:val="en-US" w:eastAsia="en-US"/>
      </w:rPr>
      <w:drawing>
        <wp:anchor distT="0" distB="0" distL="114300" distR="114300" simplePos="0" relativeHeight="251665920" behindDoc="0" locked="0" layoutInCell="1" allowOverlap="1" wp14:anchorId="0007A2EA" wp14:editId="176D14B1">
          <wp:simplePos x="0" y="0"/>
          <wp:positionH relativeFrom="margin">
            <wp:posOffset>-237876</wp:posOffset>
          </wp:positionH>
          <wp:positionV relativeFrom="topMargin">
            <wp:posOffset>316948</wp:posOffset>
          </wp:positionV>
          <wp:extent cx="914400" cy="552450"/>
          <wp:effectExtent l="19050" t="0" r="0" b="0"/>
          <wp:wrapSquare wrapText="bothSides"/>
          <wp:docPr id="15" name="Picture 15"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062566">
      <w:rPr>
        <w:b/>
        <w:noProof/>
        <w:sz w:val="24"/>
        <w:szCs w:val="24"/>
        <w:lang w:val="en-US" w:eastAsia="en-US"/>
      </w:rPr>
      <w:drawing>
        <wp:anchor distT="0" distB="0" distL="114300" distR="114300" simplePos="0" relativeHeight="251658752" behindDoc="0" locked="0" layoutInCell="1" allowOverlap="1" wp14:anchorId="6C35D301" wp14:editId="6A2607F5">
          <wp:simplePos x="0" y="0"/>
          <wp:positionH relativeFrom="margin">
            <wp:posOffset>5442392</wp:posOffset>
          </wp:positionH>
          <wp:positionV relativeFrom="topMargin">
            <wp:posOffset>317085</wp:posOffset>
          </wp:positionV>
          <wp:extent cx="914400" cy="542925"/>
          <wp:effectExtent l="19050" t="0" r="0" b="0"/>
          <wp:wrapSquare wrapText="bothSides"/>
          <wp:docPr id="10"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srcRect/>
                  <a:stretch>
                    <a:fillRect/>
                  </a:stretch>
                </pic:blipFill>
                <pic:spPr bwMode="auto">
                  <a:xfrm>
                    <a:off x="0" y="0"/>
                    <a:ext cx="914400" cy="542925"/>
                  </a:xfrm>
                  <a:prstGeom prst="rect">
                    <a:avLst/>
                  </a:prstGeom>
                  <a:noFill/>
                  <a:ln w="9525">
                    <a:noFill/>
                    <a:miter lim="800000"/>
                    <a:headEnd/>
                    <a:tailEnd/>
                  </a:ln>
                </pic:spPr>
              </pic:pic>
            </a:graphicData>
          </a:graphic>
        </wp:anchor>
      </w:drawing>
    </w:r>
  </w:p>
  <w:p w14:paraId="035E8ACE" w14:textId="1DBDE80C" w:rsidR="00BA7A01" w:rsidRPr="00062566" w:rsidRDefault="00BA7A01" w:rsidP="00BA7A01">
    <w:pPr>
      <w:pStyle w:val="Header"/>
      <w:rPr>
        <w:lang w:val="en-GB"/>
      </w:rPr>
    </w:pPr>
  </w:p>
  <w:p w14:paraId="5CFFBAE7" w14:textId="77777777" w:rsidR="00BA7A01" w:rsidRPr="00062566" w:rsidRDefault="00BA7A01" w:rsidP="00BA7A01">
    <w:pPr>
      <w:spacing w:after="40"/>
      <w:jc w:val="center"/>
      <w:rPr>
        <w:b/>
        <w:sz w:val="24"/>
        <w:szCs w:val="24"/>
        <w:lang w:val="en-GB"/>
      </w:rPr>
    </w:pPr>
    <w:r w:rsidRPr="00062566">
      <w:rPr>
        <w:b/>
        <w:sz w:val="24"/>
        <w:szCs w:val="24"/>
        <w:lang w:val="en-GB"/>
      </w:rPr>
      <w:t xml:space="preserve">EU Funded Project </w:t>
    </w:r>
  </w:p>
  <w:p w14:paraId="59B2275A" w14:textId="77777777" w:rsidR="00BA7A01" w:rsidRPr="00062566" w:rsidRDefault="00BA7A01" w:rsidP="00BA7A01">
    <w:pPr>
      <w:spacing w:after="40"/>
      <w:ind w:right="-567" w:hanging="709"/>
      <w:jc w:val="center"/>
      <w:rPr>
        <w:b/>
        <w:sz w:val="24"/>
        <w:szCs w:val="24"/>
        <w:lang w:val="en-GB"/>
      </w:rPr>
    </w:pPr>
    <w:r w:rsidRPr="00062566">
      <w:rPr>
        <w:b/>
        <w:sz w:val="24"/>
        <w:szCs w:val="24"/>
        <w:lang w:val="en-GB"/>
      </w:rPr>
      <w:t>“Technical Assistance to the Skills for Employment and Social Inclusion Programme for Jordan”</w:t>
    </w:r>
  </w:p>
  <w:p w14:paraId="229C9611" w14:textId="77777777" w:rsidR="00BA7A01" w:rsidRPr="00062566" w:rsidRDefault="00BA7A01" w:rsidP="00BA7A01">
    <w:pPr>
      <w:pStyle w:val="Header"/>
      <w:jc w:val="center"/>
      <w:rPr>
        <w:lang w:val="en-GB"/>
      </w:rPr>
    </w:pPr>
    <w:r w:rsidRPr="00062566">
      <w:rPr>
        <w:b/>
        <w:sz w:val="24"/>
        <w:szCs w:val="24"/>
        <w:rtl/>
        <w:lang w:val="en-GB" w:bidi="ar-JO"/>
      </w:rPr>
      <w:t xml:space="preserve">المشروع الاوروبي " الدعم الفني لبرنامج مهارات العمل والاندماج </w:t>
    </w:r>
    <w:r w:rsidRPr="00077023">
      <w:rPr>
        <w:b/>
        <w:noProof/>
        <w:sz w:val="24"/>
        <w:szCs w:val="24"/>
        <w:rtl/>
        <w:lang w:val="en-GB" w:bidi="ar-JO"/>
      </w:rPr>
      <w:t>الاجتماعي</w:t>
    </w:r>
    <w:r w:rsidRPr="00062566">
      <w:rPr>
        <w:b/>
        <w:sz w:val="24"/>
        <w:szCs w:val="24"/>
        <w:rtl/>
        <w:lang w:val="en-GB" w:bidi="ar-JO"/>
      </w:rPr>
      <w:t>"</w:t>
    </w:r>
  </w:p>
  <w:p w14:paraId="2B3EDBCD" w14:textId="11B32969" w:rsidR="00BA7A01" w:rsidRPr="00BA7A01" w:rsidRDefault="00BA7A01" w:rsidP="00BA7A01">
    <w:pPr>
      <w:pStyle w:val="Header"/>
      <w:rPr>
        <w:lang w:val="en-GB"/>
      </w:rPr>
    </w:pPr>
  </w:p>
  <w:p w14:paraId="66F22BF2" w14:textId="77777777" w:rsidR="00BA7A01" w:rsidRDefault="00BA7A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5E1"/>
    <w:multiLevelType w:val="hybridMultilevel"/>
    <w:tmpl w:val="6194CCA4"/>
    <w:lvl w:ilvl="0" w:tplc="53487F22">
      <w:start w:val="1"/>
      <w:numFmt w:val="bullet"/>
      <w:lvlText w:val="•"/>
      <w:lvlJc w:val="left"/>
      <w:pPr>
        <w:tabs>
          <w:tab w:val="num" w:pos="720"/>
        </w:tabs>
        <w:ind w:left="720" w:hanging="360"/>
      </w:pPr>
      <w:rPr>
        <w:rFonts w:ascii="Arial" w:hAnsi="Arial" w:hint="default"/>
      </w:rPr>
    </w:lvl>
    <w:lvl w:ilvl="1" w:tplc="BFE8C526" w:tentative="1">
      <w:start w:val="1"/>
      <w:numFmt w:val="bullet"/>
      <w:lvlText w:val="•"/>
      <w:lvlJc w:val="left"/>
      <w:pPr>
        <w:tabs>
          <w:tab w:val="num" w:pos="1440"/>
        </w:tabs>
        <w:ind w:left="1440" w:hanging="360"/>
      </w:pPr>
      <w:rPr>
        <w:rFonts w:ascii="Arial" w:hAnsi="Arial" w:hint="default"/>
      </w:rPr>
    </w:lvl>
    <w:lvl w:ilvl="2" w:tplc="C270EED6" w:tentative="1">
      <w:start w:val="1"/>
      <w:numFmt w:val="bullet"/>
      <w:lvlText w:val="•"/>
      <w:lvlJc w:val="left"/>
      <w:pPr>
        <w:tabs>
          <w:tab w:val="num" w:pos="2160"/>
        </w:tabs>
        <w:ind w:left="2160" w:hanging="360"/>
      </w:pPr>
      <w:rPr>
        <w:rFonts w:ascii="Arial" w:hAnsi="Arial" w:hint="default"/>
      </w:rPr>
    </w:lvl>
    <w:lvl w:ilvl="3" w:tplc="45320104" w:tentative="1">
      <w:start w:val="1"/>
      <w:numFmt w:val="bullet"/>
      <w:lvlText w:val="•"/>
      <w:lvlJc w:val="left"/>
      <w:pPr>
        <w:tabs>
          <w:tab w:val="num" w:pos="2880"/>
        </w:tabs>
        <w:ind w:left="2880" w:hanging="360"/>
      </w:pPr>
      <w:rPr>
        <w:rFonts w:ascii="Arial" w:hAnsi="Arial" w:hint="default"/>
      </w:rPr>
    </w:lvl>
    <w:lvl w:ilvl="4" w:tplc="2E8299B4" w:tentative="1">
      <w:start w:val="1"/>
      <w:numFmt w:val="bullet"/>
      <w:lvlText w:val="•"/>
      <w:lvlJc w:val="left"/>
      <w:pPr>
        <w:tabs>
          <w:tab w:val="num" w:pos="3600"/>
        </w:tabs>
        <w:ind w:left="3600" w:hanging="360"/>
      </w:pPr>
      <w:rPr>
        <w:rFonts w:ascii="Arial" w:hAnsi="Arial" w:hint="default"/>
      </w:rPr>
    </w:lvl>
    <w:lvl w:ilvl="5" w:tplc="1952D0DA" w:tentative="1">
      <w:start w:val="1"/>
      <w:numFmt w:val="bullet"/>
      <w:lvlText w:val="•"/>
      <w:lvlJc w:val="left"/>
      <w:pPr>
        <w:tabs>
          <w:tab w:val="num" w:pos="4320"/>
        </w:tabs>
        <w:ind w:left="4320" w:hanging="360"/>
      </w:pPr>
      <w:rPr>
        <w:rFonts w:ascii="Arial" w:hAnsi="Arial" w:hint="default"/>
      </w:rPr>
    </w:lvl>
    <w:lvl w:ilvl="6" w:tplc="EB968094" w:tentative="1">
      <w:start w:val="1"/>
      <w:numFmt w:val="bullet"/>
      <w:lvlText w:val="•"/>
      <w:lvlJc w:val="left"/>
      <w:pPr>
        <w:tabs>
          <w:tab w:val="num" w:pos="5040"/>
        </w:tabs>
        <w:ind w:left="5040" w:hanging="360"/>
      </w:pPr>
      <w:rPr>
        <w:rFonts w:ascii="Arial" w:hAnsi="Arial" w:hint="default"/>
      </w:rPr>
    </w:lvl>
    <w:lvl w:ilvl="7" w:tplc="22821D50" w:tentative="1">
      <w:start w:val="1"/>
      <w:numFmt w:val="bullet"/>
      <w:lvlText w:val="•"/>
      <w:lvlJc w:val="left"/>
      <w:pPr>
        <w:tabs>
          <w:tab w:val="num" w:pos="5760"/>
        </w:tabs>
        <w:ind w:left="5760" w:hanging="360"/>
      </w:pPr>
      <w:rPr>
        <w:rFonts w:ascii="Arial" w:hAnsi="Arial" w:hint="default"/>
      </w:rPr>
    </w:lvl>
    <w:lvl w:ilvl="8" w:tplc="F028CA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2C035D"/>
    <w:multiLevelType w:val="hybridMultilevel"/>
    <w:tmpl w:val="D64242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B29345D"/>
    <w:multiLevelType w:val="hybridMultilevel"/>
    <w:tmpl w:val="1E1EC954"/>
    <w:lvl w:ilvl="0" w:tplc="2E76DDDC">
      <w:start w:val="1"/>
      <w:numFmt w:val="decimal"/>
      <w:lvlText w:val="%1."/>
      <w:lvlJc w:val="left"/>
      <w:pPr>
        <w:tabs>
          <w:tab w:val="num" w:pos="720"/>
        </w:tabs>
        <w:ind w:left="720" w:hanging="360"/>
      </w:pPr>
    </w:lvl>
    <w:lvl w:ilvl="1" w:tplc="EA74FD86" w:tentative="1">
      <w:start w:val="1"/>
      <w:numFmt w:val="decimal"/>
      <w:lvlText w:val="%2."/>
      <w:lvlJc w:val="left"/>
      <w:pPr>
        <w:tabs>
          <w:tab w:val="num" w:pos="1440"/>
        </w:tabs>
        <w:ind w:left="1440" w:hanging="360"/>
      </w:pPr>
    </w:lvl>
    <w:lvl w:ilvl="2" w:tplc="B42C6DA6" w:tentative="1">
      <w:start w:val="1"/>
      <w:numFmt w:val="decimal"/>
      <w:lvlText w:val="%3."/>
      <w:lvlJc w:val="left"/>
      <w:pPr>
        <w:tabs>
          <w:tab w:val="num" w:pos="2160"/>
        </w:tabs>
        <w:ind w:left="2160" w:hanging="360"/>
      </w:pPr>
    </w:lvl>
    <w:lvl w:ilvl="3" w:tplc="EA2E80B8" w:tentative="1">
      <w:start w:val="1"/>
      <w:numFmt w:val="decimal"/>
      <w:lvlText w:val="%4."/>
      <w:lvlJc w:val="left"/>
      <w:pPr>
        <w:tabs>
          <w:tab w:val="num" w:pos="2880"/>
        </w:tabs>
        <w:ind w:left="2880" w:hanging="360"/>
      </w:pPr>
    </w:lvl>
    <w:lvl w:ilvl="4" w:tplc="AECA0192" w:tentative="1">
      <w:start w:val="1"/>
      <w:numFmt w:val="decimal"/>
      <w:lvlText w:val="%5."/>
      <w:lvlJc w:val="left"/>
      <w:pPr>
        <w:tabs>
          <w:tab w:val="num" w:pos="3600"/>
        </w:tabs>
        <w:ind w:left="3600" w:hanging="360"/>
      </w:pPr>
    </w:lvl>
    <w:lvl w:ilvl="5" w:tplc="BFCCA68E" w:tentative="1">
      <w:start w:val="1"/>
      <w:numFmt w:val="decimal"/>
      <w:lvlText w:val="%6."/>
      <w:lvlJc w:val="left"/>
      <w:pPr>
        <w:tabs>
          <w:tab w:val="num" w:pos="4320"/>
        </w:tabs>
        <w:ind w:left="4320" w:hanging="360"/>
      </w:pPr>
    </w:lvl>
    <w:lvl w:ilvl="6" w:tplc="2F60FAAE" w:tentative="1">
      <w:start w:val="1"/>
      <w:numFmt w:val="decimal"/>
      <w:lvlText w:val="%7."/>
      <w:lvlJc w:val="left"/>
      <w:pPr>
        <w:tabs>
          <w:tab w:val="num" w:pos="5040"/>
        </w:tabs>
        <w:ind w:left="5040" w:hanging="360"/>
      </w:pPr>
    </w:lvl>
    <w:lvl w:ilvl="7" w:tplc="A2E0D24C" w:tentative="1">
      <w:start w:val="1"/>
      <w:numFmt w:val="decimal"/>
      <w:lvlText w:val="%8."/>
      <w:lvlJc w:val="left"/>
      <w:pPr>
        <w:tabs>
          <w:tab w:val="num" w:pos="5760"/>
        </w:tabs>
        <w:ind w:left="5760" w:hanging="360"/>
      </w:pPr>
    </w:lvl>
    <w:lvl w:ilvl="8" w:tplc="508ED43A" w:tentative="1">
      <w:start w:val="1"/>
      <w:numFmt w:val="decimal"/>
      <w:lvlText w:val="%9."/>
      <w:lvlJc w:val="left"/>
      <w:pPr>
        <w:tabs>
          <w:tab w:val="num" w:pos="6480"/>
        </w:tabs>
        <w:ind w:left="6480" w:hanging="360"/>
      </w:pPr>
    </w:lvl>
  </w:abstractNum>
  <w:abstractNum w:abstractNumId="3" w15:restartNumberingAfterBreak="0">
    <w:nsid w:val="1CE70A98"/>
    <w:multiLevelType w:val="hybridMultilevel"/>
    <w:tmpl w:val="50F072C8"/>
    <w:lvl w:ilvl="0" w:tplc="D13470A4">
      <w:start w:val="1"/>
      <w:numFmt w:val="bullet"/>
      <w:lvlText w:val="•"/>
      <w:lvlJc w:val="left"/>
      <w:pPr>
        <w:tabs>
          <w:tab w:val="num" w:pos="720"/>
        </w:tabs>
        <w:ind w:left="720" w:hanging="360"/>
      </w:pPr>
      <w:rPr>
        <w:rFonts w:ascii="Arial" w:hAnsi="Arial" w:hint="default"/>
      </w:rPr>
    </w:lvl>
    <w:lvl w:ilvl="1" w:tplc="D83C2BB6">
      <w:start w:val="274"/>
      <w:numFmt w:val="bullet"/>
      <w:lvlText w:val="–"/>
      <w:lvlJc w:val="left"/>
      <w:pPr>
        <w:tabs>
          <w:tab w:val="num" w:pos="1440"/>
        </w:tabs>
        <w:ind w:left="1440" w:hanging="360"/>
      </w:pPr>
      <w:rPr>
        <w:rFonts w:ascii="Arial" w:hAnsi="Arial" w:hint="default"/>
      </w:rPr>
    </w:lvl>
    <w:lvl w:ilvl="2" w:tplc="4C6AFF40" w:tentative="1">
      <w:start w:val="1"/>
      <w:numFmt w:val="bullet"/>
      <w:lvlText w:val="•"/>
      <w:lvlJc w:val="left"/>
      <w:pPr>
        <w:tabs>
          <w:tab w:val="num" w:pos="2160"/>
        </w:tabs>
        <w:ind w:left="2160" w:hanging="360"/>
      </w:pPr>
      <w:rPr>
        <w:rFonts w:ascii="Arial" w:hAnsi="Arial" w:hint="default"/>
      </w:rPr>
    </w:lvl>
    <w:lvl w:ilvl="3" w:tplc="EA6A9406" w:tentative="1">
      <w:start w:val="1"/>
      <w:numFmt w:val="bullet"/>
      <w:lvlText w:val="•"/>
      <w:lvlJc w:val="left"/>
      <w:pPr>
        <w:tabs>
          <w:tab w:val="num" w:pos="2880"/>
        </w:tabs>
        <w:ind w:left="2880" w:hanging="360"/>
      </w:pPr>
      <w:rPr>
        <w:rFonts w:ascii="Arial" w:hAnsi="Arial" w:hint="default"/>
      </w:rPr>
    </w:lvl>
    <w:lvl w:ilvl="4" w:tplc="27B498E0" w:tentative="1">
      <w:start w:val="1"/>
      <w:numFmt w:val="bullet"/>
      <w:lvlText w:val="•"/>
      <w:lvlJc w:val="left"/>
      <w:pPr>
        <w:tabs>
          <w:tab w:val="num" w:pos="3600"/>
        </w:tabs>
        <w:ind w:left="3600" w:hanging="360"/>
      </w:pPr>
      <w:rPr>
        <w:rFonts w:ascii="Arial" w:hAnsi="Arial" w:hint="default"/>
      </w:rPr>
    </w:lvl>
    <w:lvl w:ilvl="5" w:tplc="587C1C5C" w:tentative="1">
      <w:start w:val="1"/>
      <w:numFmt w:val="bullet"/>
      <w:lvlText w:val="•"/>
      <w:lvlJc w:val="left"/>
      <w:pPr>
        <w:tabs>
          <w:tab w:val="num" w:pos="4320"/>
        </w:tabs>
        <w:ind w:left="4320" w:hanging="360"/>
      </w:pPr>
      <w:rPr>
        <w:rFonts w:ascii="Arial" w:hAnsi="Arial" w:hint="default"/>
      </w:rPr>
    </w:lvl>
    <w:lvl w:ilvl="6" w:tplc="7F3EED92" w:tentative="1">
      <w:start w:val="1"/>
      <w:numFmt w:val="bullet"/>
      <w:lvlText w:val="•"/>
      <w:lvlJc w:val="left"/>
      <w:pPr>
        <w:tabs>
          <w:tab w:val="num" w:pos="5040"/>
        </w:tabs>
        <w:ind w:left="5040" w:hanging="360"/>
      </w:pPr>
      <w:rPr>
        <w:rFonts w:ascii="Arial" w:hAnsi="Arial" w:hint="default"/>
      </w:rPr>
    </w:lvl>
    <w:lvl w:ilvl="7" w:tplc="B14AFCB4" w:tentative="1">
      <w:start w:val="1"/>
      <w:numFmt w:val="bullet"/>
      <w:lvlText w:val="•"/>
      <w:lvlJc w:val="left"/>
      <w:pPr>
        <w:tabs>
          <w:tab w:val="num" w:pos="5760"/>
        </w:tabs>
        <w:ind w:left="5760" w:hanging="360"/>
      </w:pPr>
      <w:rPr>
        <w:rFonts w:ascii="Arial" w:hAnsi="Arial" w:hint="default"/>
      </w:rPr>
    </w:lvl>
    <w:lvl w:ilvl="8" w:tplc="189C7C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803039"/>
    <w:multiLevelType w:val="hybridMultilevel"/>
    <w:tmpl w:val="67D6F45E"/>
    <w:lvl w:ilvl="0" w:tplc="34F63040">
      <w:start w:val="274"/>
      <w:numFmt w:val="bullet"/>
      <w:lvlText w:val="•"/>
      <w:lvlJc w:val="left"/>
      <w:pPr>
        <w:tabs>
          <w:tab w:val="num" w:pos="720"/>
        </w:tabs>
        <w:ind w:left="720" w:hanging="360"/>
      </w:pPr>
      <w:rPr>
        <w:rFonts w:ascii="Arial" w:hAnsi="Arial" w:hint="default"/>
      </w:rPr>
    </w:lvl>
    <w:lvl w:ilvl="1" w:tplc="041B0003">
      <w:start w:val="1"/>
      <w:numFmt w:val="bullet"/>
      <w:lvlText w:val="o"/>
      <w:lvlJc w:val="left"/>
      <w:pPr>
        <w:ind w:left="0" w:hanging="360"/>
      </w:pPr>
      <w:rPr>
        <w:rFonts w:ascii="Courier New" w:hAnsi="Courier New" w:cs="Courier New" w:hint="default"/>
      </w:rPr>
    </w:lvl>
    <w:lvl w:ilvl="2" w:tplc="041B0005" w:tentative="1">
      <w:start w:val="1"/>
      <w:numFmt w:val="bullet"/>
      <w:lvlText w:val=""/>
      <w:lvlJc w:val="left"/>
      <w:pPr>
        <w:ind w:left="720" w:hanging="360"/>
      </w:pPr>
      <w:rPr>
        <w:rFonts w:ascii="Wingdings" w:hAnsi="Wingdings" w:hint="default"/>
      </w:rPr>
    </w:lvl>
    <w:lvl w:ilvl="3" w:tplc="041B0001" w:tentative="1">
      <w:start w:val="1"/>
      <w:numFmt w:val="bullet"/>
      <w:lvlText w:val=""/>
      <w:lvlJc w:val="left"/>
      <w:pPr>
        <w:ind w:left="1440" w:hanging="360"/>
      </w:pPr>
      <w:rPr>
        <w:rFonts w:ascii="Symbol" w:hAnsi="Symbol" w:hint="default"/>
      </w:rPr>
    </w:lvl>
    <w:lvl w:ilvl="4" w:tplc="041B0003" w:tentative="1">
      <w:start w:val="1"/>
      <w:numFmt w:val="bullet"/>
      <w:lvlText w:val="o"/>
      <w:lvlJc w:val="left"/>
      <w:pPr>
        <w:ind w:left="2160" w:hanging="360"/>
      </w:pPr>
      <w:rPr>
        <w:rFonts w:ascii="Courier New" w:hAnsi="Courier New" w:cs="Courier New" w:hint="default"/>
      </w:rPr>
    </w:lvl>
    <w:lvl w:ilvl="5" w:tplc="041B0005" w:tentative="1">
      <w:start w:val="1"/>
      <w:numFmt w:val="bullet"/>
      <w:lvlText w:val=""/>
      <w:lvlJc w:val="left"/>
      <w:pPr>
        <w:ind w:left="2880" w:hanging="360"/>
      </w:pPr>
      <w:rPr>
        <w:rFonts w:ascii="Wingdings" w:hAnsi="Wingdings" w:hint="default"/>
      </w:rPr>
    </w:lvl>
    <w:lvl w:ilvl="6" w:tplc="041B0001" w:tentative="1">
      <w:start w:val="1"/>
      <w:numFmt w:val="bullet"/>
      <w:lvlText w:val=""/>
      <w:lvlJc w:val="left"/>
      <w:pPr>
        <w:ind w:left="3600" w:hanging="360"/>
      </w:pPr>
      <w:rPr>
        <w:rFonts w:ascii="Symbol" w:hAnsi="Symbol" w:hint="default"/>
      </w:rPr>
    </w:lvl>
    <w:lvl w:ilvl="7" w:tplc="041B0003" w:tentative="1">
      <w:start w:val="1"/>
      <w:numFmt w:val="bullet"/>
      <w:lvlText w:val="o"/>
      <w:lvlJc w:val="left"/>
      <w:pPr>
        <w:ind w:left="4320" w:hanging="360"/>
      </w:pPr>
      <w:rPr>
        <w:rFonts w:ascii="Courier New" w:hAnsi="Courier New" w:cs="Courier New" w:hint="default"/>
      </w:rPr>
    </w:lvl>
    <w:lvl w:ilvl="8" w:tplc="041B0005" w:tentative="1">
      <w:start w:val="1"/>
      <w:numFmt w:val="bullet"/>
      <w:lvlText w:val=""/>
      <w:lvlJc w:val="left"/>
      <w:pPr>
        <w:ind w:left="5040" w:hanging="360"/>
      </w:pPr>
      <w:rPr>
        <w:rFonts w:ascii="Wingdings" w:hAnsi="Wingdings" w:hint="default"/>
      </w:rPr>
    </w:lvl>
  </w:abstractNum>
  <w:abstractNum w:abstractNumId="5" w15:restartNumberingAfterBreak="0">
    <w:nsid w:val="32F22744"/>
    <w:multiLevelType w:val="hybridMultilevel"/>
    <w:tmpl w:val="4CC22B80"/>
    <w:lvl w:ilvl="0" w:tplc="1B32962E">
      <w:start w:val="1"/>
      <w:numFmt w:val="bullet"/>
      <w:lvlText w:val="•"/>
      <w:lvlJc w:val="left"/>
      <w:pPr>
        <w:tabs>
          <w:tab w:val="num" w:pos="720"/>
        </w:tabs>
        <w:ind w:left="720" w:hanging="360"/>
      </w:pPr>
      <w:rPr>
        <w:rFonts w:ascii="Arial" w:hAnsi="Arial" w:hint="default"/>
      </w:rPr>
    </w:lvl>
    <w:lvl w:ilvl="1" w:tplc="E9DA0546" w:tentative="1">
      <w:start w:val="1"/>
      <w:numFmt w:val="bullet"/>
      <w:lvlText w:val="•"/>
      <w:lvlJc w:val="left"/>
      <w:pPr>
        <w:tabs>
          <w:tab w:val="num" w:pos="1440"/>
        </w:tabs>
        <w:ind w:left="1440" w:hanging="360"/>
      </w:pPr>
      <w:rPr>
        <w:rFonts w:ascii="Arial" w:hAnsi="Arial" w:hint="default"/>
      </w:rPr>
    </w:lvl>
    <w:lvl w:ilvl="2" w:tplc="8EA8486A" w:tentative="1">
      <w:start w:val="1"/>
      <w:numFmt w:val="bullet"/>
      <w:lvlText w:val="•"/>
      <w:lvlJc w:val="left"/>
      <w:pPr>
        <w:tabs>
          <w:tab w:val="num" w:pos="2160"/>
        </w:tabs>
        <w:ind w:left="2160" w:hanging="360"/>
      </w:pPr>
      <w:rPr>
        <w:rFonts w:ascii="Arial" w:hAnsi="Arial" w:hint="default"/>
      </w:rPr>
    </w:lvl>
    <w:lvl w:ilvl="3" w:tplc="75800AFE" w:tentative="1">
      <w:start w:val="1"/>
      <w:numFmt w:val="bullet"/>
      <w:lvlText w:val="•"/>
      <w:lvlJc w:val="left"/>
      <w:pPr>
        <w:tabs>
          <w:tab w:val="num" w:pos="2880"/>
        </w:tabs>
        <w:ind w:left="2880" w:hanging="360"/>
      </w:pPr>
      <w:rPr>
        <w:rFonts w:ascii="Arial" w:hAnsi="Arial" w:hint="default"/>
      </w:rPr>
    </w:lvl>
    <w:lvl w:ilvl="4" w:tplc="2E108632" w:tentative="1">
      <w:start w:val="1"/>
      <w:numFmt w:val="bullet"/>
      <w:lvlText w:val="•"/>
      <w:lvlJc w:val="left"/>
      <w:pPr>
        <w:tabs>
          <w:tab w:val="num" w:pos="3600"/>
        </w:tabs>
        <w:ind w:left="3600" w:hanging="360"/>
      </w:pPr>
      <w:rPr>
        <w:rFonts w:ascii="Arial" w:hAnsi="Arial" w:hint="default"/>
      </w:rPr>
    </w:lvl>
    <w:lvl w:ilvl="5" w:tplc="D03AFF9A" w:tentative="1">
      <w:start w:val="1"/>
      <w:numFmt w:val="bullet"/>
      <w:lvlText w:val="•"/>
      <w:lvlJc w:val="left"/>
      <w:pPr>
        <w:tabs>
          <w:tab w:val="num" w:pos="4320"/>
        </w:tabs>
        <w:ind w:left="4320" w:hanging="360"/>
      </w:pPr>
      <w:rPr>
        <w:rFonts w:ascii="Arial" w:hAnsi="Arial" w:hint="default"/>
      </w:rPr>
    </w:lvl>
    <w:lvl w:ilvl="6" w:tplc="75F4A5DA" w:tentative="1">
      <w:start w:val="1"/>
      <w:numFmt w:val="bullet"/>
      <w:lvlText w:val="•"/>
      <w:lvlJc w:val="left"/>
      <w:pPr>
        <w:tabs>
          <w:tab w:val="num" w:pos="5040"/>
        </w:tabs>
        <w:ind w:left="5040" w:hanging="360"/>
      </w:pPr>
      <w:rPr>
        <w:rFonts w:ascii="Arial" w:hAnsi="Arial" w:hint="default"/>
      </w:rPr>
    </w:lvl>
    <w:lvl w:ilvl="7" w:tplc="479485EE" w:tentative="1">
      <w:start w:val="1"/>
      <w:numFmt w:val="bullet"/>
      <w:lvlText w:val="•"/>
      <w:lvlJc w:val="left"/>
      <w:pPr>
        <w:tabs>
          <w:tab w:val="num" w:pos="5760"/>
        </w:tabs>
        <w:ind w:left="5760" w:hanging="360"/>
      </w:pPr>
      <w:rPr>
        <w:rFonts w:ascii="Arial" w:hAnsi="Arial" w:hint="default"/>
      </w:rPr>
    </w:lvl>
    <w:lvl w:ilvl="8" w:tplc="88D4CF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281AB7"/>
    <w:multiLevelType w:val="hybridMultilevel"/>
    <w:tmpl w:val="34620FB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38A30E65"/>
    <w:multiLevelType w:val="hybridMultilevel"/>
    <w:tmpl w:val="4A620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6D7666"/>
    <w:multiLevelType w:val="hybridMultilevel"/>
    <w:tmpl w:val="3314174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9423A55"/>
    <w:multiLevelType w:val="hybridMultilevel"/>
    <w:tmpl w:val="0A98E9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16B3AD7"/>
    <w:multiLevelType w:val="hybridMultilevel"/>
    <w:tmpl w:val="0ED08468"/>
    <w:lvl w:ilvl="0" w:tplc="19F67444">
      <w:start w:val="1"/>
      <w:numFmt w:val="bullet"/>
      <w:lvlText w:val="•"/>
      <w:lvlJc w:val="left"/>
      <w:pPr>
        <w:tabs>
          <w:tab w:val="num" w:pos="720"/>
        </w:tabs>
        <w:ind w:left="720" w:hanging="360"/>
      </w:pPr>
      <w:rPr>
        <w:rFonts w:ascii="Arial" w:hAnsi="Arial" w:hint="default"/>
      </w:rPr>
    </w:lvl>
    <w:lvl w:ilvl="1" w:tplc="EF0C2246">
      <w:start w:val="274"/>
      <w:numFmt w:val="bullet"/>
      <w:lvlText w:val="–"/>
      <w:lvlJc w:val="left"/>
      <w:pPr>
        <w:tabs>
          <w:tab w:val="num" w:pos="1440"/>
        </w:tabs>
        <w:ind w:left="1440" w:hanging="360"/>
      </w:pPr>
      <w:rPr>
        <w:rFonts w:ascii="Arial" w:hAnsi="Arial" w:hint="default"/>
      </w:rPr>
    </w:lvl>
    <w:lvl w:ilvl="2" w:tplc="34F63040">
      <w:start w:val="274"/>
      <w:numFmt w:val="bullet"/>
      <w:lvlText w:val="•"/>
      <w:lvlJc w:val="left"/>
      <w:pPr>
        <w:tabs>
          <w:tab w:val="num" w:pos="2160"/>
        </w:tabs>
        <w:ind w:left="2160" w:hanging="360"/>
      </w:pPr>
      <w:rPr>
        <w:rFonts w:ascii="Arial" w:hAnsi="Arial" w:hint="default"/>
      </w:rPr>
    </w:lvl>
    <w:lvl w:ilvl="3" w:tplc="75E67624" w:tentative="1">
      <w:start w:val="1"/>
      <w:numFmt w:val="bullet"/>
      <w:lvlText w:val="•"/>
      <w:lvlJc w:val="left"/>
      <w:pPr>
        <w:tabs>
          <w:tab w:val="num" w:pos="2880"/>
        </w:tabs>
        <w:ind w:left="2880" w:hanging="360"/>
      </w:pPr>
      <w:rPr>
        <w:rFonts w:ascii="Arial" w:hAnsi="Arial" w:hint="default"/>
      </w:rPr>
    </w:lvl>
    <w:lvl w:ilvl="4" w:tplc="9F96AE68" w:tentative="1">
      <w:start w:val="1"/>
      <w:numFmt w:val="bullet"/>
      <w:lvlText w:val="•"/>
      <w:lvlJc w:val="left"/>
      <w:pPr>
        <w:tabs>
          <w:tab w:val="num" w:pos="3600"/>
        </w:tabs>
        <w:ind w:left="3600" w:hanging="360"/>
      </w:pPr>
      <w:rPr>
        <w:rFonts w:ascii="Arial" w:hAnsi="Arial" w:hint="default"/>
      </w:rPr>
    </w:lvl>
    <w:lvl w:ilvl="5" w:tplc="655E3380" w:tentative="1">
      <w:start w:val="1"/>
      <w:numFmt w:val="bullet"/>
      <w:lvlText w:val="•"/>
      <w:lvlJc w:val="left"/>
      <w:pPr>
        <w:tabs>
          <w:tab w:val="num" w:pos="4320"/>
        </w:tabs>
        <w:ind w:left="4320" w:hanging="360"/>
      </w:pPr>
      <w:rPr>
        <w:rFonts w:ascii="Arial" w:hAnsi="Arial" w:hint="default"/>
      </w:rPr>
    </w:lvl>
    <w:lvl w:ilvl="6" w:tplc="04020098" w:tentative="1">
      <w:start w:val="1"/>
      <w:numFmt w:val="bullet"/>
      <w:lvlText w:val="•"/>
      <w:lvlJc w:val="left"/>
      <w:pPr>
        <w:tabs>
          <w:tab w:val="num" w:pos="5040"/>
        </w:tabs>
        <w:ind w:left="5040" w:hanging="360"/>
      </w:pPr>
      <w:rPr>
        <w:rFonts w:ascii="Arial" w:hAnsi="Arial" w:hint="default"/>
      </w:rPr>
    </w:lvl>
    <w:lvl w:ilvl="7" w:tplc="411E891E" w:tentative="1">
      <w:start w:val="1"/>
      <w:numFmt w:val="bullet"/>
      <w:lvlText w:val="•"/>
      <w:lvlJc w:val="left"/>
      <w:pPr>
        <w:tabs>
          <w:tab w:val="num" w:pos="5760"/>
        </w:tabs>
        <w:ind w:left="5760" w:hanging="360"/>
      </w:pPr>
      <w:rPr>
        <w:rFonts w:ascii="Arial" w:hAnsi="Arial" w:hint="default"/>
      </w:rPr>
    </w:lvl>
    <w:lvl w:ilvl="8" w:tplc="EF040B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055A2D"/>
    <w:multiLevelType w:val="hybridMultilevel"/>
    <w:tmpl w:val="93E415DA"/>
    <w:lvl w:ilvl="0" w:tplc="936621AC">
      <w:start w:val="1"/>
      <w:numFmt w:val="bullet"/>
      <w:lvlText w:val="•"/>
      <w:lvlJc w:val="left"/>
      <w:pPr>
        <w:tabs>
          <w:tab w:val="num" w:pos="720"/>
        </w:tabs>
        <w:ind w:left="720" w:hanging="360"/>
      </w:pPr>
      <w:rPr>
        <w:rFonts w:ascii="Arial" w:hAnsi="Arial" w:hint="default"/>
      </w:rPr>
    </w:lvl>
    <w:lvl w:ilvl="1" w:tplc="38825172" w:tentative="1">
      <w:start w:val="1"/>
      <w:numFmt w:val="bullet"/>
      <w:lvlText w:val="•"/>
      <w:lvlJc w:val="left"/>
      <w:pPr>
        <w:tabs>
          <w:tab w:val="num" w:pos="1440"/>
        </w:tabs>
        <w:ind w:left="1440" w:hanging="360"/>
      </w:pPr>
      <w:rPr>
        <w:rFonts w:ascii="Arial" w:hAnsi="Arial" w:hint="default"/>
      </w:rPr>
    </w:lvl>
    <w:lvl w:ilvl="2" w:tplc="D16246FA" w:tentative="1">
      <w:start w:val="1"/>
      <w:numFmt w:val="bullet"/>
      <w:lvlText w:val="•"/>
      <w:lvlJc w:val="left"/>
      <w:pPr>
        <w:tabs>
          <w:tab w:val="num" w:pos="2160"/>
        </w:tabs>
        <w:ind w:left="2160" w:hanging="360"/>
      </w:pPr>
      <w:rPr>
        <w:rFonts w:ascii="Arial" w:hAnsi="Arial" w:hint="default"/>
      </w:rPr>
    </w:lvl>
    <w:lvl w:ilvl="3" w:tplc="39EC865E" w:tentative="1">
      <w:start w:val="1"/>
      <w:numFmt w:val="bullet"/>
      <w:lvlText w:val="•"/>
      <w:lvlJc w:val="left"/>
      <w:pPr>
        <w:tabs>
          <w:tab w:val="num" w:pos="2880"/>
        </w:tabs>
        <w:ind w:left="2880" w:hanging="360"/>
      </w:pPr>
      <w:rPr>
        <w:rFonts w:ascii="Arial" w:hAnsi="Arial" w:hint="default"/>
      </w:rPr>
    </w:lvl>
    <w:lvl w:ilvl="4" w:tplc="6BBA2DE6" w:tentative="1">
      <w:start w:val="1"/>
      <w:numFmt w:val="bullet"/>
      <w:lvlText w:val="•"/>
      <w:lvlJc w:val="left"/>
      <w:pPr>
        <w:tabs>
          <w:tab w:val="num" w:pos="3600"/>
        </w:tabs>
        <w:ind w:left="3600" w:hanging="360"/>
      </w:pPr>
      <w:rPr>
        <w:rFonts w:ascii="Arial" w:hAnsi="Arial" w:hint="default"/>
      </w:rPr>
    </w:lvl>
    <w:lvl w:ilvl="5" w:tplc="52E0ACE8" w:tentative="1">
      <w:start w:val="1"/>
      <w:numFmt w:val="bullet"/>
      <w:lvlText w:val="•"/>
      <w:lvlJc w:val="left"/>
      <w:pPr>
        <w:tabs>
          <w:tab w:val="num" w:pos="4320"/>
        </w:tabs>
        <w:ind w:left="4320" w:hanging="360"/>
      </w:pPr>
      <w:rPr>
        <w:rFonts w:ascii="Arial" w:hAnsi="Arial" w:hint="default"/>
      </w:rPr>
    </w:lvl>
    <w:lvl w:ilvl="6" w:tplc="AAF64F18" w:tentative="1">
      <w:start w:val="1"/>
      <w:numFmt w:val="bullet"/>
      <w:lvlText w:val="•"/>
      <w:lvlJc w:val="left"/>
      <w:pPr>
        <w:tabs>
          <w:tab w:val="num" w:pos="5040"/>
        </w:tabs>
        <w:ind w:left="5040" w:hanging="360"/>
      </w:pPr>
      <w:rPr>
        <w:rFonts w:ascii="Arial" w:hAnsi="Arial" w:hint="default"/>
      </w:rPr>
    </w:lvl>
    <w:lvl w:ilvl="7" w:tplc="DC3692A8" w:tentative="1">
      <w:start w:val="1"/>
      <w:numFmt w:val="bullet"/>
      <w:lvlText w:val="•"/>
      <w:lvlJc w:val="left"/>
      <w:pPr>
        <w:tabs>
          <w:tab w:val="num" w:pos="5760"/>
        </w:tabs>
        <w:ind w:left="5760" w:hanging="360"/>
      </w:pPr>
      <w:rPr>
        <w:rFonts w:ascii="Arial" w:hAnsi="Arial" w:hint="default"/>
      </w:rPr>
    </w:lvl>
    <w:lvl w:ilvl="8" w:tplc="AE0ED58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2AA63A3"/>
    <w:multiLevelType w:val="hybridMultilevel"/>
    <w:tmpl w:val="7D2C6416"/>
    <w:lvl w:ilvl="0" w:tplc="F416825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BF200BC"/>
    <w:multiLevelType w:val="hybridMultilevel"/>
    <w:tmpl w:val="B8029DA6"/>
    <w:lvl w:ilvl="0" w:tplc="960A6796">
      <w:start w:val="1"/>
      <w:numFmt w:val="bullet"/>
      <w:lvlText w:val="•"/>
      <w:lvlJc w:val="left"/>
      <w:pPr>
        <w:tabs>
          <w:tab w:val="num" w:pos="720"/>
        </w:tabs>
        <w:ind w:left="720" w:hanging="360"/>
      </w:pPr>
      <w:rPr>
        <w:rFonts w:ascii="Arial" w:hAnsi="Arial" w:hint="default"/>
      </w:rPr>
    </w:lvl>
    <w:lvl w:ilvl="1" w:tplc="81D0958A">
      <w:start w:val="274"/>
      <w:numFmt w:val="bullet"/>
      <w:lvlText w:val="–"/>
      <w:lvlJc w:val="left"/>
      <w:pPr>
        <w:tabs>
          <w:tab w:val="num" w:pos="1440"/>
        </w:tabs>
        <w:ind w:left="1440" w:hanging="360"/>
      </w:pPr>
      <w:rPr>
        <w:rFonts w:ascii="Arial" w:hAnsi="Arial" w:hint="default"/>
      </w:rPr>
    </w:lvl>
    <w:lvl w:ilvl="2" w:tplc="3418D878" w:tentative="1">
      <w:start w:val="1"/>
      <w:numFmt w:val="bullet"/>
      <w:lvlText w:val="•"/>
      <w:lvlJc w:val="left"/>
      <w:pPr>
        <w:tabs>
          <w:tab w:val="num" w:pos="2160"/>
        </w:tabs>
        <w:ind w:left="2160" w:hanging="360"/>
      </w:pPr>
      <w:rPr>
        <w:rFonts w:ascii="Arial" w:hAnsi="Arial" w:hint="default"/>
      </w:rPr>
    </w:lvl>
    <w:lvl w:ilvl="3" w:tplc="EC82D02A" w:tentative="1">
      <w:start w:val="1"/>
      <w:numFmt w:val="bullet"/>
      <w:lvlText w:val="•"/>
      <w:lvlJc w:val="left"/>
      <w:pPr>
        <w:tabs>
          <w:tab w:val="num" w:pos="2880"/>
        </w:tabs>
        <w:ind w:left="2880" w:hanging="360"/>
      </w:pPr>
      <w:rPr>
        <w:rFonts w:ascii="Arial" w:hAnsi="Arial" w:hint="default"/>
      </w:rPr>
    </w:lvl>
    <w:lvl w:ilvl="4" w:tplc="621AED8C" w:tentative="1">
      <w:start w:val="1"/>
      <w:numFmt w:val="bullet"/>
      <w:lvlText w:val="•"/>
      <w:lvlJc w:val="left"/>
      <w:pPr>
        <w:tabs>
          <w:tab w:val="num" w:pos="3600"/>
        </w:tabs>
        <w:ind w:left="3600" w:hanging="360"/>
      </w:pPr>
      <w:rPr>
        <w:rFonts w:ascii="Arial" w:hAnsi="Arial" w:hint="default"/>
      </w:rPr>
    </w:lvl>
    <w:lvl w:ilvl="5" w:tplc="A55C5036" w:tentative="1">
      <w:start w:val="1"/>
      <w:numFmt w:val="bullet"/>
      <w:lvlText w:val="•"/>
      <w:lvlJc w:val="left"/>
      <w:pPr>
        <w:tabs>
          <w:tab w:val="num" w:pos="4320"/>
        </w:tabs>
        <w:ind w:left="4320" w:hanging="360"/>
      </w:pPr>
      <w:rPr>
        <w:rFonts w:ascii="Arial" w:hAnsi="Arial" w:hint="default"/>
      </w:rPr>
    </w:lvl>
    <w:lvl w:ilvl="6" w:tplc="9A6CCAEA" w:tentative="1">
      <w:start w:val="1"/>
      <w:numFmt w:val="bullet"/>
      <w:lvlText w:val="•"/>
      <w:lvlJc w:val="left"/>
      <w:pPr>
        <w:tabs>
          <w:tab w:val="num" w:pos="5040"/>
        </w:tabs>
        <w:ind w:left="5040" w:hanging="360"/>
      </w:pPr>
      <w:rPr>
        <w:rFonts w:ascii="Arial" w:hAnsi="Arial" w:hint="default"/>
      </w:rPr>
    </w:lvl>
    <w:lvl w:ilvl="7" w:tplc="EE782868" w:tentative="1">
      <w:start w:val="1"/>
      <w:numFmt w:val="bullet"/>
      <w:lvlText w:val="•"/>
      <w:lvlJc w:val="left"/>
      <w:pPr>
        <w:tabs>
          <w:tab w:val="num" w:pos="5760"/>
        </w:tabs>
        <w:ind w:left="5760" w:hanging="360"/>
      </w:pPr>
      <w:rPr>
        <w:rFonts w:ascii="Arial" w:hAnsi="Arial" w:hint="default"/>
      </w:rPr>
    </w:lvl>
    <w:lvl w:ilvl="8" w:tplc="9D38EB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751242D"/>
    <w:multiLevelType w:val="hybridMultilevel"/>
    <w:tmpl w:val="D3DE8E88"/>
    <w:lvl w:ilvl="0" w:tplc="041B0001">
      <w:start w:val="1"/>
      <w:numFmt w:val="bullet"/>
      <w:lvlText w:val=""/>
      <w:lvlJc w:val="left"/>
      <w:pPr>
        <w:ind w:left="720" w:hanging="360"/>
      </w:pPr>
      <w:rPr>
        <w:rFonts w:ascii="Symbol" w:hAnsi="Symbol" w:hint="default"/>
      </w:rPr>
    </w:lvl>
    <w:lvl w:ilvl="1" w:tplc="8E3044D2">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2"/>
  </w:num>
  <w:num w:numId="4">
    <w:abstractNumId w:val="8"/>
  </w:num>
  <w:num w:numId="5">
    <w:abstractNumId w:val="10"/>
  </w:num>
  <w:num w:numId="6">
    <w:abstractNumId w:val="3"/>
  </w:num>
  <w:num w:numId="7">
    <w:abstractNumId w:val="13"/>
  </w:num>
  <w:num w:numId="8">
    <w:abstractNumId w:val="0"/>
  </w:num>
  <w:num w:numId="9">
    <w:abstractNumId w:val="5"/>
  </w:num>
  <w:num w:numId="10">
    <w:abstractNumId w:val="11"/>
  </w:num>
  <w:num w:numId="11">
    <w:abstractNumId w:val="2"/>
  </w:num>
  <w:num w:numId="12">
    <w:abstractNumId w:val="4"/>
  </w:num>
  <w:num w:numId="13">
    <w:abstractNumId w:val="7"/>
  </w:num>
  <w:num w:numId="14">
    <w:abstractNumId w:val="1"/>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Q2MzK2sLA0MTe1tDRW0lEKTi0uzszPAykwNKoFAIv1EJYtAAAA"/>
  </w:docVars>
  <w:rsids>
    <w:rsidRoot w:val="006809F4"/>
    <w:rsid w:val="00012FAC"/>
    <w:rsid w:val="0002209F"/>
    <w:rsid w:val="000221F4"/>
    <w:rsid w:val="000233A2"/>
    <w:rsid w:val="00027AE3"/>
    <w:rsid w:val="0003089A"/>
    <w:rsid w:val="00030956"/>
    <w:rsid w:val="00034D07"/>
    <w:rsid w:val="000351A3"/>
    <w:rsid w:val="00041A5E"/>
    <w:rsid w:val="00061414"/>
    <w:rsid w:val="00062566"/>
    <w:rsid w:val="00074EC6"/>
    <w:rsid w:val="00077023"/>
    <w:rsid w:val="00092CE6"/>
    <w:rsid w:val="000A1689"/>
    <w:rsid w:val="000A1C50"/>
    <w:rsid w:val="000B19F4"/>
    <w:rsid w:val="000B2E90"/>
    <w:rsid w:val="000B4ECC"/>
    <w:rsid w:val="000C2EED"/>
    <w:rsid w:val="000C39C3"/>
    <w:rsid w:val="000E32CB"/>
    <w:rsid w:val="000E36AC"/>
    <w:rsid w:val="000E66AE"/>
    <w:rsid w:val="000F0DDD"/>
    <w:rsid w:val="000F2C93"/>
    <w:rsid w:val="000F60C0"/>
    <w:rsid w:val="000F7093"/>
    <w:rsid w:val="00104B64"/>
    <w:rsid w:val="001104AE"/>
    <w:rsid w:val="0011385D"/>
    <w:rsid w:val="00113B22"/>
    <w:rsid w:val="00122238"/>
    <w:rsid w:val="00127849"/>
    <w:rsid w:val="001300C6"/>
    <w:rsid w:val="00132EB3"/>
    <w:rsid w:val="001354F6"/>
    <w:rsid w:val="00135A78"/>
    <w:rsid w:val="0013774C"/>
    <w:rsid w:val="001635CC"/>
    <w:rsid w:val="00165D77"/>
    <w:rsid w:val="001676D4"/>
    <w:rsid w:val="00170956"/>
    <w:rsid w:val="00170F88"/>
    <w:rsid w:val="00174B27"/>
    <w:rsid w:val="00181548"/>
    <w:rsid w:val="00181D96"/>
    <w:rsid w:val="00181E73"/>
    <w:rsid w:val="00181F14"/>
    <w:rsid w:val="00183E29"/>
    <w:rsid w:val="00192C4D"/>
    <w:rsid w:val="001A00D7"/>
    <w:rsid w:val="001A06F6"/>
    <w:rsid w:val="001A2C87"/>
    <w:rsid w:val="001A3250"/>
    <w:rsid w:val="001B2670"/>
    <w:rsid w:val="001B42D8"/>
    <w:rsid w:val="001B5025"/>
    <w:rsid w:val="001C1C62"/>
    <w:rsid w:val="001D019D"/>
    <w:rsid w:val="001D0251"/>
    <w:rsid w:val="001D53CE"/>
    <w:rsid w:val="001D56B4"/>
    <w:rsid w:val="001E492A"/>
    <w:rsid w:val="001F30AF"/>
    <w:rsid w:val="00201131"/>
    <w:rsid w:val="00212B9F"/>
    <w:rsid w:val="00222574"/>
    <w:rsid w:val="0022342A"/>
    <w:rsid w:val="00227052"/>
    <w:rsid w:val="0023761D"/>
    <w:rsid w:val="00237984"/>
    <w:rsid w:val="00251592"/>
    <w:rsid w:val="00260CBB"/>
    <w:rsid w:val="00266905"/>
    <w:rsid w:val="00267244"/>
    <w:rsid w:val="002673C5"/>
    <w:rsid w:val="00267BD7"/>
    <w:rsid w:val="00275090"/>
    <w:rsid w:val="00297FF3"/>
    <w:rsid w:val="002A41D0"/>
    <w:rsid w:val="002B05DA"/>
    <w:rsid w:val="002B0EE1"/>
    <w:rsid w:val="002B23BA"/>
    <w:rsid w:val="002B374B"/>
    <w:rsid w:val="002C6360"/>
    <w:rsid w:val="002C64ED"/>
    <w:rsid w:val="002C776F"/>
    <w:rsid w:val="002D32A3"/>
    <w:rsid w:val="002D6CED"/>
    <w:rsid w:val="002D782B"/>
    <w:rsid w:val="002D7A29"/>
    <w:rsid w:val="002E4DB2"/>
    <w:rsid w:val="002E70E2"/>
    <w:rsid w:val="002F21CF"/>
    <w:rsid w:val="002F2922"/>
    <w:rsid w:val="002F362C"/>
    <w:rsid w:val="002F498D"/>
    <w:rsid w:val="002F6B92"/>
    <w:rsid w:val="003028D2"/>
    <w:rsid w:val="00312AB9"/>
    <w:rsid w:val="00315E2E"/>
    <w:rsid w:val="00316208"/>
    <w:rsid w:val="00316707"/>
    <w:rsid w:val="003202E7"/>
    <w:rsid w:val="00322D19"/>
    <w:rsid w:val="0032443E"/>
    <w:rsid w:val="003246D1"/>
    <w:rsid w:val="0033618A"/>
    <w:rsid w:val="003365A9"/>
    <w:rsid w:val="00340A12"/>
    <w:rsid w:val="00346E38"/>
    <w:rsid w:val="003526D9"/>
    <w:rsid w:val="00354C14"/>
    <w:rsid w:val="00370678"/>
    <w:rsid w:val="00371551"/>
    <w:rsid w:val="00380F43"/>
    <w:rsid w:val="00392A1A"/>
    <w:rsid w:val="00392D42"/>
    <w:rsid w:val="00397541"/>
    <w:rsid w:val="003A2B12"/>
    <w:rsid w:val="003A5B5F"/>
    <w:rsid w:val="003B29D1"/>
    <w:rsid w:val="003B32E3"/>
    <w:rsid w:val="003B50A2"/>
    <w:rsid w:val="003B56B5"/>
    <w:rsid w:val="003B5841"/>
    <w:rsid w:val="003B617C"/>
    <w:rsid w:val="003B6396"/>
    <w:rsid w:val="003B7835"/>
    <w:rsid w:val="003D72FE"/>
    <w:rsid w:val="003E467C"/>
    <w:rsid w:val="003F3C20"/>
    <w:rsid w:val="003F5793"/>
    <w:rsid w:val="003F6AB8"/>
    <w:rsid w:val="00415056"/>
    <w:rsid w:val="0041525A"/>
    <w:rsid w:val="00415CFC"/>
    <w:rsid w:val="00420B41"/>
    <w:rsid w:val="00421F3D"/>
    <w:rsid w:val="00423B6B"/>
    <w:rsid w:val="004250C0"/>
    <w:rsid w:val="00432042"/>
    <w:rsid w:val="0043406F"/>
    <w:rsid w:val="00441F5D"/>
    <w:rsid w:val="00442235"/>
    <w:rsid w:val="004528E2"/>
    <w:rsid w:val="00453B37"/>
    <w:rsid w:val="00454864"/>
    <w:rsid w:val="0045574A"/>
    <w:rsid w:val="004578D7"/>
    <w:rsid w:val="00467330"/>
    <w:rsid w:val="00476764"/>
    <w:rsid w:val="00481277"/>
    <w:rsid w:val="0048365C"/>
    <w:rsid w:val="004878BA"/>
    <w:rsid w:val="00492213"/>
    <w:rsid w:val="004954BE"/>
    <w:rsid w:val="0049678F"/>
    <w:rsid w:val="00496E88"/>
    <w:rsid w:val="004A4F79"/>
    <w:rsid w:val="004B495A"/>
    <w:rsid w:val="004C0955"/>
    <w:rsid w:val="004C19DD"/>
    <w:rsid w:val="004C7913"/>
    <w:rsid w:val="004D4BA8"/>
    <w:rsid w:val="004D5F9E"/>
    <w:rsid w:val="004E121C"/>
    <w:rsid w:val="004E3BB8"/>
    <w:rsid w:val="004E760C"/>
    <w:rsid w:val="004F4A50"/>
    <w:rsid w:val="005065FE"/>
    <w:rsid w:val="00510227"/>
    <w:rsid w:val="0051242C"/>
    <w:rsid w:val="00514736"/>
    <w:rsid w:val="00515143"/>
    <w:rsid w:val="0051718E"/>
    <w:rsid w:val="005235B0"/>
    <w:rsid w:val="005313F8"/>
    <w:rsid w:val="00532D2A"/>
    <w:rsid w:val="00543439"/>
    <w:rsid w:val="00554786"/>
    <w:rsid w:val="0055686D"/>
    <w:rsid w:val="00562D33"/>
    <w:rsid w:val="00571EE1"/>
    <w:rsid w:val="00572043"/>
    <w:rsid w:val="0057515E"/>
    <w:rsid w:val="00582B38"/>
    <w:rsid w:val="00584F7A"/>
    <w:rsid w:val="00592988"/>
    <w:rsid w:val="005A026E"/>
    <w:rsid w:val="005A0881"/>
    <w:rsid w:val="005B5CA9"/>
    <w:rsid w:val="005B7005"/>
    <w:rsid w:val="005C4611"/>
    <w:rsid w:val="005C4F81"/>
    <w:rsid w:val="005C7282"/>
    <w:rsid w:val="005D017B"/>
    <w:rsid w:val="005D3461"/>
    <w:rsid w:val="005D69FA"/>
    <w:rsid w:val="005D7905"/>
    <w:rsid w:val="005D7F4D"/>
    <w:rsid w:val="005E0661"/>
    <w:rsid w:val="005E1F83"/>
    <w:rsid w:val="00606550"/>
    <w:rsid w:val="00610875"/>
    <w:rsid w:val="0061534B"/>
    <w:rsid w:val="00625E1D"/>
    <w:rsid w:val="006306A7"/>
    <w:rsid w:val="0063757B"/>
    <w:rsid w:val="006428FA"/>
    <w:rsid w:val="00646460"/>
    <w:rsid w:val="006470A9"/>
    <w:rsid w:val="00647973"/>
    <w:rsid w:val="0065190A"/>
    <w:rsid w:val="00651A93"/>
    <w:rsid w:val="00656CEA"/>
    <w:rsid w:val="00671B71"/>
    <w:rsid w:val="00675E42"/>
    <w:rsid w:val="006809F4"/>
    <w:rsid w:val="0068127A"/>
    <w:rsid w:val="0068400C"/>
    <w:rsid w:val="006A0403"/>
    <w:rsid w:val="006A58DF"/>
    <w:rsid w:val="006A5EDF"/>
    <w:rsid w:val="006B3099"/>
    <w:rsid w:val="006B36BA"/>
    <w:rsid w:val="006C0A74"/>
    <w:rsid w:val="006C0C74"/>
    <w:rsid w:val="006C357A"/>
    <w:rsid w:val="006C4259"/>
    <w:rsid w:val="006C464B"/>
    <w:rsid w:val="006D16EC"/>
    <w:rsid w:val="006D2BAC"/>
    <w:rsid w:val="006D5DB0"/>
    <w:rsid w:val="006E0E6A"/>
    <w:rsid w:val="006E3EA7"/>
    <w:rsid w:val="006E7234"/>
    <w:rsid w:val="006F3327"/>
    <w:rsid w:val="006F5C4A"/>
    <w:rsid w:val="0070389C"/>
    <w:rsid w:val="0070566F"/>
    <w:rsid w:val="00706F77"/>
    <w:rsid w:val="00707171"/>
    <w:rsid w:val="007101E6"/>
    <w:rsid w:val="0071568D"/>
    <w:rsid w:val="00717AC0"/>
    <w:rsid w:val="00722D56"/>
    <w:rsid w:val="007304A2"/>
    <w:rsid w:val="00736CBF"/>
    <w:rsid w:val="00741939"/>
    <w:rsid w:val="00744DA1"/>
    <w:rsid w:val="0074673D"/>
    <w:rsid w:val="00754BAA"/>
    <w:rsid w:val="007567A1"/>
    <w:rsid w:val="007628EE"/>
    <w:rsid w:val="0077645C"/>
    <w:rsid w:val="007769A7"/>
    <w:rsid w:val="00776C10"/>
    <w:rsid w:val="00777E36"/>
    <w:rsid w:val="00780833"/>
    <w:rsid w:val="007871A9"/>
    <w:rsid w:val="00791478"/>
    <w:rsid w:val="007A22D4"/>
    <w:rsid w:val="007C39F3"/>
    <w:rsid w:val="007D035D"/>
    <w:rsid w:val="007E0AB8"/>
    <w:rsid w:val="007E168C"/>
    <w:rsid w:val="007E26E3"/>
    <w:rsid w:val="007F13CB"/>
    <w:rsid w:val="007F392F"/>
    <w:rsid w:val="007F406C"/>
    <w:rsid w:val="007F4F98"/>
    <w:rsid w:val="008139AE"/>
    <w:rsid w:val="008146F8"/>
    <w:rsid w:val="00822923"/>
    <w:rsid w:val="00823A53"/>
    <w:rsid w:val="00824717"/>
    <w:rsid w:val="00827B0A"/>
    <w:rsid w:val="00844630"/>
    <w:rsid w:val="00846AEE"/>
    <w:rsid w:val="00856641"/>
    <w:rsid w:val="0086115E"/>
    <w:rsid w:val="00875332"/>
    <w:rsid w:val="00881A0C"/>
    <w:rsid w:val="00885AFA"/>
    <w:rsid w:val="00891449"/>
    <w:rsid w:val="008A351D"/>
    <w:rsid w:val="008A3C0A"/>
    <w:rsid w:val="008A50C2"/>
    <w:rsid w:val="008A62DB"/>
    <w:rsid w:val="008C54B9"/>
    <w:rsid w:val="008D6533"/>
    <w:rsid w:val="008E4CD9"/>
    <w:rsid w:val="008F11B8"/>
    <w:rsid w:val="009028B4"/>
    <w:rsid w:val="009100D6"/>
    <w:rsid w:val="009118B8"/>
    <w:rsid w:val="00921CC8"/>
    <w:rsid w:val="00923ADB"/>
    <w:rsid w:val="00935504"/>
    <w:rsid w:val="00940E2A"/>
    <w:rsid w:val="009415C7"/>
    <w:rsid w:val="00941F8A"/>
    <w:rsid w:val="00946408"/>
    <w:rsid w:val="00952514"/>
    <w:rsid w:val="00954CBE"/>
    <w:rsid w:val="00955192"/>
    <w:rsid w:val="00960795"/>
    <w:rsid w:val="00965F6F"/>
    <w:rsid w:val="00972483"/>
    <w:rsid w:val="00973D3C"/>
    <w:rsid w:val="00980EE6"/>
    <w:rsid w:val="009914DF"/>
    <w:rsid w:val="009A0DF7"/>
    <w:rsid w:val="009A2510"/>
    <w:rsid w:val="009A3886"/>
    <w:rsid w:val="009A5629"/>
    <w:rsid w:val="009B009E"/>
    <w:rsid w:val="009B0F66"/>
    <w:rsid w:val="009D1610"/>
    <w:rsid w:val="009D1C04"/>
    <w:rsid w:val="009E0203"/>
    <w:rsid w:val="009E3A1C"/>
    <w:rsid w:val="009F3228"/>
    <w:rsid w:val="009F5E15"/>
    <w:rsid w:val="00A01392"/>
    <w:rsid w:val="00A01780"/>
    <w:rsid w:val="00A03B90"/>
    <w:rsid w:val="00A107D9"/>
    <w:rsid w:val="00A10D06"/>
    <w:rsid w:val="00A157A2"/>
    <w:rsid w:val="00A21F8C"/>
    <w:rsid w:val="00A259CF"/>
    <w:rsid w:val="00A26593"/>
    <w:rsid w:val="00A31516"/>
    <w:rsid w:val="00A333B0"/>
    <w:rsid w:val="00A35A31"/>
    <w:rsid w:val="00A36FDA"/>
    <w:rsid w:val="00A4104B"/>
    <w:rsid w:val="00A4344F"/>
    <w:rsid w:val="00A522B6"/>
    <w:rsid w:val="00A552CC"/>
    <w:rsid w:val="00A637AC"/>
    <w:rsid w:val="00A67DEC"/>
    <w:rsid w:val="00A7555F"/>
    <w:rsid w:val="00A777A9"/>
    <w:rsid w:val="00A803CB"/>
    <w:rsid w:val="00A85042"/>
    <w:rsid w:val="00A857CD"/>
    <w:rsid w:val="00A8592B"/>
    <w:rsid w:val="00AA4489"/>
    <w:rsid w:val="00AA7353"/>
    <w:rsid w:val="00AB68A6"/>
    <w:rsid w:val="00AC2D3B"/>
    <w:rsid w:val="00AC35D1"/>
    <w:rsid w:val="00AD00FB"/>
    <w:rsid w:val="00AD34FA"/>
    <w:rsid w:val="00AD4FE6"/>
    <w:rsid w:val="00AD60E9"/>
    <w:rsid w:val="00AE1211"/>
    <w:rsid w:val="00AE3391"/>
    <w:rsid w:val="00AE3A7A"/>
    <w:rsid w:val="00AE426E"/>
    <w:rsid w:val="00AF1C5D"/>
    <w:rsid w:val="00AF2B3F"/>
    <w:rsid w:val="00AF33C3"/>
    <w:rsid w:val="00B02EA7"/>
    <w:rsid w:val="00B05113"/>
    <w:rsid w:val="00B10D4A"/>
    <w:rsid w:val="00B17846"/>
    <w:rsid w:val="00B245A6"/>
    <w:rsid w:val="00B3602E"/>
    <w:rsid w:val="00B405A3"/>
    <w:rsid w:val="00B47547"/>
    <w:rsid w:val="00B51009"/>
    <w:rsid w:val="00B602CB"/>
    <w:rsid w:val="00B65AC0"/>
    <w:rsid w:val="00B736F2"/>
    <w:rsid w:val="00B7657D"/>
    <w:rsid w:val="00B81F03"/>
    <w:rsid w:val="00B85E03"/>
    <w:rsid w:val="00BA093F"/>
    <w:rsid w:val="00BA311E"/>
    <w:rsid w:val="00BA7A01"/>
    <w:rsid w:val="00BB0E1F"/>
    <w:rsid w:val="00BB1BDB"/>
    <w:rsid w:val="00BB4780"/>
    <w:rsid w:val="00BB666E"/>
    <w:rsid w:val="00BC4E9C"/>
    <w:rsid w:val="00BC7895"/>
    <w:rsid w:val="00BD7867"/>
    <w:rsid w:val="00BE08D4"/>
    <w:rsid w:val="00BE201B"/>
    <w:rsid w:val="00BF0556"/>
    <w:rsid w:val="00BF1DEE"/>
    <w:rsid w:val="00BF46B7"/>
    <w:rsid w:val="00BF6106"/>
    <w:rsid w:val="00BF63FC"/>
    <w:rsid w:val="00C05DBD"/>
    <w:rsid w:val="00C1026F"/>
    <w:rsid w:val="00C12F46"/>
    <w:rsid w:val="00C17091"/>
    <w:rsid w:val="00C17931"/>
    <w:rsid w:val="00C22136"/>
    <w:rsid w:val="00C23490"/>
    <w:rsid w:val="00C239E7"/>
    <w:rsid w:val="00C26E06"/>
    <w:rsid w:val="00C35255"/>
    <w:rsid w:val="00C41900"/>
    <w:rsid w:val="00C51E47"/>
    <w:rsid w:val="00C537C7"/>
    <w:rsid w:val="00C5460E"/>
    <w:rsid w:val="00C55367"/>
    <w:rsid w:val="00C64C67"/>
    <w:rsid w:val="00C67EFB"/>
    <w:rsid w:val="00C74C59"/>
    <w:rsid w:val="00C80EA0"/>
    <w:rsid w:val="00C83D42"/>
    <w:rsid w:val="00C87732"/>
    <w:rsid w:val="00C93B58"/>
    <w:rsid w:val="00C96E49"/>
    <w:rsid w:val="00C97B1D"/>
    <w:rsid w:val="00CA2C92"/>
    <w:rsid w:val="00CA4F7B"/>
    <w:rsid w:val="00CB009B"/>
    <w:rsid w:val="00CB6BC9"/>
    <w:rsid w:val="00CC0872"/>
    <w:rsid w:val="00CC243E"/>
    <w:rsid w:val="00CC5A82"/>
    <w:rsid w:val="00CC607F"/>
    <w:rsid w:val="00CD2621"/>
    <w:rsid w:val="00CE171B"/>
    <w:rsid w:val="00CE2FBF"/>
    <w:rsid w:val="00CE6DD1"/>
    <w:rsid w:val="00CF36EF"/>
    <w:rsid w:val="00D137C0"/>
    <w:rsid w:val="00D13DE3"/>
    <w:rsid w:val="00D2381E"/>
    <w:rsid w:val="00D25548"/>
    <w:rsid w:val="00D32299"/>
    <w:rsid w:val="00D32FE0"/>
    <w:rsid w:val="00D341DC"/>
    <w:rsid w:val="00D3442C"/>
    <w:rsid w:val="00D346D9"/>
    <w:rsid w:val="00D373BE"/>
    <w:rsid w:val="00D42468"/>
    <w:rsid w:val="00D4691B"/>
    <w:rsid w:val="00D47DF0"/>
    <w:rsid w:val="00D507DA"/>
    <w:rsid w:val="00D52B42"/>
    <w:rsid w:val="00D54CF3"/>
    <w:rsid w:val="00D56727"/>
    <w:rsid w:val="00D568A1"/>
    <w:rsid w:val="00D6280A"/>
    <w:rsid w:val="00D67FC3"/>
    <w:rsid w:val="00D75E62"/>
    <w:rsid w:val="00D81017"/>
    <w:rsid w:val="00D83551"/>
    <w:rsid w:val="00D84367"/>
    <w:rsid w:val="00D84717"/>
    <w:rsid w:val="00D85360"/>
    <w:rsid w:val="00D92756"/>
    <w:rsid w:val="00D92B39"/>
    <w:rsid w:val="00D93E3D"/>
    <w:rsid w:val="00DA4309"/>
    <w:rsid w:val="00DB160B"/>
    <w:rsid w:val="00DB5274"/>
    <w:rsid w:val="00DB6FC9"/>
    <w:rsid w:val="00DC4E05"/>
    <w:rsid w:val="00DC5F98"/>
    <w:rsid w:val="00DD3191"/>
    <w:rsid w:val="00DE3494"/>
    <w:rsid w:val="00DF62A6"/>
    <w:rsid w:val="00E0051E"/>
    <w:rsid w:val="00E039FA"/>
    <w:rsid w:val="00E120E2"/>
    <w:rsid w:val="00E13345"/>
    <w:rsid w:val="00E148C6"/>
    <w:rsid w:val="00E2165E"/>
    <w:rsid w:val="00E22004"/>
    <w:rsid w:val="00E22C7D"/>
    <w:rsid w:val="00E32F2B"/>
    <w:rsid w:val="00E34BCF"/>
    <w:rsid w:val="00E35785"/>
    <w:rsid w:val="00E4329E"/>
    <w:rsid w:val="00E50262"/>
    <w:rsid w:val="00E546DE"/>
    <w:rsid w:val="00E54FC0"/>
    <w:rsid w:val="00E57016"/>
    <w:rsid w:val="00E615A0"/>
    <w:rsid w:val="00E635E9"/>
    <w:rsid w:val="00E66B05"/>
    <w:rsid w:val="00E678C0"/>
    <w:rsid w:val="00E73162"/>
    <w:rsid w:val="00E83AFA"/>
    <w:rsid w:val="00E91D76"/>
    <w:rsid w:val="00E93407"/>
    <w:rsid w:val="00E9496F"/>
    <w:rsid w:val="00E96CFC"/>
    <w:rsid w:val="00E97287"/>
    <w:rsid w:val="00EA2600"/>
    <w:rsid w:val="00EA3548"/>
    <w:rsid w:val="00EB135A"/>
    <w:rsid w:val="00EC1601"/>
    <w:rsid w:val="00ED4214"/>
    <w:rsid w:val="00EE29F1"/>
    <w:rsid w:val="00EE48A1"/>
    <w:rsid w:val="00EF1DD1"/>
    <w:rsid w:val="00EF2335"/>
    <w:rsid w:val="00F11747"/>
    <w:rsid w:val="00F13AED"/>
    <w:rsid w:val="00F14586"/>
    <w:rsid w:val="00F21523"/>
    <w:rsid w:val="00F24F31"/>
    <w:rsid w:val="00F32DAE"/>
    <w:rsid w:val="00F50F4A"/>
    <w:rsid w:val="00F525CE"/>
    <w:rsid w:val="00F53AE8"/>
    <w:rsid w:val="00F6057C"/>
    <w:rsid w:val="00F6103F"/>
    <w:rsid w:val="00F67963"/>
    <w:rsid w:val="00F73928"/>
    <w:rsid w:val="00F73ED8"/>
    <w:rsid w:val="00F7669D"/>
    <w:rsid w:val="00F77A7F"/>
    <w:rsid w:val="00F81F52"/>
    <w:rsid w:val="00F84E56"/>
    <w:rsid w:val="00F929B6"/>
    <w:rsid w:val="00F938A9"/>
    <w:rsid w:val="00F94C95"/>
    <w:rsid w:val="00F95210"/>
    <w:rsid w:val="00FA4652"/>
    <w:rsid w:val="00FA6292"/>
    <w:rsid w:val="00FA704E"/>
    <w:rsid w:val="00FA7671"/>
    <w:rsid w:val="00FA7B49"/>
    <w:rsid w:val="00FB0235"/>
    <w:rsid w:val="00FB02C5"/>
    <w:rsid w:val="00FC3D2C"/>
    <w:rsid w:val="00FC6A56"/>
    <w:rsid w:val="00FC7748"/>
    <w:rsid w:val="00FD531F"/>
    <w:rsid w:val="00FD6C71"/>
    <w:rsid w:val="00FE1184"/>
    <w:rsid w:val="00FE53E1"/>
    <w:rsid w:val="00FE55DE"/>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00652"/>
  <w15:docId w15:val="{4EC01218-AF82-4A07-82F1-47A6400F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3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1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64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4640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7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92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rsid w:val="00AD34FA"/>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AD34FA"/>
    <w:rPr>
      <w:rFonts w:ascii="Arial" w:eastAsia="Times New Roman" w:hAnsi="Arial" w:cs="Times New Roman"/>
      <w:i/>
      <w:szCs w:val="20"/>
      <w:lang w:val="de-DE" w:eastAsia="de-DE"/>
    </w:rPr>
  </w:style>
  <w:style w:type="character" w:styleId="Emphasis">
    <w:name w:val="Emphasis"/>
    <w:basedOn w:val="DefaultParagraphFont"/>
    <w:uiPriority w:val="20"/>
    <w:qFormat/>
    <w:rsid w:val="00CA4F7B"/>
    <w:rPr>
      <w:i/>
      <w:iCs/>
    </w:rPr>
  </w:style>
  <w:style w:type="paragraph" w:styleId="FootnoteText">
    <w:name w:val="footnote text"/>
    <w:basedOn w:val="Normal"/>
    <w:link w:val="FootnoteTextChar"/>
    <w:uiPriority w:val="99"/>
    <w:semiHidden/>
    <w:unhideWhenUsed/>
    <w:rsid w:val="001D02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251"/>
    <w:rPr>
      <w:sz w:val="20"/>
      <w:szCs w:val="20"/>
    </w:rPr>
  </w:style>
  <w:style w:type="character" w:styleId="FootnoteReference">
    <w:name w:val="footnote reference"/>
    <w:basedOn w:val="DefaultParagraphFont"/>
    <w:uiPriority w:val="99"/>
    <w:semiHidden/>
    <w:unhideWhenUsed/>
    <w:rsid w:val="001D0251"/>
    <w:rPr>
      <w:vertAlign w:val="superscript"/>
    </w:rPr>
  </w:style>
  <w:style w:type="character" w:customStyle="1" w:styleId="Heading2Char">
    <w:name w:val="Heading 2 Char"/>
    <w:basedOn w:val="DefaultParagraphFont"/>
    <w:link w:val="Heading2"/>
    <w:uiPriority w:val="9"/>
    <w:rsid w:val="00881A0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3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C12F46"/>
    <w:pPr>
      <w:ind w:left="720"/>
      <w:contextualSpacing/>
    </w:pPr>
  </w:style>
  <w:style w:type="paragraph" w:styleId="BalloonText">
    <w:name w:val="Balloon Text"/>
    <w:basedOn w:val="Normal"/>
    <w:link w:val="BalloonTextChar"/>
    <w:uiPriority w:val="99"/>
    <w:semiHidden/>
    <w:unhideWhenUsed/>
    <w:rsid w:val="00E97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87"/>
    <w:rPr>
      <w:rFonts w:ascii="Tahoma" w:hAnsi="Tahoma" w:cs="Tahoma"/>
      <w:sz w:val="16"/>
      <w:szCs w:val="16"/>
    </w:rPr>
  </w:style>
  <w:style w:type="character" w:styleId="Hyperlink">
    <w:name w:val="Hyperlink"/>
    <w:basedOn w:val="DefaultParagraphFont"/>
    <w:uiPriority w:val="99"/>
    <w:unhideWhenUsed/>
    <w:rsid w:val="004B495A"/>
    <w:rPr>
      <w:color w:val="0000FF" w:themeColor="hyperlink"/>
      <w:u w:val="single"/>
    </w:rPr>
  </w:style>
  <w:style w:type="character" w:customStyle="1" w:styleId="category">
    <w:name w:val="category"/>
    <w:basedOn w:val="DefaultParagraphFont"/>
    <w:rsid w:val="00BF0556"/>
  </w:style>
  <w:style w:type="character" w:customStyle="1" w:styleId="categorydata">
    <w:name w:val="category_data"/>
    <w:basedOn w:val="DefaultParagraphFont"/>
    <w:rsid w:val="00BF0556"/>
  </w:style>
  <w:style w:type="table" w:styleId="LightShading-Accent1">
    <w:name w:val="Light Shading Accent 1"/>
    <w:basedOn w:val="TableNormal"/>
    <w:uiPriority w:val="60"/>
    <w:rsid w:val="00F929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uiPriority w:val="99"/>
    <w:unhideWhenUsed/>
    <w:rsid w:val="00A803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03CB"/>
  </w:style>
  <w:style w:type="paragraph" w:styleId="TOCHeading">
    <w:name w:val="TOC Heading"/>
    <w:basedOn w:val="Heading1"/>
    <w:next w:val="Normal"/>
    <w:uiPriority w:val="39"/>
    <w:semiHidden/>
    <w:unhideWhenUsed/>
    <w:qFormat/>
    <w:rsid w:val="003F3C20"/>
    <w:pPr>
      <w:outlineLvl w:val="9"/>
    </w:pPr>
    <w:rPr>
      <w:lang w:eastAsia="hu-HU"/>
    </w:rPr>
  </w:style>
  <w:style w:type="paragraph" w:styleId="TOC1">
    <w:name w:val="toc 1"/>
    <w:basedOn w:val="Normal"/>
    <w:next w:val="Normal"/>
    <w:autoRedefine/>
    <w:uiPriority w:val="39"/>
    <w:unhideWhenUsed/>
    <w:rsid w:val="003F3C20"/>
    <w:pPr>
      <w:spacing w:after="100"/>
    </w:pPr>
  </w:style>
  <w:style w:type="paragraph" w:styleId="TOC2">
    <w:name w:val="toc 2"/>
    <w:basedOn w:val="Normal"/>
    <w:next w:val="Normal"/>
    <w:autoRedefine/>
    <w:uiPriority w:val="39"/>
    <w:unhideWhenUsed/>
    <w:rsid w:val="003F3C20"/>
    <w:pPr>
      <w:spacing w:after="100"/>
      <w:ind w:left="220"/>
    </w:pPr>
  </w:style>
  <w:style w:type="character" w:styleId="FollowedHyperlink">
    <w:name w:val="FollowedHyperlink"/>
    <w:basedOn w:val="DefaultParagraphFont"/>
    <w:uiPriority w:val="99"/>
    <w:semiHidden/>
    <w:unhideWhenUsed/>
    <w:rsid w:val="009914DF"/>
    <w:rPr>
      <w:color w:val="800080" w:themeColor="followedHyperlink"/>
      <w:u w:val="single"/>
    </w:rPr>
  </w:style>
  <w:style w:type="table" w:styleId="LightList-Accent1">
    <w:name w:val="Light List Accent 1"/>
    <w:basedOn w:val="TableNormal"/>
    <w:uiPriority w:val="61"/>
    <w:rsid w:val="002F6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oc-ti">
    <w:name w:val="doc-ti"/>
    <w:basedOn w:val="Normal"/>
    <w:rsid w:val="006A58D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ormalWeb">
    <w:name w:val="Normal (Web)"/>
    <w:basedOn w:val="Normal"/>
    <w:uiPriority w:val="99"/>
    <w:semiHidden/>
    <w:unhideWhenUsed/>
    <w:rsid w:val="00BB4780"/>
    <w:pPr>
      <w:spacing w:before="100" w:beforeAutospacing="1" w:after="100" w:afterAutospacing="1" w:line="240" w:lineRule="auto"/>
    </w:pPr>
    <w:rPr>
      <w:rFonts w:ascii="Times New Roman" w:eastAsiaTheme="minorEastAsia" w:hAnsi="Times New Roman" w:cs="Times New Roman"/>
      <w:sz w:val="24"/>
      <w:szCs w:val="24"/>
      <w:lang w:val="sk-SK" w:eastAsia="sk-SK"/>
    </w:rPr>
  </w:style>
  <w:style w:type="character" w:customStyle="1" w:styleId="Heading3Char">
    <w:name w:val="Heading 3 Char"/>
    <w:basedOn w:val="DefaultParagraphFont"/>
    <w:link w:val="Heading3"/>
    <w:uiPriority w:val="9"/>
    <w:rsid w:val="0094640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46408"/>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F84E56"/>
    <w:pPr>
      <w:spacing w:after="100"/>
      <w:ind w:left="440"/>
    </w:pPr>
  </w:style>
  <w:style w:type="character" w:customStyle="1" w:styleId="tlid-translation">
    <w:name w:val="tlid-translation"/>
    <w:basedOn w:val="DefaultParagraphFont"/>
    <w:rsid w:val="004F4A50"/>
  </w:style>
  <w:style w:type="character" w:styleId="Strong">
    <w:name w:val="Strong"/>
    <w:basedOn w:val="DefaultParagraphFont"/>
    <w:uiPriority w:val="22"/>
    <w:qFormat/>
    <w:rsid w:val="00E93407"/>
    <w:rPr>
      <w:b/>
      <w:bCs/>
    </w:rPr>
  </w:style>
  <w:style w:type="character" w:customStyle="1" w:styleId="Heading5Char">
    <w:name w:val="Heading 5 Char"/>
    <w:basedOn w:val="DefaultParagraphFont"/>
    <w:link w:val="Heading5"/>
    <w:uiPriority w:val="9"/>
    <w:semiHidden/>
    <w:rsid w:val="00316707"/>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DA4309"/>
    <w:rPr>
      <w:sz w:val="16"/>
      <w:szCs w:val="16"/>
    </w:rPr>
  </w:style>
  <w:style w:type="paragraph" w:styleId="CommentText">
    <w:name w:val="annotation text"/>
    <w:basedOn w:val="Normal"/>
    <w:link w:val="CommentTextChar"/>
    <w:uiPriority w:val="99"/>
    <w:semiHidden/>
    <w:unhideWhenUsed/>
    <w:rsid w:val="00DA4309"/>
    <w:pPr>
      <w:spacing w:line="240" w:lineRule="auto"/>
    </w:pPr>
    <w:rPr>
      <w:sz w:val="20"/>
      <w:szCs w:val="20"/>
    </w:rPr>
  </w:style>
  <w:style w:type="character" w:customStyle="1" w:styleId="CommentTextChar">
    <w:name w:val="Comment Text Char"/>
    <w:basedOn w:val="DefaultParagraphFont"/>
    <w:link w:val="CommentText"/>
    <w:uiPriority w:val="99"/>
    <w:semiHidden/>
    <w:rsid w:val="00DA4309"/>
    <w:rPr>
      <w:sz w:val="20"/>
      <w:szCs w:val="20"/>
    </w:rPr>
  </w:style>
  <w:style w:type="paragraph" w:styleId="CommentSubject">
    <w:name w:val="annotation subject"/>
    <w:basedOn w:val="CommentText"/>
    <w:next w:val="CommentText"/>
    <w:link w:val="CommentSubjectChar"/>
    <w:uiPriority w:val="99"/>
    <w:semiHidden/>
    <w:unhideWhenUsed/>
    <w:rsid w:val="00DA4309"/>
    <w:rPr>
      <w:b/>
      <w:bCs/>
    </w:rPr>
  </w:style>
  <w:style w:type="character" w:customStyle="1" w:styleId="CommentSubjectChar">
    <w:name w:val="Comment Subject Char"/>
    <w:basedOn w:val="CommentTextChar"/>
    <w:link w:val="CommentSubject"/>
    <w:uiPriority w:val="99"/>
    <w:semiHidden/>
    <w:rsid w:val="00DA4309"/>
    <w:rPr>
      <w:b/>
      <w:bCs/>
      <w:sz w:val="20"/>
      <w:szCs w:val="20"/>
    </w:rPr>
  </w:style>
  <w:style w:type="character" w:customStyle="1" w:styleId="alt-edited">
    <w:name w:val="alt-edited"/>
    <w:basedOn w:val="DefaultParagraphFont"/>
    <w:rsid w:val="00CC0872"/>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A26593"/>
  </w:style>
  <w:style w:type="table" w:styleId="GridTable5Dark">
    <w:name w:val="Grid Table 5 Dark"/>
    <w:basedOn w:val="TableNormal"/>
    <w:uiPriority w:val="50"/>
    <w:rsid w:val="005D7F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5D7F4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D7F4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5D7F4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1D56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81048">
      <w:bodyDiv w:val="1"/>
      <w:marLeft w:val="0"/>
      <w:marRight w:val="0"/>
      <w:marTop w:val="0"/>
      <w:marBottom w:val="0"/>
      <w:divBdr>
        <w:top w:val="none" w:sz="0" w:space="0" w:color="auto"/>
        <w:left w:val="none" w:sz="0" w:space="0" w:color="auto"/>
        <w:bottom w:val="none" w:sz="0" w:space="0" w:color="auto"/>
        <w:right w:val="none" w:sz="0" w:space="0" w:color="auto"/>
      </w:divBdr>
    </w:div>
    <w:div w:id="112477902">
      <w:bodyDiv w:val="1"/>
      <w:marLeft w:val="0"/>
      <w:marRight w:val="0"/>
      <w:marTop w:val="0"/>
      <w:marBottom w:val="0"/>
      <w:divBdr>
        <w:top w:val="none" w:sz="0" w:space="0" w:color="auto"/>
        <w:left w:val="none" w:sz="0" w:space="0" w:color="auto"/>
        <w:bottom w:val="none" w:sz="0" w:space="0" w:color="auto"/>
        <w:right w:val="none" w:sz="0" w:space="0" w:color="auto"/>
      </w:divBdr>
    </w:div>
    <w:div w:id="121460897">
      <w:bodyDiv w:val="1"/>
      <w:marLeft w:val="0"/>
      <w:marRight w:val="0"/>
      <w:marTop w:val="0"/>
      <w:marBottom w:val="0"/>
      <w:divBdr>
        <w:top w:val="none" w:sz="0" w:space="0" w:color="auto"/>
        <w:left w:val="none" w:sz="0" w:space="0" w:color="auto"/>
        <w:bottom w:val="none" w:sz="0" w:space="0" w:color="auto"/>
        <w:right w:val="none" w:sz="0" w:space="0" w:color="auto"/>
      </w:divBdr>
    </w:div>
    <w:div w:id="152260712">
      <w:bodyDiv w:val="1"/>
      <w:marLeft w:val="0"/>
      <w:marRight w:val="0"/>
      <w:marTop w:val="0"/>
      <w:marBottom w:val="0"/>
      <w:divBdr>
        <w:top w:val="none" w:sz="0" w:space="0" w:color="auto"/>
        <w:left w:val="none" w:sz="0" w:space="0" w:color="auto"/>
        <w:bottom w:val="none" w:sz="0" w:space="0" w:color="auto"/>
        <w:right w:val="none" w:sz="0" w:space="0" w:color="auto"/>
      </w:divBdr>
    </w:div>
    <w:div w:id="241918673">
      <w:bodyDiv w:val="1"/>
      <w:marLeft w:val="0"/>
      <w:marRight w:val="0"/>
      <w:marTop w:val="0"/>
      <w:marBottom w:val="0"/>
      <w:divBdr>
        <w:top w:val="none" w:sz="0" w:space="0" w:color="auto"/>
        <w:left w:val="none" w:sz="0" w:space="0" w:color="auto"/>
        <w:bottom w:val="none" w:sz="0" w:space="0" w:color="auto"/>
        <w:right w:val="none" w:sz="0" w:space="0" w:color="auto"/>
      </w:divBdr>
      <w:divsChild>
        <w:div w:id="123549173">
          <w:marLeft w:val="547"/>
          <w:marRight w:val="0"/>
          <w:marTop w:val="115"/>
          <w:marBottom w:val="0"/>
          <w:divBdr>
            <w:top w:val="none" w:sz="0" w:space="0" w:color="auto"/>
            <w:left w:val="none" w:sz="0" w:space="0" w:color="auto"/>
            <w:bottom w:val="none" w:sz="0" w:space="0" w:color="auto"/>
            <w:right w:val="none" w:sz="0" w:space="0" w:color="auto"/>
          </w:divBdr>
        </w:div>
        <w:div w:id="358700041">
          <w:marLeft w:val="1166"/>
          <w:marRight w:val="0"/>
          <w:marTop w:val="96"/>
          <w:marBottom w:val="0"/>
          <w:divBdr>
            <w:top w:val="none" w:sz="0" w:space="0" w:color="auto"/>
            <w:left w:val="none" w:sz="0" w:space="0" w:color="auto"/>
            <w:bottom w:val="none" w:sz="0" w:space="0" w:color="auto"/>
            <w:right w:val="none" w:sz="0" w:space="0" w:color="auto"/>
          </w:divBdr>
        </w:div>
        <w:div w:id="825781711">
          <w:marLeft w:val="1166"/>
          <w:marRight w:val="0"/>
          <w:marTop w:val="96"/>
          <w:marBottom w:val="0"/>
          <w:divBdr>
            <w:top w:val="none" w:sz="0" w:space="0" w:color="auto"/>
            <w:left w:val="none" w:sz="0" w:space="0" w:color="auto"/>
            <w:bottom w:val="none" w:sz="0" w:space="0" w:color="auto"/>
            <w:right w:val="none" w:sz="0" w:space="0" w:color="auto"/>
          </w:divBdr>
        </w:div>
        <w:div w:id="1391927377">
          <w:marLeft w:val="1166"/>
          <w:marRight w:val="0"/>
          <w:marTop w:val="96"/>
          <w:marBottom w:val="0"/>
          <w:divBdr>
            <w:top w:val="none" w:sz="0" w:space="0" w:color="auto"/>
            <w:left w:val="none" w:sz="0" w:space="0" w:color="auto"/>
            <w:bottom w:val="none" w:sz="0" w:space="0" w:color="auto"/>
            <w:right w:val="none" w:sz="0" w:space="0" w:color="auto"/>
          </w:divBdr>
        </w:div>
        <w:div w:id="1161308469">
          <w:marLeft w:val="1166"/>
          <w:marRight w:val="0"/>
          <w:marTop w:val="96"/>
          <w:marBottom w:val="0"/>
          <w:divBdr>
            <w:top w:val="none" w:sz="0" w:space="0" w:color="auto"/>
            <w:left w:val="none" w:sz="0" w:space="0" w:color="auto"/>
            <w:bottom w:val="none" w:sz="0" w:space="0" w:color="auto"/>
            <w:right w:val="none" w:sz="0" w:space="0" w:color="auto"/>
          </w:divBdr>
        </w:div>
        <w:div w:id="707073583">
          <w:marLeft w:val="1800"/>
          <w:marRight w:val="0"/>
          <w:marTop w:val="77"/>
          <w:marBottom w:val="0"/>
          <w:divBdr>
            <w:top w:val="none" w:sz="0" w:space="0" w:color="auto"/>
            <w:left w:val="none" w:sz="0" w:space="0" w:color="auto"/>
            <w:bottom w:val="none" w:sz="0" w:space="0" w:color="auto"/>
            <w:right w:val="none" w:sz="0" w:space="0" w:color="auto"/>
          </w:divBdr>
        </w:div>
        <w:div w:id="1880513957">
          <w:marLeft w:val="547"/>
          <w:marRight w:val="0"/>
          <w:marTop w:val="115"/>
          <w:marBottom w:val="0"/>
          <w:divBdr>
            <w:top w:val="none" w:sz="0" w:space="0" w:color="auto"/>
            <w:left w:val="none" w:sz="0" w:space="0" w:color="auto"/>
            <w:bottom w:val="none" w:sz="0" w:space="0" w:color="auto"/>
            <w:right w:val="none" w:sz="0" w:space="0" w:color="auto"/>
          </w:divBdr>
        </w:div>
        <w:div w:id="1082415738">
          <w:marLeft w:val="547"/>
          <w:marRight w:val="0"/>
          <w:marTop w:val="115"/>
          <w:marBottom w:val="0"/>
          <w:divBdr>
            <w:top w:val="none" w:sz="0" w:space="0" w:color="auto"/>
            <w:left w:val="none" w:sz="0" w:space="0" w:color="auto"/>
            <w:bottom w:val="none" w:sz="0" w:space="0" w:color="auto"/>
            <w:right w:val="none" w:sz="0" w:space="0" w:color="auto"/>
          </w:divBdr>
        </w:div>
      </w:divsChild>
    </w:div>
    <w:div w:id="253513342">
      <w:bodyDiv w:val="1"/>
      <w:marLeft w:val="0"/>
      <w:marRight w:val="0"/>
      <w:marTop w:val="0"/>
      <w:marBottom w:val="0"/>
      <w:divBdr>
        <w:top w:val="none" w:sz="0" w:space="0" w:color="auto"/>
        <w:left w:val="none" w:sz="0" w:space="0" w:color="auto"/>
        <w:bottom w:val="none" w:sz="0" w:space="0" w:color="auto"/>
        <w:right w:val="none" w:sz="0" w:space="0" w:color="auto"/>
      </w:divBdr>
    </w:div>
    <w:div w:id="268317731">
      <w:bodyDiv w:val="1"/>
      <w:marLeft w:val="0"/>
      <w:marRight w:val="0"/>
      <w:marTop w:val="0"/>
      <w:marBottom w:val="0"/>
      <w:divBdr>
        <w:top w:val="none" w:sz="0" w:space="0" w:color="auto"/>
        <w:left w:val="none" w:sz="0" w:space="0" w:color="auto"/>
        <w:bottom w:val="none" w:sz="0" w:space="0" w:color="auto"/>
        <w:right w:val="none" w:sz="0" w:space="0" w:color="auto"/>
      </w:divBdr>
    </w:div>
    <w:div w:id="298073744">
      <w:bodyDiv w:val="1"/>
      <w:marLeft w:val="0"/>
      <w:marRight w:val="0"/>
      <w:marTop w:val="0"/>
      <w:marBottom w:val="0"/>
      <w:divBdr>
        <w:top w:val="none" w:sz="0" w:space="0" w:color="auto"/>
        <w:left w:val="none" w:sz="0" w:space="0" w:color="auto"/>
        <w:bottom w:val="none" w:sz="0" w:space="0" w:color="auto"/>
        <w:right w:val="none" w:sz="0" w:space="0" w:color="auto"/>
      </w:divBdr>
    </w:div>
    <w:div w:id="351079894">
      <w:bodyDiv w:val="1"/>
      <w:marLeft w:val="0"/>
      <w:marRight w:val="0"/>
      <w:marTop w:val="0"/>
      <w:marBottom w:val="0"/>
      <w:divBdr>
        <w:top w:val="none" w:sz="0" w:space="0" w:color="auto"/>
        <w:left w:val="none" w:sz="0" w:space="0" w:color="auto"/>
        <w:bottom w:val="none" w:sz="0" w:space="0" w:color="auto"/>
        <w:right w:val="none" w:sz="0" w:space="0" w:color="auto"/>
      </w:divBdr>
    </w:div>
    <w:div w:id="368843928">
      <w:bodyDiv w:val="1"/>
      <w:marLeft w:val="0"/>
      <w:marRight w:val="0"/>
      <w:marTop w:val="0"/>
      <w:marBottom w:val="0"/>
      <w:divBdr>
        <w:top w:val="none" w:sz="0" w:space="0" w:color="auto"/>
        <w:left w:val="none" w:sz="0" w:space="0" w:color="auto"/>
        <w:bottom w:val="none" w:sz="0" w:space="0" w:color="auto"/>
        <w:right w:val="none" w:sz="0" w:space="0" w:color="auto"/>
      </w:divBdr>
      <w:divsChild>
        <w:div w:id="493840750">
          <w:marLeft w:val="547"/>
          <w:marRight w:val="0"/>
          <w:marTop w:val="144"/>
          <w:marBottom w:val="0"/>
          <w:divBdr>
            <w:top w:val="none" w:sz="0" w:space="0" w:color="auto"/>
            <w:left w:val="none" w:sz="0" w:space="0" w:color="auto"/>
            <w:bottom w:val="none" w:sz="0" w:space="0" w:color="auto"/>
            <w:right w:val="none" w:sz="0" w:space="0" w:color="auto"/>
          </w:divBdr>
        </w:div>
        <w:div w:id="647243203">
          <w:marLeft w:val="547"/>
          <w:marRight w:val="0"/>
          <w:marTop w:val="144"/>
          <w:marBottom w:val="0"/>
          <w:divBdr>
            <w:top w:val="none" w:sz="0" w:space="0" w:color="auto"/>
            <w:left w:val="none" w:sz="0" w:space="0" w:color="auto"/>
            <w:bottom w:val="none" w:sz="0" w:space="0" w:color="auto"/>
            <w:right w:val="none" w:sz="0" w:space="0" w:color="auto"/>
          </w:divBdr>
        </w:div>
        <w:div w:id="816260259">
          <w:marLeft w:val="547"/>
          <w:marRight w:val="0"/>
          <w:marTop w:val="144"/>
          <w:marBottom w:val="0"/>
          <w:divBdr>
            <w:top w:val="none" w:sz="0" w:space="0" w:color="auto"/>
            <w:left w:val="none" w:sz="0" w:space="0" w:color="auto"/>
            <w:bottom w:val="none" w:sz="0" w:space="0" w:color="auto"/>
            <w:right w:val="none" w:sz="0" w:space="0" w:color="auto"/>
          </w:divBdr>
        </w:div>
        <w:div w:id="709575721">
          <w:marLeft w:val="547"/>
          <w:marRight w:val="0"/>
          <w:marTop w:val="144"/>
          <w:marBottom w:val="0"/>
          <w:divBdr>
            <w:top w:val="none" w:sz="0" w:space="0" w:color="auto"/>
            <w:left w:val="none" w:sz="0" w:space="0" w:color="auto"/>
            <w:bottom w:val="none" w:sz="0" w:space="0" w:color="auto"/>
            <w:right w:val="none" w:sz="0" w:space="0" w:color="auto"/>
          </w:divBdr>
        </w:div>
        <w:div w:id="869998888">
          <w:marLeft w:val="547"/>
          <w:marRight w:val="0"/>
          <w:marTop w:val="144"/>
          <w:marBottom w:val="0"/>
          <w:divBdr>
            <w:top w:val="none" w:sz="0" w:space="0" w:color="auto"/>
            <w:left w:val="none" w:sz="0" w:space="0" w:color="auto"/>
            <w:bottom w:val="none" w:sz="0" w:space="0" w:color="auto"/>
            <w:right w:val="none" w:sz="0" w:space="0" w:color="auto"/>
          </w:divBdr>
        </w:div>
        <w:div w:id="2062096977">
          <w:marLeft w:val="547"/>
          <w:marRight w:val="0"/>
          <w:marTop w:val="144"/>
          <w:marBottom w:val="0"/>
          <w:divBdr>
            <w:top w:val="none" w:sz="0" w:space="0" w:color="auto"/>
            <w:left w:val="none" w:sz="0" w:space="0" w:color="auto"/>
            <w:bottom w:val="none" w:sz="0" w:space="0" w:color="auto"/>
            <w:right w:val="none" w:sz="0" w:space="0" w:color="auto"/>
          </w:divBdr>
        </w:div>
        <w:div w:id="2130124758">
          <w:marLeft w:val="547"/>
          <w:marRight w:val="0"/>
          <w:marTop w:val="144"/>
          <w:marBottom w:val="0"/>
          <w:divBdr>
            <w:top w:val="none" w:sz="0" w:space="0" w:color="auto"/>
            <w:left w:val="none" w:sz="0" w:space="0" w:color="auto"/>
            <w:bottom w:val="none" w:sz="0" w:space="0" w:color="auto"/>
            <w:right w:val="none" w:sz="0" w:space="0" w:color="auto"/>
          </w:divBdr>
        </w:div>
        <w:div w:id="1859197284">
          <w:marLeft w:val="547"/>
          <w:marRight w:val="0"/>
          <w:marTop w:val="144"/>
          <w:marBottom w:val="0"/>
          <w:divBdr>
            <w:top w:val="none" w:sz="0" w:space="0" w:color="auto"/>
            <w:left w:val="none" w:sz="0" w:space="0" w:color="auto"/>
            <w:bottom w:val="none" w:sz="0" w:space="0" w:color="auto"/>
            <w:right w:val="none" w:sz="0" w:space="0" w:color="auto"/>
          </w:divBdr>
        </w:div>
      </w:divsChild>
    </w:div>
    <w:div w:id="388572006">
      <w:bodyDiv w:val="1"/>
      <w:marLeft w:val="0"/>
      <w:marRight w:val="0"/>
      <w:marTop w:val="0"/>
      <w:marBottom w:val="0"/>
      <w:divBdr>
        <w:top w:val="none" w:sz="0" w:space="0" w:color="auto"/>
        <w:left w:val="none" w:sz="0" w:space="0" w:color="auto"/>
        <w:bottom w:val="none" w:sz="0" w:space="0" w:color="auto"/>
        <w:right w:val="none" w:sz="0" w:space="0" w:color="auto"/>
      </w:divBdr>
    </w:div>
    <w:div w:id="389496030">
      <w:bodyDiv w:val="1"/>
      <w:marLeft w:val="0"/>
      <w:marRight w:val="0"/>
      <w:marTop w:val="0"/>
      <w:marBottom w:val="0"/>
      <w:divBdr>
        <w:top w:val="none" w:sz="0" w:space="0" w:color="auto"/>
        <w:left w:val="none" w:sz="0" w:space="0" w:color="auto"/>
        <w:bottom w:val="none" w:sz="0" w:space="0" w:color="auto"/>
        <w:right w:val="none" w:sz="0" w:space="0" w:color="auto"/>
      </w:divBdr>
    </w:div>
    <w:div w:id="392046034">
      <w:bodyDiv w:val="1"/>
      <w:marLeft w:val="0"/>
      <w:marRight w:val="0"/>
      <w:marTop w:val="0"/>
      <w:marBottom w:val="0"/>
      <w:divBdr>
        <w:top w:val="none" w:sz="0" w:space="0" w:color="auto"/>
        <w:left w:val="none" w:sz="0" w:space="0" w:color="auto"/>
        <w:bottom w:val="none" w:sz="0" w:space="0" w:color="auto"/>
        <w:right w:val="none" w:sz="0" w:space="0" w:color="auto"/>
      </w:divBdr>
    </w:div>
    <w:div w:id="392587260">
      <w:bodyDiv w:val="1"/>
      <w:marLeft w:val="0"/>
      <w:marRight w:val="0"/>
      <w:marTop w:val="0"/>
      <w:marBottom w:val="0"/>
      <w:divBdr>
        <w:top w:val="none" w:sz="0" w:space="0" w:color="auto"/>
        <w:left w:val="none" w:sz="0" w:space="0" w:color="auto"/>
        <w:bottom w:val="none" w:sz="0" w:space="0" w:color="auto"/>
        <w:right w:val="none" w:sz="0" w:space="0" w:color="auto"/>
      </w:divBdr>
    </w:div>
    <w:div w:id="396975048">
      <w:bodyDiv w:val="1"/>
      <w:marLeft w:val="0"/>
      <w:marRight w:val="0"/>
      <w:marTop w:val="0"/>
      <w:marBottom w:val="0"/>
      <w:divBdr>
        <w:top w:val="none" w:sz="0" w:space="0" w:color="auto"/>
        <w:left w:val="none" w:sz="0" w:space="0" w:color="auto"/>
        <w:bottom w:val="none" w:sz="0" w:space="0" w:color="auto"/>
        <w:right w:val="none" w:sz="0" w:space="0" w:color="auto"/>
      </w:divBdr>
    </w:div>
    <w:div w:id="418991035">
      <w:bodyDiv w:val="1"/>
      <w:marLeft w:val="0"/>
      <w:marRight w:val="0"/>
      <w:marTop w:val="0"/>
      <w:marBottom w:val="0"/>
      <w:divBdr>
        <w:top w:val="none" w:sz="0" w:space="0" w:color="auto"/>
        <w:left w:val="none" w:sz="0" w:space="0" w:color="auto"/>
        <w:bottom w:val="none" w:sz="0" w:space="0" w:color="auto"/>
        <w:right w:val="none" w:sz="0" w:space="0" w:color="auto"/>
      </w:divBdr>
      <w:divsChild>
        <w:div w:id="28341737">
          <w:marLeft w:val="547"/>
          <w:marRight w:val="0"/>
          <w:marTop w:val="115"/>
          <w:marBottom w:val="0"/>
          <w:divBdr>
            <w:top w:val="none" w:sz="0" w:space="0" w:color="auto"/>
            <w:left w:val="none" w:sz="0" w:space="0" w:color="auto"/>
            <w:bottom w:val="none" w:sz="0" w:space="0" w:color="auto"/>
            <w:right w:val="none" w:sz="0" w:space="0" w:color="auto"/>
          </w:divBdr>
        </w:div>
        <w:div w:id="1144204128">
          <w:marLeft w:val="547"/>
          <w:marRight w:val="0"/>
          <w:marTop w:val="115"/>
          <w:marBottom w:val="0"/>
          <w:divBdr>
            <w:top w:val="none" w:sz="0" w:space="0" w:color="auto"/>
            <w:left w:val="none" w:sz="0" w:space="0" w:color="auto"/>
            <w:bottom w:val="none" w:sz="0" w:space="0" w:color="auto"/>
            <w:right w:val="none" w:sz="0" w:space="0" w:color="auto"/>
          </w:divBdr>
        </w:div>
      </w:divsChild>
    </w:div>
    <w:div w:id="449399971">
      <w:bodyDiv w:val="1"/>
      <w:marLeft w:val="0"/>
      <w:marRight w:val="0"/>
      <w:marTop w:val="0"/>
      <w:marBottom w:val="0"/>
      <w:divBdr>
        <w:top w:val="none" w:sz="0" w:space="0" w:color="auto"/>
        <w:left w:val="none" w:sz="0" w:space="0" w:color="auto"/>
        <w:bottom w:val="none" w:sz="0" w:space="0" w:color="auto"/>
        <w:right w:val="none" w:sz="0" w:space="0" w:color="auto"/>
      </w:divBdr>
      <w:divsChild>
        <w:div w:id="2077194364">
          <w:marLeft w:val="547"/>
          <w:marRight w:val="0"/>
          <w:marTop w:val="154"/>
          <w:marBottom w:val="0"/>
          <w:divBdr>
            <w:top w:val="none" w:sz="0" w:space="0" w:color="auto"/>
            <w:left w:val="none" w:sz="0" w:space="0" w:color="auto"/>
            <w:bottom w:val="none" w:sz="0" w:space="0" w:color="auto"/>
            <w:right w:val="none" w:sz="0" w:space="0" w:color="auto"/>
          </w:divBdr>
        </w:div>
        <w:div w:id="1387413642">
          <w:marLeft w:val="547"/>
          <w:marRight w:val="0"/>
          <w:marTop w:val="154"/>
          <w:marBottom w:val="0"/>
          <w:divBdr>
            <w:top w:val="none" w:sz="0" w:space="0" w:color="auto"/>
            <w:left w:val="none" w:sz="0" w:space="0" w:color="auto"/>
            <w:bottom w:val="none" w:sz="0" w:space="0" w:color="auto"/>
            <w:right w:val="none" w:sz="0" w:space="0" w:color="auto"/>
          </w:divBdr>
        </w:div>
        <w:div w:id="724062089">
          <w:marLeft w:val="547"/>
          <w:marRight w:val="0"/>
          <w:marTop w:val="154"/>
          <w:marBottom w:val="0"/>
          <w:divBdr>
            <w:top w:val="none" w:sz="0" w:space="0" w:color="auto"/>
            <w:left w:val="none" w:sz="0" w:space="0" w:color="auto"/>
            <w:bottom w:val="none" w:sz="0" w:space="0" w:color="auto"/>
            <w:right w:val="none" w:sz="0" w:space="0" w:color="auto"/>
          </w:divBdr>
        </w:div>
        <w:div w:id="1774205056">
          <w:marLeft w:val="547"/>
          <w:marRight w:val="0"/>
          <w:marTop w:val="154"/>
          <w:marBottom w:val="0"/>
          <w:divBdr>
            <w:top w:val="none" w:sz="0" w:space="0" w:color="auto"/>
            <w:left w:val="none" w:sz="0" w:space="0" w:color="auto"/>
            <w:bottom w:val="none" w:sz="0" w:space="0" w:color="auto"/>
            <w:right w:val="none" w:sz="0" w:space="0" w:color="auto"/>
          </w:divBdr>
        </w:div>
      </w:divsChild>
    </w:div>
    <w:div w:id="468517388">
      <w:bodyDiv w:val="1"/>
      <w:marLeft w:val="0"/>
      <w:marRight w:val="0"/>
      <w:marTop w:val="0"/>
      <w:marBottom w:val="0"/>
      <w:divBdr>
        <w:top w:val="none" w:sz="0" w:space="0" w:color="auto"/>
        <w:left w:val="none" w:sz="0" w:space="0" w:color="auto"/>
        <w:bottom w:val="none" w:sz="0" w:space="0" w:color="auto"/>
        <w:right w:val="none" w:sz="0" w:space="0" w:color="auto"/>
      </w:divBdr>
    </w:div>
    <w:div w:id="484784083">
      <w:bodyDiv w:val="1"/>
      <w:marLeft w:val="0"/>
      <w:marRight w:val="0"/>
      <w:marTop w:val="0"/>
      <w:marBottom w:val="0"/>
      <w:divBdr>
        <w:top w:val="none" w:sz="0" w:space="0" w:color="auto"/>
        <w:left w:val="none" w:sz="0" w:space="0" w:color="auto"/>
        <w:bottom w:val="none" w:sz="0" w:space="0" w:color="auto"/>
        <w:right w:val="none" w:sz="0" w:space="0" w:color="auto"/>
      </w:divBdr>
    </w:div>
    <w:div w:id="513618421">
      <w:bodyDiv w:val="1"/>
      <w:marLeft w:val="0"/>
      <w:marRight w:val="0"/>
      <w:marTop w:val="0"/>
      <w:marBottom w:val="0"/>
      <w:divBdr>
        <w:top w:val="none" w:sz="0" w:space="0" w:color="auto"/>
        <w:left w:val="none" w:sz="0" w:space="0" w:color="auto"/>
        <w:bottom w:val="none" w:sz="0" w:space="0" w:color="auto"/>
        <w:right w:val="none" w:sz="0" w:space="0" w:color="auto"/>
      </w:divBdr>
    </w:div>
    <w:div w:id="544026597">
      <w:bodyDiv w:val="1"/>
      <w:marLeft w:val="0"/>
      <w:marRight w:val="0"/>
      <w:marTop w:val="0"/>
      <w:marBottom w:val="0"/>
      <w:divBdr>
        <w:top w:val="none" w:sz="0" w:space="0" w:color="auto"/>
        <w:left w:val="none" w:sz="0" w:space="0" w:color="auto"/>
        <w:bottom w:val="none" w:sz="0" w:space="0" w:color="auto"/>
        <w:right w:val="none" w:sz="0" w:space="0" w:color="auto"/>
      </w:divBdr>
      <w:divsChild>
        <w:div w:id="150830794">
          <w:marLeft w:val="1166"/>
          <w:marRight w:val="0"/>
          <w:marTop w:val="86"/>
          <w:marBottom w:val="0"/>
          <w:divBdr>
            <w:top w:val="none" w:sz="0" w:space="0" w:color="auto"/>
            <w:left w:val="none" w:sz="0" w:space="0" w:color="auto"/>
            <w:bottom w:val="none" w:sz="0" w:space="0" w:color="auto"/>
            <w:right w:val="none" w:sz="0" w:space="0" w:color="auto"/>
          </w:divBdr>
        </w:div>
        <w:div w:id="1316836010">
          <w:marLeft w:val="1166"/>
          <w:marRight w:val="0"/>
          <w:marTop w:val="86"/>
          <w:marBottom w:val="0"/>
          <w:divBdr>
            <w:top w:val="none" w:sz="0" w:space="0" w:color="auto"/>
            <w:left w:val="none" w:sz="0" w:space="0" w:color="auto"/>
            <w:bottom w:val="none" w:sz="0" w:space="0" w:color="auto"/>
            <w:right w:val="none" w:sz="0" w:space="0" w:color="auto"/>
          </w:divBdr>
        </w:div>
        <w:div w:id="1108281045">
          <w:marLeft w:val="1166"/>
          <w:marRight w:val="0"/>
          <w:marTop w:val="86"/>
          <w:marBottom w:val="0"/>
          <w:divBdr>
            <w:top w:val="none" w:sz="0" w:space="0" w:color="auto"/>
            <w:left w:val="none" w:sz="0" w:space="0" w:color="auto"/>
            <w:bottom w:val="none" w:sz="0" w:space="0" w:color="auto"/>
            <w:right w:val="none" w:sz="0" w:space="0" w:color="auto"/>
          </w:divBdr>
        </w:div>
        <w:div w:id="1497187967">
          <w:marLeft w:val="1166"/>
          <w:marRight w:val="0"/>
          <w:marTop w:val="86"/>
          <w:marBottom w:val="0"/>
          <w:divBdr>
            <w:top w:val="none" w:sz="0" w:space="0" w:color="auto"/>
            <w:left w:val="none" w:sz="0" w:space="0" w:color="auto"/>
            <w:bottom w:val="none" w:sz="0" w:space="0" w:color="auto"/>
            <w:right w:val="none" w:sz="0" w:space="0" w:color="auto"/>
          </w:divBdr>
        </w:div>
      </w:divsChild>
    </w:div>
    <w:div w:id="608852673">
      <w:bodyDiv w:val="1"/>
      <w:marLeft w:val="0"/>
      <w:marRight w:val="0"/>
      <w:marTop w:val="0"/>
      <w:marBottom w:val="0"/>
      <w:divBdr>
        <w:top w:val="none" w:sz="0" w:space="0" w:color="auto"/>
        <w:left w:val="none" w:sz="0" w:space="0" w:color="auto"/>
        <w:bottom w:val="none" w:sz="0" w:space="0" w:color="auto"/>
        <w:right w:val="none" w:sz="0" w:space="0" w:color="auto"/>
      </w:divBdr>
    </w:div>
    <w:div w:id="658272970">
      <w:bodyDiv w:val="1"/>
      <w:marLeft w:val="0"/>
      <w:marRight w:val="0"/>
      <w:marTop w:val="0"/>
      <w:marBottom w:val="0"/>
      <w:divBdr>
        <w:top w:val="none" w:sz="0" w:space="0" w:color="auto"/>
        <w:left w:val="none" w:sz="0" w:space="0" w:color="auto"/>
        <w:bottom w:val="none" w:sz="0" w:space="0" w:color="auto"/>
        <w:right w:val="none" w:sz="0" w:space="0" w:color="auto"/>
      </w:divBdr>
    </w:div>
    <w:div w:id="798378210">
      <w:bodyDiv w:val="1"/>
      <w:marLeft w:val="0"/>
      <w:marRight w:val="0"/>
      <w:marTop w:val="0"/>
      <w:marBottom w:val="0"/>
      <w:divBdr>
        <w:top w:val="none" w:sz="0" w:space="0" w:color="auto"/>
        <w:left w:val="none" w:sz="0" w:space="0" w:color="auto"/>
        <w:bottom w:val="none" w:sz="0" w:space="0" w:color="auto"/>
        <w:right w:val="none" w:sz="0" w:space="0" w:color="auto"/>
      </w:divBdr>
    </w:div>
    <w:div w:id="807942660">
      <w:bodyDiv w:val="1"/>
      <w:marLeft w:val="0"/>
      <w:marRight w:val="0"/>
      <w:marTop w:val="0"/>
      <w:marBottom w:val="0"/>
      <w:divBdr>
        <w:top w:val="none" w:sz="0" w:space="0" w:color="auto"/>
        <w:left w:val="none" w:sz="0" w:space="0" w:color="auto"/>
        <w:bottom w:val="none" w:sz="0" w:space="0" w:color="auto"/>
        <w:right w:val="none" w:sz="0" w:space="0" w:color="auto"/>
      </w:divBdr>
    </w:div>
    <w:div w:id="828793469">
      <w:bodyDiv w:val="1"/>
      <w:marLeft w:val="0"/>
      <w:marRight w:val="0"/>
      <w:marTop w:val="0"/>
      <w:marBottom w:val="0"/>
      <w:divBdr>
        <w:top w:val="none" w:sz="0" w:space="0" w:color="auto"/>
        <w:left w:val="none" w:sz="0" w:space="0" w:color="auto"/>
        <w:bottom w:val="none" w:sz="0" w:space="0" w:color="auto"/>
        <w:right w:val="none" w:sz="0" w:space="0" w:color="auto"/>
      </w:divBdr>
    </w:div>
    <w:div w:id="851409437">
      <w:bodyDiv w:val="1"/>
      <w:marLeft w:val="0"/>
      <w:marRight w:val="0"/>
      <w:marTop w:val="0"/>
      <w:marBottom w:val="0"/>
      <w:divBdr>
        <w:top w:val="none" w:sz="0" w:space="0" w:color="auto"/>
        <w:left w:val="none" w:sz="0" w:space="0" w:color="auto"/>
        <w:bottom w:val="none" w:sz="0" w:space="0" w:color="auto"/>
        <w:right w:val="none" w:sz="0" w:space="0" w:color="auto"/>
      </w:divBdr>
    </w:div>
    <w:div w:id="851601929">
      <w:bodyDiv w:val="1"/>
      <w:marLeft w:val="0"/>
      <w:marRight w:val="0"/>
      <w:marTop w:val="0"/>
      <w:marBottom w:val="0"/>
      <w:divBdr>
        <w:top w:val="none" w:sz="0" w:space="0" w:color="auto"/>
        <w:left w:val="none" w:sz="0" w:space="0" w:color="auto"/>
        <w:bottom w:val="none" w:sz="0" w:space="0" w:color="auto"/>
        <w:right w:val="none" w:sz="0" w:space="0" w:color="auto"/>
      </w:divBdr>
    </w:div>
    <w:div w:id="880438196">
      <w:bodyDiv w:val="1"/>
      <w:marLeft w:val="0"/>
      <w:marRight w:val="0"/>
      <w:marTop w:val="0"/>
      <w:marBottom w:val="0"/>
      <w:divBdr>
        <w:top w:val="none" w:sz="0" w:space="0" w:color="auto"/>
        <w:left w:val="none" w:sz="0" w:space="0" w:color="auto"/>
        <w:bottom w:val="none" w:sz="0" w:space="0" w:color="auto"/>
        <w:right w:val="none" w:sz="0" w:space="0" w:color="auto"/>
      </w:divBdr>
      <w:divsChild>
        <w:div w:id="923879527">
          <w:marLeft w:val="547"/>
          <w:marRight w:val="0"/>
          <w:marTop w:val="115"/>
          <w:marBottom w:val="0"/>
          <w:divBdr>
            <w:top w:val="none" w:sz="0" w:space="0" w:color="auto"/>
            <w:left w:val="none" w:sz="0" w:space="0" w:color="auto"/>
            <w:bottom w:val="none" w:sz="0" w:space="0" w:color="auto"/>
            <w:right w:val="none" w:sz="0" w:space="0" w:color="auto"/>
          </w:divBdr>
        </w:div>
        <w:div w:id="1114248888">
          <w:marLeft w:val="1166"/>
          <w:marRight w:val="0"/>
          <w:marTop w:val="96"/>
          <w:marBottom w:val="0"/>
          <w:divBdr>
            <w:top w:val="none" w:sz="0" w:space="0" w:color="auto"/>
            <w:left w:val="none" w:sz="0" w:space="0" w:color="auto"/>
            <w:bottom w:val="none" w:sz="0" w:space="0" w:color="auto"/>
            <w:right w:val="none" w:sz="0" w:space="0" w:color="auto"/>
          </w:divBdr>
        </w:div>
        <w:div w:id="482965716">
          <w:marLeft w:val="1166"/>
          <w:marRight w:val="0"/>
          <w:marTop w:val="96"/>
          <w:marBottom w:val="0"/>
          <w:divBdr>
            <w:top w:val="none" w:sz="0" w:space="0" w:color="auto"/>
            <w:left w:val="none" w:sz="0" w:space="0" w:color="auto"/>
            <w:bottom w:val="none" w:sz="0" w:space="0" w:color="auto"/>
            <w:right w:val="none" w:sz="0" w:space="0" w:color="auto"/>
          </w:divBdr>
        </w:div>
        <w:div w:id="1610353335">
          <w:marLeft w:val="547"/>
          <w:marRight w:val="0"/>
          <w:marTop w:val="115"/>
          <w:marBottom w:val="0"/>
          <w:divBdr>
            <w:top w:val="none" w:sz="0" w:space="0" w:color="auto"/>
            <w:left w:val="none" w:sz="0" w:space="0" w:color="auto"/>
            <w:bottom w:val="none" w:sz="0" w:space="0" w:color="auto"/>
            <w:right w:val="none" w:sz="0" w:space="0" w:color="auto"/>
          </w:divBdr>
        </w:div>
        <w:div w:id="1348677575">
          <w:marLeft w:val="1166"/>
          <w:marRight w:val="0"/>
          <w:marTop w:val="96"/>
          <w:marBottom w:val="0"/>
          <w:divBdr>
            <w:top w:val="none" w:sz="0" w:space="0" w:color="auto"/>
            <w:left w:val="none" w:sz="0" w:space="0" w:color="auto"/>
            <w:bottom w:val="none" w:sz="0" w:space="0" w:color="auto"/>
            <w:right w:val="none" w:sz="0" w:space="0" w:color="auto"/>
          </w:divBdr>
        </w:div>
        <w:div w:id="300116485">
          <w:marLeft w:val="547"/>
          <w:marRight w:val="0"/>
          <w:marTop w:val="115"/>
          <w:marBottom w:val="0"/>
          <w:divBdr>
            <w:top w:val="none" w:sz="0" w:space="0" w:color="auto"/>
            <w:left w:val="none" w:sz="0" w:space="0" w:color="auto"/>
            <w:bottom w:val="none" w:sz="0" w:space="0" w:color="auto"/>
            <w:right w:val="none" w:sz="0" w:space="0" w:color="auto"/>
          </w:divBdr>
        </w:div>
        <w:div w:id="364402522">
          <w:marLeft w:val="1166"/>
          <w:marRight w:val="0"/>
          <w:marTop w:val="96"/>
          <w:marBottom w:val="0"/>
          <w:divBdr>
            <w:top w:val="none" w:sz="0" w:space="0" w:color="auto"/>
            <w:left w:val="none" w:sz="0" w:space="0" w:color="auto"/>
            <w:bottom w:val="none" w:sz="0" w:space="0" w:color="auto"/>
            <w:right w:val="none" w:sz="0" w:space="0" w:color="auto"/>
          </w:divBdr>
        </w:div>
        <w:div w:id="497228740">
          <w:marLeft w:val="1166"/>
          <w:marRight w:val="0"/>
          <w:marTop w:val="96"/>
          <w:marBottom w:val="0"/>
          <w:divBdr>
            <w:top w:val="none" w:sz="0" w:space="0" w:color="auto"/>
            <w:left w:val="none" w:sz="0" w:space="0" w:color="auto"/>
            <w:bottom w:val="none" w:sz="0" w:space="0" w:color="auto"/>
            <w:right w:val="none" w:sz="0" w:space="0" w:color="auto"/>
          </w:divBdr>
        </w:div>
      </w:divsChild>
    </w:div>
    <w:div w:id="914971737">
      <w:bodyDiv w:val="1"/>
      <w:marLeft w:val="0"/>
      <w:marRight w:val="0"/>
      <w:marTop w:val="0"/>
      <w:marBottom w:val="0"/>
      <w:divBdr>
        <w:top w:val="none" w:sz="0" w:space="0" w:color="auto"/>
        <w:left w:val="none" w:sz="0" w:space="0" w:color="auto"/>
        <w:bottom w:val="none" w:sz="0" w:space="0" w:color="auto"/>
        <w:right w:val="none" w:sz="0" w:space="0" w:color="auto"/>
      </w:divBdr>
    </w:div>
    <w:div w:id="967247344">
      <w:bodyDiv w:val="1"/>
      <w:marLeft w:val="0"/>
      <w:marRight w:val="0"/>
      <w:marTop w:val="0"/>
      <w:marBottom w:val="0"/>
      <w:divBdr>
        <w:top w:val="none" w:sz="0" w:space="0" w:color="auto"/>
        <w:left w:val="none" w:sz="0" w:space="0" w:color="auto"/>
        <w:bottom w:val="none" w:sz="0" w:space="0" w:color="auto"/>
        <w:right w:val="none" w:sz="0" w:space="0" w:color="auto"/>
      </w:divBdr>
    </w:div>
    <w:div w:id="971053841">
      <w:bodyDiv w:val="1"/>
      <w:marLeft w:val="0"/>
      <w:marRight w:val="0"/>
      <w:marTop w:val="0"/>
      <w:marBottom w:val="0"/>
      <w:divBdr>
        <w:top w:val="none" w:sz="0" w:space="0" w:color="auto"/>
        <w:left w:val="none" w:sz="0" w:space="0" w:color="auto"/>
        <w:bottom w:val="none" w:sz="0" w:space="0" w:color="auto"/>
        <w:right w:val="none" w:sz="0" w:space="0" w:color="auto"/>
      </w:divBdr>
    </w:div>
    <w:div w:id="981353053">
      <w:bodyDiv w:val="1"/>
      <w:marLeft w:val="0"/>
      <w:marRight w:val="0"/>
      <w:marTop w:val="0"/>
      <w:marBottom w:val="0"/>
      <w:divBdr>
        <w:top w:val="none" w:sz="0" w:space="0" w:color="auto"/>
        <w:left w:val="none" w:sz="0" w:space="0" w:color="auto"/>
        <w:bottom w:val="none" w:sz="0" w:space="0" w:color="auto"/>
        <w:right w:val="none" w:sz="0" w:space="0" w:color="auto"/>
      </w:divBdr>
    </w:div>
    <w:div w:id="1070880446">
      <w:bodyDiv w:val="1"/>
      <w:marLeft w:val="0"/>
      <w:marRight w:val="0"/>
      <w:marTop w:val="0"/>
      <w:marBottom w:val="0"/>
      <w:divBdr>
        <w:top w:val="none" w:sz="0" w:space="0" w:color="auto"/>
        <w:left w:val="none" w:sz="0" w:space="0" w:color="auto"/>
        <w:bottom w:val="none" w:sz="0" w:space="0" w:color="auto"/>
        <w:right w:val="none" w:sz="0" w:space="0" w:color="auto"/>
      </w:divBdr>
    </w:div>
    <w:div w:id="1085607694">
      <w:bodyDiv w:val="1"/>
      <w:marLeft w:val="0"/>
      <w:marRight w:val="0"/>
      <w:marTop w:val="0"/>
      <w:marBottom w:val="0"/>
      <w:divBdr>
        <w:top w:val="none" w:sz="0" w:space="0" w:color="auto"/>
        <w:left w:val="none" w:sz="0" w:space="0" w:color="auto"/>
        <w:bottom w:val="none" w:sz="0" w:space="0" w:color="auto"/>
        <w:right w:val="none" w:sz="0" w:space="0" w:color="auto"/>
      </w:divBdr>
      <w:divsChild>
        <w:div w:id="939483413">
          <w:marLeft w:val="1166"/>
          <w:marRight w:val="0"/>
          <w:marTop w:val="125"/>
          <w:marBottom w:val="0"/>
          <w:divBdr>
            <w:top w:val="none" w:sz="0" w:space="0" w:color="auto"/>
            <w:left w:val="none" w:sz="0" w:space="0" w:color="auto"/>
            <w:bottom w:val="none" w:sz="0" w:space="0" w:color="auto"/>
            <w:right w:val="none" w:sz="0" w:space="0" w:color="auto"/>
          </w:divBdr>
        </w:div>
        <w:div w:id="1575896130">
          <w:marLeft w:val="1166"/>
          <w:marRight w:val="0"/>
          <w:marTop w:val="125"/>
          <w:marBottom w:val="0"/>
          <w:divBdr>
            <w:top w:val="none" w:sz="0" w:space="0" w:color="auto"/>
            <w:left w:val="none" w:sz="0" w:space="0" w:color="auto"/>
            <w:bottom w:val="none" w:sz="0" w:space="0" w:color="auto"/>
            <w:right w:val="none" w:sz="0" w:space="0" w:color="auto"/>
          </w:divBdr>
        </w:div>
      </w:divsChild>
    </w:div>
    <w:div w:id="1107889221">
      <w:bodyDiv w:val="1"/>
      <w:marLeft w:val="0"/>
      <w:marRight w:val="0"/>
      <w:marTop w:val="0"/>
      <w:marBottom w:val="0"/>
      <w:divBdr>
        <w:top w:val="none" w:sz="0" w:space="0" w:color="auto"/>
        <w:left w:val="none" w:sz="0" w:space="0" w:color="auto"/>
        <w:bottom w:val="none" w:sz="0" w:space="0" w:color="auto"/>
        <w:right w:val="none" w:sz="0" w:space="0" w:color="auto"/>
      </w:divBdr>
    </w:div>
    <w:div w:id="1124346466">
      <w:bodyDiv w:val="1"/>
      <w:marLeft w:val="0"/>
      <w:marRight w:val="0"/>
      <w:marTop w:val="0"/>
      <w:marBottom w:val="0"/>
      <w:divBdr>
        <w:top w:val="none" w:sz="0" w:space="0" w:color="auto"/>
        <w:left w:val="none" w:sz="0" w:space="0" w:color="auto"/>
        <w:bottom w:val="none" w:sz="0" w:space="0" w:color="auto"/>
        <w:right w:val="none" w:sz="0" w:space="0" w:color="auto"/>
      </w:divBdr>
    </w:div>
    <w:div w:id="1146703145">
      <w:bodyDiv w:val="1"/>
      <w:marLeft w:val="0"/>
      <w:marRight w:val="0"/>
      <w:marTop w:val="0"/>
      <w:marBottom w:val="0"/>
      <w:divBdr>
        <w:top w:val="none" w:sz="0" w:space="0" w:color="auto"/>
        <w:left w:val="none" w:sz="0" w:space="0" w:color="auto"/>
        <w:bottom w:val="none" w:sz="0" w:space="0" w:color="auto"/>
        <w:right w:val="none" w:sz="0" w:space="0" w:color="auto"/>
      </w:divBdr>
    </w:div>
    <w:div w:id="1205171233">
      <w:bodyDiv w:val="1"/>
      <w:marLeft w:val="0"/>
      <w:marRight w:val="0"/>
      <w:marTop w:val="0"/>
      <w:marBottom w:val="0"/>
      <w:divBdr>
        <w:top w:val="none" w:sz="0" w:space="0" w:color="auto"/>
        <w:left w:val="none" w:sz="0" w:space="0" w:color="auto"/>
        <w:bottom w:val="none" w:sz="0" w:space="0" w:color="auto"/>
        <w:right w:val="none" w:sz="0" w:space="0" w:color="auto"/>
      </w:divBdr>
      <w:divsChild>
        <w:div w:id="803238107">
          <w:marLeft w:val="547"/>
          <w:marRight w:val="0"/>
          <w:marTop w:val="115"/>
          <w:marBottom w:val="0"/>
          <w:divBdr>
            <w:top w:val="none" w:sz="0" w:space="0" w:color="auto"/>
            <w:left w:val="none" w:sz="0" w:space="0" w:color="auto"/>
            <w:bottom w:val="none" w:sz="0" w:space="0" w:color="auto"/>
            <w:right w:val="none" w:sz="0" w:space="0" w:color="auto"/>
          </w:divBdr>
        </w:div>
        <w:div w:id="1317077187">
          <w:marLeft w:val="547"/>
          <w:marRight w:val="0"/>
          <w:marTop w:val="115"/>
          <w:marBottom w:val="0"/>
          <w:divBdr>
            <w:top w:val="none" w:sz="0" w:space="0" w:color="auto"/>
            <w:left w:val="none" w:sz="0" w:space="0" w:color="auto"/>
            <w:bottom w:val="none" w:sz="0" w:space="0" w:color="auto"/>
            <w:right w:val="none" w:sz="0" w:space="0" w:color="auto"/>
          </w:divBdr>
        </w:div>
        <w:div w:id="1188712494">
          <w:marLeft w:val="547"/>
          <w:marRight w:val="0"/>
          <w:marTop w:val="115"/>
          <w:marBottom w:val="0"/>
          <w:divBdr>
            <w:top w:val="none" w:sz="0" w:space="0" w:color="auto"/>
            <w:left w:val="none" w:sz="0" w:space="0" w:color="auto"/>
            <w:bottom w:val="none" w:sz="0" w:space="0" w:color="auto"/>
            <w:right w:val="none" w:sz="0" w:space="0" w:color="auto"/>
          </w:divBdr>
        </w:div>
        <w:div w:id="905916073">
          <w:marLeft w:val="547"/>
          <w:marRight w:val="0"/>
          <w:marTop w:val="115"/>
          <w:marBottom w:val="0"/>
          <w:divBdr>
            <w:top w:val="none" w:sz="0" w:space="0" w:color="auto"/>
            <w:left w:val="none" w:sz="0" w:space="0" w:color="auto"/>
            <w:bottom w:val="none" w:sz="0" w:space="0" w:color="auto"/>
            <w:right w:val="none" w:sz="0" w:space="0" w:color="auto"/>
          </w:divBdr>
        </w:div>
        <w:div w:id="1802992230">
          <w:marLeft w:val="547"/>
          <w:marRight w:val="0"/>
          <w:marTop w:val="115"/>
          <w:marBottom w:val="0"/>
          <w:divBdr>
            <w:top w:val="none" w:sz="0" w:space="0" w:color="auto"/>
            <w:left w:val="none" w:sz="0" w:space="0" w:color="auto"/>
            <w:bottom w:val="none" w:sz="0" w:space="0" w:color="auto"/>
            <w:right w:val="none" w:sz="0" w:space="0" w:color="auto"/>
          </w:divBdr>
        </w:div>
      </w:divsChild>
    </w:div>
    <w:div w:id="1236664321">
      <w:bodyDiv w:val="1"/>
      <w:marLeft w:val="0"/>
      <w:marRight w:val="0"/>
      <w:marTop w:val="0"/>
      <w:marBottom w:val="0"/>
      <w:divBdr>
        <w:top w:val="none" w:sz="0" w:space="0" w:color="auto"/>
        <w:left w:val="none" w:sz="0" w:space="0" w:color="auto"/>
        <w:bottom w:val="none" w:sz="0" w:space="0" w:color="auto"/>
        <w:right w:val="none" w:sz="0" w:space="0" w:color="auto"/>
      </w:divBdr>
      <w:divsChild>
        <w:div w:id="1439788435">
          <w:marLeft w:val="547"/>
          <w:marRight w:val="0"/>
          <w:marTop w:val="154"/>
          <w:marBottom w:val="0"/>
          <w:divBdr>
            <w:top w:val="none" w:sz="0" w:space="0" w:color="auto"/>
            <w:left w:val="none" w:sz="0" w:space="0" w:color="auto"/>
            <w:bottom w:val="none" w:sz="0" w:space="0" w:color="auto"/>
            <w:right w:val="none" w:sz="0" w:space="0" w:color="auto"/>
          </w:divBdr>
        </w:div>
        <w:div w:id="1084766703">
          <w:marLeft w:val="547"/>
          <w:marRight w:val="0"/>
          <w:marTop w:val="154"/>
          <w:marBottom w:val="0"/>
          <w:divBdr>
            <w:top w:val="none" w:sz="0" w:space="0" w:color="auto"/>
            <w:left w:val="none" w:sz="0" w:space="0" w:color="auto"/>
            <w:bottom w:val="none" w:sz="0" w:space="0" w:color="auto"/>
            <w:right w:val="none" w:sz="0" w:space="0" w:color="auto"/>
          </w:divBdr>
        </w:div>
        <w:div w:id="1763649741">
          <w:marLeft w:val="547"/>
          <w:marRight w:val="0"/>
          <w:marTop w:val="154"/>
          <w:marBottom w:val="0"/>
          <w:divBdr>
            <w:top w:val="none" w:sz="0" w:space="0" w:color="auto"/>
            <w:left w:val="none" w:sz="0" w:space="0" w:color="auto"/>
            <w:bottom w:val="none" w:sz="0" w:space="0" w:color="auto"/>
            <w:right w:val="none" w:sz="0" w:space="0" w:color="auto"/>
          </w:divBdr>
        </w:div>
        <w:div w:id="618531291">
          <w:marLeft w:val="547"/>
          <w:marRight w:val="0"/>
          <w:marTop w:val="154"/>
          <w:marBottom w:val="0"/>
          <w:divBdr>
            <w:top w:val="none" w:sz="0" w:space="0" w:color="auto"/>
            <w:left w:val="none" w:sz="0" w:space="0" w:color="auto"/>
            <w:bottom w:val="none" w:sz="0" w:space="0" w:color="auto"/>
            <w:right w:val="none" w:sz="0" w:space="0" w:color="auto"/>
          </w:divBdr>
        </w:div>
        <w:div w:id="657996733">
          <w:marLeft w:val="547"/>
          <w:marRight w:val="0"/>
          <w:marTop w:val="154"/>
          <w:marBottom w:val="0"/>
          <w:divBdr>
            <w:top w:val="none" w:sz="0" w:space="0" w:color="auto"/>
            <w:left w:val="none" w:sz="0" w:space="0" w:color="auto"/>
            <w:bottom w:val="none" w:sz="0" w:space="0" w:color="auto"/>
            <w:right w:val="none" w:sz="0" w:space="0" w:color="auto"/>
          </w:divBdr>
        </w:div>
      </w:divsChild>
    </w:div>
    <w:div w:id="1355813411">
      <w:bodyDiv w:val="1"/>
      <w:marLeft w:val="0"/>
      <w:marRight w:val="0"/>
      <w:marTop w:val="0"/>
      <w:marBottom w:val="0"/>
      <w:divBdr>
        <w:top w:val="none" w:sz="0" w:space="0" w:color="auto"/>
        <w:left w:val="none" w:sz="0" w:space="0" w:color="auto"/>
        <w:bottom w:val="none" w:sz="0" w:space="0" w:color="auto"/>
        <w:right w:val="none" w:sz="0" w:space="0" w:color="auto"/>
      </w:divBdr>
    </w:div>
    <w:div w:id="1357539543">
      <w:bodyDiv w:val="1"/>
      <w:marLeft w:val="0"/>
      <w:marRight w:val="0"/>
      <w:marTop w:val="0"/>
      <w:marBottom w:val="0"/>
      <w:divBdr>
        <w:top w:val="none" w:sz="0" w:space="0" w:color="auto"/>
        <w:left w:val="none" w:sz="0" w:space="0" w:color="auto"/>
        <w:bottom w:val="none" w:sz="0" w:space="0" w:color="auto"/>
        <w:right w:val="none" w:sz="0" w:space="0" w:color="auto"/>
      </w:divBdr>
      <w:divsChild>
        <w:div w:id="579096883">
          <w:marLeft w:val="547"/>
          <w:marRight w:val="0"/>
          <w:marTop w:val="115"/>
          <w:marBottom w:val="0"/>
          <w:divBdr>
            <w:top w:val="none" w:sz="0" w:space="0" w:color="auto"/>
            <w:left w:val="none" w:sz="0" w:space="0" w:color="auto"/>
            <w:bottom w:val="none" w:sz="0" w:space="0" w:color="auto"/>
            <w:right w:val="none" w:sz="0" w:space="0" w:color="auto"/>
          </w:divBdr>
        </w:div>
        <w:div w:id="1369256085">
          <w:marLeft w:val="547"/>
          <w:marRight w:val="0"/>
          <w:marTop w:val="115"/>
          <w:marBottom w:val="0"/>
          <w:divBdr>
            <w:top w:val="none" w:sz="0" w:space="0" w:color="auto"/>
            <w:left w:val="none" w:sz="0" w:space="0" w:color="auto"/>
            <w:bottom w:val="none" w:sz="0" w:space="0" w:color="auto"/>
            <w:right w:val="none" w:sz="0" w:space="0" w:color="auto"/>
          </w:divBdr>
        </w:div>
        <w:div w:id="275213625">
          <w:marLeft w:val="547"/>
          <w:marRight w:val="0"/>
          <w:marTop w:val="115"/>
          <w:marBottom w:val="0"/>
          <w:divBdr>
            <w:top w:val="none" w:sz="0" w:space="0" w:color="auto"/>
            <w:left w:val="none" w:sz="0" w:space="0" w:color="auto"/>
            <w:bottom w:val="none" w:sz="0" w:space="0" w:color="auto"/>
            <w:right w:val="none" w:sz="0" w:space="0" w:color="auto"/>
          </w:divBdr>
        </w:div>
      </w:divsChild>
    </w:div>
    <w:div w:id="1386291466">
      <w:bodyDiv w:val="1"/>
      <w:marLeft w:val="0"/>
      <w:marRight w:val="0"/>
      <w:marTop w:val="0"/>
      <w:marBottom w:val="0"/>
      <w:divBdr>
        <w:top w:val="none" w:sz="0" w:space="0" w:color="auto"/>
        <w:left w:val="none" w:sz="0" w:space="0" w:color="auto"/>
        <w:bottom w:val="none" w:sz="0" w:space="0" w:color="auto"/>
        <w:right w:val="none" w:sz="0" w:space="0" w:color="auto"/>
      </w:divBdr>
    </w:div>
    <w:div w:id="1391995494">
      <w:bodyDiv w:val="1"/>
      <w:marLeft w:val="0"/>
      <w:marRight w:val="0"/>
      <w:marTop w:val="0"/>
      <w:marBottom w:val="0"/>
      <w:divBdr>
        <w:top w:val="none" w:sz="0" w:space="0" w:color="auto"/>
        <w:left w:val="none" w:sz="0" w:space="0" w:color="auto"/>
        <w:bottom w:val="none" w:sz="0" w:space="0" w:color="auto"/>
        <w:right w:val="none" w:sz="0" w:space="0" w:color="auto"/>
      </w:divBdr>
    </w:div>
    <w:div w:id="1576206742">
      <w:bodyDiv w:val="1"/>
      <w:marLeft w:val="0"/>
      <w:marRight w:val="0"/>
      <w:marTop w:val="0"/>
      <w:marBottom w:val="0"/>
      <w:divBdr>
        <w:top w:val="none" w:sz="0" w:space="0" w:color="auto"/>
        <w:left w:val="none" w:sz="0" w:space="0" w:color="auto"/>
        <w:bottom w:val="none" w:sz="0" w:space="0" w:color="auto"/>
        <w:right w:val="none" w:sz="0" w:space="0" w:color="auto"/>
      </w:divBdr>
    </w:div>
    <w:div w:id="1576280987">
      <w:bodyDiv w:val="1"/>
      <w:marLeft w:val="0"/>
      <w:marRight w:val="0"/>
      <w:marTop w:val="0"/>
      <w:marBottom w:val="0"/>
      <w:divBdr>
        <w:top w:val="none" w:sz="0" w:space="0" w:color="auto"/>
        <w:left w:val="none" w:sz="0" w:space="0" w:color="auto"/>
        <w:bottom w:val="none" w:sz="0" w:space="0" w:color="auto"/>
        <w:right w:val="none" w:sz="0" w:space="0" w:color="auto"/>
      </w:divBdr>
    </w:div>
    <w:div w:id="1587231358">
      <w:bodyDiv w:val="1"/>
      <w:marLeft w:val="0"/>
      <w:marRight w:val="0"/>
      <w:marTop w:val="0"/>
      <w:marBottom w:val="0"/>
      <w:divBdr>
        <w:top w:val="none" w:sz="0" w:space="0" w:color="auto"/>
        <w:left w:val="none" w:sz="0" w:space="0" w:color="auto"/>
        <w:bottom w:val="none" w:sz="0" w:space="0" w:color="auto"/>
        <w:right w:val="none" w:sz="0" w:space="0" w:color="auto"/>
      </w:divBdr>
    </w:div>
    <w:div w:id="1616904508">
      <w:bodyDiv w:val="1"/>
      <w:marLeft w:val="0"/>
      <w:marRight w:val="0"/>
      <w:marTop w:val="0"/>
      <w:marBottom w:val="0"/>
      <w:divBdr>
        <w:top w:val="none" w:sz="0" w:space="0" w:color="auto"/>
        <w:left w:val="none" w:sz="0" w:space="0" w:color="auto"/>
        <w:bottom w:val="none" w:sz="0" w:space="0" w:color="auto"/>
        <w:right w:val="none" w:sz="0" w:space="0" w:color="auto"/>
      </w:divBdr>
    </w:div>
    <w:div w:id="1625577494">
      <w:bodyDiv w:val="1"/>
      <w:marLeft w:val="0"/>
      <w:marRight w:val="0"/>
      <w:marTop w:val="0"/>
      <w:marBottom w:val="0"/>
      <w:divBdr>
        <w:top w:val="none" w:sz="0" w:space="0" w:color="auto"/>
        <w:left w:val="none" w:sz="0" w:space="0" w:color="auto"/>
        <w:bottom w:val="none" w:sz="0" w:space="0" w:color="auto"/>
        <w:right w:val="none" w:sz="0" w:space="0" w:color="auto"/>
      </w:divBdr>
      <w:divsChild>
        <w:div w:id="861477342">
          <w:marLeft w:val="0"/>
          <w:marRight w:val="0"/>
          <w:marTop w:val="0"/>
          <w:marBottom w:val="0"/>
          <w:divBdr>
            <w:top w:val="none" w:sz="0" w:space="0" w:color="auto"/>
            <w:left w:val="none" w:sz="0" w:space="0" w:color="auto"/>
            <w:bottom w:val="none" w:sz="0" w:space="0" w:color="auto"/>
            <w:right w:val="none" w:sz="0" w:space="0" w:color="auto"/>
          </w:divBdr>
        </w:div>
        <w:div w:id="1849052178">
          <w:marLeft w:val="0"/>
          <w:marRight w:val="0"/>
          <w:marTop w:val="0"/>
          <w:marBottom w:val="0"/>
          <w:divBdr>
            <w:top w:val="none" w:sz="0" w:space="0" w:color="auto"/>
            <w:left w:val="none" w:sz="0" w:space="0" w:color="auto"/>
            <w:bottom w:val="none" w:sz="0" w:space="0" w:color="auto"/>
            <w:right w:val="none" w:sz="0" w:space="0" w:color="auto"/>
          </w:divBdr>
        </w:div>
      </w:divsChild>
    </w:div>
    <w:div w:id="1636377283">
      <w:bodyDiv w:val="1"/>
      <w:marLeft w:val="0"/>
      <w:marRight w:val="0"/>
      <w:marTop w:val="0"/>
      <w:marBottom w:val="0"/>
      <w:divBdr>
        <w:top w:val="none" w:sz="0" w:space="0" w:color="auto"/>
        <w:left w:val="none" w:sz="0" w:space="0" w:color="auto"/>
        <w:bottom w:val="none" w:sz="0" w:space="0" w:color="auto"/>
        <w:right w:val="none" w:sz="0" w:space="0" w:color="auto"/>
      </w:divBdr>
    </w:div>
    <w:div w:id="1638221917">
      <w:bodyDiv w:val="1"/>
      <w:marLeft w:val="0"/>
      <w:marRight w:val="0"/>
      <w:marTop w:val="0"/>
      <w:marBottom w:val="0"/>
      <w:divBdr>
        <w:top w:val="none" w:sz="0" w:space="0" w:color="auto"/>
        <w:left w:val="none" w:sz="0" w:space="0" w:color="auto"/>
        <w:bottom w:val="none" w:sz="0" w:space="0" w:color="auto"/>
        <w:right w:val="none" w:sz="0" w:space="0" w:color="auto"/>
      </w:divBdr>
    </w:div>
    <w:div w:id="1668485126">
      <w:bodyDiv w:val="1"/>
      <w:marLeft w:val="0"/>
      <w:marRight w:val="0"/>
      <w:marTop w:val="0"/>
      <w:marBottom w:val="0"/>
      <w:divBdr>
        <w:top w:val="none" w:sz="0" w:space="0" w:color="auto"/>
        <w:left w:val="none" w:sz="0" w:space="0" w:color="auto"/>
        <w:bottom w:val="none" w:sz="0" w:space="0" w:color="auto"/>
        <w:right w:val="none" w:sz="0" w:space="0" w:color="auto"/>
      </w:divBdr>
    </w:div>
    <w:div w:id="1733427231">
      <w:bodyDiv w:val="1"/>
      <w:marLeft w:val="0"/>
      <w:marRight w:val="0"/>
      <w:marTop w:val="0"/>
      <w:marBottom w:val="0"/>
      <w:divBdr>
        <w:top w:val="none" w:sz="0" w:space="0" w:color="auto"/>
        <w:left w:val="none" w:sz="0" w:space="0" w:color="auto"/>
        <w:bottom w:val="none" w:sz="0" w:space="0" w:color="auto"/>
        <w:right w:val="none" w:sz="0" w:space="0" w:color="auto"/>
      </w:divBdr>
    </w:div>
    <w:div w:id="1762294237">
      <w:bodyDiv w:val="1"/>
      <w:marLeft w:val="0"/>
      <w:marRight w:val="0"/>
      <w:marTop w:val="0"/>
      <w:marBottom w:val="0"/>
      <w:divBdr>
        <w:top w:val="none" w:sz="0" w:space="0" w:color="auto"/>
        <w:left w:val="none" w:sz="0" w:space="0" w:color="auto"/>
        <w:bottom w:val="none" w:sz="0" w:space="0" w:color="auto"/>
        <w:right w:val="none" w:sz="0" w:space="0" w:color="auto"/>
      </w:divBdr>
      <w:divsChild>
        <w:div w:id="727999342">
          <w:marLeft w:val="547"/>
          <w:marRight w:val="0"/>
          <w:marTop w:val="115"/>
          <w:marBottom w:val="0"/>
          <w:divBdr>
            <w:top w:val="none" w:sz="0" w:space="0" w:color="auto"/>
            <w:left w:val="none" w:sz="0" w:space="0" w:color="auto"/>
            <w:bottom w:val="none" w:sz="0" w:space="0" w:color="auto"/>
            <w:right w:val="none" w:sz="0" w:space="0" w:color="auto"/>
          </w:divBdr>
        </w:div>
        <w:div w:id="1716925584">
          <w:marLeft w:val="1166"/>
          <w:marRight w:val="0"/>
          <w:marTop w:val="96"/>
          <w:marBottom w:val="0"/>
          <w:divBdr>
            <w:top w:val="none" w:sz="0" w:space="0" w:color="auto"/>
            <w:left w:val="none" w:sz="0" w:space="0" w:color="auto"/>
            <w:bottom w:val="none" w:sz="0" w:space="0" w:color="auto"/>
            <w:right w:val="none" w:sz="0" w:space="0" w:color="auto"/>
          </w:divBdr>
        </w:div>
        <w:div w:id="2045670839">
          <w:marLeft w:val="547"/>
          <w:marRight w:val="0"/>
          <w:marTop w:val="115"/>
          <w:marBottom w:val="0"/>
          <w:divBdr>
            <w:top w:val="none" w:sz="0" w:space="0" w:color="auto"/>
            <w:left w:val="none" w:sz="0" w:space="0" w:color="auto"/>
            <w:bottom w:val="none" w:sz="0" w:space="0" w:color="auto"/>
            <w:right w:val="none" w:sz="0" w:space="0" w:color="auto"/>
          </w:divBdr>
        </w:div>
        <w:div w:id="307324427">
          <w:marLeft w:val="547"/>
          <w:marRight w:val="0"/>
          <w:marTop w:val="115"/>
          <w:marBottom w:val="0"/>
          <w:divBdr>
            <w:top w:val="none" w:sz="0" w:space="0" w:color="auto"/>
            <w:left w:val="none" w:sz="0" w:space="0" w:color="auto"/>
            <w:bottom w:val="none" w:sz="0" w:space="0" w:color="auto"/>
            <w:right w:val="none" w:sz="0" w:space="0" w:color="auto"/>
          </w:divBdr>
        </w:div>
        <w:div w:id="1244029367">
          <w:marLeft w:val="1166"/>
          <w:marRight w:val="0"/>
          <w:marTop w:val="96"/>
          <w:marBottom w:val="0"/>
          <w:divBdr>
            <w:top w:val="none" w:sz="0" w:space="0" w:color="auto"/>
            <w:left w:val="none" w:sz="0" w:space="0" w:color="auto"/>
            <w:bottom w:val="none" w:sz="0" w:space="0" w:color="auto"/>
            <w:right w:val="none" w:sz="0" w:space="0" w:color="auto"/>
          </w:divBdr>
        </w:div>
        <w:div w:id="2111582916">
          <w:marLeft w:val="1166"/>
          <w:marRight w:val="0"/>
          <w:marTop w:val="96"/>
          <w:marBottom w:val="0"/>
          <w:divBdr>
            <w:top w:val="none" w:sz="0" w:space="0" w:color="auto"/>
            <w:left w:val="none" w:sz="0" w:space="0" w:color="auto"/>
            <w:bottom w:val="none" w:sz="0" w:space="0" w:color="auto"/>
            <w:right w:val="none" w:sz="0" w:space="0" w:color="auto"/>
          </w:divBdr>
        </w:div>
        <w:div w:id="187523522">
          <w:marLeft w:val="1166"/>
          <w:marRight w:val="0"/>
          <w:marTop w:val="96"/>
          <w:marBottom w:val="0"/>
          <w:divBdr>
            <w:top w:val="none" w:sz="0" w:space="0" w:color="auto"/>
            <w:left w:val="none" w:sz="0" w:space="0" w:color="auto"/>
            <w:bottom w:val="none" w:sz="0" w:space="0" w:color="auto"/>
            <w:right w:val="none" w:sz="0" w:space="0" w:color="auto"/>
          </w:divBdr>
        </w:div>
        <w:div w:id="1201286036">
          <w:marLeft w:val="547"/>
          <w:marRight w:val="0"/>
          <w:marTop w:val="115"/>
          <w:marBottom w:val="0"/>
          <w:divBdr>
            <w:top w:val="none" w:sz="0" w:space="0" w:color="auto"/>
            <w:left w:val="none" w:sz="0" w:space="0" w:color="auto"/>
            <w:bottom w:val="none" w:sz="0" w:space="0" w:color="auto"/>
            <w:right w:val="none" w:sz="0" w:space="0" w:color="auto"/>
          </w:divBdr>
        </w:div>
        <w:div w:id="1099063879">
          <w:marLeft w:val="1166"/>
          <w:marRight w:val="0"/>
          <w:marTop w:val="96"/>
          <w:marBottom w:val="0"/>
          <w:divBdr>
            <w:top w:val="none" w:sz="0" w:space="0" w:color="auto"/>
            <w:left w:val="none" w:sz="0" w:space="0" w:color="auto"/>
            <w:bottom w:val="none" w:sz="0" w:space="0" w:color="auto"/>
            <w:right w:val="none" w:sz="0" w:space="0" w:color="auto"/>
          </w:divBdr>
        </w:div>
        <w:div w:id="781732295">
          <w:marLeft w:val="547"/>
          <w:marRight w:val="0"/>
          <w:marTop w:val="115"/>
          <w:marBottom w:val="0"/>
          <w:divBdr>
            <w:top w:val="none" w:sz="0" w:space="0" w:color="auto"/>
            <w:left w:val="none" w:sz="0" w:space="0" w:color="auto"/>
            <w:bottom w:val="none" w:sz="0" w:space="0" w:color="auto"/>
            <w:right w:val="none" w:sz="0" w:space="0" w:color="auto"/>
          </w:divBdr>
        </w:div>
      </w:divsChild>
    </w:div>
    <w:div w:id="1834561681">
      <w:bodyDiv w:val="1"/>
      <w:marLeft w:val="0"/>
      <w:marRight w:val="0"/>
      <w:marTop w:val="0"/>
      <w:marBottom w:val="0"/>
      <w:divBdr>
        <w:top w:val="none" w:sz="0" w:space="0" w:color="auto"/>
        <w:left w:val="none" w:sz="0" w:space="0" w:color="auto"/>
        <w:bottom w:val="none" w:sz="0" w:space="0" w:color="auto"/>
        <w:right w:val="none" w:sz="0" w:space="0" w:color="auto"/>
      </w:divBdr>
      <w:divsChild>
        <w:div w:id="579102639">
          <w:marLeft w:val="547"/>
          <w:marRight w:val="0"/>
          <w:marTop w:val="115"/>
          <w:marBottom w:val="0"/>
          <w:divBdr>
            <w:top w:val="none" w:sz="0" w:space="0" w:color="auto"/>
            <w:left w:val="none" w:sz="0" w:space="0" w:color="auto"/>
            <w:bottom w:val="none" w:sz="0" w:space="0" w:color="auto"/>
            <w:right w:val="none" w:sz="0" w:space="0" w:color="auto"/>
          </w:divBdr>
        </w:div>
        <w:div w:id="1819419673">
          <w:marLeft w:val="547"/>
          <w:marRight w:val="0"/>
          <w:marTop w:val="115"/>
          <w:marBottom w:val="0"/>
          <w:divBdr>
            <w:top w:val="none" w:sz="0" w:space="0" w:color="auto"/>
            <w:left w:val="none" w:sz="0" w:space="0" w:color="auto"/>
            <w:bottom w:val="none" w:sz="0" w:space="0" w:color="auto"/>
            <w:right w:val="none" w:sz="0" w:space="0" w:color="auto"/>
          </w:divBdr>
        </w:div>
        <w:div w:id="1377125043">
          <w:marLeft w:val="547"/>
          <w:marRight w:val="0"/>
          <w:marTop w:val="115"/>
          <w:marBottom w:val="0"/>
          <w:divBdr>
            <w:top w:val="none" w:sz="0" w:space="0" w:color="auto"/>
            <w:left w:val="none" w:sz="0" w:space="0" w:color="auto"/>
            <w:bottom w:val="none" w:sz="0" w:space="0" w:color="auto"/>
            <w:right w:val="none" w:sz="0" w:space="0" w:color="auto"/>
          </w:divBdr>
        </w:div>
        <w:div w:id="2043746038">
          <w:marLeft w:val="547"/>
          <w:marRight w:val="0"/>
          <w:marTop w:val="115"/>
          <w:marBottom w:val="0"/>
          <w:divBdr>
            <w:top w:val="none" w:sz="0" w:space="0" w:color="auto"/>
            <w:left w:val="none" w:sz="0" w:space="0" w:color="auto"/>
            <w:bottom w:val="none" w:sz="0" w:space="0" w:color="auto"/>
            <w:right w:val="none" w:sz="0" w:space="0" w:color="auto"/>
          </w:divBdr>
        </w:div>
      </w:divsChild>
    </w:div>
    <w:div w:id="1852530215">
      <w:bodyDiv w:val="1"/>
      <w:marLeft w:val="0"/>
      <w:marRight w:val="0"/>
      <w:marTop w:val="0"/>
      <w:marBottom w:val="0"/>
      <w:divBdr>
        <w:top w:val="none" w:sz="0" w:space="0" w:color="auto"/>
        <w:left w:val="none" w:sz="0" w:space="0" w:color="auto"/>
        <w:bottom w:val="none" w:sz="0" w:space="0" w:color="auto"/>
        <w:right w:val="none" w:sz="0" w:space="0" w:color="auto"/>
      </w:divBdr>
      <w:divsChild>
        <w:div w:id="599070748">
          <w:marLeft w:val="547"/>
          <w:marRight w:val="0"/>
          <w:marTop w:val="96"/>
          <w:marBottom w:val="0"/>
          <w:divBdr>
            <w:top w:val="none" w:sz="0" w:space="0" w:color="auto"/>
            <w:left w:val="none" w:sz="0" w:space="0" w:color="auto"/>
            <w:bottom w:val="none" w:sz="0" w:space="0" w:color="auto"/>
            <w:right w:val="none" w:sz="0" w:space="0" w:color="auto"/>
          </w:divBdr>
        </w:div>
      </w:divsChild>
    </w:div>
    <w:div w:id="1981692643">
      <w:bodyDiv w:val="1"/>
      <w:marLeft w:val="0"/>
      <w:marRight w:val="0"/>
      <w:marTop w:val="0"/>
      <w:marBottom w:val="0"/>
      <w:divBdr>
        <w:top w:val="none" w:sz="0" w:space="0" w:color="auto"/>
        <w:left w:val="none" w:sz="0" w:space="0" w:color="auto"/>
        <w:bottom w:val="none" w:sz="0" w:space="0" w:color="auto"/>
        <w:right w:val="none" w:sz="0" w:space="0" w:color="auto"/>
      </w:divBdr>
      <w:divsChild>
        <w:div w:id="308445079">
          <w:marLeft w:val="0"/>
          <w:marRight w:val="0"/>
          <w:marTop w:val="0"/>
          <w:marBottom w:val="0"/>
          <w:divBdr>
            <w:top w:val="none" w:sz="0" w:space="0" w:color="auto"/>
            <w:left w:val="none" w:sz="0" w:space="0" w:color="auto"/>
            <w:bottom w:val="none" w:sz="0" w:space="0" w:color="auto"/>
            <w:right w:val="none" w:sz="0" w:space="0" w:color="auto"/>
          </w:divBdr>
          <w:divsChild>
            <w:div w:id="121700783">
              <w:marLeft w:val="0"/>
              <w:marRight w:val="0"/>
              <w:marTop w:val="0"/>
              <w:marBottom w:val="0"/>
              <w:divBdr>
                <w:top w:val="none" w:sz="0" w:space="0" w:color="auto"/>
                <w:left w:val="none" w:sz="0" w:space="0" w:color="auto"/>
                <w:bottom w:val="none" w:sz="0" w:space="0" w:color="auto"/>
                <w:right w:val="none" w:sz="0" w:space="0" w:color="auto"/>
              </w:divBdr>
              <w:divsChild>
                <w:div w:id="155194940">
                  <w:marLeft w:val="0"/>
                  <w:marRight w:val="0"/>
                  <w:marTop w:val="0"/>
                  <w:marBottom w:val="0"/>
                  <w:divBdr>
                    <w:top w:val="none" w:sz="0" w:space="0" w:color="auto"/>
                    <w:left w:val="none" w:sz="0" w:space="0" w:color="auto"/>
                    <w:bottom w:val="none" w:sz="0" w:space="0" w:color="auto"/>
                    <w:right w:val="none" w:sz="0" w:space="0" w:color="auto"/>
                  </w:divBdr>
                  <w:divsChild>
                    <w:div w:id="19132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02668">
          <w:marLeft w:val="0"/>
          <w:marRight w:val="0"/>
          <w:marTop w:val="0"/>
          <w:marBottom w:val="0"/>
          <w:divBdr>
            <w:top w:val="none" w:sz="0" w:space="0" w:color="auto"/>
            <w:left w:val="none" w:sz="0" w:space="0" w:color="auto"/>
            <w:bottom w:val="none" w:sz="0" w:space="0" w:color="auto"/>
            <w:right w:val="none" w:sz="0" w:space="0" w:color="auto"/>
          </w:divBdr>
          <w:divsChild>
            <w:div w:id="2037269840">
              <w:marLeft w:val="0"/>
              <w:marRight w:val="0"/>
              <w:marTop w:val="0"/>
              <w:marBottom w:val="0"/>
              <w:divBdr>
                <w:top w:val="none" w:sz="0" w:space="0" w:color="auto"/>
                <w:left w:val="none" w:sz="0" w:space="0" w:color="auto"/>
                <w:bottom w:val="none" w:sz="0" w:space="0" w:color="auto"/>
                <w:right w:val="none" w:sz="0" w:space="0" w:color="auto"/>
              </w:divBdr>
            </w:div>
          </w:divsChild>
        </w:div>
        <w:div w:id="674847950">
          <w:marLeft w:val="0"/>
          <w:marRight w:val="0"/>
          <w:marTop w:val="0"/>
          <w:marBottom w:val="0"/>
          <w:divBdr>
            <w:top w:val="none" w:sz="0" w:space="0" w:color="auto"/>
            <w:left w:val="none" w:sz="0" w:space="0" w:color="auto"/>
            <w:bottom w:val="none" w:sz="0" w:space="0" w:color="auto"/>
            <w:right w:val="none" w:sz="0" w:space="0" w:color="auto"/>
          </w:divBdr>
        </w:div>
      </w:divsChild>
    </w:div>
    <w:div w:id="2013727177">
      <w:bodyDiv w:val="1"/>
      <w:marLeft w:val="0"/>
      <w:marRight w:val="0"/>
      <w:marTop w:val="0"/>
      <w:marBottom w:val="0"/>
      <w:divBdr>
        <w:top w:val="none" w:sz="0" w:space="0" w:color="auto"/>
        <w:left w:val="none" w:sz="0" w:space="0" w:color="auto"/>
        <w:bottom w:val="none" w:sz="0" w:space="0" w:color="auto"/>
        <w:right w:val="none" w:sz="0" w:space="0" w:color="auto"/>
      </w:divBdr>
    </w:div>
    <w:div w:id="2027553601">
      <w:bodyDiv w:val="1"/>
      <w:marLeft w:val="0"/>
      <w:marRight w:val="0"/>
      <w:marTop w:val="0"/>
      <w:marBottom w:val="0"/>
      <w:divBdr>
        <w:top w:val="none" w:sz="0" w:space="0" w:color="auto"/>
        <w:left w:val="none" w:sz="0" w:space="0" w:color="auto"/>
        <w:bottom w:val="none" w:sz="0" w:space="0" w:color="auto"/>
        <w:right w:val="none" w:sz="0" w:space="0" w:color="auto"/>
      </w:divBdr>
      <w:divsChild>
        <w:div w:id="1228611967">
          <w:marLeft w:val="1166"/>
          <w:marRight w:val="0"/>
          <w:marTop w:val="125"/>
          <w:marBottom w:val="0"/>
          <w:divBdr>
            <w:top w:val="none" w:sz="0" w:space="0" w:color="auto"/>
            <w:left w:val="none" w:sz="0" w:space="0" w:color="auto"/>
            <w:bottom w:val="none" w:sz="0" w:space="0" w:color="auto"/>
            <w:right w:val="none" w:sz="0" w:space="0" w:color="auto"/>
          </w:divBdr>
        </w:div>
        <w:div w:id="2134707675">
          <w:marLeft w:val="1166"/>
          <w:marRight w:val="0"/>
          <w:marTop w:val="125"/>
          <w:marBottom w:val="0"/>
          <w:divBdr>
            <w:top w:val="none" w:sz="0" w:space="0" w:color="auto"/>
            <w:left w:val="none" w:sz="0" w:space="0" w:color="auto"/>
            <w:bottom w:val="none" w:sz="0" w:space="0" w:color="auto"/>
            <w:right w:val="none" w:sz="0" w:space="0" w:color="auto"/>
          </w:divBdr>
        </w:div>
        <w:div w:id="1121192895">
          <w:marLeft w:val="1166"/>
          <w:marRight w:val="0"/>
          <w:marTop w:val="125"/>
          <w:marBottom w:val="0"/>
          <w:divBdr>
            <w:top w:val="none" w:sz="0" w:space="0" w:color="auto"/>
            <w:left w:val="none" w:sz="0" w:space="0" w:color="auto"/>
            <w:bottom w:val="none" w:sz="0" w:space="0" w:color="auto"/>
            <w:right w:val="none" w:sz="0" w:space="0" w:color="auto"/>
          </w:divBdr>
        </w:div>
        <w:div w:id="1824662730">
          <w:marLeft w:val="1166"/>
          <w:marRight w:val="0"/>
          <w:marTop w:val="125"/>
          <w:marBottom w:val="0"/>
          <w:divBdr>
            <w:top w:val="none" w:sz="0" w:space="0" w:color="auto"/>
            <w:left w:val="none" w:sz="0" w:space="0" w:color="auto"/>
            <w:bottom w:val="none" w:sz="0" w:space="0" w:color="auto"/>
            <w:right w:val="none" w:sz="0" w:space="0" w:color="auto"/>
          </w:divBdr>
        </w:div>
      </w:divsChild>
    </w:div>
    <w:div w:id="2082169045">
      <w:bodyDiv w:val="1"/>
      <w:marLeft w:val="0"/>
      <w:marRight w:val="0"/>
      <w:marTop w:val="0"/>
      <w:marBottom w:val="0"/>
      <w:divBdr>
        <w:top w:val="none" w:sz="0" w:space="0" w:color="auto"/>
        <w:left w:val="none" w:sz="0" w:space="0" w:color="auto"/>
        <w:bottom w:val="none" w:sz="0" w:space="0" w:color="auto"/>
        <w:right w:val="none" w:sz="0" w:space="0" w:color="auto"/>
      </w:divBdr>
    </w:div>
    <w:div w:id="2107652204">
      <w:bodyDiv w:val="1"/>
      <w:marLeft w:val="0"/>
      <w:marRight w:val="0"/>
      <w:marTop w:val="0"/>
      <w:marBottom w:val="0"/>
      <w:divBdr>
        <w:top w:val="none" w:sz="0" w:space="0" w:color="auto"/>
        <w:left w:val="none" w:sz="0" w:space="0" w:color="auto"/>
        <w:bottom w:val="none" w:sz="0" w:space="0" w:color="auto"/>
        <w:right w:val="none" w:sz="0" w:space="0" w:color="auto"/>
      </w:divBdr>
    </w:div>
    <w:div w:id="2145538312">
      <w:bodyDiv w:val="1"/>
      <w:marLeft w:val="0"/>
      <w:marRight w:val="0"/>
      <w:marTop w:val="0"/>
      <w:marBottom w:val="0"/>
      <w:divBdr>
        <w:top w:val="none" w:sz="0" w:space="0" w:color="auto"/>
        <w:left w:val="none" w:sz="0" w:space="0" w:color="auto"/>
        <w:bottom w:val="none" w:sz="0" w:space="0" w:color="auto"/>
        <w:right w:val="none" w:sz="0" w:space="0" w:color="auto"/>
      </w:divBdr>
      <w:divsChild>
        <w:div w:id="202836652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5.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6.jpeg"/><Relationship Id="rId38" Type="http://schemas.openxmlformats.org/officeDocument/2006/relationships/diagramLayout" Target="diagrams/layout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image" Target="media/image5.jpeg"/><Relationship Id="rId37" Type="http://schemas.openxmlformats.org/officeDocument/2006/relationships/diagramData" Target="diagrams/data5.xml"/><Relationship Id="rId40" Type="http://schemas.openxmlformats.org/officeDocument/2006/relationships/diagramColors" Target="diagrams/colors5.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9.png"/><Relationship Id="rId49" Type="http://schemas.microsoft.com/office/2016/09/relationships/commentsIds" Target="commentsIds.xml"/><Relationship Id="rId10" Type="http://schemas.openxmlformats.org/officeDocument/2006/relationships/image" Target="media/image2.pn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ecd.org/dataoecd/29/21/2754804.pdf" TargetMode="Externa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8.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diagrams/_rels/data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02525-E2D3-4737-A9CA-0D523A34C675}" type="doc">
      <dgm:prSet loTypeId="urn:microsoft.com/office/officeart/2005/8/layout/hList1" loCatId="list" qsTypeId="urn:microsoft.com/office/officeart/2005/8/quickstyle/simple5" qsCatId="simple" csTypeId="urn:microsoft.com/office/officeart/2005/8/colors/accent1_2" csCatId="accent1" phldr="1"/>
      <dgm:spPr/>
      <dgm:t>
        <a:bodyPr/>
        <a:lstStyle/>
        <a:p>
          <a:endParaRPr lang="sk-SK"/>
        </a:p>
      </dgm:t>
    </dgm:pt>
    <dgm:pt modelId="{F6D29793-936A-4DF8-A934-628132509EFF}">
      <dgm:prSet phldrT="[Text]" custT="1"/>
      <dgm:spPr/>
      <dgm:t>
        <a:bodyPr/>
        <a:lstStyle/>
        <a:p>
          <a:r>
            <a:rPr lang="en-US" sz="1100"/>
            <a:t>Funding organizations</a:t>
          </a:r>
          <a:endParaRPr lang="sk-SK" sz="1100"/>
        </a:p>
      </dgm:t>
    </dgm:pt>
    <dgm:pt modelId="{294B30CB-9D98-4E08-B6D3-D3EB2FE111EA}" type="parTrans" cxnId="{19FD8E5E-F9E6-49B8-A78F-469FA9C21EDF}">
      <dgm:prSet/>
      <dgm:spPr/>
      <dgm:t>
        <a:bodyPr/>
        <a:lstStyle/>
        <a:p>
          <a:endParaRPr lang="sk-SK" sz="1100"/>
        </a:p>
      </dgm:t>
    </dgm:pt>
    <dgm:pt modelId="{DCB73E31-2AC4-4677-A9AA-756257DEB767}" type="sibTrans" cxnId="{19FD8E5E-F9E6-49B8-A78F-469FA9C21EDF}">
      <dgm:prSet/>
      <dgm:spPr/>
      <dgm:t>
        <a:bodyPr/>
        <a:lstStyle/>
        <a:p>
          <a:endParaRPr lang="sk-SK" sz="1100"/>
        </a:p>
      </dgm:t>
    </dgm:pt>
    <dgm:pt modelId="{D1DC49DC-7394-49A3-AA4D-1A1078AF5FB4}">
      <dgm:prSet phldrT="[Text]" custT="1"/>
      <dgm:spPr/>
      <dgm:t>
        <a:bodyPr/>
        <a:lstStyle/>
        <a:p>
          <a:r>
            <a:rPr lang="en-US" sz="1100"/>
            <a:t>Public</a:t>
          </a:r>
          <a:endParaRPr lang="sk-SK" sz="1100"/>
        </a:p>
      </dgm:t>
    </dgm:pt>
    <dgm:pt modelId="{7C56FFA0-8D2D-46DA-A22B-909E8B4F4886}" type="parTrans" cxnId="{982A47AC-19CB-4E47-A352-3A5BD9A7A964}">
      <dgm:prSet/>
      <dgm:spPr/>
      <dgm:t>
        <a:bodyPr/>
        <a:lstStyle/>
        <a:p>
          <a:endParaRPr lang="sk-SK" sz="1100"/>
        </a:p>
      </dgm:t>
    </dgm:pt>
    <dgm:pt modelId="{DE9622AF-AA72-47B7-BA65-F1E4F1879E02}" type="sibTrans" cxnId="{982A47AC-19CB-4E47-A352-3A5BD9A7A964}">
      <dgm:prSet/>
      <dgm:spPr/>
      <dgm:t>
        <a:bodyPr/>
        <a:lstStyle/>
        <a:p>
          <a:endParaRPr lang="sk-SK" sz="1100"/>
        </a:p>
      </dgm:t>
    </dgm:pt>
    <dgm:pt modelId="{79B51457-5B1B-4B68-BE5D-28E339843CB3}">
      <dgm:prSet phldrT="[Text]" custT="1"/>
      <dgm:spPr/>
      <dgm:t>
        <a:bodyPr/>
        <a:lstStyle/>
        <a:p>
          <a:r>
            <a:rPr lang="en-US" sz="1100"/>
            <a:t>Foreign</a:t>
          </a:r>
          <a:endParaRPr lang="sk-SK" sz="1100"/>
        </a:p>
      </dgm:t>
    </dgm:pt>
    <dgm:pt modelId="{4B43D01B-99AA-4D0B-B923-77123D787D51}" type="parTrans" cxnId="{0DC1179D-31D2-4385-BA05-4188EC33CF84}">
      <dgm:prSet/>
      <dgm:spPr/>
      <dgm:t>
        <a:bodyPr/>
        <a:lstStyle/>
        <a:p>
          <a:endParaRPr lang="sk-SK" sz="1100"/>
        </a:p>
      </dgm:t>
    </dgm:pt>
    <dgm:pt modelId="{5B8B3B44-8606-4B7F-BC3E-184570C6BAA3}" type="sibTrans" cxnId="{0DC1179D-31D2-4385-BA05-4188EC33CF84}">
      <dgm:prSet/>
      <dgm:spPr/>
      <dgm:t>
        <a:bodyPr/>
        <a:lstStyle/>
        <a:p>
          <a:endParaRPr lang="sk-SK" sz="1100"/>
        </a:p>
      </dgm:t>
    </dgm:pt>
    <dgm:pt modelId="{2138D780-9504-4F12-A545-2EC24E9F7E5A}">
      <dgm:prSet phldrT="[Text]" custT="1"/>
      <dgm:spPr/>
      <dgm:t>
        <a:bodyPr/>
        <a:lstStyle/>
        <a:p>
          <a:r>
            <a:rPr lang="en-US" sz="1100"/>
            <a:t>Providers</a:t>
          </a:r>
          <a:endParaRPr lang="sk-SK" sz="1100"/>
        </a:p>
      </dgm:t>
    </dgm:pt>
    <dgm:pt modelId="{E3F86C6D-6C6F-44B5-8957-BDBC8A78BEFA}" type="parTrans" cxnId="{2A50EDCB-E817-4ECE-96CC-4EE74A0CEA33}">
      <dgm:prSet/>
      <dgm:spPr/>
      <dgm:t>
        <a:bodyPr/>
        <a:lstStyle/>
        <a:p>
          <a:endParaRPr lang="sk-SK" sz="1100"/>
        </a:p>
      </dgm:t>
    </dgm:pt>
    <dgm:pt modelId="{FF83B80C-858E-4FE0-AB84-C549372A61C1}" type="sibTrans" cxnId="{2A50EDCB-E817-4ECE-96CC-4EE74A0CEA33}">
      <dgm:prSet/>
      <dgm:spPr/>
      <dgm:t>
        <a:bodyPr/>
        <a:lstStyle/>
        <a:p>
          <a:endParaRPr lang="sk-SK" sz="1100"/>
        </a:p>
      </dgm:t>
    </dgm:pt>
    <dgm:pt modelId="{1A02D0CA-351D-494F-9E30-65FCDE120CAA}">
      <dgm:prSet phldrT="[Text]" custT="1"/>
      <dgm:spPr/>
      <dgm:t>
        <a:bodyPr/>
        <a:lstStyle/>
        <a:p>
          <a:r>
            <a:rPr lang="en-US" sz="1100"/>
            <a:t>Public</a:t>
          </a:r>
          <a:endParaRPr lang="sk-SK" sz="1100"/>
        </a:p>
      </dgm:t>
    </dgm:pt>
    <dgm:pt modelId="{FA0D831E-989C-4445-BBC3-527340732635}" type="parTrans" cxnId="{6AE88E30-6BCC-4832-970C-C532A1D19414}">
      <dgm:prSet/>
      <dgm:spPr/>
      <dgm:t>
        <a:bodyPr/>
        <a:lstStyle/>
        <a:p>
          <a:endParaRPr lang="sk-SK" sz="1100"/>
        </a:p>
      </dgm:t>
    </dgm:pt>
    <dgm:pt modelId="{CC4A8BB9-3786-471D-8E15-FAE5F2FEA975}" type="sibTrans" cxnId="{6AE88E30-6BCC-4832-970C-C532A1D19414}">
      <dgm:prSet/>
      <dgm:spPr/>
      <dgm:t>
        <a:bodyPr/>
        <a:lstStyle/>
        <a:p>
          <a:endParaRPr lang="sk-SK" sz="1100"/>
        </a:p>
      </dgm:t>
    </dgm:pt>
    <dgm:pt modelId="{2D925252-B740-431E-BAEF-EAE21E222CF3}">
      <dgm:prSet phldrT="[Text]" custT="1"/>
      <dgm:spPr/>
      <dgm:t>
        <a:bodyPr/>
        <a:lstStyle/>
        <a:p>
          <a:r>
            <a:rPr lang="en-US" sz="1100"/>
            <a:t>Govermental organizations</a:t>
          </a:r>
          <a:endParaRPr lang="sk-SK" sz="1100"/>
        </a:p>
      </dgm:t>
    </dgm:pt>
    <dgm:pt modelId="{E19B9732-4628-4DE4-A4A4-FF14E97AF6CF}" type="parTrans" cxnId="{BDCC472F-502A-4D4A-8243-E83FE1889159}">
      <dgm:prSet/>
      <dgm:spPr/>
      <dgm:t>
        <a:bodyPr/>
        <a:lstStyle/>
        <a:p>
          <a:endParaRPr lang="sk-SK" sz="1100"/>
        </a:p>
      </dgm:t>
    </dgm:pt>
    <dgm:pt modelId="{E4A8F605-3F41-4A5F-97E4-5C4F0822DB4D}" type="sibTrans" cxnId="{BDCC472F-502A-4D4A-8243-E83FE1889159}">
      <dgm:prSet/>
      <dgm:spPr/>
      <dgm:t>
        <a:bodyPr/>
        <a:lstStyle/>
        <a:p>
          <a:endParaRPr lang="sk-SK" sz="1100"/>
        </a:p>
      </dgm:t>
    </dgm:pt>
    <dgm:pt modelId="{DEC0E828-38DF-4883-BEAD-11A6E339F9A0}">
      <dgm:prSet phldrT="[Text]" custT="1"/>
      <dgm:spPr/>
      <dgm:t>
        <a:bodyPr/>
        <a:lstStyle/>
        <a:p>
          <a:r>
            <a:rPr lang="en-US" sz="1100"/>
            <a:t>Legislative</a:t>
          </a:r>
          <a:endParaRPr lang="sk-SK" sz="1100"/>
        </a:p>
      </dgm:t>
    </dgm:pt>
    <dgm:pt modelId="{4232A7D4-3C35-4654-A024-C76CE9CC7181}" type="parTrans" cxnId="{ECF67D92-4065-4F2D-B629-C40F7FB11FA5}">
      <dgm:prSet/>
      <dgm:spPr/>
      <dgm:t>
        <a:bodyPr/>
        <a:lstStyle/>
        <a:p>
          <a:endParaRPr lang="sk-SK" sz="1100"/>
        </a:p>
      </dgm:t>
    </dgm:pt>
    <dgm:pt modelId="{8B984522-AA36-4ED0-B8F3-DD07264CB5CE}" type="sibTrans" cxnId="{ECF67D92-4065-4F2D-B629-C40F7FB11FA5}">
      <dgm:prSet/>
      <dgm:spPr/>
      <dgm:t>
        <a:bodyPr/>
        <a:lstStyle/>
        <a:p>
          <a:endParaRPr lang="sk-SK" sz="1100"/>
        </a:p>
      </dgm:t>
    </dgm:pt>
    <dgm:pt modelId="{85E93448-6087-429E-968C-F41DA711F469}">
      <dgm:prSet phldrT="[Text]" custT="1"/>
      <dgm:spPr/>
      <dgm:t>
        <a:bodyPr/>
        <a:lstStyle/>
        <a:p>
          <a:r>
            <a:rPr lang="en-US" sz="1100"/>
            <a:t>Accreditation</a:t>
          </a:r>
          <a:endParaRPr lang="sk-SK" sz="1100"/>
        </a:p>
      </dgm:t>
    </dgm:pt>
    <dgm:pt modelId="{4EAD995C-EE04-482C-B1BD-4A2781C57210}" type="parTrans" cxnId="{606529B0-6519-4555-A0ED-4DF613243721}">
      <dgm:prSet/>
      <dgm:spPr/>
      <dgm:t>
        <a:bodyPr/>
        <a:lstStyle/>
        <a:p>
          <a:endParaRPr lang="sk-SK" sz="1100"/>
        </a:p>
      </dgm:t>
    </dgm:pt>
    <dgm:pt modelId="{7822A1E5-6A15-4B29-80CF-17C832F91D11}" type="sibTrans" cxnId="{606529B0-6519-4555-A0ED-4DF613243721}">
      <dgm:prSet/>
      <dgm:spPr/>
      <dgm:t>
        <a:bodyPr/>
        <a:lstStyle/>
        <a:p>
          <a:endParaRPr lang="sk-SK" sz="1100"/>
        </a:p>
      </dgm:t>
    </dgm:pt>
    <dgm:pt modelId="{3714A84C-94A8-4181-BF54-BEC27C849F5D}">
      <dgm:prSet phldrT="[Text]" custT="1"/>
      <dgm:spPr/>
      <dgm:t>
        <a:bodyPr/>
        <a:lstStyle/>
        <a:p>
          <a:r>
            <a:rPr lang="en-US" sz="1100"/>
            <a:t>Private</a:t>
          </a:r>
          <a:endParaRPr lang="sk-SK" sz="1100"/>
        </a:p>
      </dgm:t>
    </dgm:pt>
    <dgm:pt modelId="{50EEC7F3-5260-4652-8363-82619048E01F}" type="parTrans" cxnId="{C7E76E32-7E91-41E9-BEDA-D83A0AE81B6E}">
      <dgm:prSet/>
      <dgm:spPr/>
      <dgm:t>
        <a:bodyPr/>
        <a:lstStyle/>
        <a:p>
          <a:endParaRPr lang="sk-SK" sz="1100"/>
        </a:p>
      </dgm:t>
    </dgm:pt>
    <dgm:pt modelId="{25EC9705-206C-49A2-928F-5A85A98B9CF5}" type="sibTrans" cxnId="{C7E76E32-7E91-41E9-BEDA-D83A0AE81B6E}">
      <dgm:prSet/>
      <dgm:spPr/>
      <dgm:t>
        <a:bodyPr/>
        <a:lstStyle/>
        <a:p>
          <a:endParaRPr lang="sk-SK" sz="1100"/>
        </a:p>
      </dgm:t>
    </dgm:pt>
    <dgm:pt modelId="{2B8341FE-C0CB-407C-BFDA-751EB1CBAB5D}">
      <dgm:prSet phldrT="[Text]" custT="1"/>
      <dgm:spPr/>
      <dgm:t>
        <a:bodyPr/>
        <a:lstStyle/>
        <a:p>
          <a:r>
            <a:rPr lang="en-US" sz="1100"/>
            <a:t>Private</a:t>
          </a:r>
          <a:endParaRPr lang="sk-SK" sz="1100"/>
        </a:p>
      </dgm:t>
    </dgm:pt>
    <dgm:pt modelId="{9B154627-9D9C-4986-9DF9-E11DE7B716F8}" type="parTrans" cxnId="{61E0D6B9-817C-4FC1-8C69-3133268097AA}">
      <dgm:prSet/>
      <dgm:spPr/>
      <dgm:t>
        <a:bodyPr/>
        <a:lstStyle/>
        <a:p>
          <a:endParaRPr lang="sk-SK" sz="1100"/>
        </a:p>
      </dgm:t>
    </dgm:pt>
    <dgm:pt modelId="{B1214566-D749-44EC-8D4C-BA840B005BBB}" type="sibTrans" cxnId="{61E0D6B9-817C-4FC1-8C69-3133268097AA}">
      <dgm:prSet/>
      <dgm:spPr/>
      <dgm:t>
        <a:bodyPr/>
        <a:lstStyle/>
        <a:p>
          <a:endParaRPr lang="sk-SK" sz="1100"/>
        </a:p>
      </dgm:t>
    </dgm:pt>
    <dgm:pt modelId="{86A48B34-25ED-45B8-8BBB-02886A2C40A6}">
      <dgm:prSet phldrT="[Text]" custT="1"/>
      <dgm:spPr/>
      <dgm:t>
        <a:bodyPr/>
        <a:lstStyle/>
        <a:p>
          <a:r>
            <a:rPr lang="en-US" sz="1100"/>
            <a:t>Social partners</a:t>
          </a:r>
          <a:endParaRPr lang="sk-SK" sz="1100"/>
        </a:p>
      </dgm:t>
    </dgm:pt>
    <dgm:pt modelId="{92AC03A5-7BD3-4407-B2DD-757D21AAF2A5}" type="parTrans" cxnId="{9E4E2F73-9D94-446E-84B9-3C029FF004E0}">
      <dgm:prSet/>
      <dgm:spPr/>
      <dgm:t>
        <a:bodyPr/>
        <a:lstStyle/>
        <a:p>
          <a:endParaRPr lang="sk-SK" sz="1100"/>
        </a:p>
      </dgm:t>
    </dgm:pt>
    <dgm:pt modelId="{625EB123-A93D-4F01-BA70-C5CA733FFD75}" type="sibTrans" cxnId="{9E4E2F73-9D94-446E-84B9-3C029FF004E0}">
      <dgm:prSet/>
      <dgm:spPr/>
      <dgm:t>
        <a:bodyPr/>
        <a:lstStyle/>
        <a:p>
          <a:endParaRPr lang="sk-SK" sz="1100"/>
        </a:p>
      </dgm:t>
    </dgm:pt>
    <dgm:pt modelId="{9912F9C2-008A-4604-8407-6A781A1C6CDE}">
      <dgm:prSet phldrT="[Text]" custT="1"/>
      <dgm:spPr/>
      <dgm:t>
        <a:bodyPr/>
        <a:lstStyle/>
        <a:p>
          <a:r>
            <a:rPr lang="en-US" sz="1100"/>
            <a:t>Trade unions</a:t>
          </a:r>
          <a:endParaRPr lang="sk-SK" sz="1100"/>
        </a:p>
      </dgm:t>
    </dgm:pt>
    <dgm:pt modelId="{687737EB-7D00-4654-B73A-CC4406FFC5BC}" type="parTrans" cxnId="{13FEC63D-97E2-4FC7-8280-CF8232A0215B}">
      <dgm:prSet/>
      <dgm:spPr/>
      <dgm:t>
        <a:bodyPr/>
        <a:lstStyle/>
        <a:p>
          <a:endParaRPr lang="sk-SK" sz="1100"/>
        </a:p>
      </dgm:t>
    </dgm:pt>
    <dgm:pt modelId="{F3B3B4E2-E1A7-4712-9012-2541D20082C9}" type="sibTrans" cxnId="{13FEC63D-97E2-4FC7-8280-CF8232A0215B}">
      <dgm:prSet/>
      <dgm:spPr/>
      <dgm:t>
        <a:bodyPr/>
        <a:lstStyle/>
        <a:p>
          <a:endParaRPr lang="sk-SK" sz="1100"/>
        </a:p>
      </dgm:t>
    </dgm:pt>
    <dgm:pt modelId="{3AF8C218-CDC0-4DB1-813C-F97803F0A929}">
      <dgm:prSet phldrT="[Text]" custT="1"/>
      <dgm:spPr/>
      <dgm:t>
        <a:bodyPr/>
        <a:lstStyle/>
        <a:p>
          <a:r>
            <a:rPr lang="en-US" sz="1100"/>
            <a:t>Chambers</a:t>
          </a:r>
          <a:endParaRPr lang="sk-SK" sz="1100"/>
        </a:p>
      </dgm:t>
    </dgm:pt>
    <dgm:pt modelId="{324F8AC3-97A0-47AB-B34E-4FBE842BC95B}" type="parTrans" cxnId="{49421AFF-459D-4010-B956-859F73AED3BC}">
      <dgm:prSet/>
      <dgm:spPr/>
      <dgm:t>
        <a:bodyPr/>
        <a:lstStyle/>
        <a:p>
          <a:endParaRPr lang="sk-SK" sz="1100"/>
        </a:p>
      </dgm:t>
    </dgm:pt>
    <dgm:pt modelId="{A97A2A01-5BCA-4077-9DE5-99CF4DA474E2}" type="sibTrans" cxnId="{49421AFF-459D-4010-B956-859F73AED3BC}">
      <dgm:prSet/>
      <dgm:spPr/>
      <dgm:t>
        <a:bodyPr/>
        <a:lstStyle/>
        <a:p>
          <a:endParaRPr lang="sk-SK" sz="1100"/>
        </a:p>
      </dgm:t>
    </dgm:pt>
    <dgm:pt modelId="{457172A5-99EC-4802-93C7-63CE6DB83911}" type="pres">
      <dgm:prSet presAssocID="{DFA02525-E2D3-4737-A9CA-0D523A34C675}" presName="Name0" presStyleCnt="0">
        <dgm:presLayoutVars>
          <dgm:dir/>
          <dgm:animLvl val="lvl"/>
          <dgm:resizeHandles val="exact"/>
        </dgm:presLayoutVars>
      </dgm:prSet>
      <dgm:spPr/>
      <dgm:t>
        <a:bodyPr/>
        <a:lstStyle/>
        <a:p>
          <a:endParaRPr lang="sk-SK"/>
        </a:p>
      </dgm:t>
    </dgm:pt>
    <dgm:pt modelId="{0D9BDB82-3D7E-4FA6-9E5F-929F8BFC57C8}" type="pres">
      <dgm:prSet presAssocID="{F6D29793-936A-4DF8-A934-628132509EFF}" presName="composite" presStyleCnt="0"/>
      <dgm:spPr/>
    </dgm:pt>
    <dgm:pt modelId="{DEC7F348-E378-47F6-8E24-7EC79E512A3A}" type="pres">
      <dgm:prSet presAssocID="{F6D29793-936A-4DF8-A934-628132509EFF}" presName="parTx" presStyleLbl="alignNode1" presStyleIdx="0" presStyleCnt="4">
        <dgm:presLayoutVars>
          <dgm:chMax val="0"/>
          <dgm:chPref val="0"/>
          <dgm:bulletEnabled val="1"/>
        </dgm:presLayoutVars>
      </dgm:prSet>
      <dgm:spPr/>
      <dgm:t>
        <a:bodyPr/>
        <a:lstStyle/>
        <a:p>
          <a:endParaRPr lang="sk-SK"/>
        </a:p>
      </dgm:t>
    </dgm:pt>
    <dgm:pt modelId="{BE07C45D-4552-46AF-9019-FD7D65D0418B}" type="pres">
      <dgm:prSet presAssocID="{F6D29793-936A-4DF8-A934-628132509EFF}" presName="desTx" presStyleLbl="alignAccFollowNode1" presStyleIdx="0" presStyleCnt="4">
        <dgm:presLayoutVars>
          <dgm:bulletEnabled val="1"/>
        </dgm:presLayoutVars>
      </dgm:prSet>
      <dgm:spPr/>
      <dgm:t>
        <a:bodyPr/>
        <a:lstStyle/>
        <a:p>
          <a:endParaRPr lang="sk-SK"/>
        </a:p>
      </dgm:t>
    </dgm:pt>
    <dgm:pt modelId="{68B584C6-E186-4F12-831C-78E8486284BA}" type="pres">
      <dgm:prSet presAssocID="{DCB73E31-2AC4-4677-A9AA-756257DEB767}" presName="space" presStyleCnt="0"/>
      <dgm:spPr/>
    </dgm:pt>
    <dgm:pt modelId="{D3A8B62B-48D4-4CC1-9FB5-05DC1FCF31BA}" type="pres">
      <dgm:prSet presAssocID="{2138D780-9504-4F12-A545-2EC24E9F7E5A}" presName="composite" presStyleCnt="0"/>
      <dgm:spPr/>
    </dgm:pt>
    <dgm:pt modelId="{3277B9C7-C7DA-48AC-90B1-604C18CE5FD2}" type="pres">
      <dgm:prSet presAssocID="{2138D780-9504-4F12-A545-2EC24E9F7E5A}" presName="parTx" presStyleLbl="alignNode1" presStyleIdx="1" presStyleCnt="4">
        <dgm:presLayoutVars>
          <dgm:chMax val="0"/>
          <dgm:chPref val="0"/>
          <dgm:bulletEnabled val="1"/>
        </dgm:presLayoutVars>
      </dgm:prSet>
      <dgm:spPr/>
      <dgm:t>
        <a:bodyPr/>
        <a:lstStyle/>
        <a:p>
          <a:endParaRPr lang="sk-SK"/>
        </a:p>
      </dgm:t>
    </dgm:pt>
    <dgm:pt modelId="{167F5727-61DA-4386-AE33-AEE249D0D3FD}" type="pres">
      <dgm:prSet presAssocID="{2138D780-9504-4F12-A545-2EC24E9F7E5A}" presName="desTx" presStyleLbl="alignAccFollowNode1" presStyleIdx="1" presStyleCnt="4">
        <dgm:presLayoutVars>
          <dgm:bulletEnabled val="1"/>
        </dgm:presLayoutVars>
      </dgm:prSet>
      <dgm:spPr/>
      <dgm:t>
        <a:bodyPr/>
        <a:lstStyle/>
        <a:p>
          <a:endParaRPr lang="sk-SK"/>
        </a:p>
      </dgm:t>
    </dgm:pt>
    <dgm:pt modelId="{A82E7A13-7462-44A4-A669-B95AB6D63CCA}" type="pres">
      <dgm:prSet presAssocID="{FF83B80C-858E-4FE0-AB84-C549372A61C1}" presName="space" presStyleCnt="0"/>
      <dgm:spPr/>
    </dgm:pt>
    <dgm:pt modelId="{4CD7C4C4-E717-49DF-930F-5266C5643E64}" type="pres">
      <dgm:prSet presAssocID="{2D925252-B740-431E-BAEF-EAE21E222CF3}" presName="composite" presStyleCnt="0"/>
      <dgm:spPr/>
    </dgm:pt>
    <dgm:pt modelId="{26557373-8796-4E8E-94C7-CC0F42D18825}" type="pres">
      <dgm:prSet presAssocID="{2D925252-B740-431E-BAEF-EAE21E222CF3}" presName="parTx" presStyleLbl="alignNode1" presStyleIdx="2" presStyleCnt="4">
        <dgm:presLayoutVars>
          <dgm:chMax val="0"/>
          <dgm:chPref val="0"/>
          <dgm:bulletEnabled val="1"/>
        </dgm:presLayoutVars>
      </dgm:prSet>
      <dgm:spPr/>
      <dgm:t>
        <a:bodyPr/>
        <a:lstStyle/>
        <a:p>
          <a:endParaRPr lang="sk-SK"/>
        </a:p>
      </dgm:t>
    </dgm:pt>
    <dgm:pt modelId="{FA75207A-FCF4-4D61-B038-F2D3AC8A7ED0}" type="pres">
      <dgm:prSet presAssocID="{2D925252-B740-431E-BAEF-EAE21E222CF3}" presName="desTx" presStyleLbl="alignAccFollowNode1" presStyleIdx="2" presStyleCnt="4">
        <dgm:presLayoutVars>
          <dgm:bulletEnabled val="1"/>
        </dgm:presLayoutVars>
      </dgm:prSet>
      <dgm:spPr/>
      <dgm:t>
        <a:bodyPr/>
        <a:lstStyle/>
        <a:p>
          <a:endParaRPr lang="sk-SK"/>
        </a:p>
      </dgm:t>
    </dgm:pt>
    <dgm:pt modelId="{8A64FB6E-5083-42F2-A7ED-4B1E57E8BD2B}" type="pres">
      <dgm:prSet presAssocID="{E4A8F605-3F41-4A5F-97E4-5C4F0822DB4D}" presName="space" presStyleCnt="0"/>
      <dgm:spPr/>
    </dgm:pt>
    <dgm:pt modelId="{4034755C-F358-484F-BBDC-6463A752013A}" type="pres">
      <dgm:prSet presAssocID="{86A48B34-25ED-45B8-8BBB-02886A2C40A6}" presName="composite" presStyleCnt="0"/>
      <dgm:spPr/>
    </dgm:pt>
    <dgm:pt modelId="{CD8A1FA7-6B8F-4365-BC7E-F722AA6303A0}" type="pres">
      <dgm:prSet presAssocID="{86A48B34-25ED-45B8-8BBB-02886A2C40A6}" presName="parTx" presStyleLbl="alignNode1" presStyleIdx="3" presStyleCnt="4">
        <dgm:presLayoutVars>
          <dgm:chMax val="0"/>
          <dgm:chPref val="0"/>
          <dgm:bulletEnabled val="1"/>
        </dgm:presLayoutVars>
      </dgm:prSet>
      <dgm:spPr/>
      <dgm:t>
        <a:bodyPr/>
        <a:lstStyle/>
        <a:p>
          <a:endParaRPr lang="sk-SK"/>
        </a:p>
      </dgm:t>
    </dgm:pt>
    <dgm:pt modelId="{9CADFE99-6684-4951-A500-09A3E5A888CF}" type="pres">
      <dgm:prSet presAssocID="{86A48B34-25ED-45B8-8BBB-02886A2C40A6}" presName="desTx" presStyleLbl="alignAccFollowNode1" presStyleIdx="3" presStyleCnt="4">
        <dgm:presLayoutVars>
          <dgm:bulletEnabled val="1"/>
        </dgm:presLayoutVars>
      </dgm:prSet>
      <dgm:spPr/>
      <dgm:t>
        <a:bodyPr/>
        <a:lstStyle/>
        <a:p>
          <a:endParaRPr lang="sk-SK"/>
        </a:p>
      </dgm:t>
    </dgm:pt>
  </dgm:ptLst>
  <dgm:cxnLst>
    <dgm:cxn modelId="{7CA48A7E-DFDA-4979-8F95-CD4C7CCB4DB3}" type="presOf" srcId="{D1DC49DC-7394-49A3-AA4D-1A1078AF5FB4}" destId="{BE07C45D-4552-46AF-9019-FD7D65D0418B}" srcOrd="0" destOrd="0" presId="urn:microsoft.com/office/officeart/2005/8/layout/hList1"/>
    <dgm:cxn modelId="{6AF949CF-2C1C-42EB-83F2-D96AE4BEB9F9}" type="presOf" srcId="{DEC0E828-38DF-4883-BEAD-11A6E339F9A0}" destId="{FA75207A-FCF4-4D61-B038-F2D3AC8A7ED0}" srcOrd="0" destOrd="0" presId="urn:microsoft.com/office/officeart/2005/8/layout/hList1"/>
    <dgm:cxn modelId="{C7E76E32-7E91-41E9-BEDA-D83A0AE81B6E}" srcId="{F6D29793-936A-4DF8-A934-628132509EFF}" destId="{3714A84C-94A8-4181-BF54-BEC27C849F5D}" srcOrd="1" destOrd="0" parTransId="{50EEC7F3-5260-4652-8363-82619048E01F}" sibTransId="{25EC9705-206C-49A2-928F-5A85A98B9CF5}"/>
    <dgm:cxn modelId="{2A50EDCB-E817-4ECE-96CC-4EE74A0CEA33}" srcId="{DFA02525-E2D3-4737-A9CA-0D523A34C675}" destId="{2138D780-9504-4F12-A545-2EC24E9F7E5A}" srcOrd="1" destOrd="0" parTransId="{E3F86C6D-6C6F-44B5-8957-BDBC8A78BEFA}" sibTransId="{FF83B80C-858E-4FE0-AB84-C549372A61C1}"/>
    <dgm:cxn modelId="{9E4E2F73-9D94-446E-84B9-3C029FF004E0}" srcId="{DFA02525-E2D3-4737-A9CA-0D523A34C675}" destId="{86A48B34-25ED-45B8-8BBB-02886A2C40A6}" srcOrd="3" destOrd="0" parTransId="{92AC03A5-7BD3-4407-B2DD-757D21AAF2A5}" sibTransId="{625EB123-A93D-4F01-BA70-C5CA733FFD75}"/>
    <dgm:cxn modelId="{13667E01-B03A-4BBF-8ABB-B97B00FFAC09}" type="presOf" srcId="{86A48B34-25ED-45B8-8BBB-02886A2C40A6}" destId="{CD8A1FA7-6B8F-4365-BC7E-F722AA6303A0}" srcOrd="0" destOrd="0" presId="urn:microsoft.com/office/officeart/2005/8/layout/hList1"/>
    <dgm:cxn modelId="{49421AFF-459D-4010-B956-859F73AED3BC}" srcId="{86A48B34-25ED-45B8-8BBB-02886A2C40A6}" destId="{3AF8C218-CDC0-4DB1-813C-F97803F0A929}" srcOrd="1" destOrd="0" parTransId="{324F8AC3-97A0-47AB-B34E-4FBE842BC95B}" sibTransId="{A97A2A01-5BCA-4077-9DE5-99CF4DA474E2}"/>
    <dgm:cxn modelId="{0DC1179D-31D2-4385-BA05-4188EC33CF84}" srcId="{F6D29793-936A-4DF8-A934-628132509EFF}" destId="{79B51457-5B1B-4B68-BE5D-28E339843CB3}" srcOrd="2" destOrd="0" parTransId="{4B43D01B-99AA-4D0B-B923-77123D787D51}" sibTransId="{5B8B3B44-8606-4B7F-BC3E-184570C6BAA3}"/>
    <dgm:cxn modelId="{997CE1B5-A764-4BF4-82DD-DFB5AEA78D73}" type="presOf" srcId="{DFA02525-E2D3-4737-A9CA-0D523A34C675}" destId="{457172A5-99EC-4802-93C7-63CE6DB83911}" srcOrd="0" destOrd="0" presId="urn:microsoft.com/office/officeart/2005/8/layout/hList1"/>
    <dgm:cxn modelId="{606529B0-6519-4555-A0ED-4DF613243721}" srcId="{2D925252-B740-431E-BAEF-EAE21E222CF3}" destId="{85E93448-6087-429E-968C-F41DA711F469}" srcOrd="1" destOrd="0" parTransId="{4EAD995C-EE04-482C-B1BD-4A2781C57210}" sibTransId="{7822A1E5-6A15-4B29-80CF-17C832F91D11}"/>
    <dgm:cxn modelId="{61E0D6B9-817C-4FC1-8C69-3133268097AA}" srcId="{2138D780-9504-4F12-A545-2EC24E9F7E5A}" destId="{2B8341FE-C0CB-407C-BFDA-751EB1CBAB5D}" srcOrd="1" destOrd="0" parTransId="{9B154627-9D9C-4986-9DF9-E11DE7B716F8}" sibTransId="{B1214566-D749-44EC-8D4C-BA840B005BBB}"/>
    <dgm:cxn modelId="{F57A7734-CDD9-436E-91FC-5050FCA6289B}" type="presOf" srcId="{9912F9C2-008A-4604-8407-6A781A1C6CDE}" destId="{9CADFE99-6684-4951-A500-09A3E5A888CF}" srcOrd="0" destOrd="0" presId="urn:microsoft.com/office/officeart/2005/8/layout/hList1"/>
    <dgm:cxn modelId="{6AE88E30-6BCC-4832-970C-C532A1D19414}" srcId="{2138D780-9504-4F12-A545-2EC24E9F7E5A}" destId="{1A02D0CA-351D-494F-9E30-65FCDE120CAA}" srcOrd="0" destOrd="0" parTransId="{FA0D831E-989C-4445-BBC3-527340732635}" sibTransId="{CC4A8BB9-3786-471D-8E15-FAE5F2FEA975}"/>
    <dgm:cxn modelId="{13FEC63D-97E2-4FC7-8280-CF8232A0215B}" srcId="{86A48B34-25ED-45B8-8BBB-02886A2C40A6}" destId="{9912F9C2-008A-4604-8407-6A781A1C6CDE}" srcOrd="0" destOrd="0" parTransId="{687737EB-7D00-4654-B73A-CC4406FFC5BC}" sibTransId="{F3B3B4E2-E1A7-4712-9012-2541D20082C9}"/>
    <dgm:cxn modelId="{ECF67D92-4065-4F2D-B629-C40F7FB11FA5}" srcId="{2D925252-B740-431E-BAEF-EAE21E222CF3}" destId="{DEC0E828-38DF-4883-BEAD-11A6E339F9A0}" srcOrd="0" destOrd="0" parTransId="{4232A7D4-3C35-4654-A024-C76CE9CC7181}" sibTransId="{8B984522-AA36-4ED0-B8F3-DD07264CB5CE}"/>
    <dgm:cxn modelId="{11E892B9-CE9E-4A54-9B9E-CC75A6820366}" type="presOf" srcId="{3714A84C-94A8-4181-BF54-BEC27C849F5D}" destId="{BE07C45D-4552-46AF-9019-FD7D65D0418B}" srcOrd="0" destOrd="1" presId="urn:microsoft.com/office/officeart/2005/8/layout/hList1"/>
    <dgm:cxn modelId="{19FD8E5E-F9E6-49B8-A78F-469FA9C21EDF}" srcId="{DFA02525-E2D3-4737-A9CA-0D523A34C675}" destId="{F6D29793-936A-4DF8-A934-628132509EFF}" srcOrd="0" destOrd="0" parTransId="{294B30CB-9D98-4E08-B6D3-D3EB2FE111EA}" sibTransId="{DCB73E31-2AC4-4677-A9AA-756257DEB767}"/>
    <dgm:cxn modelId="{020D1703-51EB-469D-880E-0EB966618324}" type="presOf" srcId="{2D925252-B740-431E-BAEF-EAE21E222CF3}" destId="{26557373-8796-4E8E-94C7-CC0F42D18825}" srcOrd="0" destOrd="0" presId="urn:microsoft.com/office/officeart/2005/8/layout/hList1"/>
    <dgm:cxn modelId="{3DA04E7C-1FD7-4415-8BF6-C5D8000A4135}" type="presOf" srcId="{3AF8C218-CDC0-4DB1-813C-F97803F0A929}" destId="{9CADFE99-6684-4951-A500-09A3E5A888CF}" srcOrd="0" destOrd="1" presId="urn:microsoft.com/office/officeart/2005/8/layout/hList1"/>
    <dgm:cxn modelId="{9D8DD984-7972-483F-B4AF-C49CF147B660}" type="presOf" srcId="{85E93448-6087-429E-968C-F41DA711F469}" destId="{FA75207A-FCF4-4D61-B038-F2D3AC8A7ED0}" srcOrd="0" destOrd="1" presId="urn:microsoft.com/office/officeart/2005/8/layout/hList1"/>
    <dgm:cxn modelId="{982A47AC-19CB-4E47-A352-3A5BD9A7A964}" srcId="{F6D29793-936A-4DF8-A934-628132509EFF}" destId="{D1DC49DC-7394-49A3-AA4D-1A1078AF5FB4}" srcOrd="0" destOrd="0" parTransId="{7C56FFA0-8D2D-46DA-A22B-909E8B4F4886}" sibTransId="{DE9622AF-AA72-47B7-BA65-F1E4F1879E02}"/>
    <dgm:cxn modelId="{7DB24313-9A87-458E-A7C5-B10254C363E9}" type="presOf" srcId="{79B51457-5B1B-4B68-BE5D-28E339843CB3}" destId="{BE07C45D-4552-46AF-9019-FD7D65D0418B}" srcOrd="0" destOrd="2" presId="urn:microsoft.com/office/officeart/2005/8/layout/hList1"/>
    <dgm:cxn modelId="{FB116301-AB30-4472-9073-A6E5C6E604DB}" type="presOf" srcId="{F6D29793-936A-4DF8-A934-628132509EFF}" destId="{DEC7F348-E378-47F6-8E24-7EC79E512A3A}" srcOrd="0" destOrd="0" presId="urn:microsoft.com/office/officeart/2005/8/layout/hList1"/>
    <dgm:cxn modelId="{AB02062B-8C99-4361-A588-05C29B0DE249}" type="presOf" srcId="{2B8341FE-C0CB-407C-BFDA-751EB1CBAB5D}" destId="{167F5727-61DA-4386-AE33-AEE249D0D3FD}" srcOrd="0" destOrd="1" presId="urn:microsoft.com/office/officeart/2005/8/layout/hList1"/>
    <dgm:cxn modelId="{F03DA317-8398-4FA3-8946-3B5856AE06AA}" type="presOf" srcId="{2138D780-9504-4F12-A545-2EC24E9F7E5A}" destId="{3277B9C7-C7DA-48AC-90B1-604C18CE5FD2}" srcOrd="0" destOrd="0" presId="urn:microsoft.com/office/officeart/2005/8/layout/hList1"/>
    <dgm:cxn modelId="{E92348B7-950B-42C3-8556-234B759E922B}" type="presOf" srcId="{1A02D0CA-351D-494F-9E30-65FCDE120CAA}" destId="{167F5727-61DA-4386-AE33-AEE249D0D3FD}" srcOrd="0" destOrd="0" presId="urn:microsoft.com/office/officeart/2005/8/layout/hList1"/>
    <dgm:cxn modelId="{BDCC472F-502A-4D4A-8243-E83FE1889159}" srcId="{DFA02525-E2D3-4737-A9CA-0D523A34C675}" destId="{2D925252-B740-431E-BAEF-EAE21E222CF3}" srcOrd="2" destOrd="0" parTransId="{E19B9732-4628-4DE4-A4A4-FF14E97AF6CF}" sibTransId="{E4A8F605-3F41-4A5F-97E4-5C4F0822DB4D}"/>
    <dgm:cxn modelId="{0AE618D7-FDF2-4D95-A72C-3AA875B33ACA}" type="presParOf" srcId="{457172A5-99EC-4802-93C7-63CE6DB83911}" destId="{0D9BDB82-3D7E-4FA6-9E5F-929F8BFC57C8}" srcOrd="0" destOrd="0" presId="urn:microsoft.com/office/officeart/2005/8/layout/hList1"/>
    <dgm:cxn modelId="{15C98A62-D51B-4999-A8FF-9473D6228AA8}" type="presParOf" srcId="{0D9BDB82-3D7E-4FA6-9E5F-929F8BFC57C8}" destId="{DEC7F348-E378-47F6-8E24-7EC79E512A3A}" srcOrd="0" destOrd="0" presId="urn:microsoft.com/office/officeart/2005/8/layout/hList1"/>
    <dgm:cxn modelId="{D55F1F02-3271-4EC7-AD10-0C541A664C9B}" type="presParOf" srcId="{0D9BDB82-3D7E-4FA6-9E5F-929F8BFC57C8}" destId="{BE07C45D-4552-46AF-9019-FD7D65D0418B}" srcOrd="1" destOrd="0" presId="urn:microsoft.com/office/officeart/2005/8/layout/hList1"/>
    <dgm:cxn modelId="{D5BF8182-A564-451D-8652-5A233A2164AE}" type="presParOf" srcId="{457172A5-99EC-4802-93C7-63CE6DB83911}" destId="{68B584C6-E186-4F12-831C-78E8486284BA}" srcOrd="1" destOrd="0" presId="urn:microsoft.com/office/officeart/2005/8/layout/hList1"/>
    <dgm:cxn modelId="{46467C97-8729-41C2-AEC6-13995D556727}" type="presParOf" srcId="{457172A5-99EC-4802-93C7-63CE6DB83911}" destId="{D3A8B62B-48D4-4CC1-9FB5-05DC1FCF31BA}" srcOrd="2" destOrd="0" presId="urn:microsoft.com/office/officeart/2005/8/layout/hList1"/>
    <dgm:cxn modelId="{D1847C5B-BD92-4AFC-8A6D-28BCD77A67AF}" type="presParOf" srcId="{D3A8B62B-48D4-4CC1-9FB5-05DC1FCF31BA}" destId="{3277B9C7-C7DA-48AC-90B1-604C18CE5FD2}" srcOrd="0" destOrd="0" presId="urn:microsoft.com/office/officeart/2005/8/layout/hList1"/>
    <dgm:cxn modelId="{0F87F832-4161-4276-913D-B77268D4B9E2}" type="presParOf" srcId="{D3A8B62B-48D4-4CC1-9FB5-05DC1FCF31BA}" destId="{167F5727-61DA-4386-AE33-AEE249D0D3FD}" srcOrd="1" destOrd="0" presId="urn:microsoft.com/office/officeart/2005/8/layout/hList1"/>
    <dgm:cxn modelId="{C7008254-21F9-4506-A191-39326B31AB49}" type="presParOf" srcId="{457172A5-99EC-4802-93C7-63CE6DB83911}" destId="{A82E7A13-7462-44A4-A669-B95AB6D63CCA}" srcOrd="3" destOrd="0" presId="urn:microsoft.com/office/officeart/2005/8/layout/hList1"/>
    <dgm:cxn modelId="{906FB1EB-BFEE-4EFD-88F7-C62659A2841A}" type="presParOf" srcId="{457172A5-99EC-4802-93C7-63CE6DB83911}" destId="{4CD7C4C4-E717-49DF-930F-5266C5643E64}" srcOrd="4" destOrd="0" presId="urn:microsoft.com/office/officeart/2005/8/layout/hList1"/>
    <dgm:cxn modelId="{9E5E432E-EDF6-47EC-8962-976AA0D0286C}" type="presParOf" srcId="{4CD7C4C4-E717-49DF-930F-5266C5643E64}" destId="{26557373-8796-4E8E-94C7-CC0F42D18825}" srcOrd="0" destOrd="0" presId="urn:microsoft.com/office/officeart/2005/8/layout/hList1"/>
    <dgm:cxn modelId="{536BB6D0-F5C5-4B4B-8B5F-03E1F2A73515}" type="presParOf" srcId="{4CD7C4C4-E717-49DF-930F-5266C5643E64}" destId="{FA75207A-FCF4-4D61-B038-F2D3AC8A7ED0}" srcOrd="1" destOrd="0" presId="urn:microsoft.com/office/officeart/2005/8/layout/hList1"/>
    <dgm:cxn modelId="{85FDC548-D3E2-45DB-BE13-AFAB00FDD7BD}" type="presParOf" srcId="{457172A5-99EC-4802-93C7-63CE6DB83911}" destId="{8A64FB6E-5083-42F2-A7ED-4B1E57E8BD2B}" srcOrd="5" destOrd="0" presId="urn:microsoft.com/office/officeart/2005/8/layout/hList1"/>
    <dgm:cxn modelId="{24868C3F-BBD4-4FA7-8EAC-A06569F8A004}" type="presParOf" srcId="{457172A5-99EC-4802-93C7-63CE6DB83911}" destId="{4034755C-F358-484F-BBDC-6463A752013A}" srcOrd="6" destOrd="0" presId="urn:microsoft.com/office/officeart/2005/8/layout/hList1"/>
    <dgm:cxn modelId="{3DD7E3F5-0ADA-4297-9B60-3AD49BA650C1}" type="presParOf" srcId="{4034755C-F358-484F-BBDC-6463A752013A}" destId="{CD8A1FA7-6B8F-4365-BC7E-F722AA6303A0}" srcOrd="0" destOrd="0" presId="urn:microsoft.com/office/officeart/2005/8/layout/hList1"/>
    <dgm:cxn modelId="{4789EF72-765E-4692-9F78-81C0F22901AA}" type="presParOf" srcId="{4034755C-F358-484F-BBDC-6463A752013A}" destId="{9CADFE99-6684-4951-A500-09A3E5A888CF}"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A1380F-230C-4B4E-8C4A-B1A44287AED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sk-SK"/>
        </a:p>
      </dgm:t>
    </dgm:pt>
    <dgm:pt modelId="{81E2B00A-E01B-4F5B-98C9-E88FBC5B375B}">
      <dgm:prSet phldrT="[Text]" custT="1"/>
      <dgm:spPr/>
      <dgm:t>
        <a:bodyPr/>
        <a:lstStyle/>
        <a:p>
          <a:r>
            <a:rPr lang="en-US" sz="1100"/>
            <a:t>System level (national level) </a:t>
          </a:r>
          <a:endParaRPr lang="sk-SK" sz="1100"/>
        </a:p>
      </dgm:t>
    </dgm:pt>
    <dgm:pt modelId="{C43BDE72-542A-48C3-BCA9-6AF43CD67681}" type="parTrans" cxnId="{3722D81C-09C6-4CDD-9454-C0E4B011E6D7}">
      <dgm:prSet/>
      <dgm:spPr/>
      <dgm:t>
        <a:bodyPr/>
        <a:lstStyle/>
        <a:p>
          <a:endParaRPr lang="sk-SK" sz="1100"/>
        </a:p>
      </dgm:t>
    </dgm:pt>
    <dgm:pt modelId="{9FD3CB85-2F9E-492B-ACDF-60872C2F8414}" type="sibTrans" cxnId="{3722D81C-09C6-4CDD-9454-C0E4B011E6D7}">
      <dgm:prSet/>
      <dgm:spPr/>
      <dgm:t>
        <a:bodyPr/>
        <a:lstStyle/>
        <a:p>
          <a:endParaRPr lang="sk-SK" sz="1100"/>
        </a:p>
      </dgm:t>
    </dgm:pt>
    <dgm:pt modelId="{D26539A2-31A5-4C0A-A0D8-1E0BBE43C74A}">
      <dgm:prSet phldrT="[Text]" custT="1"/>
      <dgm:spPr/>
      <dgm:t>
        <a:bodyPr/>
        <a:lstStyle/>
        <a:p>
          <a:r>
            <a:rPr lang="en-US" sz="1100"/>
            <a:t>Level of providers (institutions)</a:t>
          </a:r>
          <a:endParaRPr lang="sk-SK" sz="1100"/>
        </a:p>
      </dgm:t>
    </dgm:pt>
    <dgm:pt modelId="{DD458CBE-A515-4D3E-86BB-2EB39E282ED6}" type="parTrans" cxnId="{7B72831B-059E-4B7C-97F7-B4A1EF26EDB5}">
      <dgm:prSet/>
      <dgm:spPr/>
      <dgm:t>
        <a:bodyPr/>
        <a:lstStyle/>
        <a:p>
          <a:endParaRPr lang="sk-SK" sz="1100"/>
        </a:p>
      </dgm:t>
    </dgm:pt>
    <dgm:pt modelId="{E40996E4-CBCB-43B1-B5F2-EB1697339AFD}" type="sibTrans" cxnId="{7B72831B-059E-4B7C-97F7-B4A1EF26EDB5}">
      <dgm:prSet/>
      <dgm:spPr/>
      <dgm:t>
        <a:bodyPr/>
        <a:lstStyle/>
        <a:p>
          <a:endParaRPr lang="sk-SK" sz="1100"/>
        </a:p>
      </dgm:t>
    </dgm:pt>
    <dgm:pt modelId="{64D2646A-F27D-41F7-8C56-676923DE5B4F}">
      <dgm:prSet phldrT="[Text]" custT="1"/>
      <dgm:spPr/>
      <dgm:t>
        <a:bodyPr/>
        <a:lstStyle/>
        <a:p>
          <a:r>
            <a:rPr lang="en-US" sz="1100"/>
            <a:t>Level of individuals</a:t>
          </a:r>
          <a:endParaRPr lang="sk-SK" sz="1100"/>
        </a:p>
      </dgm:t>
    </dgm:pt>
    <dgm:pt modelId="{442914FD-A2D0-4334-A113-8BF024A0EE07}" type="parTrans" cxnId="{7706CA61-6219-438D-97D9-16FF0778263A}">
      <dgm:prSet/>
      <dgm:spPr/>
      <dgm:t>
        <a:bodyPr/>
        <a:lstStyle/>
        <a:p>
          <a:endParaRPr lang="sk-SK" sz="1100"/>
        </a:p>
      </dgm:t>
    </dgm:pt>
    <dgm:pt modelId="{D1418F73-A829-4BFE-9462-53C75C13DE75}" type="sibTrans" cxnId="{7706CA61-6219-438D-97D9-16FF0778263A}">
      <dgm:prSet/>
      <dgm:spPr/>
      <dgm:t>
        <a:bodyPr/>
        <a:lstStyle/>
        <a:p>
          <a:endParaRPr lang="sk-SK" sz="1100"/>
        </a:p>
      </dgm:t>
    </dgm:pt>
    <dgm:pt modelId="{69F46ADF-56CE-45DD-A135-B469ECB94312}">
      <dgm:prSet phldrT="[Text]" custT="1"/>
      <dgm:spPr/>
      <dgm:t>
        <a:bodyPr/>
        <a:lstStyle/>
        <a:p>
          <a:r>
            <a:rPr lang="en-US" sz="1100"/>
            <a:t>Level of programs</a:t>
          </a:r>
          <a:r>
            <a:rPr lang="sk-SK" sz="1100"/>
            <a:t>/measures</a:t>
          </a:r>
          <a:r>
            <a:rPr lang="en-US" sz="1100"/>
            <a:t> (</a:t>
          </a:r>
          <a:r>
            <a:rPr lang="sk-SK" sz="1100"/>
            <a:t>activity level</a:t>
          </a:r>
          <a:r>
            <a:rPr lang="en-US" sz="1100"/>
            <a:t>)</a:t>
          </a:r>
          <a:endParaRPr lang="sk-SK" sz="1100"/>
        </a:p>
      </dgm:t>
    </dgm:pt>
    <dgm:pt modelId="{D8DB43E3-E944-4B0B-991A-D2E09BD1C41A}" type="parTrans" cxnId="{A2ED754C-F1AA-4D5E-81C2-A357C2CA1DD4}">
      <dgm:prSet/>
      <dgm:spPr/>
      <dgm:t>
        <a:bodyPr/>
        <a:lstStyle/>
        <a:p>
          <a:endParaRPr lang="sk-SK" sz="1100"/>
        </a:p>
      </dgm:t>
    </dgm:pt>
    <dgm:pt modelId="{B52894C1-C808-42B0-B71F-3FAFDAD116E0}" type="sibTrans" cxnId="{A2ED754C-F1AA-4D5E-81C2-A357C2CA1DD4}">
      <dgm:prSet/>
      <dgm:spPr/>
      <dgm:t>
        <a:bodyPr/>
        <a:lstStyle/>
        <a:p>
          <a:endParaRPr lang="sk-SK" sz="1100"/>
        </a:p>
      </dgm:t>
    </dgm:pt>
    <dgm:pt modelId="{EE07632B-00F6-4C92-A394-3C853992855A}">
      <dgm:prSet phldrT="[Text]" custT="1"/>
      <dgm:spPr/>
      <dgm:t>
        <a:bodyPr/>
        <a:lstStyle/>
        <a:p>
          <a:r>
            <a:rPr lang="en-US" sz="1100"/>
            <a:t>TVET Councils priority of interest in terms of monitoring and evaluation of the output and outcomes related to the main strategic goals, such as employability, social incluson and governance.</a:t>
          </a:r>
          <a:endParaRPr lang="sk-SK" sz="1100"/>
        </a:p>
      </dgm:t>
    </dgm:pt>
    <dgm:pt modelId="{BE67F837-D1FD-4058-9DB7-D152556B525C}" type="parTrans" cxnId="{647B1A6E-0F0F-43E2-BB96-CB6BC0A33DAB}">
      <dgm:prSet/>
      <dgm:spPr/>
      <dgm:t>
        <a:bodyPr/>
        <a:lstStyle/>
        <a:p>
          <a:endParaRPr lang="sk-SK" sz="1100"/>
        </a:p>
      </dgm:t>
    </dgm:pt>
    <dgm:pt modelId="{D7C3B05E-24E0-4DC1-A772-73B225B45668}" type="sibTrans" cxnId="{647B1A6E-0F0F-43E2-BB96-CB6BC0A33DAB}">
      <dgm:prSet/>
      <dgm:spPr/>
      <dgm:t>
        <a:bodyPr/>
        <a:lstStyle/>
        <a:p>
          <a:endParaRPr lang="sk-SK" sz="1100"/>
        </a:p>
      </dgm:t>
    </dgm:pt>
    <dgm:pt modelId="{699B708C-4D68-43A7-B586-EFBB951BE5AD}">
      <dgm:prSet phldrT="[Text]" custT="1"/>
      <dgm:spPr/>
      <dgm:t>
        <a:bodyPr/>
        <a:lstStyle/>
        <a:p>
          <a:r>
            <a:rPr lang="en-US" sz="1100"/>
            <a:t>At this level can be measured the effectivity of providers at comparable level (type)</a:t>
          </a:r>
          <a:endParaRPr lang="sk-SK" sz="1100"/>
        </a:p>
      </dgm:t>
    </dgm:pt>
    <dgm:pt modelId="{D43B3FE7-76F9-42E1-80FE-1A18E08F4963}" type="parTrans" cxnId="{BC10C1E4-147B-40EE-A6A3-DBDA585B2F5F}">
      <dgm:prSet/>
      <dgm:spPr/>
      <dgm:t>
        <a:bodyPr/>
        <a:lstStyle/>
        <a:p>
          <a:endParaRPr lang="sk-SK"/>
        </a:p>
      </dgm:t>
    </dgm:pt>
    <dgm:pt modelId="{BDF6F987-FE18-4075-A350-BF75B81E1B26}" type="sibTrans" cxnId="{BC10C1E4-147B-40EE-A6A3-DBDA585B2F5F}">
      <dgm:prSet/>
      <dgm:spPr/>
      <dgm:t>
        <a:bodyPr/>
        <a:lstStyle/>
        <a:p>
          <a:endParaRPr lang="sk-SK"/>
        </a:p>
      </dgm:t>
    </dgm:pt>
    <dgm:pt modelId="{6AC214CC-6EA1-4FD5-9B26-05633DAB0C39}">
      <dgm:prSet phldrT="[Text]" custT="1"/>
      <dgm:spPr/>
      <dgm:t>
        <a:bodyPr/>
        <a:lstStyle/>
        <a:p>
          <a:r>
            <a:rPr lang="sk-SK" sz="1100"/>
            <a:t>The second level, on which impact evaluation</a:t>
          </a:r>
          <a:r>
            <a:rPr lang="en-US" sz="1100"/>
            <a:t> (or tracer studies)</a:t>
          </a:r>
          <a:r>
            <a:rPr lang="sk-SK" sz="1100"/>
            <a:t> of particular programs should be measured by providers and ETVET council M</a:t>
          </a:r>
          <a:r>
            <a:rPr lang="en-US" sz="1100"/>
            <a:t>&amp;E unit</a:t>
          </a:r>
          <a:endParaRPr lang="sk-SK" sz="1100"/>
        </a:p>
      </dgm:t>
    </dgm:pt>
    <dgm:pt modelId="{251F6D9D-0564-48CC-94D2-7C78D6771A57}" type="parTrans" cxnId="{147B19D0-C8AC-43FF-813F-DB53277063A1}">
      <dgm:prSet/>
      <dgm:spPr/>
      <dgm:t>
        <a:bodyPr/>
        <a:lstStyle/>
        <a:p>
          <a:endParaRPr lang="sk-SK"/>
        </a:p>
      </dgm:t>
    </dgm:pt>
    <dgm:pt modelId="{2E44E01F-694E-4BB4-9F30-9DBC83CEE018}" type="sibTrans" cxnId="{147B19D0-C8AC-43FF-813F-DB53277063A1}">
      <dgm:prSet/>
      <dgm:spPr/>
      <dgm:t>
        <a:bodyPr/>
        <a:lstStyle/>
        <a:p>
          <a:endParaRPr lang="sk-SK"/>
        </a:p>
      </dgm:t>
    </dgm:pt>
    <dgm:pt modelId="{06405D48-BAAE-42A8-AA08-0A4B66346EC3}">
      <dgm:prSet phldrT="[Text]" custT="1"/>
      <dgm:spPr/>
      <dgm:t>
        <a:bodyPr/>
        <a:lstStyle/>
        <a:p>
          <a:r>
            <a:rPr lang="en-US" sz="1100"/>
            <a:t>At this level, individual decision related to TVET sector (enrolment, dropout) are made. </a:t>
          </a:r>
          <a:endParaRPr lang="sk-SK" sz="1100"/>
        </a:p>
      </dgm:t>
    </dgm:pt>
    <dgm:pt modelId="{EACB1805-3B31-4532-909E-FF2C3EEF84AF}" type="parTrans" cxnId="{D59D4C6E-C1BC-4564-98C7-60E616FC0D3E}">
      <dgm:prSet/>
      <dgm:spPr/>
      <dgm:t>
        <a:bodyPr/>
        <a:lstStyle/>
        <a:p>
          <a:endParaRPr lang="sk-SK"/>
        </a:p>
      </dgm:t>
    </dgm:pt>
    <dgm:pt modelId="{DA0742BC-A205-460A-9D2B-1ECFFA4902F9}" type="sibTrans" cxnId="{D59D4C6E-C1BC-4564-98C7-60E616FC0D3E}">
      <dgm:prSet/>
      <dgm:spPr/>
      <dgm:t>
        <a:bodyPr/>
        <a:lstStyle/>
        <a:p>
          <a:endParaRPr lang="sk-SK"/>
        </a:p>
      </dgm:t>
    </dgm:pt>
    <dgm:pt modelId="{CC44E563-C4E9-456C-82EF-56CEA2090CAA}" type="pres">
      <dgm:prSet presAssocID="{B0A1380F-230C-4B4E-8C4A-B1A44287AED1}" presName="linear" presStyleCnt="0">
        <dgm:presLayoutVars>
          <dgm:dir/>
          <dgm:animLvl val="lvl"/>
          <dgm:resizeHandles val="exact"/>
        </dgm:presLayoutVars>
      </dgm:prSet>
      <dgm:spPr/>
      <dgm:t>
        <a:bodyPr/>
        <a:lstStyle/>
        <a:p>
          <a:endParaRPr lang="sk-SK"/>
        </a:p>
      </dgm:t>
    </dgm:pt>
    <dgm:pt modelId="{1E903FB3-548D-451A-9820-5C3F8324C1E4}" type="pres">
      <dgm:prSet presAssocID="{81E2B00A-E01B-4F5B-98C9-E88FBC5B375B}" presName="parentLin" presStyleCnt="0"/>
      <dgm:spPr/>
    </dgm:pt>
    <dgm:pt modelId="{87890E4E-D50F-4419-8370-EBDACE693B3E}" type="pres">
      <dgm:prSet presAssocID="{81E2B00A-E01B-4F5B-98C9-E88FBC5B375B}" presName="parentLeftMargin" presStyleLbl="node1" presStyleIdx="0" presStyleCnt="4"/>
      <dgm:spPr/>
      <dgm:t>
        <a:bodyPr/>
        <a:lstStyle/>
        <a:p>
          <a:endParaRPr lang="sk-SK"/>
        </a:p>
      </dgm:t>
    </dgm:pt>
    <dgm:pt modelId="{60173864-F3DA-4662-A0F9-DC24EF8EADF5}" type="pres">
      <dgm:prSet presAssocID="{81E2B00A-E01B-4F5B-98C9-E88FBC5B375B}" presName="parentText" presStyleLbl="node1" presStyleIdx="0" presStyleCnt="4">
        <dgm:presLayoutVars>
          <dgm:chMax val="0"/>
          <dgm:bulletEnabled val="1"/>
        </dgm:presLayoutVars>
      </dgm:prSet>
      <dgm:spPr/>
      <dgm:t>
        <a:bodyPr/>
        <a:lstStyle/>
        <a:p>
          <a:endParaRPr lang="sk-SK"/>
        </a:p>
      </dgm:t>
    </dgm:pt>
    <dgm:pt modelId="{F1978B5B-653A-41E7-A707-944A8909C3C5}" type="pres">
      <dgm:prSet presAssocID="{81E2B00A-E01B-4F5B-98C9-E88FBC5B375B}" presName="negativeSpace" presStyleCnt="0"/>
      <dgm:spPr/>
    </dgm:pt>
    <dgm:pt modelId="{20C36769-0E17-4726-ACB8-56BEEEBF91E7}" type="pres">
      <dgm:prSet presAssocID="{81E2B00A-E01B-4F5B-98C9-E88FBC5B375B}" presName="childText" presStyleLbl="conFgAcc1" presStyleIdx="0" presStyleCnt="4">
        <dgm:presLayoutVars>
          <dgm:bulletEnabled val="1"/>
        </dgm:presLayoutVars>
      </dgm:prSet>
      <dgm:spPr/>
      <dgm:t>
        <a:bodyPr/>
        <a:lstStyle/>
        <a:p>
          <a:endParaRPr lang="sk-SK"/>
        </a:p>
      </dgm:t>
    </dgm:pt>
    <dgm:pt modelId="{214EB7E0-E146-4C4A-A46A-7248121C3A0B}" type="pres">
      <dgm:prSet presAssocID="{9FD3CB85-2F9E-492B-ACDF-60872C2F8414}" presName="spaceBetweenRectangles" presStyleCnt="0"/>
      <dgm:spPr/>
    </dgm:pt>
    <dgm:pt modelId="{3BAD08D3-C3BD-48D6-92C5-9540A4A94BE5}" type="pres">
      <dgm:prSet presAssocID="{D26539A2-31A5-4C0A-A0D8-1E0BBE43C74A}" presName="parentLin" presStyleCnt="0"/>
      <dgm:spPr/>
    </dgm:pt>
    <dgm:pt modelId="{41B7B2C4-66AC-4C6F-8E8A-B2ACFD7A8A90}" type="pres">
      <dgm:prSet presAssocID="{D26539A2-31A5-4C0A-A0D8-1E0BBE43C74A}" presName="parentLeftMargin" presStyleLbl="node1" presStyleIdx="0" presStyleCnt="4"/>
      <dgm:spPr/>
      <dgm:t>
        <a:bodyPr/>
        <a:lstStyle/>
        <a:p>
          <a:endParaRPr lang="sk-SK"/>
        </a:p>
      </dgm:t>
    </dgm:pt>
    <dgm:pt modelId="{1654AE55-EBC2-41F3-B4BA-18A86EC263C3}" type="pres">
      <dgm:prSet presAssocID="{D26539A2-31A5-4C0A-A0D8-1E0BBE43C74A}" presName="parentText" presStyleLbl="node1" presStyleIdx="1" presStyleCnt="4">
        <dgm:presLayoutVars>
          <dgm:chMax val="0"/>
          <dgm:bulletEnabled val="1"/>
        </dgm:presLayoutVars>
      </dgm:prSet>
      <dgm:spPr/>
      <dgm:t>
        <a:bodyPr/>
        <a:lstStyle/>
        <a:p>
          <a:endParaRPr lang="sk-SK"/>
        </a:p>
      </dgm:t>
    </dgm:pt>
    <dgm:pt modelId="{B4E60001-88AF-448A-A6C6-685F3D7F5E32}" type="pres">
      <dgm:prSet presAssocID="{D26539A2-31A5-4C0A-A0D8-1E0BBE43C74A}" presName="negativeSpace" presStyleCnt="0"/>
      <dgm:spPr/>
    </dgm:pt>
    <dgm:pt modelId="{ABA009E8-4492-4F27-BAB1-7862EACF22B4}" type="pres">
      <dgm:prSet presAssocID="{D26539A2-31A5-4C0A-A0D8-1E0BBE43C74A}" presName="childText" presStyleLbl="conFgAcc1" presStyleIdx="1" presStyleCnt="4">
        <dgm:presLayoutVars>
          <dgm:bulletEnabled val="1"/>
        </dgm:presLayoutVars>
      </dgm:prSet>
      <dgm:spPr/>
      <dgm:t>
        <a:bodyPr/>
        <a:lstStyle/>
        <a:p>
          <a:endParaRPr lang="sk-SK"/>
        </a:p>
      </dgm:t>
    </dgm:pt>
    <dgm:pt modelId="{590F5C8C-6142-49BE-B449-C8152174E403}" type="pres">
      <dgm:prSet presAssocID="{E40996E4-CBCB-43B1-B5F2-EB1697339AFD}" presName="spaceBetweenRectangles" presStyleCnt="0"/>
      <dgm:spPr/>
    </dgm:pt>
    <dgm:pt modelId="{B28D075B-5362-49A9-A870-3268C350D2BE}" type="pres">
      <dgm:prSet presAssocID="{69F46ADF-56CE-45DD-A135-B469ECB94312}" presName="parentLin" presStyleCnt="0"/>
      <dgm:spPr/>
    </dgm:pt>
    <dgm:pt modelId="{5C006B02-2A4A-43B3-ABE9-407AC5046AF4}" type="pres">
      <dgm:prSet presAssocID="{69F46ADF-56CE-45DD-A135-B469ECB94312}" presName="parentLeftMargin" presStyleLbl="node1" presStyleIdx="1" presStyleCnt="4"/>
      <dgm:spPr/>
      <dgm:t>
        <a:bodyPr/>
        <a:lstStyle/>
        <a:p>
          <a:endParaRPr lang="sk-SK"/>
        </a:p>
      </dgm:t>
    </dgm:pt>
    <dgm:pt modelId="{39C348FB-A97C-440D-B1BE-ECC9AAAE9D1B}" type="pres">
      <dgm:prSet presAssocID="{69F46ADF-56CE-45DD-A135-B469ECB94312}" presName="parentText" presStyleLbl="node1" presStyleIdx="2" presStyleCnt="4">
        <dgm:presLayoutVars>
          <dgm:chMax val="0"/>
          <dgm:bulletEnabled val="1"/>
        </dgm:presLayoutVars>
      </dgm:prSet>
      <dgm:spPr/>
      <dgm:t>
        <a:bodyPr/>
        <a:lstStyle/>
        <a:p>
          <a:endParaRPr lang="sk-SK"/>
        </a:p>
      </dgm:t>
    </dgm:pt>
    <dgm:pt modelId="{88FC1AA1-C0EC-4401-9A0C-E4C37E5348E7}" type="pres">
      <dgm:prSet presAssocID="{69F46ADF-56CE-45DD-A135-B469ECB94312}" presName="negativeSpace" presStyleCnt="0"/>
      <dgm:spPr/>
    </dgm:pt>
    <dgm:pt modelId="{C254C5A6-C9B9-4C9D-BBCA-FE79C5444C48}" type="pres">
      <dgm:prSet presAssocID="{69F46ADF-56CE-45DD-A135-B469ECB94312}" presName="childText" presStyleLbl="conFgAcc1" presStyleIdx="2" presStyleCnt="4">
        <dgm:presLayoutVars>
          <dgm:bulletEnabled val="1"/>
        </dgm:presLayoutVars>
      </dgm:prSet>
      <dgm:spPr/>
      <dgm:t>
        <a:bodyPr/>
        <a:lstStyle/>
        <a:p>
          <a:endParaRPr lang="sk-SK"/>
        </a:p>
      </dgm:t>
    </dgm:pt>
    <dgm:pt modelId="{24B7D5A5-B4F5-41D3-90A5-00F85F9BC165}" type="pres">
      <dgm:prSet presAssocID="{B52894C1-C808-42B0-B71F-3FAFDAD116E0}" presName="spaceBetweenRectangles" presStyleCnt="0"/>
      <dgm:spPr/>
    </dgm:pt>
    <dgm:pt modelId="{D6433D07-2966-45C0-8280-4131F4D87ED3}" type="pres">
      <dgm:prSet presAssocID="{64D2646A-F27D-41F7-8C56-676923DE5B4F}" presName="parentLin" presStyleCnt="0"/>
      <dgm:spPr/>
    </dgm:pt>
    <dgm:pt modelId="{E19D9760-4CD3-47F6-9581-1FEF1312D007}" type="pres">
      <dgm:prSet presAssocID="{64D2646A-F27D-41F7-8C56-676923DE5B4F}" presName="parentLeftMargin" presStyleLbl="node1" presStyleIdx="2" presStyleCnt="4"/>
      <dgm:spPr/>
      <dgm:t>
        <a:bodyPr/>
        <a:lstStyle/>
        <a:p>
          <a:endParaRPr lang="sk-SK"/>
        </a:p>
      </dgm:t>
    </dgm:pt>
    <dgm:pt modelId="{BF2A9EB1-A3E6-4078-AF1D-D2C7FACB610D}" type="pres">
      <dgm:prSet presAssocID="{64D2646A-F27D-41F7-8C56-676923DE5B4F}" presName="parentText" presStyleLbl="node1" presStyleIdx="3" presStyleCnt="4">
        <dgm:presLayoutVars>
          <dgm:chMax val="0"/>
          <dgm:bulletEnabled val="1"/>
        </dgm:presLayoutVars>
      </dgm:prSet>
      <dgm:spPr/>
      <dgm:t>
        <a:bodyPr/>
        <a:lstStyle/>
        <a:p>
          <a:endParaRPr lang="sk-SK"/>
        </a:p>
      </dgm:t>
    </dgm:pt>
    <dgm:pt modelId="{D8B2CDB5-E995-41D1-875B-1B9BB8F7712D}" type="pres">
      <dgm:prSet presAssocID="{64D2646A-F27D-41F7-8C56-676923DE5B4F}" presName="negativeSpace" presStyleCnt="0"/>
      <dgm:spPr/>
    </dgm:pt>
    <dgm:pt modelId="{ABA340E0-099F-4444-A912-312B670F9A39}" type="pres">
      <dgm:prSet presAssocID="{64D2646A-F27D-41F7-8C56-676923DE5B4F}" presName="childText" presStyleLbl="conFgAcc1" presStyleIdx="3" presStyleCnt="4">
        <dgm:presLayoutVars>
          <dgm:bulletEnabled val="1"/>
        </dgm:presLayoutVars>
      </dgm:prSet>
      <dgm:spPr/>
      <dgm:t>
        <a:bodyPr/>
        <a:lstStyle/>
        <a:p>
          <a:endParaRPr lang="sk-SK"/>
        </a:p>
      </dgm:t>
    </dgm:pt>
  </dgm:ptLst>
  <dgm:cxnLst>
    <dgm:cxn modelId="{238D04F0-16B2-403F-BE2C-7A0B39D73C7F}" type="presOf" srcId="{EE07632B-00F6-4C92-A394-3C853992855A}" destId="{20C36769-0E17-4726-ACB8-56BEEEBF91E7}" srcOrd="0" destOrd="0" presId="urn:microsoft.com/office/officeart/2005/8/layout/list1"/>
    <dgm:cxn modelId="{D59D4C6E-C1BC-4564-98C7-60E616FC0D3E}" srcId="{64D2646A-F27D-41F7-8C56-676923DE5B4F}" destId="{06405D48-BAAE-42A8-AA08-0A4B66346EC3}" srcOrd="0" destOrd="0" parTransId="{EACB1805-3B31-4532-909E-FF2C3EEF84AF}" sibTransId="{DA0742BC-A205-460A-9D2B-1ECFFA4902F9}"/>
    <dgm:cxn modelId="{5CF20D0B-9F03-4E55-81F1-4C9FB9771BBF}" type="presOf" srcId="{64D2646A-F27D-41F7-8C56-676923DE5B4F}" destId="{BF2A9EB1-A3E6-4078-AF1D-D2C7FACB610D}" srcOrd="1" destOrd="0" presId="urn:microsoft.com/office/officeart/2005/8/layout/list1"/>
    <dgm:cxn modelId="{0D1360B4-ED03-431C-B904-FAB6D7A6DFC3}" type="presOf" srcId="{81E2B00A-E01B-4F5B-98C9-E88FBC5B375B}" destId="{87890E4E-D50F-4419-8370-EBDACE693B3E}" srcOrd="0" destOrd="0" presId="urn:microsoft.com/office/officeart/2005/8/layout/list1"/>
    <dgm:cxn modelId="{69B37742-F45D-478B-A99C-BDA566EC72F7}" type="presOf" srcId="{699B708C-4D68-43A7-B586-EFBB951BE5AD}" destId="{ABA009E8-4492-4F27-BAB1-7862EACF22B4}" srcOrd="0" destOrd="0" presId="urn:microsoft.com/office/officeart/2005/8/layout/list1"/>
    <dgm:cxn modelId="{647B1A6E-0F0F-43E2-BB96-CB6BC0A33DAB}" srcId="{81E2B00A-E01B-4F5B-98C9-E88FBC5B375B}" destId="{EE07632B-00F6-4C92-A394-3C853992855A}" srcOrd="0" destOrd="0" parTransId="{BE67F837-D1FD-4058-9DB7-D152556B525C}" sibTransId="{D7C3B05E-24E0-4DC1-A772-73B225B45668}"/>
    <dgm:cxn modelId="{A2ED754C-F1AA-4D5E-81C2-A357C2CA1DD4}" srcId="{B0A1380F-230C-4B4E-8C4A-B1A44287AED1}" destId="{69F46ADF-56CE-45DD-A135-B469ECB94312}" srcOrd="2" destOrd="0" parTransId="{D8DB43E3-E944-4B0B-991A-D2E09BD1C41A}" sibTransId="{B52894C1-C808-42B0-B71F-3FAFDAD116E0}"/>
    <dgm:cxn modelId="{AA04BD38-8EA7-465A-B26A-D331047BDA1F}" type="presOf" srcId="{81E2B00A-E01B-4F5B-98C9-E88FBC5B375B}" destId="{60173864-F3DA-4662-A0F9-DC24EF8EADF5}" srcOrd="1" destOrd="0" presId="urn:microsoft.com/office/officeart/2005/8/layout/list1"/>
    <dgm:cxn modelId="{7B72831B-059E-4B7C-97F7-B4A1EF26EDB5}" srcId="{B0A1380F-230C-4B4E-8C4A-B1A44287AED1}" destId="{D26539A2-31A5-4C0A-A0D8-1E0BBE43C74A}" srcOrd="1" destOrd="0" parTransId="{DD458CBE-A515-4D3E-86BB-2EB39E282ED6}" sibTransId="{E40996E4-CBCB-43B1-B5F2-EB1697339AFD}"/>
    <dgm:cxn modelId="{7706CA61-6219-438D-97D9-16FF0778263A}" srcId="{B0A1380F-230C-4B4E-8C4A-B1A44287AED1}" destId="{64D2646A-F27D-41F7-8C56-676923DE5B4F}" srcOrd="3" destOrd="0" parTransId="{442914FD-A2D0-4334-A113-8BF024A0EE07}" sibTransId="{D1418F73-A829-4BFE-9462-53C75C13DE75}"/>
    <dgm:cxn modelId="{147B19D0-C8AC-43FF-813F-DB53277063A1}" srcId="{69F46ADF-56CE-45DD-A135-B469ECB94312}" destId="{6AC214CC-6EA1-4FD5-9B26-05633DAB0C39}" srcOrd="0" destOrd="0" parTransId="{251F6D9D-0564-48CC-94D2-7C78D6771A57}" sibTransId="{2E44E01F-694E-4BB4-9F30-9DBC83CEE018}"/>
    <dgm:cxn modelId="{5588BDE7-E235-4337-A295-1E136FF26A7F}" type="presOf" srcId="{B0A1380F-230C-4B4E-8C4A-B1A44287AED1}" destId="{CC44E563-C4E9-456C-82EF-56CEA2090CAA}" srcOrd="0" destOrd="0" presId="urn:microsoft.com/office/officeart/2005/8/layout/list1"/>
    <dgm:cxn modelId="{3722D81C-09C6-4CDD-9454-C0E4B011E6D7}" srcId="{B0A1380F-230C-4B4E-8C4A-B1A44287AED1}" destId="{81E2B00A-E01B-4F5B-98C9-E88FBC5B375B}" srcOrd="0" destOrd="0" parTransId="{C43BDE72-542A-48C3-BCA9-6AF43CD67681}" sibTransId="{9FD3CB85-2F9E-492B-ACDF-60872C2F8414}"/>
    <dgm:cxn modelId="{7110E0C6-1002-4D72-947B-2869E569AAA8}" type="presOf" srcId="{6AC214CC-6EA1-4FD5-9B26-05633DAB0C39}" destId="{C254C5A6-C9B9-4C9D-BBCA-FE79C5444C48}" srcOrd="0" destOrd="0" presId="urn:microsoft.com/office/officeart/2005/8/layout/list1"/>
    <dgm:cxn modelId="{7F8D005E-4A6B-4029-BD5D-C65D96CDC2D5}" type="presOf" srcId="{D26539A2-31A5-4C0A-A0D8-1E0BBE43C74A}" destId="{1654AE55-EBC2-41F3-B4BA-18A86EC263C3}" srcOrd="1" destOrd="0" presId="urn:microsoft.com/office/officeart/2005/8/layout/list1"/>
    <dgm:cxn modelId="{1743DAFD-037E-4A56-8636-86BC6D1A6799}" type="presOf" srcId="{69F46ADF-56CE-45DD-A135-B469ECB94312}" destId="{39C348FB-A97C-440D-B1BE-ECC9AAAE9D1B}" srcOrd="1" destOrd="0" presId="urn:microsoft.com/office/officeart/2005/8/layout/list1"/>
    <dgm:cxn modelId="{01561BE0-6332-49D9-8EA1-41B4710E0CBA}" type="presOf" srcId="{64D2646A-F27D-41F7-8C56-676923DE5B4F}" destId="{E19D9760-4CD3-47F6-9581-1FEF1312D007}" srcOrd="0" destOrd="0" presId="urn:microsoft.com/office/officeart/2005/8/layout/list1"/>
    <dgm:cxn modelId="{BC10C1E4-147B-40EE-A6A3-DBDA585B2F5F}" srcId="{D26539A2-31A5-4C0A-A0D8-1E0BBE43C74A}" destId="{699B708C-4D68-43A7-B586-EFBB951BE5AD}" srcOrd="0" destOrd="0" parTransId="{D43B3FE7-76F9-42E1-80FE-1A18E08F4963}" sibTransId="{BDF6F987-FE18-4075-A350-BF75B81E1B26}"/>
    <dgm:cxn modelId="{34888584-6A92-4859-BA49-941D17ABFCE8}" type="presOf" srcId="{06405D48-BAAE-42A8-AA08-0A4B66346EC3}" destId="{ABA340E0-099F-4444-A912-312B670F9A39}" srcOrd="0" destOrd="0" presId="urn:microsoft.com/office/officeart/2005/8/layout/list1"/>
    <dgm:cxn modelId="{F6EA490B-0B27-40CF-B496-26E11AEA8A87}" type="presOf" srcId="{69F46ADF-56CE-45DD-A135-B469ECB94312}" destId="{5C006B02-2A4A-43B3-ABE9-407AC5046AF4}" srcOrd="0" destOrd="0" presId="urn:microsoft.com/office/officeart/2005/8/layout/list1"/>
    <dgm:cxn modelId="{576273BB-BD39-40BA-ADF1-AC1987D265B0}" type="presOf" srcId="{D26539A2-31A5-4C0A-A0D8-1E0BBE43C74A}" destId="{41B7B2C4-66AC-4C6F-8E8A-B2ACFD7A8A90}" srcOrd="0" destOrd="0" presId="urn:microsoft.com/office/officeart/2005/8/layout/list1"/>
    <dgm:cxn modelId="{308FBCBE-8D0D-477D-BB96-B8A15B4086A3}" type="presParOf" srcId="{CC44E563-C4E9-456C-82EF-56CEA2090CAA}" destId="{1E903FB3-548D-451A-9820-5C3F8324C1E4}" srcOrd="0" destOrd="0" presId="urn:microsoft.com/office/officeart/2005/8/layout/list1"/>
    <dgm:cxn modelId="{CF591A54-AB85-47B9-A837-3A4B1DD1E0F7}" type="presParOf" srcId="{1E903FB3-548D-451A-9820-5C3F8324C1E4}" destId="{87890E4E-D50F-4419-8370-EBDACE693B3E}" srcOrd="0" destOrd="0" presId="urn:microsoft.com/office/officeart/2005/8/layout/list1"/>
    <dgm:cxn modelId="{DEF839C6-172A-44D1-B6B6-0B414D972AAF}" type="presParOf" srcId="{1E903FB3-548D-451A-9820-5C3F8324C1E4}" destId="{60173864-F3DA-4662-A0F9-DC24EF8EADF5}" srcOrd="1" destOrd="0" presId="urn:microsoft.com/office/officeart/2005/8/layout/list1"/>
    <dgm:cxn modelId="{DE256DBF-186D-4103-B621-3ED314BC47C6}" type="presParOf" srcId="{CC44E563-C4E9-456C-82EF-56CEA2090CAA}" destId="{F1978B5B-653A-41E7-A707-944A8909C3C5}" srcOrd="1" destOrd="0" presId="urn:microsoft.com/office/officeart/2005/8/layout/list1"/>
    <dgm:cxn modelId="{9B862AA4-DD14-4E21-8191-50B8601C6DCE}" type="presParOf" srcId="{CC44E563-C4E9-456C-82EF-56CEA2090CAA}" destId="{20C36769-0E17-4726-ACB8-56BEEEBF91E7}" srcOrd="2" destOrd="0" presId="urn:microsoft.com/office/officeart/2005/8/layout/list1"/>
    <dgm:cxn modelId="{CD13FDE3-1C43-4201-BC7C-DB70F6C673C6}" type="presParOf" srcId="{CC44E563-C4E9-456C-82EF-56CEA2090CAA}" destId="{214EB7E0-E146-4C4A-A46A-7248121C3A0B}" srcOrd="3" destOrd="0" presId="urn:microsoft.com/office/officeart/2005/8/layout/list1"/>
    <dgm:cxn modelId="{92E24EEB-4B06-47C7-926C-1835997C5635}" type="presParOf" srcId="{CC44E563-C4E9-456C-82EF-56CEA2090CAA}" destId="{3BAD08D3-C3BD-48D6-92C5-9540A4A94BE5}" srcOrd="4" destOrd="0" presId="urn:microsoft.com/office/officeart/2005/8/layout/list1"/>
    <dgm:cxn modelId="{BA3E098F-10FC-4DEB-A7F6-2B7AD6877252}" type="presParOf" srcId="{3BAD08D3-C3BD-48D6-92C5-9540A4A94BE5}" destId="{41B7B2C4-66AC-4C6F-8E8A-B2ACFD7A8A90}" srcOrd="0" destOrd="0" presId="urn:microsoft.com/office/officeart/2005/8/layout/list1"/>
    <dgm:cxn modelId="{759215CC-847A-46D4-9B79-A59666AA9C0F}" type="presParOf" srcId="{3BAD08D3-C3BD-48D6-92C5-9540A4A94BE5}" destId="{1654AE55-EBC2-41F3-B4BA-18A86EC263C3}" srcOrd="1" destOrd="0" presId="urn:microsoft.com/office/officeart/2005/8/layout/list1"/>
    <dgm:cxn modelId="{67ACDFD5-9FC3-4D2B-8D69-2CF87C4DFEC4}" type="presParOf" srcId="{CC44E563-C4E9-456C-82EF-56CEA2090CAA}" destId="{B4E60001-88AF-448A-A6C6-685F3D7F5E32}" srcOrd="5" destOrd="0" presId="urn:microsoft.com/office/officeart/2005/8/layout/list1"/>
    <dgm:cxn modelId="{3FE3260A-6196-4C69-806A-D200CEDFDF6A}" type="presParOf" srcId="{CC44E563-C4E9-456C-82EF-56CEA2090CAA}" destId="{ABA009E8-4492-4F27-BAB1-7862EACF22B4}" srcOrd="6" destOrd="0" presId="urn:microsoft.com/office/officeart/2005/8/layout/list1"/>
    <dgm:cxn modelId="{5D744FAE-EBDA-4566-80D8-F8A3D0561463}" type="presParOf" srcId="{CC44E563-C4E9-456C-82EF-56CEA2090CAA}" destId="{590F5C8C-6142-49BE-B449-C8152174E403}" srcOrd="7" destOrd="0" presId="urn:microsoft.com/office/officeart/2005/8/layout/list1"/>
    <dgm:cxn modelId="{43DAB3A0-225F-47E4-993B-1A7AC53D745C}" type="presParOf" srcId="{CC44E563-C4E9-456C-82EF-56CEA2090CAA}" destId="{B28D075B-5362-49A9-A870-3268C350D2BE}" srcOrd="8" destOrd="0" presId="urn:microsoft.com/office/officeart/2005/8/layout/list1"/>
    <dgm:cxn modelId="{D0004A54-A500-4578-91DB-6C68CAB7B85A}" type="presParOf" srcId="{B28D075B-5362-49A9-A870-3268C350D2BE}" destId="{5C006B02-2A4A-43B3-ABE9-407AC5046AF4}" srcOrd="0" destOrd="0" presId="urn:microsoft.com/office/officeart/2005/8/layout/list1"/>
    <dgm:cxn modelId="{BFBE65F7-40F9-485B-827A-565C3CE99CD7}" type="presParOf" srcId="{B28D075B-5362-49A9-A870-3268C350D2BE}" destId="{39C348FB-A97C-440D-B1BE-ECC9AAAE9D1B}" srcOrd="1" destOrd="0" presId="urn:microsoft.com/office/officeart/2005/8/layout/list1"/>
    <dgm:cxn modelId="{2C1A9677-3E54-4969-B6BB-1724980A421B}" type="presParOf" srcId="{CC44E563-C4E9-456C-82EF-56CEA2090CAA}" destId="{88FC1AA1-C0EC-4401-9A0C-E4C37E5348E7}" srcOrd="9" destOrd="0" presId="urn:microsoft.com/office/officeart/2005/8/layout/list1"/>
    <dgm:cxn modelId="{813B4D1B-4CA8-4350-BDC1-733749846882}" type="presParOf" srcId="{CC44E563-C4E9-456C-82EF-56CEA2090CAA}" destId="{C254C5A6-C9B9-4C9D-BBCA-FE79C5444C48}" srcOrd="10" destOrd="0" presId="urn:microsoft.com/office/officeart/2005/8/layout/list1"/>
    <dgm:cxn modelId="{E7BC7C9C-61CB-4B49-9E2D-09EC904D636E}" type="presParOf" srcId="{CC44E563-C4E9-456C-82EF-56CEA2090CAA}" destId="{24B7D5A5-B4F5-41D3-90A5-00F85F9BC165}" srcOrd="11" destOrd="0" presId="urn:microsoft.com/office/officeart/2005/8/layout/list1"/>
    <dgm:cxn modelId="{BA1AE314-1839-4BBD-9646-00DB882D0EA7}" type="presParOf" srcId="{CC44E563-C4E9-456C-82EF-56CEA2090CAA}" destId="{D6433D07-2966-45C0-8280-4131F4D87ED3}" srcOrd="12" destOrd="0" presId="urn:microsoft.com/office/officeart/2005/8/layout/list1"/>
    <dgm:cxn modelId="{8337FF9A-0F2B-43BB-9AB6-0E21DCBCD8DE}" type="presParOf" srcId="{D6433D07-2966-45C0-8280-4131F4D87ED3}" destId="{E19D9760-4CD3-47F6-9581-1FEF1312D007}" srcOrd="0" destOrd="0" presId="urn:microsoft.com/office/officeart/2005/8/layout/list1"/>
    <dgm:cxn modelId="{D113AB5B-6736-49BC-898B-DE6D9A4F8186}" type="presParOf" srcId="{D6433D07-2966-45C0-8280-4131F4D87ED3}" destId="{BF2A9EB1-A3E6-4078-AF1D-D2C7FACB610D}" srcOrd="1" destOrd="0" presId="urn:microsoft.com/office/officeart/2005/8/layout/list1"/>
    <dgm:cxn modelId="{9BFE7679-CB6A-48A7-98BF-F3354A92525E}" type="presParOf" srcId="{CC44E563-C4E9-456C-82EF-56CEA2090CAA}" destId="{D8B2CDB5-E995-41D1-875B-1B9BB8F7712D}" srcOrd="13" destOrd="0" presId="urn:microsoft.com/office/officeart/2005/8/layout/list1"/>
    <dgm:cxn modelId="{E0F9C429-3716-4353-94B0-D4A52F7A881B}" type="presParOf" srcId="{CC44E563-C4E9-456C-82EF-56CEA2090CAA}" destId="{ABA340E0-099F-4444-A912-312B670F9A39}" srcOrd="14"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BA4B8B-2790-41AB-8A67-DA9AAE5F435C}"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sk-SK"/>
        </a:p>
      </dgm:t>
    </dgm:pt>
    <dgm:pt modelId="{1791236A-1F48-49FE-AE39-C89474CD6360}">
      <dgm:prSet phldrT="[Text]" custT="1"/>
      <dgm:spPr/>
      <dgm:t>
        <a:bodyPr/>
        <a:lstStyle/>
        <a:p>
          <a:r>
            <a:rPr lang="en-US" sz="1100" b="1"/>
            <a:t>Indicators</a:t>
          </a:r>
          <a:endParaRPr lang="sk-SK" sz="1100" b="1"/>
        </a:p>
      </dgm:t>
    </dgm:pt>
    <dgm:pt modelId="{68CCF581-58CF-4D5D-81D4-B7C6C73A0711}" type="parTrans" cxnId="{E9774D84-0E9E-4A65-941C-2A20253FD214}">
      <dgm:prSet/>
      <dgm:spPr/>
      <dgm:t>
        <a:bodyPr/>
        <a:lstStyle/>
        <a:p>
          <a:endParaRPr lang="sk-SK" sz="1100"/>
        </a:p>
      </dgm:t>
    </dgm:pt>
    <dgm:pt modelId="{B4A900A6-006A-46B7-B091-04BD52030A0C}" type="sibTrans" cxnId="{E9774D84-0E9E-4A65-941C-2A20253FD214}">
      <dgm:prSet/>
      <dgm:spPr/>
      <dgm:t>
        <a:bodyPr/>
        <a:lstStyle/>
        <a:p>
          <a:endParaRPr lang="sk-SK" sz="1100"/>
        </a:p>
      </dgm:t>
    </dgm:pt>
    <dgm:pt modelId="{68C045C1-216A-49E1-9DDE-7B1CA44C20C1}">
      <dgm:prSet phldrT="[Text]" custT="1"/>
      <dgm:spPr/>
      <dgm:t>
        <a:bodyPr/>
        <a:lstStyle/>
        <a:p>
          <a:r>
            <a:rPr lang="en-US" sz="1100"/>
            <a:t>data gathering</a:t>
          </a:r>
          <a:endParaRPr lang="sk-SK" sz="1100"/>
        </a:p>
      </dgm:t>
    </dgm:pt>
    <dgm:pt modelId="{6C50ECB7-66A9-4BDA-8BB6-A11C711C5965}" type="parTrans" cxnId="{A4E7332A-F6D0-44CF-9F41-D432CEDA4FE9}">
      <dgm:prSet/>
      <dgm:spPr/>
      <dgm:t>
        <a:bodyPr/>
        <a:lstStyle/>
        <a:p>
          <a:endParaRPr lang="sk-SK" sz="1100"/>
        </a:p>
      </dgm:t>
    </dgm:pt>
    <dgm:pt modelId="{B5FCEFA7-FA3C-4DE0-969C-83CFEA3F51CC}" type="sibTrans" cxnId="{A4E7332A-F6D0-44CF-9F41-D432CEDA4FE9}">
      <dgm:prSet/>
      <dgm:spPr/>
      <dgm:t>
        <a:bodyPr/>
        <a:lstStyle/>
        <a:p>
          <a:endParaRPr lang="sk-SK" sz="1100"/>
        </a:p>
      </dgm:t>
    </dgm:pt>
    <dgm:pt modelId="{742108EE-98FB-4B77-9D66-1C78FF886510}">
      <dgm:prSet phldrT="[Text]" custT="1"/>
      <dgm:spPr/>
      <dgm:t>
        <a:bodyPr/>
        <a:lstStyle/>
        <a:p>
          <a:r>
            <a:rPr lang="en-US" sz="1100" b="1"/>
            <a:t>Monitoring</a:t>
          </a:r>
          <a:endParaRPr lang="sk-SK" sz="1100" b="1"/>
        </a:p>
      </dgm:t>
    </dgm:pt>
    <dgm:pt modelId="{7DF8F2A1-924C-43FA-9234-0FA69FF3B162}" type="parTrans" cxnId="{6DE56380-F209-4B97-B564-1DC6660A9E71}">
      <dgm:prSet/>
      <dgm:spPr/>
      <dgm:t>
        <a:bodyPr/>
        <a:lstStyle/>
        <a:p>
          <a:endParaRPr lang="sk-SK" sz="1100"/>
        </a:p>
      </dgm:t>
    </dgm:pt>
    <dgm:pt modelId="{75A999AC-79B1-40C8-958E-34FDD514B229}" type="sibTrans" cxnId="{6DE56380-F209-4B97-B564-1DC6660A9E71}">
      <dgm:prSet/>
      <dgm:spPr/>
      <dgm:t>
        <a:bodyPr/>
        <a:lstStyle/>
        <a:p>
          <a:endParaRPr lang="sk-SK" sz="1100"/>
        </a:p>
      </dgm:t>
    </dgm:pt>
    <dgm:pt modelId="{846BABB5-0C6A-484F-B6F0-9622FC118AA3}">
      <dgm:prSet phldrT="[Text]" custT="1"/>
      <dgm:spPr/>
      <dgm:t>
        <a:bodyPr/>
        <a:lstStyle/>
        <a:p>
          <a:r>
            <a:rPr lang="en-US" sz="1100"/>
            <a:t>Inteligence</a:t>
          </a:r>
          <a:endParaRPr lang="sk-SK" sz="1100"/>
        </a:p>
      </dgm:t>
    </dgm:pt>
    <dgm:pt modelId="{7AA6EFC5-C1F8-40D1-8975-B8463939E008}" type="parTrans" cxnId="{3F260DDD-A46C-4E79-BF3A-937DBA6A4DA6}">
      <dgm:prSet/>
      <dgm:spPr/>
      <dgm:t>
        <a:bodyPr/>
        <a:lstStyle/>
        <a:p>
          <a:endParaRPr lang="sk-SK" sz="1100"/>
        </a:p>
      </dgm:t>
    </dgm:pt>
    <dgm:pt modelId="{90A7757C-15EB-4F98-B5B7-2468EFA7296C}" type="sibTrans" cxnId="{3F260DDD-A46C-4E79-BF3A-937DBA6A4DA6}">
      <dgm:prSet/>
      <dgm:spPr/>
      <dgm:t>
        <a:bodyPr/>
        <a:lstStyle/>
        <a:p>
          <a:endParaRPr lang="sk-SK" sz="1100"/>
        </a:p>
      </dgm:t>
    </dgm:pt>
    <dgm:pt modelId="{7BFDE430-CDA6-4299-AE72-E8872B89D638}">
      <dgm:prSet phldrT="[Text]" custT="1"/>
      <dgm:spPr/>
      <dgm:t>
        <a:bodyPr/>
        <a:lstStyle/>
        <a:p>
          <a:r>
            <a:rPr lang="en-US" sz="1100" b="1"/>
            <a:t>Evaluation</a:t>
          </a:r>
          <a:endParaRPr lang="sk-SK" sz="1100" b="1"/>
        </a:p>
      </dgm:t>
    </dgm:pt>
    <dgm:pt modelId="{F061F342-C279-454E-AF18-735FD76C4209}" type="parTrans" cxnId="{C81FBC07-345B-45D9-927F-3E554B43C946}">
      <dgm:prSet/>
      <dgm:spPr/>
      <dgm:t>
        <a:bodyPr/>
        <a:lstStyle/>
        <a:p>
          <a:endParaRPr lang="sk-SK" sz="1100"/>
        </a:p>
      </dgm:t>
    </dgm:pt>
    <dgm:pt modelId="{BC50FE97-3E20-4997-9090-9DFF0B876E3D}" type="sibTrans" cxnId="{C81FBC07-345B-45D9-927F-3E554B43C946}">
      <dgm:prSet/>
      <dgm:spPr/>
      <dgm:t>
        <a:bodyPr/>
        <a:lstStyle/>
        <a:p>
          <a:endParaRPr lang="sk-SK" sz="1100"/>
        </a:p>
      </dgm:t>
    </dgm:pt>
    <dgm:pt modelId="{0728D2BB-A20C-4B6C-A441-A5EC86CE6C69}">
      <dgm:prSet phldrT="[Text]" custT="1"/>
      <dgm:spPr/>
      <dgm:t>
        <a:bodyPr/>
        <a:lstStyle/>
        <a:p>
          <a:r>
            <a:rPr lang="en-US" sz="1100"/>
            <a:t>Policy recomendations</a:t>
          </a:r>
          <a:endParaRPr lang="sk-SK" sz="1100"/>
        </a:p>
      </dgm:t>
    </dgm:pt>
    <dgm:pt modelId="{7B4C8869-79A3-401D-A4F3-BA44340F3921}" type="parTrans" cxnId="{DF40CC31-0477-4418-BAAB-B77F773B4612}">
      <dgm:prSet/>
      <dgm:spPr/>
      <dgm:t>
        <a:bodyPr/>
        <a:lstStyle/>
        <a:p>
          <a:endParaRPr lang="sk-SK" sz="1100"/>
        </a:p>
      </dgm:t>
    </dgm:pt>
    <dgm:pt modelId="{F13133F4-5370-4248-96F4-3B50DC74B039}" type="sibTrans" cxnId="{DF40CC31-0477-4418-BAAB-B77F773B4612}">
      <dgm:prSet/>
      <dgm:spPr/>
      <dgm:t>
        <a:bodyPr/>
        <a:lstStyle/>
        <a:p>
          <a:endParaRPr lang="sk-SK" sz="1100"/>
        </a:p>
      </dgm:t>
    </dgm:pt>
    <dgm:pt modelId="{4B28335B-E591-4241-8F0D-4E00C950D665}">
      <dgm:prSet phldrT="[Text]" custT="1"/>
      <dgm:spPr/>
      <dgm:t>
        <a:bodyPr/>
        <a:lstStyle/>
        <a:p>
          <a:r>
            <a:rPr lang="en-US" sz="1100"/>
            <a:t>Updating targets</a:t>
          </a:r>
          <a:endParaRPr lang="sk-SK" sz="1100"/>
        </a:p>
      </dgm:t>
    </dgm:pt>
    <dgm:pt modelId="{20F7DD24-430A-4416-BD56-7FD55CAAFD09}" type="parTrans" cxnId="{CB966B78-A6C5-4460-89EA-8E178929BC5F}">
      <dgm:prSet/>
      <dgm:spPr/>
      <dgm:t>
        <a:bodyPr/>
        <a:lstStyle/>
        <a:p>
          <a:endParaRPr lang="sk-SK" sz="1100"/>
        </a:p>
      </dgm:t>
    </dgm:pt>
    <dgm:pt modelId="{C13C2396-C5C0-4A70-85E8-A0FD1AF1CB77}" type="sibTrans" cxnId="{CB966B78-A6C5-4460-89EA-8E178929BC5F}">
      <dgm:prSet/>
      <dgm:spPr/>
      <dgm:t>
        <a:bodyPr/>
        <a:lstStyle/>
        <a:p>
          <a:endParaRPr lang="sk-SK" sz="1100"/>
        </a:p>
      </dgm:t>
    </dgm:pt>
    <dgm:pt modelId="{74B23F6D-A6EF-46CE-8FCD-45C9BEE56D4A}">
      <dgm:prSet phldrT="[Text]" custT="1"/>
      <dgm:spPr/>
      <dgm:t>
        <a:bodyPr/>
        <a:lstStyle/>
        <a:p>
          <a:r>
            <a:rPr lang="en-US" sz="1100"/>
            <a:t>ICT system</a:t>
          </a:r>
          <a:endParaRPr lang="sk-SK" sz="1100"/>
        </a:p>
      </dgm:t>
    </dgm:pt>
    <dgm:pt modelId="{4664C377-BBF1-4871-8DDA-F92AF3A2B51B}" type="parTrans" cxnId="{8F459854-E153-4C71-8CB9-FFCC17DF9DD5}">
      <dgm:prSet/>
      <dgm:spPr/>
      <dgm:t>
        <a:bodyPr/>
        <a:lstStyle/>
        <a:p>
          <a:endParaRPr lang="sk-SK" sz="1100"/>
        </a:p>
      </dgm:t>
    </dgm:pt>
    <dgm:pt modelId="{435AAA22-6182-4873-9FFF-304B7B0BAF50}" type="sibTrans" cxnId="{8F459854-E153-4C71-8CB9-FFCC17DF9DD5}">
      <dgm:prSet/>
      <dgm:spPr/>
      <dgm:t>
        <a:bodyPr/>
        <a:lstStyle/>
        <a:p>
          <a:endParaRPr lang="sk-SK" sz="1100"/>
        </a:p>
      </dgm:t>
    </dgm:pt>
    <dgm:pt modelId="{618717FE-82A7-44FD-B7AC-534CEBF978A7}">
      <dgm:prSet phldrT="[Text]" custT="1"/>
      <dgm:spPr/>
      <dgm:t>
        <a:bodyPr/>
        <a:lstStyle/>
        <a:p>
          <a:r>
            <a:rPr lang="en-US" sz="1100"/>
            <a:t>Observation</a:t>
          </a:r>
          <a:endParaRPr lang="sk-SK" sz="1100"/>
        </a:p>
      </dgm:t>
    </dgm:pt>
    <dgm:pt modelId="{45951691-402D-43C9-9CCA-4D65B1C3E5C3}" type="parTrans" cxnId="{49C59117-7DBC-40F0-9633-5F003AC59F03}">
      <dgm:prSet/>
      <dgm:spPr/>
      <dgm:t>
        <a:bodyPr/>
        <a:lstStyle/>
        <a:p>
          <a:endParaRPr lang="sk-SK" sz="1100"/>
        </a:p>
      </dgm:t>
    </dgm:pt>
    <dgm:pt modelId="{B9824E69-E132-4C79-A524-BF3BE2996EF6}" type="sibTrans" cxnId="{49C59117-7DBC-40F0-9633-5F003AC59F03}">
      <dgm:prSet/>
      <dgm:spPr/>
      <dgm:t>
        <a:bodyPr/>
        <a:lstStyle/>
        <a:p>
          <a:endParaRPr lang="sk-SK" sz="1100"/>
        </a:p>
      </dgm:t>
    </dgm:pt>
    <dgm:pt modelId="{865F506B-30BD-4046-8A81-1FBACFD00A43}">
      <dgm:prSet phldrT="[Text]" custT="1"/>
      <dgm:spPr/>
      <dgm:t>
        <a:bodyPr/>
        <a:lstStyle/>
        <a:p>
          <a:r>
            <a:rPr lang="sk-SK" sz="1100" b="1"/>
            <a:t>Policy assessment</a:t>
          </a:r>
        </a:p>
      </dgm:t>
    </dgm:pt>
    <dgm:pt modelId="{D4346FDE-F8CC-4FB0-B14F-477470EF5FCB}" type="parTrans" cxnId="{C5F069E6-1E45-4947-B226-3390F9011931}">
      <dgm:prSet/>
      <dgm:spPr/>
      <dgm:t>
        <a:bodyPr/>
        <a:lstStyle/>
        <a:p>
          <a:endParaRPr lang="sk-SK" sz="1100"/>
        </a:p>
      </dgm:t>
    </dgm:pt>
    <dgm:pt modelId="{E4829C57-AEAC-4B49-BC04-AD58550E60D9}" type="sibTrans" cxnId="{C5F069E6-1E45-4947-B226-3390F9011931}">
      <dgm:prSet/>
      <dgm:spPr/>
      <dgm:t>
        <a:bodyPr/>
        <a:lstStyle/>
        <a:p>
          <a:endParaRPr lang="sk-SK" sz="1100"/>
        </a:p>
      </dgm:t>
    </dgm:pt>
    <dgm:pt modelId="{F3AA116B-BE92-4084-A7A8-71694563A186}">
      <dgm:prSet phldrT="[Text]" custT="1"/>
      <dgm:spPr/>
      <dgm:t>
        <a:bodyPr/>
        <a:lstStyle/>
        <a:p>
          <a:r>
            <a:rPr lang="en-US" sz="1100"/>
            <a:t>Reviewing goals and achievments</a:t>
          </a:r>
          <a:endParaRPr lang="sk-SK" sz="1100"/>
        </a:p>
      </dgm:t>
    </dgm:pt>
    <dgm:pt modelId="{5E3F1278-47E7-4CF9-8D2F-5F9BA2F6C537}" type="parTrans" cxnId="{2CA9389D-BE10-433C-8C7A-39FB15A17E6A}">
      <dgm:prSet/>
      <dgm:spPr/>
      <dgm:t>
        <a:bodyPr/>
        <a:lstStyle/>
        <a:p>
          <a:endParaRPr lang="sk-SK" sz="1100"/>
        </a:p>
      </dgm:t>
    </dgm:pt>
    <dgm:pt modelId="{DBC65D54-7C19-41B2-9E9A-0939FC40E7F0}" type="sibTrans" cxnId="{2CA9389D-BE10-433C-8C7A-39FB15A17E6A}">
      <dgm:prSet/>
      <dgm:spPr/>
      <dgm:t>
        <a:bodyPr/>
        <a:lstStyle/>
        <a:p>
          <a:endParaRPr lang="sk-SK" sz="1100"/>
        </a:p>
      </dgm:t>
    </dgm:pt>
    <dgm:pt modelId="{B13D14F0-F99C-4675-B155-E04A5CED20A0}" type="pres">
      <dgm:prSet presAssocID="{66BA4B8B-2790-41AB-8A67-DA9AAE5F435C}" presName="rootnode" presStyleCnt="0">
        <dgm:presLayoutVars>
          <dgm:chMax/>
          <dgm:chPref/>
          <dgm:dir/>
          <dgm:animLvl val="lvl"/>
        </dgm:presLayoutVars>
      </dgm:prSet>
      <dgm:spPr/>
      <dgm:t>
        <a:bodyPr/>
        <a:lstStyle/>
        <a:p>
          <a:endParaRPr lang="sk-SK"/>
        </a:p>
      </dgm:t>
    </dgm:pt>
    <dgm:pt modelId="{F389FB2E-2673-4CA7-82C8-93A1726E6F42}" type="pres">
      <dgm:prSet presAssocID="{1791236A-1F48-49FE-AE39-C89474CD6360}" presName="composite" presStyleCnt="0"/>
      <dgm:spPr/>
    </dgm:pt>
    <dgm:pt modelId="{067ADBAE-1E51-4CDE-BF34-0AD9E6D2A5C4}" type="pres">
      <dgm:prSet presAssocID="{1791236A-1F48-49FE-AE39-C89474CD6360}" presName="LShape" presStyleLbl="alignNode1" presStyleIdx="0" presStyleCnt="7"/>
      <dgm:spPr/>
    </dgm:pt>
    <dgm:pt modelId="{94C8E1B8-FDA5-4897-ABE8-6A0633061BF6}" type="pres">
      <dgm:prSet presAssocID="{1791236A-1F48-49FE-AE39-C89474CD6360}" presName="ParentText" presStyleLbl="revTx" presStyleIdx="0" presStyleCnt="4">
        <dgm:presLayoutVars>
          <dgm:chMax val="0"/>
          <dgm:chPref val="0"/>
          <dgm:bulletEnabled val="1"/>
        </dgm:presLayoutVars>
      </dgm:prSet>
      <dgm:spPr/>
      <dgm:t>
        <a:bodyPr/>
        <a:lstStyle/>
        <a:p>
          <a:endParaRPr lang="sk-SK"/>
        </a:p>
      </dgm:t>
    </dgm:pt>
    <dgm:pt modelId="{63EB9AE6-D56C-4943-B64A-53A8C3FC6ED0}" type="pres">
      <dgm:prSet presAssocID="{1791236A-1F48-49FE-AE39-C89474CD6360}" presName="Triangle" presStyleLbl="alignNode1" presStyleIdx="1" presStyleCnt="7"/>
      <dgm:spPr/>
    </dgm:pt>
    <dgm:pt modelId="{BA8C8F13-082D-4967-8D87-45B17084188D}" type="pres">
      <dgm:prSet presAssocID="{B4A900A6-006A-46B7-B091-04BD52030A0C}" presName="sibTrans" presStyleCnt="0"/>
      <dgm:spPr/>
    </dgm:pt>
    <dgm:pt modelId="{F37CE214-9A56-44AD-B6CB-084AB7E8E583}" type="pres">
      <dgm:prSet presAssocID="{B4A900A6-006A-46B7-B091-04BD52030A0C}" presName="space" presStyleCnt="0"/>
      <dgm:spPr/>
    </dgm:pt>
    <dgm:pt modelId="{3C790DE7-3C38-4115-99C0-5B86ACD53690}" type="pres">
      <dgm:prSet presAssocID="{742108EE-98FB-4B77-9D66-1C78FF886510}" presName="composite" presStyleCnt="0"/>
      <dgm:spPr/>
    </dgm:pt>
    <dgm:pt modelId="{D6198168-E107-472B-ADEB-FCCB2428E93B}" type="pres">
      <dgm:prSet presAssocID="{742108EE-98FB-4B77-9D66-1C78FF886510}" presName="LShape" presStyleLbl="alignNode1" presStyleIdx="2" presStyleCnt="7"/>
      <dgm:spPr/>
    </dgm:pt>
    <dgm:pt modelId="{53207ECC-A163-41F8-8182-B49A181C251C}" type="pres">
      <dgm:prSet presAssocID="{742108EE-98FB-4B77-9D66-1C78FF886510}" presName="ParentText" presStyleLbl="revTx" presStyleIdx="1" presStyleCnt="4">
        <dgm:presLayoutVars>
          <dgm:chMax val="0"/>
          <dgm:chPref val="0"/>
          <dgm:bulletEnabled val="1"/>
        </dgm:presLayoutVars>
      </dgm:prSet>
      <dgm:spPr/>
      <dgm:t>
        <a:bodyPr/>
        <a:lstStyle/>
        <a:p>
          <a:endParaRPr lang="sk-SK"/>
        </a:p>
      </dgm:t>
    </dgm:pt>
    <dgm:pt modelId="{5E176EF0-75C1-4CA4-9313-3C5DC6C93139}" type="pres">
      <dgm:prSet presAssocID="{742108EE-98FB-4B77-9D66-1C78FF886510}" presName="Triangle" presStyleLbl="alignNode1" presStyleIdx="3" presStyleCnt="7"/>
      <dgm:spPr/>
    </dgm:pt>
    <dgm:pt modelId="{897AF6D2-64FC-4E41-AB1F-29497B2988EF}" type="pres">
      <dgm:prSet presAssocID="{75A999AC-79B1-40C8-958E-34FDD514B229}" presName="sibTrans" presStyleCnt="0"/>
      <dgm:spPr/>
    </dgm:pt>
    <dgm:pt modelId="{90AC87FB-4842-4064-9FFC-0FB2AEF0AC96}" type="pres">
      <dgm:prSet presAssocID="{75A999AC-79B1-40C8-958E-34FDD514B229}" presName="space" presStyleCnt="0"/>
      <dgm:spPr/>
    </dgm:pt>
    <dgm:pt modelId="{A94B72EB-6AEE-428C-AB39-6D3187A53D7C}" type="pres">
      <dgm:prSet presAssocID="{7BFDE430-CDA6-4299-AE72-E8872B89D638}" presName="composite" presStyleCnt="0"/>
      <dgm:spPr/>
    </dgm:pt>
    <dgm:pt modelId="{26EA4D8E-455F-4C2B-AC72-58565DFE5B26}" type="pres">
      <dgm:prSet presAssocID="{7BFDE430-CDA6-4299-AE72-E8872B89D638}" presName="LShape" presStyleLbl="alignNode1" presStyleIdx="4" presStyleCnt="7"/>
      <dgm:spPr/>
    </dgm:pt>
    <dgm:pt modelId="{CA446309-3287-4B04-BAED-F1C108765400}" type="pres">
      <dgm:prSet presAssocID="{7BFDE430-CDA6-4299-AE72-E8872B89D638}" presName="ParentText" presStyleLbl="revTx" presStyleIdx="2" presStyleCnt="4">
        <dgm:presLayoutVars>
          <dgm:chMax val="0"/>
          <dgm:chPref val="0"/>
          <dgm:bulletEnabled val="1"/>
        </dgm:presLayoutVars>
      </dgm:prSet>
      <dgm:spPr/>
      <dgm:t>
        <a:bodyPr/>
        <a:lstStyle/>
        <a:p>
          <a:endParaRPr lang="sk-SK"/>
        </a:p>
      </dgm:t>
    </dgm:pt>
    <dgm:pt modelId="{F606E195-D102-4091-8F15-DC6C0BE431AC}" type="pres">
      <dgm:prSet presAssocID="{7BFDE430-CDA6-4299-AE72-E8872B89D638}" presName="Triangle" presStyleLbl="alignNode1" presStyleIdx="5" presStyleCnt="7"/>
      <dgm:spPr/>
    </dgm:pt>
    <dgm:pt modelId="{0DE66845-1AA6-4FED-A23D-89AC197CA825}" type="pres">
      <dgm:prSet presAssocID="{BC50FE97-3E20-4997-9090-9DFF0B876E3D}" presName="sibTrans" presStyleCnt="0"/>
      <dgm:spPr/>
    </dgm:pt>
    <dgm:pt modelId="{6DF356A1-6EE4-4351-B0F9-4EACEA429E88}" type="pres">
      <dgm:prSet presAssocID="{BC50FE97-3E20-4997-9090-9DFF0B876E3D}" presName="space" presStyleCnt="0"/>
      <dgm:spPr/>
    </dgm:pt>
    <dgm:pt modelId="{34DFAEEA-AE77-49DE-9A3C-8F37EB34D170}" type="pres">
      <dgm:prSet presAssocID="{865F506B-30BD-4046-8A81-1FBACFD00A43}" presName="composite" presStyleCnt="0"/>
      <dgm:spPr/>
    </dgm:pt>
    <dgm:pt modelId="{4F246FD7-8154-4BEA-8164-940FF70E59B9}" type="pres">
      <dgm:prSet presAssocID="{865F506B-30BD-4046-8A81-1FBACFD00A43}" presName="LShape" presStyleLbl="alignNode1" presStyleIdx="6" presStyleCnt="7"/>
      <dgm:spPr/>
    </dgm:pt>
    <dgm:pt modelId="{81F6228C-7CC9-46D8-9645-342B64DF934D}" type="pres">
      <dgm:prSet presAssocID="{865F506B-30BD-4046-8A81-1FBACFD00A43}" presName="ParentText" presStyleLbl="revTx" presStyleIdx="3" presStyleCnt="4">
        <dgm:presLayoutVars>
          <dgm:chMax val="0"/>
          <dgm:chPref val="0"/>
          <dgm:bulletEnabled val="1"/>
        </dgm:presLayoutVars>
      </dgm:prSet>
      <dgm:spPr/>
      <dgm:t>
        <a:bodyPr/>
        <a:lstStyle/>
        <a:p>
          <a:endParaRPr lang="sk-SK"/>
        </a:p>
      </dgm:t>
    </dgm:pt>
  </dgm:ptLst>
  <dgm:cxnLst>
    <dgm:cxn modelId="{58C0D6AA-11F8-4D36-83E9-F307E751601F}" type="presOf" srcId="{74B23F6D-A6EF-46CE-8FCD-45C9BEE56D4A}" destId="{94C8E1B8-FDA5-4897-ABE8-6A0633061BF6}" srcOrd="0" destOrd="2" presId="urn:microsoft.com/office/officeart/2009/3/layout/StepUpProcess"/>
    <dgm:cxn modelId="{A3C1BF03-AB98-47B4-952F-D245C7484F3C}" type="presOf" srcId="{0728D2BB-A20C-4B6C-A441-A5EC86CE6C69}" destId="{CA446309-3287-4B04-BAED-F1C108765400}" srcOrd="0" destOrd="1" presId="urn:microsoft.com/office/officeart/2009/3/layout/StepUpProcess"/>
    <dgm:cxn modelId="{3F260DDD-A46C-4E79-BF3A-937DBA6A4DA6}" srcId="{742108EE-98FB-4B77-9D66-1C78FF886510}" destId="{846BABB5-0C6A-484F-B6F0-9622FC118AA3}" srcOrd="1" destOrd="0" parTransId="{7AA6EFC5-C1F8-40D1-8975-B8463939E008}" sibTransId="{90A7757C-15EB-4F98-B5B7-2468EFA7296C}"/>
    <dgm:cxn modelId="{49C59117-7DBC-40F0-9633-5F003AC59F03}" srcId="{742108EE-98FB-4B77-9D66-1C78FF886510}" destId="{618717FE-82A7-44FD-B7AC-534CEBF978A7}" srcOrd="0" destOrd="0" parTransId="{45951691-402D-43C9-9CCA-4D65B1C3E5C3}" sibTransId="{B9824E69-E132-4C79-A524-BF3BE2996EF6}"/>
    <dgm:cxn modelId="{DF40CC31-0477-4418-BAAB-B77F773B4612}" srcId="{7BFDE430-CDA6-4299-AE72-E8872B89D638}" destId="{0728D2BB-A20C-4B6C-A441-A5EC86CE6C69}" srcOrd="0" destOrd="0" parTransId="{7B4C8869-79A3-401D-A4F3-BA44340F3921}" sibTransId="{F13133F4-5370-4248-96F4-3B50DC74B039}"/>
    <dgm:cxn modelId="{2CA9389D-BE10-433C-8C7A-39FB15A17E6A}" srcId="{865F506B-30BD-4046-8A81-1FBACFD00A43}" destId="{F3AA116B-BE92-4084-A7A8-71694563A186}" srcOrd="0" destOrd="0" parTransId="{5E3F1278-47E7-4CF9-8D2F-5F9BA2F6C537}" sibTransId="{DBC65D54-7C19-41B2-9E9A-0939FC40E7F0}"/>
    <dgm:cxn modelId="{A4E7332A-F6D0-44CF-9F41-D432CEDA4FE9}" srcId="{1791236A-1F48-49FE-AE39-C89474CD6360}" destId="{68C045C1-216A-49E1-9DDE-7B1CA44C20C1}" srcOrd="0" destOrd="0" parTransId="{6C50ECB7-66A9-4BDA-8BB6-A11C711C5965}" sibTransId="{B5FCEFA7-FA3C-4DE0-969C-83CFEA3F51CC}"/>
    <dgm:cxn modelId="{2B865E27-C68D-486A-B0D3-061631BDB956}" type="presOf" srcId="{742108EE-98FB-4B77-9D66-1C78FF886510}" destId="{53207ECC-A163-41F8-8182-B49A181C251C}" srcOrd="0" destOrd="0" presId="urn:microsoft.com/office/officeart/2009/3/layout/StepUpProcess"/>
    <dgm:cxn modelId="{51C76EDB-5269-47EF-A434-2873F3F508AE}" type="presOf" srcId="{865F506B-30BD-4046-8A81-1FBACFD00A43}" destId="{81F6228C-7CC9-46D8-9645-342B64DF934D}" srcOrd="0" destOrd="0" presId="urn:microsoft.com/office/officeart/2009/3/layout/StepUpProcess"/>
    <dgm:cxn modelId="{6DE56380-F209-4B97-B564-1DC6660A9E71}" srcId="{66BA4B8B-2790-41AB-8A67-DA9AAE5F435C}" destId="{742108EE-98FB-4B77-9D66-1C78FF886510}" srcOrd="1" destOrd="0" parTransId="{7DF8F2A1-924C-43FA-9234-0FA69FF3B162}" sibTransId="{75A999AC-79B1-40C8-958E-34FDD514B229}"/>
    <dgm:cxn modelId="{92C352AA-8B27-4D65-B8ED-5BC8984B01CC}" type="presOf" srcId="{618717FE-82A7-44FD-B7AC-534CEBF978A7}" destId="{53207ECC-A163-41F8-8182-B49A181C251C}" srcOrd="0" destOrd="1" presId="urn:microsoft.com/office/officeart/2009/3/layout/StepUpProcess"/>
    <dgm:cxn modelId="{7FB4689E-6DC2-4CD4-94BA-6BBC21D462FC}" type="presOf" srcId="{F3AA116B-BE92-4084-A7A8-71694563A186}" destId="{81F6228C-7CC9-46D8-9645-342B64DF934D}" srcOrd="0" destOrd="1" presId="urn:microsoft.com/office/officeart/2009/3/layout/StepUpProcess"/>
    <dgm:cxn modelId="{ED2976C4-3C6A-44E2-830C-E5A934D91190}" type="presOf" srcId="{1791236A-1F48-49FE-AE39-C89474CD6360}" destId="{94C8E1B8-FDA5-4897-ABE8-6A0633061BF6}" srcOrd="0" destOrd="0" presId="urn:microsoft.com/office/officeart/2009/3/layout/StepUpProcess"/>
    <dgm:cxn modelId="{7FF6C1FD-1863-4BB2-9DFA-C27AE4E69746}" type="presOf" srcId="{846BABB5-0C6A-484F-B6F0-9622FC118AA3}" destId="{53207ECC-A163-41F8-8182-B49A181C251C}" srcOrd="0" destOrd="2" presId="urn:microsoft.com/office/officeart/2009/3/layout/StepUpProcess"/>
    <dgm:cxn modelId="{C81FBC07-345B-45D9-927F-3E554B43C946}" srcId="{66BA4B8B-2790-41AB-8A67-DA9AAE5F435C}" destId="{7BFDE430-CDA6-4299-AE72-E8872B89D638}" srcOrd="2" destOrd="0" parTransId="{F061F342-C279-454E-AF18-735FD76C4209}" sibTransId="{BC50FE97-3E20-4997-9090-9DFF0B876E3D}"/>
    <dgm:cxn modelId="{CB966B78-A6C5-4460-89EA-8E178929BC5F}" srcId="{7BFDE430-CDA6-4299-AE72-E8872B89D638}" destId="{4B28335B-E591-4241-8F0D-4E00C950D665}" srcOrd="1" destOrd="0" parTransId="{20F7DD24-430A-4416-BD56-7FD55CAAFD09}" sibTransId="{C13C2396-C5C0-4A70-85E8-A0FD1AF1CB77}"/>
    <dgm:cxn modelId="{A650633F-9BA7-49CD-8BA7-7019E3C1F272}" type="presOf" srcId="{7BFDE430-CDA6-4299-AE72-E8872B89D638}" destId="{CA446309-3287-4B04-BAED-F1C108765400}" srcOrd="0" destOrd="0" presId="urn:microsoft.com/office/officeart/2009/3/layout/StepUpProcess"/>
    <dgm:cxn modelId="{ECD487EE-6B89-4427-B8AD-59F64FDD0001}" type="presOf" srcId="{66BA4B8B-2790-41AB-8A67-DA9AAE5F435C}" destId="{B13D14F0-F99C-4675-B155-E04A5CED20A0}" srcOrd="0" destOrd="0" presId="urn:microsoft.com/office/officeart/2009/3/layout/StepUpProcess"/>
    <dgm:cxn modelId="{E9774D84-0E9E-4A65-941C-2A20253FD214}" srcId="{66BA4B8B-2790-41AB-8A67-DA9AAE5F435C}" destId="{1791236A-1F48-49FE-AE39-C89474CD6360}" srcOrd="0" destOrd="0" parTransId="{68CCF581-58CF-4D5D-81D4-B7C6C73A0711}" sibTransId="{B4A900A6-006A-46B7-B091-04BD52030A0C}"/>
    <dgm:cxn modelId="{7DEB990C-B9AD-4915-AA11-522C89456842}" type="presOf" srcId="{4B28335B-E591-4241-8F0D-4E00C950D665}" destId="{CA446309-3287-4B04-BAED-F1C108765400}" srcOrd="0" destOrd="2" presId="urn:microsoft.com/office/officeart/2009/3/layout/StepUpProcess"/>
    <dgm:cxn modelId="{C5F069E6-1E45-4947-B226-3390F9011931}" srcId="{66BA4B8B-2790-41AB-8A67-DA9AAE5F435C}" destId="{865F506B-30BD-4046-8A81-1FBACFD00A43}" srcOrd="3" destOrd="0" parTransId="{D4346FDE-F8CC-4FB0-B14F-477470EF5FCB}" sibTransId="{E4829C57-AEAC-4B49-BC04-AD58550E60D9}"/>
    <dgm:cxn modelId="{A76422BF-A8AE-4F92-9A71-4D34E8BF2521}" type="presOf" srcId="{68C045C1-216A-49E1-9DDE-7B1CA44C20C1}" destId="{94C8E1B8-FDA5-4897-ABE8-6A0633061BF6}" srcOrd="0" destOrd="1" presId="urn:microsoft.com/office/officeart/2009/3/layout/StepUpProcess"/>
    <dgm:cxn modelId="{8F459854-E153-4C71-8CB9-FFCC17DF9DD5}" srcId="{1791236A-1F48-49FE-AE39-C89474CD6360}" destId="{74B23F6D-A6EF-46CE-8FCD-45C9BEE56D4A}" srcOrd="1" destOrd="0" parTransId="{4664C377-BBF1-4871-8DDA-F92AF3A2B51B}" sibTransId="{435AAA22-6182-4873-9FFF-304B7B0BAF50}"/>
    <dgm:cxn modelId="{4E5DAF30-9D88-4BBD-AB5D-9A41FD2AA29A}" type="presParOf" srcId="{B13D14F0-F99C-4675-B155-E04A5CED20A0}" destId="{F389FB2E-2673-4CA7-82C8-93A1726E6F42}" srcOrd="0" destOrd="0" presId="urn:microsoft.com/office/officeart/2009/3/layout/StepUpProcess"/>
    <dgm:cxn modelId="{FBABFE7F-A17D-435B-8B29-AC64B1BCC0D7}" type="presParOf" srcId="{F389FB2E-2673-4CA7-82C8-93A1726E6F42}" destId="{067ADBAE-1E51-4CDE-BF34-0AD9E6D2A5C4}" srcOrd="0" destOrd="0" presId="urn:microsoft.com/office/officeart/2009/3/layout/StepUpProcess"/>
    <dgm:cxn modelId="{7BCB53E2-7D0A-4EF6-86F0-9684C83A83AD}" type="presParOf" srcId="{F389FB2E-2673-4CA7-82C8-93A1726E6F42}" destId="{94C8E1B8-FDA5-4897-ABE8-6A0633061BF6}" srcOrd="1" destOrd="0" presId="urn:microsoft.com/office/officeart/2009/3/layout/StepUpProcess"/>
    <dgm:cxn modelId="{8BDD55BF-B34E-45EC-812F-98EC8B740079}" type="presParOf" srcId="{F389FB2E-2673-4CA7-82C8-93A1726E6F42}" destId="{63EB9AE6-D56C-4943-B64A-53A8C3FC6ED0}" srcOrd="2" destOrd="0" presId="urn:microsoft.com/office/officeart/2009/3/layout/StepUpProcess"/>
    <dgm:cxn modelId="{A9F58CB5-3C57-4C56-BC2F-4B548112F05D}" type="presParOf" srcId="{B13D14F0-F99C-4675-B155-E04A5CED20A0}" destId="{BA8C8F13-082D-4967-8D87-45B17084188D}" srcOrd="1" destOrd="0" presId="urn:microsoft.com/office/officeart/2009/3/layout/StepUpProcess"/>
    <dgm:cxn modelId="{E3180682-51CB-4094-A314-BC312C603FB0}" type="presParOf" srcId="{BA8C8F13-082D-4967-8D87-45B17084188D}" destId="{F37CE214-9A56-44AD-B6CB-084AB7E8E583}" srcOrd="0" destOrd="0" presId="urn:microsoft.com/office/officeart/2009/3/layout/StepUpProcess"/>
    <dgm:cxn modelId="{A6475358-ACCD-4389-9FC9-AE90E6D10DA3}" type="presParOf" srcId="{B13D14F0-F99C-4675-B155-E04A5CED20A0}" destId="{3C790DE7-3C38-4115-99C0-5B86ACD53690}" srcOrd="2" destOrd="0" presId="urn:microsoft.com/office/officeart/2009/3/layout/StepUpProcess"/>
    <dgm:cxn modelId="{32B6EC61-D6E0-420A-A0CF-64E538A81137}" type="presParOf" srcId="{3C790DE7-3C38-4115-99C0-5B86ACD53690}" destId="{D6198168-E107-472B-ADEB-FCCB2428E93B}" srcOrd="0" destOrd="0" presId="urn:microsoft.com/office/officeart/2009/3/layout/StepUpProcess"/>
    <dgm:cxn modelId="{F6E48DB9-1274-470B-A106-F280341E582C}" type="presParOf" srcId="{3C790DE7-3C38-4115-99C0-5B86ACD53690}" destId="{53207ECC-A163-41F8-8182-B49A181C251C}" srcOrd="1" destOrd="0" presId="urn:microsoft.com/office/officeart/2009/3/layout/StepUpProcess"/>
    <dgm:cxn modelId="{743C2913-E8E2-4CDC-B080-9AA39DB9AD4F}" type="presParOf" srcId="{3C790DE7-3C38-4115-99C0-5B86ACD53690}" destId="{5E176EF0-75C1-4CA4-9313-3C5DC6C93139}" srcOrd="2" destOrd="0" presId="urn:microsoft.com/office/officeart/2009/3/layout/StepUpProcess"/>
    <dgm:cxn modelId="{0A1E11EC-8492-4844-8A98-A683A039A28C}" type="presParOf" srcId="{B13D14F0-F99C-4675-B155-E04A5CED20A0}" destId="{897AF6D2-64FC-4E41-AB1F-29497B2988EF}" srcOrd="3" destOrd="0" presId="urn:microsoft.com/office/officeart/2009/3/layout/StepUpProcess"/>
    <dgm:cxn modelId="{6837CC70-EDCA-4DAE-B839-2C867C4D6775}" type="presParOf" srcId="{897AF6D2-64FC-4E41-AB1F-29497B2988EF}" destId="{90AC87FB-4842-4064-9FFC-0FB2AEF0AC96}" srcOrd="0" destOrd="0" presId="urn:microsoft.com/office/officeart/2009/3/layout/StepUpProcess"/>
    <dgm:cxn modelId="{68550BB3-6939-41E5-8D43-8DC19FFB2786}" type="presParOf" srcId="{B13D14F0-F99C-4675-B155-E04A5CED20A0}" destId="{A94B72EB-6AEE-428C-AB39-6D3187A53D7C}" srcOrd="4" destOrd="0" presId="urn:microsoft.com/office/officeart/2009/3/layout/StepUpProcess"/>
    <dgm:cxn modelId="{81CD706D-DF17-42E1-8E8B-B8155B4EC6D5}" type="presParOf" srcId="{A94B72EB-6AEE-428C-AB39-6D3187A53D7C}" destId="{26EA4D8E-455F-4C2B-AC72-58565DFE5B26}" srcOrd="0" destOrd="0" presId="urn:microsoft.com/office/officeart/2009/3/layout/StepUpProcess"/>
    <dgm:cxn modelId="{4C2BB039-46DC-43CA-B16D-A8645A10049C}" type="presParOf" srcId="{A94B72EB-6AEE-428C-AB39-6D3187A53D7C}" destId="{CA446309-3287-4B04-BAED-F1C108765400}" srcOrd="1" destOrd="0" presId="urn:microsoft.com/office/officeart/2009/3/layout/StepUpProcess"/>
    <dgm:cxn modelId="{01D93E5B-E3F2-4727-AA1A-7E44C87309F6}" type="presParOf" srcId="{A94B72EB-6AEE-428C-AB39-6D3187A53D7C}" destId="{F606E195-D102-4091-8F15-DC6C0BE431AC}" srcOrd="2" destOrd="0" presId="urn:microsoft.com/office/officeart/2009/3/layout/StepUpProcess"/>
    <dgm:cxn modelId="{C36DB4E2-090D-48AB-A015-3C01DE70E14D}" type="presParOf" srcId="{B13D14F0-F99C-4675-B155-E04A5CED20A0}" destId="{0DE66845-1AA6-4FED-A23D-89AC197CA825}" srcOrd="5" destOrd="0" presId="urn:microsoft.com/office/officeart/2009/3/layout/StepUpProcess"/>
    <dgm:cxn modelId="{42A304DD-A8DA-4F61-AE83-061AD665A13A}" type="presParOf" srcId="{0DE66845-1AA6-4FED-A23D-89AC197CA825}" destId="{6DF356A1-6EE4-4351-B0F9-4EACEA429E88}" srcOrd="0" destOrd="0" presId="urn:microsoft.com/office/officeart/2009/3/layout/StepUpProcess"/>
    <dgm:cxn modelId="{FFC91735-A835-491C-BF98-6F53D33B9DFF}" type="presParOf" srcId="{B13D14F0-F99C-4675-B155-E04A5CED20A0}" destId="{34DFAEEA-AE77-49DE-9A3C-8F37EB34D170}" srcOrd="6" destOrd="0" presId="urn:microsoft.com/office/officeart/2009/3/layout/StepUpProcess"/>
    <dgm:cxn modelId="{84D5B736-DD0B-4315-9230-30ABC915EB3C}" type="presParOf" srcId="{34DFAEEA-AE77-49DE-9A3C-8F37EB34D170}" destId="{4F246FD7-8154-4BEA-8164-940FF70E59B9}" srcOrd="0" destOrd="0" presId="urn:microsoft.com/office/officeart/2009/3/layout/StepUpProcess"/>
    <dgm:cxn modelId="{011A56D6-E1F4-46EA-9C74-71E2AA7C9262}" type="presParOf" srcId="{34DFAEEA-AE77-49DE-9A3C-8F37EB34D170}" destId="{81F6228C-7CC9-46D8-9645-342B64DF934D}" srcOrd="1" destOrd="0" presId="urn:microsoft.com/office/officeart/2009/3/layout/StepUp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B656DC1-748D-44B3-A950-F201F1C6FD87}"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sk-SK"/>
        </a:p>
      </dgm:t>
    </dgm:pt>
    <dgm:pt modelId="{825F9A92-E667-42CA-B845-4BCF9BC68A51}">
      <dgm:prSet phldrT="[Text]" custT="1"/>
      <dgm:spPr/>
      <dgm:t>
        <a:bodyPr/>
        <a:lstStyle/>
        <a:p>
          <a:r>
            <a:rPr lang="en-US" sz="1100"/>
            <a:t>ETVET Fund</a:t>
          </a:r>
          <a:endParaRPr lang="sk-SK" sz="1100"/>
        </a:p>
      </dgm:t>
    </dgm:pt>
    <dgm:pt modelId="{493D1A8E-BE50-47FD-810C-BFDD1594BD30}" type="parTrans" cxnId="{A6C3EF32-AA75-408E-9FC1-795864B0C22F}">
      <dgm:prSet/>
      <dgm:spPr/>
      <dgm:t>
        <a:bodyPr/>
        <a:lstStyle/>
        <a:p>
          <a:endParaRPr lang="sk-SK" sz="1100"/>
        </a:p>
      </dgm:t>
    </dgm:pt>
    <dgm:pt modelId="{490B1B29-0191-444C-A023-CB19E5E48F1D}" type="sibTrans" cxnId="{A6C3EF32-AA75-408E-9FC1-795864B0C22F}">
      <dgm:prSet/>
      <dgm:spPr/>
      <dgm:t>
        <a:bodyPr/>
        <a:lstStyle/>
        <a:p>
          <a:endParaRPr lang="sk-SK" sz="1100"/>
        </a:p>
      </dgm:t>
    </dgm:pt>
    <dgm:pt modelId="{C86EDA3C-084D-4A4A-B251-81740254C666}">
      <dgm:prSet phldrT="[Text]" custT="1"/>
      <dgm:spPr/>
      <dgm:t>
        <a:bodyPr/>
        <a:lstStyle/>
        <a:p>
          <a:r>
            <a:rPr lang="en-US" sz="1100"/>
            <a:t>Working permits</a:t>
          </a:r>
          <a:endParaRPr lang="sk-SK" sz="1100"/>
        </a:p>
      </dgm:t>
    </dgm:pt>
    <dgm:pt modelId="{60710FEE-4C63-4243-9722-D6FB257CF6D3}" type="parTrans" cxnId="{FF16F14F-C525-4FE2-8B14-FA63D0A39875}">
      <dgm:prSet/>
      <dgm:spPr/>
      <dgm:t>
        <a:bodyPr/>
        <a:lstStyle/>
        <a:p>
          <a:endParaRPr lang="sk-SK" sz="1100"/>
        </a:p>
      </dgm:t>
    </dgm:pt>
    <dgm:pt modelId="{296429C4-3236-464D-8B63-CE5A8ED722BC}" type="sibTrans" cxnId="{FF16F14F-C525-4FE2-8B14-FA63D0A39875}">
      <dgm:prSet/>
      <dgm:spPr/>
      <dgm:t>
        <a:bodyPr/>
        <a:lstStyle/>
        <a:p>
          <a:endParaRPr lang="sk-SK" sz="1100"/>
        </a:p>
      </dgm:t>
    </dgm:pt>
    <dgm:pt modelId="{E58EAE8B-589C-4BBB-B6B1-5775674087EE}">
      <dgm:prSet phldrT="[Text]" custT="1"/>
      <dgm:spPr/>
      <dgm:t>
        <a:bodyPr/>
        <a:lstStyle/>
        <a:p>
          <a:r>
            <a:rPr lang="en-US" sz="1100"/>
            <a:t>NAF</a:t>
          </a:r>
          <a:r>
            <a:rPr lang="sk-SK" sz="1100"/>
            <a:t> / MoL</a:t>
          </a:r>
        </a:p>
      </dgm:t>
    </dgm:pt>
    <dgm:pt modelId="{7D440EB4-4CC9-4FED-9576-182CD33F108C}" type="parTrans" cxnId="{BCE6C1BE-85A5-4640-8502-08B5FFB9C2CB}">
      <dgm:prSet/>
      <dgm:spPr/>
      <dgm:t>
        <a:bodyPr/>
        <a:lstStyle/>
        <a:p>
          <a:endParaRPr lang="sk-SK" sz="1100"/>
        </a:p>
      </dgm:t>
    </dgm:pt>
    <dgm:pt modelId="{19721322-8412-44E2-A4E7-33D409B9E4BC}" type="sibTrans" cxnId="{BCE6C1BE-85A5-4640-8502-08B5FFB9C2CB}">
      <dgm:prSet/>
      <dgm:spPr/>
      <dgm:t>
        <a:bodyPr/>
        <a:lstStyle/>
        <a:p>
          <a:endParaRPr lang="sk-SK" sz="1100"/>
        </a:p>
      </dgm:t>
    </dgm:pt>
    <dgm:pt modelId="{4423851B-2AB2-4E96-960A-6C0CB00620C5}">
      <dgm:prSet phldrT="[Text]" custT="1"/>
      <dgm:spPr/>
      <dgm:t>
        <a:bodyPr/>
        <a:lstStyle/>
        <a:p>
          <a:r>
            <a:rPr lang="sk-SK" sz="1100" dirty="0"/>
            <a:t>part of </a:t>
          </a:r>
          <a:r>
            <a:rPr lang="en-US" sz="1100" dirty="0"/>
            <a:t>ALMM</a:t>
          </a:r>
          <a:endParaRPr lang="sk-SK" sz="1100" dirty="0"/>
        </a:p>
      </dgm:t>
    </dgm:pt>
    <dgm:pt modelId="{420D9384-CFA1-4636-A6DB-69982F890307}" type="parTrans" cxnId="{469B9B47-6168-4D5D-B9C2-E2E462B4C6E5}">
      <dgm:prSet/>
      <dgm:spPr/>
      <dgm:t>
        <a:bodyPr/>
        <a:lstStyle/>
        <a:p>
          <a:endParaRPr lang="sk-SK" sz="1100"/>
        </a:p>
      </dgm:t>
    </dgm:pt>
    <dgm:pt modelId="{355A0C8D-7F25-4F82-9997-BDBECEDB6692}" type="sibTrans" cxnId="{469B9B47-6168-4D5D-B9C2-E2E462B4C6E5}">
      <dgm:prSet/>
      <dgm:spPr/>
      <dgm:t>
        <a:bodyPr/>
        <a:lstStyle/>
        <a:p>
          <a:endParaRPr lang="sk-SK" sz="1100"/>
        </a:p>
      </dgm:t>
    </dgm:pt>
    <dgm:pt modelId="{F5976953-59B0-4ED7-A6B7-7977F9B4D9C3}">
      <dgm:prSet phldrT="[Text]" custT="1"/>
      <dgm:spPr/>
      <dgm:t>
        <a:bodyPr/>
        <a:lstStyle/>
        <a:p>
          <a:r>
            <a:rPr lang="en-US" sz="1100"/>
            <a:t>MOPIC</a:t>
          </a:r>
          <a:endParaRPr lang="sk-SK" sz="1100"/>
        </a:p>
      </dgm:t>
    </dgm:pt>
    <dgm:pt modelId="{EF670C8E-B835-4357-92F9-D9E9663F7A5A}" type="parTrans" cxnId="{44E65977-B523-4343-88A3-9F736FF11E14}">
      <dgm:prSet/>
      <dgm:spPr/>
      <dgm:t>
        <a:bodyPr/>
        <a:lstStyle/>
        <a:p>
          <a:endParaRPr lang="sk-SK" sz="1100"/>
        </a:p>
      </dgm:t>
    </dgm:pt>
    <dgm:pt modelId="{56830489-6256-4498-932A-B7804CA09600}" type="sibTrans" cxnId="{44E65977-B523-4343-88A3-9F736FF11E14}">
      <dgm:prSet/>
      <dgm:spPr/>
      <dgm:t>
        <a:bodyPr/>
        <a:lstStyle/>
        <a:p>
          <a:endParaRPr lang="sk-SK" sz="1100"/>
        </a:p>
      </dgm:t>
    </dgm:pt>
    <dgm:pt modelId="{325CBE01-A5E5-464B-A3E8-DF45B1150FF5}">
      <dgm:prSet phldrT="[Text]" custT="1"/>
      <dgm:spPr/>
      <dgm:t>
        <a:bodyPr/>
        <a:lstStyle/>
        <a:p>
          <a:r>
            <a:rPr lang="en-US" sz="1100" dirty="0"/>
            <a:t>Donors (donor strategy)</a:t>
          </a:r>
          <a:endParaRPr lang="sk-SK" sz="1100" dirty="0"/>
        </a:p>
      </dgm:t>
    </dgm:pt>
    <dgm:pt modelId="{12D2C1B5-D44D-4BBA-A71F-D9785A9A125D}" type="parTrans" cxnId="{E9A39A5E-C044-4246-86CD-CA5AB7983207}">
      <dgm:prSet/>
      <dgm:spPr/>
      <dgm:t>
        <a:bodyPr/>
        <a:lstStyle/>
        <a:p>
          <a:endParaRPr lang="sk-SK" sz="1100"/>
        </a:p>
      </dgm:t>
    </dgm:pt>
    <dgm:pt modelId="{D394E49A-29DF-47AC-B678-B9F47FEEF733}" type="sibTrans" cxnId="{E9A39A5E-C044-4246-86CD-CA5AB7983207}">
      <dgm:prSet/>
      <dgm:spPr/>
      <dgm:t>
        <a:bodyPr/>
        <a:lstStyle/>
        <a:p>
          <a:endParaRPr lang="sk-SK" sz="1100"/>
        </a:p>
      </dgm:t>
    </dgm:pt>
    <dgm:pt modelId="{0D8A5204-6A9D-4C84-B9E7-8886B5A4C09D}">
      <dgm:prSet phldrT="[Text]" custT="1"/>
      <dgm:spPr/>
      <dgm:t>
        <a:bodyPr/>
        <a:lstStyle/>
        <a:p>
          <a:r>
            <a:rPr lang="en-US" sz="1100" dirty="0"/>
            <a:t>DEF</a:t>
          </a:r>
          <a:endParaRPr lang="sk-SK" sz="1100" dirty="0"/>
        </a:p>
      </dgm:t>
    </dgm:pt>
    <dgm:pt modelId="{DF5A86BC-0CF3-493F-8812-53B6D6CFBE47}" type="parTrans" cxnId="{09B6495A-8CE3-4A50-B5D1-A779EA3F0A06}">
      <dgm:prSet/>
      <dgm:spPr/>
      <dgm:t>
        <a:bodyPr/>
        <a:lstStyle/>
        <a:p>
          <a:endParaRPr lang="sk-SK" sz="1100"/>
        </a:p>
      </dgm:t>
    </dgm:pt>
    <dgm:pt modelId="{6EF43BE9-251D-4F9F-A74A-87C1A0E3BFDB}" type="sibTrans" cxnId="{09B6495A-8CE3-4A50-B5D1-A779EA3F0A06}">
      <dgm:prSet/>
      <dgm:spPr/>
      <dgm:t>
        <a:bodyPr/>
        <a:lstStyle/>
        <a:p>
          <a:endParaRPr lang="sk-SK" sz="1100"/>
        </a:p>
      </dgm:t>
    </dgm:pt>
    <dgm:pt modelId="{8241A9A1-1669-4C51-9F7B-618970D1CD7F}">
      <dgm:prSet phldrT="[Text]" custT="1"/>
      <dgm:spPr/>
      <dgm:t>
        <a:bodyPr/>
        <a:lstStyle/>
        <a:p>
          <a:r>
            <a:rPr lang="en-US" sz="1100" dirty="0"/>
            <a:t>Development and employment fund</a:t>
          </a:r>
          <a:endParaRPr lang="sk-SK" sz="1100" dirty="0"/>
        </a:p>
      </dgm:t>
    </dgm:pt>
    <dgm:pt modelId="{87857F87-AF5C-4933-8A09-DB02979CE8AA}" type="parTrans" cxnId="{45EB4C0E-4BAA-4C60-80C1-C7FD9F089981}">
      <dgm:prSet/>
      <dgm:spPr/>
      <dgm:t>
        <a:bodyPr/>
        <a:lstStyle/>
        <a:p>
          <a:endParaRPr lang="sk-SK" sz="1100"/>
        </a:p>
      </dgm:t>
    </dgm:pt>
    <dgm:pt modelId="{6558F5AA-A3C5-4969-B905-8770BD22EEE2}" type="sibTrans" cxnId="{45EB4C0E-4BAA-4C60-80C1-C7FD9F089981}">
      <dgm:prSet/>
      <dgm:spPr/>
      <dgm:t>
        <a:bodyPr/>
        <a:lstStyle/>
        <a:p>
          <a:endParaRPr lang="sk-SK" sz="1100"/>
        </a:p>
      </dgm:t>
    </dgm:pt>
    <dgm:pt modelId="{CB7660A2-8BAC-4309-B6F5-C31325D4A094}" type="pres">
      <dgm:prSet presAssocID="{CB656DC1-748D-44B3-A950-F201F1C6FD87}" presName="composite" presStyleCnt="0">
        <dgm:presLayoutVars>
          <dgm:chMax val="5"/>
          <dgm:dir/>
          <dgm:animLvl val="ctr"/>
          <dgm:resizeHandles val="exact"/>
        </dgm:presLayoutVars>
      </dgm:prSet>
      <dgm:spPr/>
      <dgm:t>
        <a:bodyPr/>
        <a:lstStyle/>
        <a:p>
          <a:endParaRPr lang="sk-SK"/>
        </a:p>
      </dgm:t>
    </dgm:pt>
    <dgm:pt modelId="{657BD934-17CF-4C75-9026-8AA45773D20C}" type="pres">
      <dgm:prSet presAssocID="{CB656DC1-748D-44B3-A950-F201F1C6FD87}" presName="cycle" presStyleCnt="0"/>
      <dgm:spPr/>
    </dgm:pt>
    <dgm:pt modelId="{71B88AE6-F96F-4EA5-9E9A-C8C950787070}" type="pres">
      <dgm:prSet presAssocID="{CB656DC1-748D-44B3-A950-F201F1C6FD87}" presName="centerShape" presStyleCnt="0"/>
      <dgm:spPr/>
    </dgm:pt>
    <dgm:pt modelId="{91AD3155-3D76-4087-85D7-58009985A579}" type="pres">
      <dgm:prSet presAssocID="{CB656DC1-748D-44B3-A950-F201F1C6FD87}" presName="connSite" presStyleLbl="node1" presStyleIdx="0" presStyleCnt="5"/>
      <dgm:spPr/>
    </dgm:pt>
    <dgm:pt modelId="{01A9BEFA-497E-47C6-ADB9-6C5288FC55F8}" type="pres">
      <dgm:prSet presAssocID="{CB656DC1-748D-44B3-A950-F201F1C6FD87}" presName="visible" presStyleLbl="node1" presStyleIdx="0" presStyleCnt="5" custScaleX="63736" custScaleY="68783"/>
      <dgm:spPr>
        <a:blipFill>
          <a:blip xmlns:r="http://schemas.openxmlformats.org/officeDocument/2006/relationships" r:embed="rId1">
            <a:extLst>
              <a:ext uri="{96DAC541-7B7A-43D3-8B79-37D633B846F1}">
                <asvg:svgBlip xmlns="" xmlns:asvg="http://schemas.microsoft.com/office/drawing/2016/SVG/main" r:embed="rId2"/>
              </a:ext>
            </a:extLst>
          </a:blip>
          <a:srcRect/>
          <a:stretch>
            <a:fillRect/>
          </a:stretch>
        </a:blipFill>
      </dgm:spPr>
      <dgm:extLst>
        <a:ext uri="{E40237B7-FDA0-4F09-8148-C483321AD2D9}">
          <dgm14:cNvPr xmlns:dgm14="http://schemas.microsoft.com/office/drawing/2010/diagram" id="0" name="" descr="Batoh"/>
        </a:ext>
      </dgm:extLst>
    </dgm:pt>
    <dgm:pt modelId="{970397AD-01D3-4D9F-94CF-AD86BBB2DA65}" type="pres">
      <dgm:prSet presAssocID="{493D1A8E-BE50-47FD-810C-BFDD1594BD30}" presName="Name25" presStyleLbl="parChTrans1D1" presStyleIdx="0" presStyleCnt="4"/>
      <dgm:spPr/>
      <dgm:t>
        <a:bodyPr/>
        <a:lstStyle/>
        <a:p>
          <a:endParaRPr lang="sk-SK"/>
        </a:p>
      </dgm:t>
    </dgm:pt>
    <dgm:pt modelId="{F4449A8E-4FD2-4191-8BF1-C7CD02CCE45E}" type="pres">
      <dgm:prSet presAssocID="{825F9A92-E667-42CA-B845-4BCF9BC68A51}" presName="node" presStyleCnt="0"/>
      <dgm:spPr/>
    </dgm:pt>
    <dgm:pt modelId="{5B8235CE-0E32-4C9A-9A87-CE82E2B6E609}" type="pres">
      <dgm:prSet presAssocID="{825F9A92-E667-42CA-B845-4BCF9BC68A51}" presName="parentNode" presStyleLbl="node1" presStyleIdx="1" presStyleCnt="5">
        <dgm:presLayoutVars>
          <dgm:chMax val="1"/>
          <dgm:bulletEnabled val="1"/>
        </dgm:presLayoutVars>
      </dgm:prSet>
      <dgm:spPr/>
      <dgm:t>
        <a:bodyPr/>
        <a:lstStyle/>
        <a:p>
          <a:endParaRPr lang="sk-SK"/>
        </a:p>
      </dgm:t>
    </dgm:pt>
    <dgm:pt modelId="{25582C46-8B55-4E7B-8B66-8F1BAFF3FC58}" type="pres">
      <dgm:prSet presAssocID="{825F9A92-E667-42CA-B845-4BCF9BC68A51}" presName="childNode" presStyleLbl="revTx" presStyleIdx="0" presStyleCnt="4">
        <dgm:presLayoutVars>
          <dgm:bulletEnabled val="1"/>
        </dgm:presLayoutVars>
      </dgm:prSet>
      <dgm:spPr/>
      <dgm:t>
        <a:bodyPr/>
        <a:lstStyle/>
        <a:p>
          <a:endParaRPr lang="sk-SK"/>
        </a:p>
      </dgm:t>
    </dgm:pt>
    <dgm:pt modelId="{74982D32-FBE6-4A24-9897-2A8813A1C152}" type="pres">
      <dgm:prSet presAssocID="{7D440EB4-4CC9-4FED-9576-182CD33F108C}" presName="Name25" presStyleLbl="parChTrans1D1" presStyleIdx="1" presStyleCnt="4"/>
      <dgm:spPr/>
      <dgm:t>
        <a:bodyPr/>
        <a:lstStyle/>
        <a:p>
          <a:endParaRPr lang="sk-SK"/>
        </a:p>
      </dgm:t>
    </dgm:pt>
    <dgm:pt modelId="{1454CB8B-BFB7-4FA7-86B7-FE2D72A3B51B}" type="pres">
      <dgm:prSet presAssocID="{E58EAE8B-589C-4BBB-B6B1-5775674087EE}" presName="node" presStyleCnt="0"/>
      <dgm:spPr/>
    </dgm:pt>
    <dgm:pt modelId="{D161C31F-EBD1-4A04-B534-BC0255D50A22}" type="pres">
      <dgm:prSet presAssocID="{E58EAE8B-589C-4BBB-B6B1-5775674087EE}" presName="parentNode" presStyleLbl="node1" presStyleIdx="2" presStyleCnt="5">
        <dgm:presLayoutVars>
          <dgm:chMax val="1"/>
          <dgm:bulletEnabled val="1"/>
        </dgm:presLayoutVars>
      </dgm:prSet>
      <dgm:spPr/>
      <dgm:t>
        <a:bodyPr/>
        <a:lstStyle/>
        <a:p>
          <a:endParaRPr lang="sk-SK"/>
        </a:p>
      </dgm:t>
    </dgm:pt>
    <dgm:pt modelId="{DF1B407A-01DE-4940-80C5-7C0967358FFF}" type="pres">
      <dgm:prSet presAssocID="{E58EAE8B-589C-4BBB-B6B1-5775674087EE}" presName="childNode" presStyleLbl="revTx" presStyleIdx="1" presStyleCnt="4">
        <dgm:presLayoutVars>
          <dgm:bulletEnabled val="1"/>
        </dgm:presLayoutVars>
      </dgm:prSet>
      <dgm:spPr/>
      <dgm:t>
        <a:bodyPr/>
        <a:lstStyle/>
        <a:p>
          <a:endParaRPr lang="sk-SK"/>
        </a:p>
      </dgm:t>
    </dgm:pt>
    <dgm:pt modelId="{2F534F8F-C0F6-4EA2-BAE2-D2855631973E}" type="pres">
      <dgm:prSet presAssocID="{EF670C8E-B835-4357-92F9-D9E9663F7A5A}" presName="Name25" presStyleLbl="parChTrans1D1" presStyleIdx="2" presStyleCnt="4"/>
      <dgm:spPr/>
      <dgm:t>
        <a:bodyPr/>
        <a:lstStyle/>
        <a:p>
          <a:endParaRPr lang="sk-SK"/>
        </a:p>
      </dgm:t>
    </dgm:pt>
    <dgm:pt modelId="{EC54EE21-0500-4331-B706-846036954C8C}" type="pres">
      <dgm:prSet presAssocID="{F5976953-59B0-4ED7-A6B7-7977F9B4D9C3}" presName="node" presStyleCnt="0"/>
      <dgm:spPr/>
    </dgm:pt>
    <dgm:pt modelId="{4AAB340C-94D5-4DD5-B344-75EB8C7B8F6F}" type="pres">
      <dgm:prSet presAssocID="{F5976953-59B0-4ED7-A6B7-7977F9B4D9C3}" presName="parentNode" presStyleLbl="node1" presStyleIdx="3" presStyleCnt="5">
        <dgm:presLayoutVars>
          <dgm:chMax val="1"/>
          <dgm:bulletEnabled val="1"/>
        </dgm:presLayoutVars>
      </dgm:prSet>
      <dgm:spPr/>
      <dgm:t>
        <a:bodyPr/>
        <a:lstStyle/>
        <a:p>
          <a:endParaRPr lang="sk-SK"/>
        </a:p>
      </dgm:t>
    </dgm:pt>
    <dgm:pt modelId="{97D72CFF-DC4F-42FB-81BB-97C591BA9DF5}" type="pres">
      <dgm:prSet presAssocID="{F5976953-59B0-4ED7-A6B7-7977F9B4D9C3}" presName="childNode" presStyleLbl="revTx" presStyleIdx="2" presStyleCnt="4">
        <dgm:presLayoutVars>
          <dgm:bulletEnabled val="1"/>
        </dgm:presLayoutVars>
      </dgm:prSet>
      <dgm:spPr/>
      <dgm:t>
        <a:bodyPr/>
        <a:lstStyle/>
        <a:p>
          <a:endParaRPr lang="sk-SK"/>
        </a:p>
      </dgm:t>
    </dgm:pt>
    <dgm:pt modelId="{F3501F1A-3228-4087-863E-7C17CE78412B}" type="pres">
      <dgm:prSet presAssocID="{DF5A86BC-0CF3-493F-8812-53B6D6CFBE47}" presName="Name25" presStyleLbl="parChTrans1D1" presStyleIdx="3" presStyleCnt="4"/>
      <dgm:spPr/>
      <dgm:t>
        <a:bodyPr/>
        <a:lstStyle/>
        <a:p>
          <a:endParaRPr lang="sk-SK"/>
        </a:p>
      </dgm:t>
    </dgm:pt>
    <dgm:pt modelId="{AF5B175E-3C30-437A-9335-FA0FA9030A37}" type="pres">
      <dgm:prSet presAssocID="{0D8A5204-6A9D-4C84-B9E7-8886B5A4C09D}" presName="node" presStyleCnt="0"/>
      <dgm:spPr/>
    </dgm:pt>
    <dgm:pt modelId="{628486E0-0930-46AA-A4D6-D4E0A4FB0B9E}" type="pres">
      <dgm:prSet presAssocID="{0D8A5204-6A9D-4C84-B9E7-8886B5A4C09D}" presName="parentNode" presStyleLbl="node1" presStyleIdx="4" presStyleCnt="5">
        <dgm:presLayoutVars>
          <dgm:chMax val="1"/>
          <dgm:bulletEnabled val="1"/>
        </dgm:presLayoutVars>
      </dgm:prSet>
      <dgm:spPr/>
      <dgm:t>
        <a:bodyPr/>
        <a:lstStyle/>
        <a:p>
          <a:endParaRPr lang="sk-SK"/>
        </a:p>
      </dgm:t>
    </dgm:pt>
    <dgm:pt modelId="{B11786FB-EFF2-4C71-8348-E77ECA42009A}" type="pres">
      <dgm:prSet presAssocID="{0D8A5204-6A9D-4C84-B9E7-8886B5A4C09D}" presName="childNode" presStyleLbl="revTx" presStyleIdx="3" presStyleCnt="4">
        <dgm:presLayoutVars>
          <dgm:bulletEnabled val="1"/>
        </dgm:presLayoutVars>
      </dgm:prSet>
      <dgm:spPr/>
      <dgm:t>
        <a:bodyPr/>
        <a:lstStyle/>
        <a:p>
          <a:endParaRPr lang="sk-SK"/>
        </a:p>
      </dgm:t>
    </dgm:pt>
  </dgm:ptLst>
  <dgm:cxnLst>
    <dgm:cxn modelId="{FF16F14F-C525-4FE2-8B14-FA63D0A39875}" srcId="{825F9A92-E667-42CA-B845-4BCF9BC68A51}" destId="{C86EDA3C-084D-4A4A-B251-81740254C666}" srcOrd="0" destOrd="0" parTransId="{60710FEE-4C63-4243-9722-D6FB257CF6D3}" sibTransId="{296429C4-3236-464D-8B63-CE5A8ED722BC}"/>
    <dgm:cxn modelId="{275F4729-75C1-4943-832A-0C5F9CD74358}" type="presOf" srcId="{325CBE01-A5E5-464B-A3E8-DF45B1150FF5}" destId="{97D72CFF-DC4F-42FB-81BB-97C591BA9DF5}" srcOrd="0" destOrd="0" presId="urn:microsoft.com/office/officeart/2005/8/layout/radial2"/>
    <dgm:cxn modelId="{DA8A2A55-3521-4BF4-91ED-FDF42DF87184}" type="presOf" srcId="{EF670C8E-B835-4357-92F9-D9E9663F7A5A}" destId="{2F534F8F-C0F6-4EA2-BAE2-D2855631973E}" srcOrd="0" destOrd="0" presId="urn:microsoft.com/office/officeart/2005/8/layout/radial2"/>
    <dgm:cxn modelId="{A6C3EF32-AA75-408E-9FC1-795864B0C22F}" srcId="{CB656DC1-748D-44B3-A950-F201F1C6FD87}" destId="{825F9A92-E667-42CA-B845-4BCF9BC68A51}" srcOrd="0" destOrd="0" parTransId="{493D1A8E-BE50-47FD-810C-BFDD1594BD30}" sibTransId="{490B1B29-0191-444C-A023-CB19E5E48F1D}"/>
    <dgm:cxn modelId="{BAE61FAB-6D2F-43D3-AB26-EDD6F7D2E061}" type="presOf" srcId="{493D1A8E-BE50-47FD-810C-BFDD1594BD30}" destId="{970397AD-01D3-4D9F-94CF-AD86BBB2DA65}" srcOrd="0" destOrd="0" presId="urn:microsoft.com/office/officeart/2005/8/layout/radial2"/>
    <dgm:cxn modelId="{E4F1D489-9F51-47F2-9B73-1ED4D079DA84}" type="presOf" srcId="{E58EAE8B-589C-4BBB-B6B1-5775674087EE}" destId="{D161C31F-EBD1-4A04-B534-BC0255D50A22}" srcOrd="0" destOrd="0" presId="urn:microsoft.com/office/officeart/2005/8/layout/radial2"/>
    <dgm:cxn modelId="{44E65977-B523-4343-88A3-9F736FF11E14}" srcId="{CB656DC1-748D-44B3-A950-F201F1C6FD87}" destId="{F5976953-59B0-4ED7-A6B7-7977F9B4D9C3}" srcOrd="2" destOrd="0" parTransId="{EF670C8E-B835-4357-92F9-D9E9663F7A5A}" sibTransId="{56830489-6256-4498-932A-B7804CA09600}"/>
    <dgm:cxn modelId="{10699D28-CBD9-4B21-9F12-A64BA583C5C0}" type="presOf" srcId="{8241A9A1-1669-4C51-9F7B-618970D1CD7F}" destId="{B11786FB-EFF2-4C71-8348-E77ECA42009A}" srcOrd="0" destOrd="0" presId="urn:microsoft.com/office/officeart/2005/8/layout/radial2"/>
    <dgm:cxn modelId="{DC5A3F54-437F-40EC-AC61-FC865D80C450}" type="presOf" srcId="{C86EDA3C-084D-4A4A-B251-81740254C666}" destId="{25582C46-8B55-4E7B-8B66-8F1BAFF3FC58}" srcOrd="0" destOrd="0" presId="urn:microsoft.com/office/officeart/2005/8/layout/radial2"/>
    <dgm:cxn modelId="{27E092A2-A36E-4381-BFA9-0A585F92DF08}" type="presOf" srcId="{825F9A92-E667-42CA-B845-4BCF9BC68A51}" destId="{5B8235CE-0E32-4C9A-9A87-CE82E2B6E609}" srcOrd="0" destOrd="0" presId="urn:microsoft.com/office/officeart/2005/8/layout/radial2"/>
    <dgm:cxn modelId="{E6F1860A-D839-48BC-967D-326FB7DBB2D0}" type="presOf" srcId="{7D440EB4-4CC9-4FED-9576-182CD33F108C}" destId="{74982D32-FBE6-4A24-9897-2A8813A1C152}" srcOrd="0" destOrd="0" presId="urn:microsoft.com/office/officeart/2005/8/layout/radial2"/>
    <dgm:cxn modelId="{B8C34BBA-785F-434D-B5A1-24C8D8F251F2}" type="presOf" srcId="{4423851B-2AB2-4E96-960A-6C0CB00620C5}" destId="{DF1B407A-01DE-4940-80C5-7C0967358FFF}" srcOrd="0" destOrd="0" presId="urn:microsoft.com/office/officeart/2005/8/layout/radial2"/>
    <dgm:cxn modelId="{1EFE1C82-34C2-4F1B-8CEB-03C3C2AD0B74}" type="presOf" srcId="{DF5A86BC-0CF3-493F-8812-53B6D6CFBE47}" destId="{F3501F1A-3228-4087-863E-7C17CE78412B}" srcOrd="0" destOrd="0" presId="urn:microsoft.com/office/officeart/2005/8/layout/radial2"/>
    <dgm:cxn modelId="{45EB4C0E-4BAA-4C60-80C1-C7FD9F089981}" srcId="{0D8A5204-6A9D-4C84-B9E7-8886B5A4C09D}" destId="{8241A9A1-1669-4C51-9F7B-618970D1CD7F}" srcOrd="0" destOrd="0" parTransId="{87857F87-AF5C-4933-8A09-DB02979CE8AA}" sibTransId="{6558F5AA-A3C5-4969-B905-8770BD22EEE2}"/>
    <dgm:cxn modelId="{469B9B47-6168-4D5D-B9C2-E2E462B4C6E5}" srcId="{E58EAE8B-589C-4BBB-B6B1-5775674087EE}" destId="{4423851B-2AB2-4E96-960A-6C0CB00620C5}" srcOrd="0" destOrd="0" parTransId="{420D9384-CFA1-4636-A6DB-69982F890307}" sibTransId="{355A0C8D-7F25-4F82-9997-BDBECEDB6692}"/>
    <dgm:cxn modelId="{E9A39A5E-C044-4246-86CD-CA5AB7983207}" srcId="{F5976953-59B0-4ED7-A6B7-7977F9B4D9C3}" destId="{325CBE01-A5E5-464B-A3E8-DF45B1150FF5}" srcOrd="0" destOrd="0" parTransId="{12D2C1B5-D44D-4BBA-A71F-D9785A9A125D}" sibTransId="{D394E49A-29DF-47AC-B678-B9F47FEEF733}"/>
    <dgm:cxn modelId="{BCE6C1BE-85A5-4640-8502-08B5FFB9C2CB}" srcId="{CB656DC1-748D-44B3-A950-F201F1C6FD87}" destId="{E58EAE8B-589C-4BBB-B6B1-5775674087EE}" srcOrd="1" destOrd="0" parTransId="{7D440EB4-4CC9-4FED-9576-182CD33F108C}" sibTransId="{19721322-8412-44E2-A4E7-33D409B9E4BC}"/>
    <dgm:cxn modelId="{4E6F64CC-FDCB-4D31-BFA7-12AEFE7ABB00}" type="presOf" srcId="{0D8A5204-6A9D-4C84-B9E7-8886B5A4C09D}" destId="{628486E0-0930-46AA-A4D6-D4E0A4FB0B9E}" srcOrd="0" destOrd="0" presId="urn:microsoft.com/office/officeart/2005/8/layout/radial2"/>
    <dgm:cxn modelId="{09B6495A-8CE3-4A50-B5D1-A779EA3F0A06}" srcId="{CB656DC1-748D-44B3-A950-F201F1C6FD87}" destId="{0D8A5204-6A9D-4C84-B9E7-8886B5A4C09D}" srcOrd="3" destOrd="0" parTransId="{DF5A86BC-0CF3-493F-8812-53B6D6CFBE47}" sibTransId="{6EF43BE9-251D-4F9F-A74A-87C1A0E3BFDB}"/>
    <dgm:cxn modelId="{D11A60FE-AC39-4902-8321-6E560B76C116}" type="presOf" srcId="{F5976953-59B0-4ED7-A6B7-7977F9B4D9C3}" destId="{4AAB340C-94D5-4DD5-B344-75EB8C7B8F6F}" srcOrd="0" destOrd="0" presId="urn:microsoft.com/office/officeart/2005/8/layout/radial2"/>
    <dgm:cxn modelId="{30179014-87BF-425E-88F2-CCB13F79CE83}" type="presOf" srcId="{CB656DC1-748D-44B3-A950-F201F1C6FD87}" destId="{CB7660A2-8BAC-4309-B6F5-C31325D4A094}" srcOrd="0" destOrd="0" presId="urn:microsoft.com/office/officeart/2005/8/layout/radial2"/>
    <dgm:cxn modelId="{96AAA8DF-60FC-4344-B0B1-D516BC693078}" type="presParOf" srcId="{CB7660A2-8BAC-4309-B6F5-C31325D4A094}" destId="{657BD934-17CF-4C75-9026-8AA45773D20C}" srcOrd="0" destOrd="0" presId="urn:microsoft.com/office/officeart/2005/8/layout/radial2"/>
    <dgm:cxn modelId="{E8C88592-04DB-467A-998E-258298CE0F0C}" type="presParOf" srcId="{657BD934-17CF-4C75-9026-8AA45773D20C}" destId="{71B88AE6-F96F-4EA5-9E9A-C8C950787070}" srcOrd="0" destOrd="0" presId="urn:microsoft.com/office/officeart/2005/8/layout/radial2"/>
    <dgm:cxn modelId="{E11A50AE-D344-439E-ADB6-0483D0D1B48B}" type="presParOf" srcId="{71B88AE6-F96F-4EA5-9E9A-C8C950787070}" destId="{91AD3155-3D76-4087-85D7-58009985A579}" srcOrd="0" destOrd="0" presId="urn:microsoft.com/office/officeart/2005/8/layout/radial2"/>
    <dgm:cxn modelId="{5D0342FE-3E62-465F-B3D5-3A1126F384B0}" type="presParOf" srcId="{71B88AE6-F96F-4EA5-9E9A-C8C950787070}" destId="{01A9BEFA-497E-47C6-ADB9-6C5288FC55F8}" srcOrd="1" destOrd="0" presId="urn:microsoft.com/office/officeart/2005/8/layout/radial2"/>
    <dgm:cxn modelId="{8B242C36-C4F4-401B-B298-45FFA025C83E}" type="presParOf" srcId="{657BD934-17CF-4C75-9026-8AA45773D20C}" destId="{970397AD-01D3-4D9F-94CF-AD86BBB2DA65}" srcOrd="1" destOrd="0" presId="urn:microsoft.com/office/officeart/2005/8/layout/radial2"/>
    <dgm:cxn modelId="{E5CB7F25-E7A9-4DC0-9994-D0B1CFB75D01}" type="presParOf" srcId="{657BD934-17CF-4C75-9026-8AA45773D20C}" destId="{F4449A8E-4FD2-4191-8BF1-C7CD02CCE45E}" srcOrd="2" destOrd="0" presId="urn:microsoft.com/office/officeart/2005/8/layout/radial2"/>
    <dgm:cxn modelId="{B2C38796-5C60-4754-937F-E1D22F1CCC73}" type="presParOf" srcId="{F4449A8E-4FD2-4191-8BF1-C7CD02CCE45E}" destId="{5B8235CE-0E32-4C9A-9A87-CE82E2B6E609}" srcOrd="0" destOrd="0" presId="urn:microsoft.com/office/officeart/2005/8/layout/radial2"/>
    <dgm:cxn modelId="{2E4D515F-B47C-4CB5-A746-CC3843648203}" type="presParOf" srcId="{F4449A8E-4FD2-4191-8BF1-C7CD02CCE45E}" destId="{25582C46-8B55-4E7B-8B66-8F1BAFF3FC58}" srcOrd="1" destOrd="0" presId="urn:microsoft.com/office/officeart/2005/8/layout/radial2"/>
    <dgm:cxn modelId="{46CF7B67-425F-4F0F-8F6A-4DFEDEE7DDAF}" type="presParOf" srcId="{657BD934-17CF-4C75-9026-8AA45773D20C}" destId="{74982D32-FBE6-4A24-9897-2A8813A1C152}" srcOrd="3" destOrd="0" presId="urn:microsoft.com/office/officeart/2005/8/layout/radial2"/>
    <dgm:cxn modelId="{4B4E4604-2E6D-4657-A445-EE9658CE2E20}" type="presParOf" srcId="{657BD934-17CF-4C75-9026-8AA45773D20C}" destId="{1454CB8B-BFB7-4FA7-86B7-FE2D72A3B51B}" srcOrd="4" destOrd="0" presId="urn:microsoft.com/office/officeart/2005/8/layout/radial2"/>
    <dgm:cxn modelId="{C53C5191-9647-426C-91C3-311AED55DFDC}" type="presParOf" srcId="{1454CB8B-BFB7-4FA7-86B7-FE2D72A3B51B}" destId="{D161C31F-EBD1-4A04-B534-BC0255D50A22}" srcOrd="0" destOrd="0" presId="urn:microsoft.com/office/officeart/2005/8/layout/radial2"/>
    <dgm:cxn modelId="{5EBDB51A-1A61-4F30-83BA-D820201194BE}" type="presParOf" srcId="{1454CB8B-BFB7-4FA7-86B7-FE2D72A3B51B}" destId="{DF1B407A-01DE-4940-80C5-7C0967358FFF}" srcOrd="1" destOrd="0" presId="urn:microsoft.com/office/officeart/2005/8/layout/radial2"/>
    <dgm:cxn modelId="{BFC0942B-BBA6-47B8-80E5-0C62E4FF8CF1}" type="presParOf" srcId="{657BD934-17CF-4C75-9026-8AA45773D20C}" destId="{2F534F8F-C0F6-4EA2-BAE2-D2855631973E}" srcOrd="5" destOrd="0" presId="urn:microsoft.com/office/officeart/2005/8/layout/radial2"/>
    <dgm:cxn modelId="{BB97EBB0-CCA3-4330-915B-4CBF09605093}" type="presParOf" srcId="{657BD934-17CF-4C75-9026-8AA45773D20C}" destId="{EC54EE21-0500-4331-B706-846036954C8C}" srcOrd="6" destOrd="0" presId="urn:microsoft.com/office/officeart/2005/8/layout/radial2"/>
    <dgm:cxn modelId="{F7FED211-465D-4091-AAE4-5ED0C57DF31C}" type="presParOf" srcId="{EC54EE21-0500-4331-B706-846036954C8C}" destId="{4AAB340C-94D5-4DD5-B344-75EB8C7B8F6F}" srcOrd="0" destOrd="0" presId="urn:microsoft.com/office/officeart/2005/8/layout/radial2"/>
    <dgm:cxn modelId="{A6DB9087-3E13-4665-A177-FB5122B7A0DC}" type="presParOf" srcId="{EC54EE21-0500-4331-B706-846036954C8C}" destId="{97D72CFF-DC4F-42FB-81BB-97C591BA9DF5}" srcOrd="1" destOrd="0" presId="urn:microsoft.com/office/officeart/2005/8/layout/radial2"/>
    <dgm:cxn modelId="{7A4F395B-524A-4F19-BFA6-015AAB13BDCC}" type="presParOf" srcId="{657BD934-17CF-4C75-9026-8AA45773D20C}" destId="{F3501F1A-3228-4087-863E-7C17CE78412B}" srcOrd="7" destOrd="0" presId="urn:microsoft.com/office/officeart/2005/8/layout/radial2"/>
    <dgm:cxn modelId="{F4D8B859-B33E-4487-9F2C-D7E65DDEA517}" type="presParOf" srcId="{657BD934-17CF-4C75-9026-8AA45773D20C}" destId="{AF5B175E-3C30-437A-9335-FA0FA9030A37}" srcOrd="8" destOrd="0" presId="urn:microsoft.com/office/officeart/2005/8/layout/radial2"/>
    <dgm:cxn modelId="{D91D4D3A-986F-422B-9FE8-36FA6EE42E61}" type="presParOf" srcId="{AF5B175E-3C30-437A-9335-FA0FA9030A37}" destId="{628486E0-0930-46AA-A4D6-D4E0A4FB0B9E}" srcOrd="0" destOrd="0" presId="urn:microsoft.com/office/officeart/2005/8/layout/radial2"/>
    <dgm:cxn modelId="{29FD9F57-C9A1-41EC-9482-BF203746B40A}" type="presParOf" srcId="{AF5B175E-3C30-437A-9335-FA0FA9030A37}" destId="{B11786FB-EFF2-4C71-8348-E77ECA42009A}" srcOrd="1" destOrd="0" presId="urn:microsoft.com/office/officeart/2005/8/layout/radial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BCF6B49-16A5-4831-8C02-6A1521EDC81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k-SK"/>
        </a:p>
      </dgm:t>
    </dgm:pt>
    <dgm:pt modelId="{00391883-E50B-4711-A1C0-5AFEA8FB9339}">
      <dgm:prSet phldrT="[Text]" custT="1"/>
      <dgm:spPr/>
      <dgm:t>
        <a:bodyPr/>
        <a:lstStyle/>
        <a:p>
          <a:r>
            <a:rPr lang="sk-SK" sz="1200" dirty="0" err="1"/>
            <a:t>October</a:t>
          </a:r>
          <a:r>
            <a:rPr lang="sk-SK" sz="1200" dirty="0"/>
            <a:t> 2018</a:t>
          </a:r>
        </a:p>
      </dgm:t>
    </dgm:pt>
    <dgm:pt modelId="{B54BB0BE-3D26-4339-93B7-DB5713EEB578}" type="parTrans" cxnId="{A41D0C74-72A8-4EDE-ACC0-39DB9EF34DF9}">
      <dgm:prSet/>
      <dgm:spPr/>
      <dgm:t>
        <a:bodyPr/>
        <a:lstStyle/>
        <a:p>
          <a:endParaRPr lang="sk-SK"/>
        </a:p>
      </dgm:t>
    </dgm:pt>
    <dgm:pt modelId="{4C9D96A5-2159-4EA0-AFC4-8B613FB898D9}" type="sibTrans" cxnId="{A41D0C74-72A8-4EDE-ACC0-39DB9EF34DF9}">
      <dgm:prSet/>
      <dgm:spPr/>
      <dgm:t>
        <a:bodyPr/>
        <a:lstStyle/>
        <a:p>
          <a:endParaRPr lang="sk-SK"/>
        </a:p>
      </dgm:t>
    </dgm:pt>
    <dgm:pt modelId="{80345774-6061-4BE4-BA80-A65C87152DC6}">
      <dgm:prSet phldrT="[Text]"/>
      <dgm:spPr/>
      <dgm:t>
        <a:bodyPr/>
        <a:lstStyle/>
        <a:p>
          <a:r>
            <a:rPr lang="sk-SK" dirty="0" err="1"/>
            <a:t>Assessment</a:t>
          </a:r>
          <a:r>
            <a:rPr lang="sk-SK" dirty="0"/>
            <a:t> of </a:t>
          </a:r>
          <a:r>
            <a:rPr lang="sk-SK" dirty="0" err="1"/>
            <a:t>the</a:t>
          </a:r>
          <a:r>
            <a:rPr lang="sk-SK" dirty="0"/>
            <a:t> M</a:t>
          </a:r>
          <a:r>
            <a:rPr lang="en-US" dirty="0"/>
            <a:t>&amp;E system</a:t>
          </a:r>
          <a:endParaRPr lang="sk-SK" dirty="0"/>
        </a:p>
      </dgm:t>
    </dgm:pt>
    <dgm:pt modelId="{0E639EF6-8B1C-41AB-82D9-5B3F9EC1EAF6}" type="parTrans" cxnId="{CD6F0D4B-7205-4FAF-8A77-988CFC6005F6}">
      <dgm:prSet/>
      <dgm:spPr/>
      <dgm:t>
        <a:bodyPr/>
        <a:lstStyle/>
        <a:p>
          <a:endParaRPr lang="sk-SK"/>
        </a:p>
      </dgm:t>
    </dgm:pt>
    <dgm:pt modelId="{7AC301E5-C192-411B-821D-ED89E6073322}" type="sibTrans" cxnId="{CD6F0D4B-7205-4FAF-8A77-988CFC6005F6}">
      <dgm:prSet/>
      <dgm:spPr/>
      <dgm:t>
        <a:bodyPr/>
        <a:lstStyle/>
        <a:p>
          <a:endParaRPr lang="sk-SK"/>
        </a:p>
      </dgm:t>
    </dgm:pt>
    <dgm:pt modelId="{5C854265-447D-462C-A93A-6E5BF69A242A}">
      <dgm:prSet phldrT="[Text]"/>
      <dgm:spPr/>
      <dgm:t>
        <a:bodyPr/>
        <a:lstStyle/>
        <a:p>
          <a:r>
            <a:rPr lang="en-US" dirty="0"/>
            <a:t>Definition of KPI indicators and framework of the ICT system</a:t>
          </a:r>
          <a:endParaRPr lang="sk-SK" dirty="0"/>
        </a:p>
      </dgm:t>
    </dgm:pt>
    <dgm:pt modelId="{E2170445-E820-4FD9-B8D4-90E50547777C}" type="parTrans" cxnId="{22373904-DECA-4A60-BF35-CCB6C19CF2BB}">
      <dgm:prSet/>
      <dgm:spPr/>
      <dgm:t>
        <a:bodyPr/>
        <a:lstStyle/>
        <a:p>
          <a:endParaRPr lang="sk-SK"/>
        </a:p>
      </dgm:t>
    </dgm:pt>
    <dgm:pt modelId="{156636EA-4225-4E24-B536-5E86CC3A4584}" type="sibTrans" cxnId="{22373904-DECA-4A60-BF35-CCB6C19CF2BB}">
      <dgm:prSet/>
      <dgm:spPr/>
      <dgm:t>
        <a:bodyPr/>
        <a:lstStyle/>
        <a:p>
          <a:endParaRPr lang="sk-SK"/>
        </a:p>
      </dgm:t>
    </dgm:pt>
    <dgm:pt modelId="{2A1AC128-43D6-4B9D-87A1-8061A625BCAE}">
      <dgm:prSet phldrT="[Text]" custT="1"/>
      <dgm:spPr/>
      <dgm:t>
        <a:bodyPr/>
        <a:lstStyle/>
        <a:p>
          <a:r>
            <a:rPr lang="en-US" sz="1200" dirty="0"/>
            <a:t>December 2018</a:t>
          </a:r>
          <a:endParaRPr lang="sk-SK" sz="1200" dirty="0"/>
        </a:p>
      </dgm:t>
    </dgm:pt>
    <dgm:pt modelId="{694C5742-601F-49EB-930C-70ED8B97A4CC}" type="parTrans" cxnId="{CDBA5675-78A7-40B7-AE3E-C1B0AEC5C1F5}">
      <dgm:prSet/>
      <dgm:spPr/>
      <dgm:t>
        <a:bodyPr/>
        <a:lstStyle/>
        <a:p>
          <a:endParaRPr lang="sk-SK"/>
        </a:p>
      </dgm:t>
    </dgm:pt>
    <dgm:pt modelId="{B8D9FA73-4E1C-431E-B6A3-21140EB29DF2}" type="sibTrans" cxnId="{CDBA5675-78A7-40B7-AE3E-C1B0AEC5C1F5}">
      <dgm:prSet/>
      <dgm:spPr/>
      <dgm:t>
        <a:bodyPr/>
        <a:lstStyle/>
        <a:p>
          <a:endParaRPr lang="sk-SK"/>
        </a:p>
      </dgm:t>
    </dgm:pt>
    <dgm:pt modelId="{3FE83601-B5CC-4218-954E-E0CB2215A260}">
      <dgm:prSet phldrT="[Text]"/>
      <dgm:spPr/>
      <dgm:t>
        <a:bodyPr/>
        <a:lstStyle/>
        <a:p>
          <a:r>
            <a:rPr lang="en-US" dirty="0"/>
            <a:t>Conceptual framework of ETVET M&amp;E system</a:t>
          </a:r>
          <a:endParaRPr lang="sk-SK" dirty="0"/>
        </a:p>
      </dgm:t>
    </dgm:pt>
    <dgm:pt modelId="{8572BD95-2393-480A-8CFC-A1C09178AC7E}" type="parTrans" cxnId="{121706F7-2011-4F01-A9C8-4A1DDE47B8D5}">
      <dgm:prSet/>
      <dgm:spPr/>
      <dgm:t>
        <a:bodyPr/>
        <a:lstStyle/>
        <a:p>
          <a:endParaRPr lang="sk-SK"/>
        </a:p>
      </dgm:t>
    </dgm:pt>
    <dgm:pt modelId="{65D79CC7-CCFB-4A5C-99FF-5E5009256337}" type="sibTrans" cxnId="{121706F7-2011-4F01-A9C8-4A1DDE47B8D5}">
      <dgm:prSet/>
      <dgm:spPr/>
      <dgm:t>
        <a:bodyPr/>
        <a:lstStyle/>
        <a:p>
          <a:endParaRPr lang="sk-SK"/>
        </a:p>
      </dgm:t>
    </dgm:pt>
    <dgm:pt modelId="{415BA39E-02DE-4C14-8DC6-A3C3F54DEF91}">
      <dgm:prSet phldrT="[Text]"/>
      <dgm:spPr/>
      <dgm:t>
        <a:bodyPr/>
        <a:lstStyle/>
        <a:p>
          <a:r>
            <a:rPr lang="en-US" dirty="0"/>
            <a:t>Demo version of ICT system</a:t>
          </a:r>
          <a:endParaRPr lang="sk-SK" dirty="0"/>
        </a:p>
      </dgm:t>
    </dgm:pt>
    <dgm:pt modelId="{F9F1DDC7-233B-4BA8-A86B-1966115BF0F9}" type="parTrans" cxnId="{51BD1D87-CC61-4AFE-9D12-D4873C09A98E}">
      <dgm:prSet/>
      <dgm:spPr/>
      <dgm:t>
        <a:bodyPr/>
        <a:lstStyle/>
        <a:p>
          <a:endParaRPr lang="sk-SK"/>
        </a:p>
      </dgm:t>
    </dgm:pt>
    <dgm:pt modelId="{029D9744-94C4-4CE2-8958-041137E6B2A6}" type="sibTrans" cxnId="{51BD1D87-CC61-4AFE-9D12-D4873C09A98E}">
      <dgm:prSet/>
      <dgm:spPr/>
      <dgm:t>
        <a:bodyPr/>
        <a:lstStyle/>
        <a:p>
          <a:endParaRPr lang="sk-SK"/>
        </a:p>
      </dgm:t>
    </dgm:pt>
    <dgm:pt modelId="{EE4645CC-5C5B-4E80-8BB0-B40423EE6503}">
      <dgm:prSet phldrT="[Text]" custT="1"/>
      <dgm:spPr/>
      <dgm:t>
        <a:bodyPr/>
        <a:lstStyle/>
        <a:p>
          <a:r>
            <a:rPr lang="en-US" sz="1200" dirty="0"/>
            <a:t>January / February 2019</a:t>
          </a:r>
          <a:endParaRPr lang="sk-SK" sz="1200" dirty="0"/>
        </a:p>
      </dgm:t>
    </dgm:pt>
    <dgm:pt modelId="{DBE0F4B8-D292-47BC-A87C-F7D2BD4500C9}" type="parTrans" cxnId="{0F7DF0D0-E3E0-43E2-B228-1A6E146CA99B}">
      <dgm:prSet/>
      <dgm:spPr/>
      <dgm:t>
        <a:bodyPr/>
        <a:lstStyle/>
        <a:p>
          <a:endParaRPr lang="sk-SK"/>
        </a:p>
      </dgm:t>
    </dgm:pt>
    <dgm:pt modelId="{AB15C20E-5C12-4515-AC6F-B53BDE04B644}" type="sibTrans" cxnId="{0F7DF0D0-E3E0-43E2-B228-1A6E146CA99B}">
      <dgm:prSet/>
      <dgm:spPr/>
      <dgm:t>
        <a:bodyPr/>
        <a:lstStyle/>
        <a:p>
          <a:endParaRPr lang="sk-SK"/>
        </a:p>
      </dgm:t>
    </dgm:pt>
    <dgm:pt modelId="{0D60C8B1-092B-4975-8FA6-A6C426B663CE}">
      <dgm:prSet phldrT="[Text]"/>
      <dgm:spPr/>
      <dgm:t>
        <a:bodyPr/>
        <a:lstStyle/>
        <a:p>
          <a:r>
            <a:rPr lang="en-US" dirty="0"/>
            <a:t>Functional ICT system</a:t>
          </a:r>
          <a:endParaRPr lang="sk-SK" dirty="0"/>
        </a:p>
      </dgm:t>
    </dgm:pt>
    <dgm:pt modelId="{C65DD7CF-3A1A-4FDE-8169-0FFA2F96C788}" type="parTrans" cxnId="{C644699A-9922-4595-BEE0-FC653B6C9B1C}">
      <dgm:prSet/>
      <dgm:spPr/>
      <dgm:t>
        <a:bodyPr/>
        <a:lstStyle/>
        <a:p>
          <a:endParaRPr lang="sk-SK"/>
        </a:p>
      </dgm:t>
    </dgm:pt>
    <dgm:pt modelId="{41E47CB6-BA94-4537-9D36-E167247F98D5}" type="sibTrans" cxnId="{C644699A-9922-4595-BEE0-FC653B6C9B1C}">
      <dgm:prSet/>
      <dgm:spPr/>
      <dgm:t>
        <a:bodyPr/>
        <a:lstStyle/>
        <a:p>
          <a:endParaRPr lang="sk-SK"/>
        </a:p>
      </dgm:t>
    </dgm:pt>
    <dgm:pt modelId="{291108D3-D500-4A24-B30D-3BB600013E55}">
      <dgm:prSet phldrT="[Text]"/>
      <dgm:spPr/>
      <dgm:t>
        <a:bodyPr/>
        <a:lstStyle/>
        <a:p>
          <a:r>
            <a:rPr lang="en-US" dirty="0"/>
            <a:t>Short training on data gathering and providing</a:t>
          </a:r>
          <a:endParaRPr lang="sk-SK" dirty="0"/>
        </a:p>
      </dgm:t>
    </dgm:pt>
    <dgm:pt modelId="{BD34BC1E-E893-4381-966E-72B711793F17}" type="parTrans" cxnId="{32A08A87-2631-4A88-B07D-EEBD31392D2D}">
      <dgm:prSet/>
      <dgm:spPr/>
      <dgm:t>
        <a:bodyPr/>
        <a:lstStyle/>
        <a:p>
          <a:endParaRPr lang="sk-SK"/>
        </a:p>
      </dgm:t>
    </dgm:pt>
    <dgm:pt modelId="{C223D930-5B63-49F7-A04B-740F2B00C731}" type="sibTrans" cxnId="{32A08A87-2631-4A88-B07D-EEBD31392D2D}">
      <dgm:prSet/>
      <dgm:spPr/>
      <dgm:t>
        <a:bodyPr/>
        <a:lstStyle/>
        <a:p>
          <a:endParaRPr lang="sk-SK"/>
        </a:p>
      </dgm:t>
    </dgm:pt>
    <dgm:pt modelId="{0423DE5E-FED1-4F83-988A-C8AE54D4A653}">
      <dgm:prSet phldrT="[Text]"/>
      <dgm:spPr/>
      <dgm:t>
        <a:bodyPr/>
        <a:lstStyle/>
        <a:p>
          <a:r>
            <a:rPr lang="en-US" dirty="0"/>
            <a:t>Final adjustments</a:t>
          </a:r>
          <a:endParaRPr lang="sk-SK" dirty="0"/>
        </a:p>
      </dgm:t>
    </dgm:pt>
    <dgm:pt modelId="{326A380C-CB30-41B4-9304-2CB9F7840701}" type="parTrans" cxnId="{77119209-ADD8-4D90-9224-35136A1926E8}">
      <dgm:prSet/>
      <dgm:spPr/>
      <dgm:t>
        <a:bodyPr/>
        <a:lstStyle/>
        <a:p>
          <a:endParaRPr lang="sk-SK"/>
        </a:p>
      </dgm:t>
    </dgm:pt>
    <dgm:pt modelId="{D566489D-92EE-4ED3-9EB5-6C45D6EC9DDC}" type="sibTrans" cxnId="{77119209-ADD8-4D90-9224-35136A1926E8}">
      <dgm:prSet/>
      <dgm:spPr/>
      <dgm:t>
        <a:bodyPr/>
        <a:lstStyle/>
        <a:p>
          <a:endParaRPr lang="sk-SK"/>
        </a:p>
      </dgm:t>
    </dgm:pt>
    <dgm:pt modelId="{19BD3505-15CB-4956-BCF3-81C41585990B}">
      <dgm:prSet phldrT="[Text]" custT="1"/>
      <dgm:spPr/>
      <dgm:t>
        <a:bodyPr/>
        <a:lstStyle/>
        <a:p>
          <a:r>
            <a:rPr lang="en-US" sz="1200" dirty="0"/>
            <a:t>March 2019</a:t>
          </a:r>
          <a:endParaRPr lang="sk-SK" sz="1200" dirty="0"/>
        </a:p>
      </dgm:t>
    </dgm:pt>
    <dgm:pt modelId="{921C7EE7-5EB3-4825-925F-AE4691B23DAA}" type="parTrans" cxnId="{45856FD9-0203-430C-9EE9-4DB02C9F06B6}">
      <dgm:prSet/>
      <dgm:spPr/>
      <dgm:t>
        <a:bodyPr/>
        <a:lstStyle/>
        <a:p>
          <a:endParaRPr lang="sk-SK"/>
        </a:p>
      </dgm:t>
    </dgm:pt>
    <dgm:pt modelId="{C5742104-9817-42BA-9170-149BF119C08A}" type="sibTrans" cxnId="{45856FD9-0203-430C-9EE9-4DB02C9F06B6}">
      <dgm:prSet/>
      <dgm:spPr/>
      <dgm:t>
        <a:bodyPr/>
        <a:lstStyle/>
        <a:p>
          <a:endParaRPr lang="sk-SK"/>
        </a:p>
      </dgm:t>
    </dgm:pt>
    <dgm:pt modelId="{AE336073-6488-472F-873F-0F39006CCC69}">
      <dgm:prSet phldrT="[Text]"/>
      <dgm:spPr/>
      <dgm:t>
        <a:bodyPr/>
        <a:lstStyle/>
        <a:p>
          <a:r>
            <a:rPr lang="en-US" dirty="0"/>
            <a:t>Training on utilization of existing system</a:t>
          </a:r>
          <a:endParaRPr lang="sk-SK" dirty="0"/>
        </a:p>
      </dgm:t>
    </dgm:pt>
    <dgm:pt modelId="{18C2086A-E87F-4D38-8321-160EEE527076}" type="parTrans" cxnId="{3C24CA3F-43E5-4043-AD80-CE2D0AEFB3E6}">
      <dgm:prSet/>
      <dgm:spPr/>
      <dgm:t>
        <a:bodyPr/>
        <a:lstStyle/>
        <a:p>
          <a:endParaRPr lang="sk-SK"/>
        </a:p>
      </dgm:t>
    </dgm:pt>
    <dgm:pt modelId="{C693D153-14E5-4C4C-A111-37C119B35AA1}" type="sibTrans" cxnId="{3C24CA3F-43E5-4043-AD80-CE2D0AEFB3E6}">
      <dgm:prSet/>
      <dgm:spPr/>
      <dgm:t>
        <a:bodyPr/>
        <a:lstStyle/>
        <a:p>
          <a:endParaRPr lang="sk-SK"/>
        </a:p>
      </dgm:t>
    </dgm:pt>
    <dgm:pt modelId="{0902FA9B-E161-49C6-99B4-208094879F79}">
      <dgm:prSet phldrT="[Text]"/>
      <dgm:spPr/>
      <dgm:t>
        <a:bodyPr/>
        <a:lstStyle/>
        <a:p>
          <a:r>
            <a:rPr lang="en-US" dirty="0"/>
            <a:t>Data gathering (data have to be prepared !)</a:t>
          </a:r>
          <a:endParaRPr lang="sk-SK" dirty="0"/>
        </a:p>
      </dgm:t>
    </dgm:pt>
    <dgm:pt modelId="{7F601142-7B27-4CFD-9A6B-99743224F380}" type="parTrans" cxnId="{15B687E4-1DF8-42A2-ACDF-E582D1DC2A73}">
      <dgm:prSet/>
      <dgm:spPr/>
      <dgm:t>
        <a:bodyPr/>
        <a:lstStyle/>
        <a:p>
          <a:endParaRPr lang="sk-SK"/>
        </a:p>
      </dgm:t>
    </dgm:pt>
    <dgm:pt modelId="{35B610EA-865F-4047-BD0E-B89BE670AA74}" type="sibTrans" cxnId="{15B687E4-1DF8-42A2-ACDF-E582D1DC2A73}">
      <dgm:prSet/>
      <dgm:spPr/>
      <dgm:t>
        <a:bodyPr/>
        <a:lstStyle/>
        <a:p>
          <a:endParaRPr lang="sk-SK"/>
        </a:p>
      </dgm:t>
    </dgm:pt>
    <dgm:pt modelId="{65E2C321-BC15-4E5A-9700-493F0CF18A63}" type="pres">
      <dgm:prSet presAssocID="{DBCF6B49-16A5-4831-8C02-6A1521EDC819}" presName="Name0" presStyleCnt="0">
        <dgm:presLayoutVars>
          <dgm:dir/>
          <dgm:animLvl val="lvl"/>
          <dgm:resizeHandles val="exact"/>
        </dgm:presLayoutVars>
      </dgm:prSet>
      <dgm:spPr/>
      <dgm:t>
        <a:bodyPr/>
        <a:lstStyle/>
        <a:p>
          <a:endParaRPr lang="sk-SK"/>
        </a:p>
      </dgm:t>
    </dgm:pt>
    <dgm:pt modelId="{2B533FE7-ECB4-4735-99FE-D3160E77DA73}" type="pres">
      <dgm:prSet presAssocID="{00391883-E50B-4711-A1C0-5AFEA8FB9339}" presName="linNode" presStyleCnt="0"/>
      <dgm:spPr/>
    </dgm:pt>
    <dgm:pt modelId="{E8FA79BA-771B-4A1A-BA07-A24072551EEB}" type="pres">
      <dgm:prSet presAssocID="{00391883-E50B-4711-A1C0-5AFEA8FB9339}" presName="parentText" presStyleLbl="node1" presStyleIdx="0" presStyleCnt="4">
        <dgm:presLayoutVars>
          <dgm:chMax val="1"/>
          <dgm:bulletEnabled val="1"/>
        </dgm:presLayoutVars>
      </dgm:prSet>
      <dgm:spPr/>
      <dgm:t>
        <a:bodyPr/>
        <a:lstStyle/>
        <a:p>
          <a:endParaRPr lang="sk-SK"/>
        </a:p>
      </dgm:t>
    </dgm:pt>
    <dgm:pt modelId="{8EFAE504-C0BB-4478-9C2E-1846F1D01D49}" type="pres">
      <dgm:prSet presAssocID="{00391883-E50B-4711-A1C0-5AFEA8FB9339}" presName="descendantText" presStyleLbl="alignAccFollowNode1" presStyleIdx="0" presStyleCnt="4">
        <dgm:presLayoutVars>
          <dgm:bulletEnabled val="1"/>
        </dgm:presLayoutVars>
      </dgm:prSet>
      <dgm:spPr/>
      <dgm:t>
        <a:bodyPr/>
        <a:lstStyle/>
        <a:p>
          <a:endParaRPr lang="sk-SK"/>
        </a:p>
      </dgm:t>
    </dgm:pt>
    <dgm:pt modelId="{B4269264-1355-4D62-8E48-832E2CF16DB3}" type="pres">
      <dgm:prSet presAssocID="{4C9D96A5-2159-4EA0-AFC4-8B613FB898D9}" presName="sp" presStyleCnt="0"/>
      <dgm:spPr/>
    </dgm:pt>
    <dgm:pt modelId="{DC66A6E5-964B-4F8B-B2E5-F64F3F0B62DD}" type="pres">
      <dgm:prSet presAssocID="{2A1AC128-43D6-4B9D-87A1-8061A625BCAE}" presName="linNode" presStyleCnt="0"/>
      <dgm:spPr/>
    </dgm:pt>
    <dgm:pt modelId="{3958DE56-EC2E-4C73-A6F3-7F5F1A951990}" type="pres">
      <dgm:prSet presAssocID="{2A1AC128-43D6-4B9D-87A1-8061A625BCAE}" presName="parentText" presStyleLbl="node1" presStyleIdx="1" presStyleCnt="4">
        <dgm:presLayoutVars>
          <dgm:chMax val="1"/>
          <dgm:bulletEnabled val="1"/>
        </dgm:presLayoutVars>
      </dgm:prSet>
      <dgm:spPr/>
      <dgm:t>
        <a:bodyPr/>
        <a:lstStyle/>
        <a:p>
          <a:endParaRPr lang="sk-SK"/>
        </a:p>
      </dgm:t>
    </dgm:pt>
    <dgm:pt modelId="{3881181B-65B0-470B-9E63-70B2A0DD24C7}" type="pres">
      <dgm:prSet presAssocID="{2A1AC128-43D6-4B9D-87A1-8061A625BCAE}" presName="descendantText" presStyleLbl="alignAccFollowNode1" presStyleIdx="1" presStyleCnt="4">
        <dgm:presLayoutVars>
          <dgm:bulletEnabled val="1"/>
        </dgm:presLayoutVars>
      </dgm:prSet>
      <dgm:spPr/>
      <dgm:t>
        <a:bodyPr/>
        <a:lstStyle/>
        <a:p>
          <a:endParaRPr lang="sk-SK"/>
        </a:p>
      </dgm:t>
    </dgm:pt>
    <dgm:pt modelId="{8AE307F7-22AF-46C9-94C3-3DF39B418BF2}" type="pres">
      <dgm:prSet presAssocID="{B8D9FA73-4E1C-431E-B6A3-21140EB29DF2}" presName="sp" presStyleCnt="0"/>
      <dgm:spPr/>
    </dgm:pt>
    <dgm:pt modelId="{F076C25D-9BA7-4AB9-A727-CFD748A38A5B}" type="pres">
      <dgm:prSet presAssocID="{EE4645CC-5C5B-4E80-8BB0-B40423EE6503}" presName="linNode" presStyleCnt="0"/>
      <dgm:spPr/>
    </dgm:pt>
    <dgm:pt modelId="{EB137401-58DF-4362-B72D-51A3D7F2FB19}" type="pres">
      <dgm:prSet presAssocID="{EE4645CC-5C5B-4E80-8BB0-B40423EE6503}" presName="parentText" presStyleLbl="node1" presStyleIdx="2" presStyleCnt="4">
        <dgm:presLayoutVars>
          <dgm:chMax val="1"/>
          <dgm:bulletEnabled val="1"/>
        </dgm:presLayoutVars>
      </dgm:prSet>
      <dgm:spPr/>
      <dgm:t>
        <a:bodyPr/>
        <a:lstStyle/>
        <a:p>
          <a:endParaRPr lang="sk-SK"/>
        </a:p>
      </dgm:t>
    </dgm:pt>
    <dgm:pt modelId="{AFA45B97-E99B-4209-B9E1-00C2B5EA6BB4}" type="pres">
      <dgm:prSet presAssocID="{EE4645CC-5C5B-4E80-8BB0-B40423EE6503}" presName="descendantText" presStyleLbl="alignAccFollowNode1" presStyleIdx="2" presStyleCnt="4">
        <dgm:presLayoutVars>
          <dgm:bulletEnabled val="1"/>
        </dgm:presLayoutVars>
      </dgm:prSet>
      <dgm:spPr/>
      <dgm:t>
        <a:bodyPr/>
        <a:lstStyle/>
        <a:p>
          <a:endParaRPr lang="sk-SK"/>
        </a:p>
      </dgm:t>
    </dgm:pt>
    <dgm:pt modelId="{9EB9BAC8-47C1-484C-A57C-3230F3CBDAEB}" type="pres">
      <dgm:prSet presAssocID="{AB15C20E-5C12-4515-AC6F-B53BDE04B644}" presName="sp" presStyleCnt="0"/>
      <dgm:spPr/>
    </dgm:pt>
    <dgm:pt modelId="{39BCDB12-89DD-4C8F-99BF-84F33365474D}" type="pres">
      <dgm:prSet presAssocID="{19BD3505-15CB-4956-BCF3-81C41585990B}" presName="linNode" presStyleCnt="0"/>
      <dgm:spPr/>
    </dgm:pt>
    <dgm:pt modelId="{F03794CE-E1D7-40E1-88B8-27AA238328DA}" type="pres">
      <dgm:prSet presAssocID="{19BD3505-15CB-4956-BCF3-81C41585990B}" presName="parentText" presStyleLbl="node1" presStyleIdx="3" presStyleCnt="4">
        <dgm:presLayoutVars>
          <dgm:chMax val="1"/>
          <dgm:bulletEnabled val="1"/>
        </dgm:presLayoutVars>
      </dgm:prSet>
      <dgm:spPr/>
      <dgm:t>
        <a:bodyPr/>
        <a:lstStyle/>
        <a:p>
          <a:endParaRPr lang="sk-SK"/>
        </a:p>
      </dgm:t>
    </dgm:pt>
    <dgm:pt modelId="{1353E3FA-6953-484D-AF5D-DD8BC3D00B09}" type="pres">
      <dgm:prSet presAssocID="{19BD3505-15CB-4956-BCF3-81C41585990B}" presName="descendantText" presStyleLbl="alignAccFollowNode1" presStyleIdx="3" presStyleCnt="4">
        <dgm:presLayoutVars>
          <dgm:bulletEnabled val="1"/>
        </dgm:presLayoutVars>
      </dgm:prSet>
      <dgm:spPr/>
      <dgm:t>
        <a:bodyPr/>
        <a:lstStyle/>
        <a:p>
          <a:endParaRPr lang="sk-SK"/>
        </a:p>
      </dgm:t>
    </dgm:pt>
  </dgm:ptLst>
  <dgm:cxnLst>
    <dgm:cxn modelId="{15B687E4-1DF8-42A2-ACDF-E582D1DC2A73}" srcId="{EE4645CC-5C5B-4E80-8BB0-B40423EE6503}" destId="{0902FA9B-E161-49C6-99B4-208094879F79}" srcOrd="2" destOrd="0" parTransId="{7F601142-7B27-4CFD-9A6B-99743224F380}" sibTransId="{35B610EA-865F-4047-BD0E-B89BE670AA74}"/>
    <dgm:cxn modelId="{8140C9EC-06CC-49E8-AA52-81DE4524ACC3}" type="presOf" srcId="{0423DE5E-FED1-4F83-988A-C8AE54D4A653}" destId="{1353E3FA-6953-484D-AF5D-DD8BC3D00B09}" srcOrd="0" destOrd="1" presId="urn:microsoft.com/office/officeart/2005/8/layout/vList5"/>
    <dgm:cxn modelId="{EDAB983A-544B-46FC-8222-266D9D7325B4}" type="presOf" srcId="{2A1AC128-43D6-4B9D-87A1-8061A625BCAE}" destId="{3958DE56-EC2E-4C73-A6F3-7F5F1A951990}" srcOrd="0" destOrd="0" presId="urn:microsoft.com/office/officeart/2005/8/layout/vList5"/>
    <dgm:cxn modelId="{E4C323D8-3081-45F7-8053-27B5A6CA84D9}" type="presOf" srcId="{AE336073-6488-472F-873F-0F39006CCC69}" destId="{1353E3FA-6953-484D-AF5D-DD8BC3D00B09}" srcOrd="0" destOrd="0" presId="urn:microsoft.com/office/officeart/2005/8/layout/vList5"/>
    <dgm:cxn modelId="{C644699A-9922-4595-BEE0-FC653B6C9B1C}" srcId="{EE4645CC-5C5B-4E80-8BB0-B40423EE6503}" destId="{0D60C8B1-092B-4975-8FA6-A6C426B663CE}" srcOrd="0" destOrd="0" parTransId="{C65DD7CF-3A1A-4FDE-8169-0FFA2F96C788}" sibTransId="{41E47CB6-BA94-4537-9D36-E167247F98D5}"/>
    <dgm:cxn modelId="{22373904-DECA-4A60-BF35-CCB6C19CF2BB}" srcId="{00391883-E50B-4711-A1C0-5AFEA8FB9339}" destId="{5C854265-447D-462C-A93A-6E5BF69A242A}" srcOrd="1" destOrd="0" parTransId="{E2170445-E820-4FD9-B8D4-90E50547777C}" sibTransId="{156636EA-4225-4E24-B536-5E86CC3A4584}"/>
    <dgm:cxn modelId="{121706F7-2011-4F01-A9C8-4A1DDE47B8D5}" srcId="{2A1AC128-43D6-4B9D-87A1-8061A625BCAE}" destId="{3FE83601-B5CC-4218-954E-E0CB2215A260}" srcOrd="0" destOrd="0" parTransId="{8572BD95-2393-480A-8CFC-A1C09178AC7E}" sibTransId="{65D79CC7-CCFB-4A5C-99FF-5E5009256337}"/>
    <dgm:cxn modelId="{3C24CA3F-43E5-4043-AD80-CE2D0AEFB3E6}" srcId="{19BD3505-15CB-4956-BCF3-81C41585990B}" destId="{AE336073-6488-472F-873F-0F39006CCC69}" srcOrd="0" destOrd="0" parTransId="{18C2086A-E87F-4D38-8321-160EEE527076}" sibTransId="{C693D153-14E5-4C4C-A111-37C119B35AA1}"/>
    <dgm:cxn modelId="{32A08A87-2631-4A88-B07D-EEBD31392D2D}" srcId="{EE4645CC-5C5B-4E80-8BB0-B40423EE6503}" destId="{291108D3-D500-4A24-B30D-3BB600013E55}" srcOrd="1" destOrd="0" parTransId="{BD34BC1E-E893-4381-966E-72B711793F17}" sibTransId="{C223D930-5B63-49F7-A04B-740F2B00C731}"/>
    <dgm:cxn modelId="{51BD1D87-CC61-4AFE-9D12-D4873C09A98E}" srcId="{2A1AC128-43D6-4B9D-87A1-8061A625BCAE}" destId="{415BA39E-02DE-4C14-8DC6-A3C3F54DEF91}" srcOrd="1" destOrd="0" parTransId="{F9F1DDC7-233B-4BA8-A86B-1966115BF0F9}" sibTransId="{029D9744-94C4-4CE2-8958-041137E6B2A6}"/>
    <dgm:cxn modelId="{A41D0C74-72A8-4EDE-ACC0-39DB9EF34DF9}" srcId="{DBCF6B49-16A5-4831-8C02-6A1521EDC819}" destId="{00391883-E50B-4711-A1C0-5AFEA8FB9339}" srcOrd="0" destOrd="0" parTransId="{B54BB0BE-3D26-4339-93B7-DB5713EEB578}" sibTransId="{4C9D96A5-2159-4EA0-AFC4-8B613FB898D9}"/>
    <dgm:cxn modelId="{CD6F0D4B-7205-4FAF-8A77-988CFC6005F6}" srcId="{00391883-E50B-4711-A1C0-5AFEA8FB9339}" destId="{80345774-6061-4BE4-BA80-A65C87152DC6}" srcOrd="0" destOrd="0" parTransId="{0E639EF6-8B1C-41AB-82D9-5B3F9EC1EAF6}" sibTransId="{7AC301E5-C192-411B-821D-ED89E6073322}"/>
    <dgm:cxn modelId="{460E4B9B-1F8E-4358-BDDE-2ED11932CAAC}" type="presOf" srcId="{80345774-6061-4BE4-BA80-A65C87152DC6}" destId="{8EFAE504-C0BB-4478-9C2E-1846F1D01D49}" srcOrd="0" destOrd="0" presId="urn:microsoft.com/office/officeart/2005/8/layout/vList5"/>
    <dgm:cxn modelId="{45856FD9-0203-430C-9EE9-4DB02C9F06B6}" srcId="{DBCF6B49-16A5-4831-8C02-6A1521EDC819}" destId="{19BD3505-15CB-4956-BCF3-81C41585990B}" srcOrd="3" destOrd="0" parTransId="{921C7EE7-5EB3-4825-925F-AE4691B23DAA}" sibTransId="{C5742104-9817-42BA-9170-149BF119C08A}"/>
    <dgm:cxn modelId="{A1C8CB8C-C10C-4CC7-AB69-61A483776A0C}" type="presOf" srcId="{19BD3505-15CB-4956-BCF3-81C41585990B}" destId="{F03794CE-E1D7-40E1-88B8-27AA238328DA}" srcOrd="0" destOrd="0" presId="urn:microsoft.com/office/officeart/2005/8/layout/vList5"/>
    <dgm:cxn modelId="{30D628E8-3980-4C48-A6A1-7527661724D2}" type="presOf" srcId="{0902FA9B-E161-49C6-99B4-208094879F79}" destId="{AFA45B97-E99B-4209-B9E1-00C2B5EA6BB4}" srcOrd="0" destOrd="2" presId="urn:microsoft.com/office/officeart/2005/8/layout/vList5"/>
    <dgm:cxn modelId="{0F7DF0D0-E3E0-43E2-B228-1A6E146CA99B}" srcId="{DBCF6B49-16A5-4831-8C02-6A1521EDC819}" destId="{EE4645CC-5C5B-4E80-8BB0-B40423EE6503}" srcOrd="2" destOrd="0" parTransId="{DBE0F4B8-D292-47BC-A87C-F7D2BD4500C9}" sibTransId="{AB15C20E-5C12-4515-AC6F-B53BDE04B644}"/>
    <dgm:cxn modelId="{5B1E26EA-9AF2-413C-836F-782BA39F32BC}" type="presOf" srcId="{5C854265-447D-462C-A93A-6E5BF69A242A}" destId="{8EFAE504-C0BB-4478-9C2E-1846F1D01D49}" srcOrd="0" destOrd="1" presId="urn:microsoft.com/office/officeart/2005/8/layout/vList5"/>
    <dgm:cxn modelId="{BEFF09F2-B8D3-4986-90F7-62F2241C1A9C}" type="presOf" srcId="{00391883-E50B-4711-A1C0-5AFEA8FB9339}" destId="{E8FA79BA-771B-4A1A-BA07-A24072551EEB}" srcOrd="0" destOrd="0" presId="urn:microsoft.com/office/officeart/2005/8/layout/vList5"/>
    <dgm:cxn modelId="{7A79DD90-BEFF-416D-B92C-D4DF24094389}" type="presOf" srcId="{DBCF6B49-16A5-4831-8C02-6A1521EDC819}" destId="{65E2C321-BC15-4E5A-9700-493F0CF18A63}" srcOrd="0" destOrd="0" presId="urn:microsoft.com/office/officeart/2005/8/layout/vList5"/>
    <dgm:cxn modelId="{5DA38428-DF88-4E7A-9470-6601FDF8D477}" type="presOf" srcId="{3FE83601-B5CC-4218-954E-E0CB2215A260}" destId="{3881181B-65B0-470B-9E63-70B2A0DD24C7}" srcOrd="0" destOrd="0" presId="urn:microsoft.com/office/officeart/2005/8/layout/vList5"/>
    <dgm:cxn modelId="{D755C7D7-2EA3-4385-99FC-86370C07EFE7}" type="presOf" srcId="{EE4645CC-5C5B-4E80-8BB0-B40423EE6503}" destId="{EB137401-58DF-4362-B72D-51A3D7F2FB19}" srcOrd="0" destOrd="0" presId="urn:microsoft.com/office/officeart/2005/8/layout/vList5"/>
    <dgm:cxn modelId="{77119209-ADD8-4D90-9224-35136A1926E8}" srcId="{19BD3505-15CB-4956-BCF3-81C41585990B}" destId="{0423DE5E-FED1-4F83-988A-C8AE54D4A653}" srcOrd="1" destOrd="0" parTransId="{326A380C-CB30-41B4-9304-2CB9F7840701}" sibTransId="{D566489D-92EE-4ED3-9EB5-6C45D6EC9DDC}"/>
    <dgm:cxn modelId="{56DC32F6-37CB-4EFB-8097-C46FC4FCE31D}" type="presOf" srcId="{0D60C8B1-092B-4975-8FA6-A6C426B663CE}" destId="{AFA45B97-E99B-4209-B9E1-00C2B5EA6BB4}" srcOrd="0" destOrd="0" presId="urn:microsoft.com/office/officeart/2005/8/layout/vList5"/>
    <dgm:cxn modelId="{CDBA5675-78A7-40B7-AE3E-C1B0AEC5C1F5}" srcId="{DBCF6B49-16A5-4831-8C02-6A1521EDC819}" destId="{2A1AC128-43D6-4B9D-87A1-8061A625BCAE}" srcOrd="1" destOrd="0" parTransId="{694C5742-601F-49EB-930C-70ED8B97A4CC}" sibTransId="{B8D9FA73-4E1C-431E-B6A3-21140EB29DF2}"/>
    <dgm:cxn modelId="{EAE77ECE-A685-451E-8F23-2641407BC447}" type="presOf" srcId="{291108D3-D500-4A24-B30D-3BB600013E55}" destId="{AFA45B97-E99B-4209-B9E1-00C2B5EA6BB4}" srcOrd="0" destOrd="1" presId="urn:microsoft.com/office/officeart/2005/8/layout/vList5"/>
    <dgm:cxn modelId="{F5D87D0B-FE59-4C79-AB64-3E22ECE070A3}" type="presOf" srcId="{415BA39E-02DE-4C14-8DC6-A3C3F54DEF91}" destId="{3881181B-65B0-470B-9E63-70B2A0DD24C7}" srcOrd="0" destOrd="1" presId="urn:microsoft.com/office/officeart/2005/8/layout/vList5"/>
    <dgm:cxn modelId="{9F1E8EC6-BF07-4B85-8E8C-504FE10CBED9}" type="presParOf" srcId="{65E2C321-BC15-4E5A-9700-493F0CF18A63}" destId="{2B533FE7-ECB4-4735-99FE-D3160E77DA73}" srcOrd="0" destOrd="0" presId="urn:microsoft.com/office/officeart/2005/8/layout/vList5"/>
    <dgm:cxn modelId="{083D917E-AE1A-4AA1-A538-F7B631FD000F}" type="presParOf" srcId="{2B533FE7-ECB4-4735-99FE-D3160E77DA73}" destId="{E8FA79BA-771B-4A1A-BA07-A24072551EEB}" srcOrd="0" destOrd="0" presId="urn:microsoft.com/office/officeart/2005/8/layout/vList5"/>
    <dgm:cxn modelId="{43B72B90-D107-407B-A787-1E1BFCA138F3}" type="presParOf" srcId="{2B533FE7-ECB4-4735-99FE-D3160E77DA73}" destId="{8EFAE504-C0BB-4478-9C2E-1846F1D01D49}" srcOrd="1" destOrd="0" presId="urn:microsoft.com/office/officeart/2005/8/layout/vList5"/>
    <dgm:cxn modelId="{A5429E89-7FFC-45F0-9C8A-2FC47EDC7266}" type="presParOf" srcId="{65E2C321-BC15-4E5A-9700-493F0CF18A63}" destId="{B4269264-1355-4D62-8E48-832E2CF16DB3}" srcOrd="1" destOrd="0" presId="urn:microsoft.com/office/officeart/2005/8/layout/vList5"/>
    <dgm:cxn modelId="{33B765E4-FC09-459F-8752-2C08E46F0062}" type="presParOf" srcId="{65E2C321-BC15-4E5A-9700-493F0CF18A63}" destId="{DC66A6E5-964B-4F8B-B2E5-F64F3F0B62DD}" srcOrd="2" destOrd="0" presId="urn:microsoft.com/office/officeart/2005/8/layout/vList5"/>
    <dgm:cxn modelId="{F8B324BA-EB5E-4869-8740-98EC34817F80}" type="presParOf" srcId="{DC66A6E5-964B-4F8B-B2E5-F64F3F0B62DD}" destId="{3958DE56-EC2E-4C73-A6F3-7F5F1A951990}" srcOrd="0" destOrd="0" presId="urn:microsoft.com/office/officeart/2005/8/layout/vList5"/>
    <dgm:cxn modelId="{F34EA00F-289F-4592-8344-B0D0A4DC366B}" type="presParOf" srcId="{DC66A6E5-964B-4F8B-B2E5-F64F3F0B62DD}" destId="{3881181B-65B0-470B-9E63-70B2A0DD24C7}" srcOrd="1" destOrd="0" presId="urn:microsoft.com/office/officeart/2005/8/layout/vList5"/>
    <dgm:cxn modelId="{724A2B25-D5E7-4424-ABC7-EE79E965CA1E}" type="presParOf" srcId="{65E2C321-BC15-4E5A-9700-493F0CF18A63}" destId="{8AE307F7-22AF-46C9-94C3-3DF39B418BF2}" srcOrd="3" destOrd="0" presId="urn:microsoft.com/office/officeart/2005/8/layout/vList5"/>
    <dgm:cxn modelId="{FE6FCC4A-1B66-4EBF-9FEA-3647D04DC49B}" type="presParOf" srcId="{65E2C321-BC15-4E5A-9700-493F0CF18A63}" destId="{F076C25D-9BA7-4AB9-A727-CFD748A38A5B}" srcOrd="4" destOrd="0" presId="urn:microsoft.com/office/officeart/2005/8/layout/vList5"/>
    <dgm:cxn modelId="{4ACC1EC1-C7CA-4E29-BBAE-3191D7F4FFE4}" type="presParOf" srcId="{F076C25D-9BA7-4AB9-A727-CFD748A38A5B}" destId="{EB137401-58DF-4362-B72D-51A3D7F2FB19}" srcOrd="0" destOrd="0" presId="urn:microsoft.com/office/officeart/2005/8/layout/vList5"/>
    <dgm:cxn modelId="{3968B36A-51CE-4AA9-B4D7-687015C91DCB}" type="presParOf" srcId="{F076C25D-9BA7-4AB9-A727-CFD748A38A5B}" destId="{AFA45B97-E99B-4209-B9E1-00C2B5EA6BB4}" srcOrd="1" destOrd="0" presId="urn:microsoft.com/office/officeart/2005/8/layout/vList5"/>
    <dgm:cxn modelId="{03C16987-D273-4BBE-8C59-3C411DA5E64F}" type="presParOf" srcId="{65E2C321-BC15-4E5A-9700-493F0CF18A63}" destId="{9EB9BAC8-47C1-484C-A57C-3230F3CBDAEB}" srcOrd="5" destOrd="0" presId="urn:microsoft.com/office/officeart/2005/8/layout/vList5"/>
    <dgm:cxn modelId="{612456DD-6ED1-44A5-BF4B-1BB5D9778E16}" type="presParOf" srcId="{65E2C321-BC15-4E5A-9700-493F0CF18A63}" destId="{39BCDB12-89DD-4C8F-99BF-84F33365474D}" srcOrd="6" destOrd="0" presId="urn:microsoft.com/office/officeart/2005/8/layout/vList5"/>
    <dgm:cxn modelId="{97D3E324-F159-4873-B9ED-BE99026AB4CE}" type="presParOf" srcId="{39BCDB12-89DD-4C8F-99BF-84F33365474D}" destId="{F03794CE-E1D7-40E1-88B8-27AA238328DA}" srcOrd="0" destOrd="0" presId="urn:microsoft.com/office/officeart/2005/8/layout/vList5"/>
    <dgm:cxn modelId="{85C2BD18-56BA-4BD5-8547-704F28E37438}" type="presParOf" srcId="{39BCDB12-89DD-4C8F-99BF-84F33365474D}" destId="{1353E3FA-6953-484D-AF5D-DD8BC3D00B09}"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C7F348-E378-47F6-8E24-7EC79E512A3A}">
      <dsp:nvSpPr>
        <dsp:cNvPr id="0" name=""/>
        <dsp:cNvSpPr/>
      </dsp:nvSpPr>
      <dsp:spPr>
        <a:xfrm>
          <a:off x="2062" y="3933"/>
          <a:ext cx="1240333" cy="4961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a:t>Funding organizations</a:t>
          </a:r>
          <a:endParaRPr lang="sk-SK" sz="1100" kern="1200"/>
        </a:p>
      </dsp:txBody>
      <dsp:txXfrm>
        <a:off x="2062" y="3933"/>
        <a:ext cx="1240333" cy="496133"/>
      </dsp:txXfrm>
    </dsp:sp>
    <dsp:sp modelId="{BE07C45D-4552-46AF-9019-FD7D65D0418B}">
      <dsp:nvSpPr>
        <dsp:cNvPr id="0" name=""/>
        <dsp:cNvSpPr/>
      </dsp:nvSpPr>
      <dsp:spPr>
        <a:xfrm>
          <a:off x="2062" y="500066"/>
          <a:ext cx="1240333" cy="8784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Public</a:t>
          </a:r>
          <a:endParaRPr lang="sk-SK" sz="1100" kern="1200"/>
        </a:p>
        <a:p>
          <a:pPr marL="57150" lvl="1" indent="-57150" algn="l" defTabSz="488950">
            <a:lnSpc>
              <a:spcPct val="90000"/>
            </a:lnSpc>
            <a:spcBef>
              <a:spcPct val="0"/>
            </a:spcBef>
            <a:spcAft>
              <a:spcPct val="15000"/>
            </a:spcAft>
            <a:buChar char="••"/>
          </a:pPr>
          <a:r>
            <a:rPr lang="en-US" sz="1100" kern="1200"/>
            <a:t>Private</a:t>
          </a:r>
          <a:endParaRPr lang="sk-SK" sz="1100" kern="1200"/>
        </a:p>
        <a:p>
          <a:pPr marL="57150" lvl="1" indent="-57150" algn="l" defTabSz="488950">
            <a:lnSpc>
              <a:spcPct val="90000"/>
            </a:lnSpc>
            <a:spcBef>
              <a:spcPct val="0"/>
            </a:spcBef>
            <a:spcAft>
              <a:spcPct val="15000"/>
            </a:spcAft>
            <a:buChar char="••"/>
          </a:pPr>
          <a:r>
            <a:rPr lang="en-US" sz="1100" kern="1200"/>
            <a:t>Foreign</a:t>
          </a:r>
          <a:endParaRPr lang="sk-SK" sz="1100" kern="1200"/>
        </a:p>
      </dsp:txBody>
      <dsp:txXfrm>
        <a:off x="2062" y="500066"/>
        <a:ext cx="1240333" cy="878400"/>
      </dsp:txXfrm>
    </dsp:sp>
    <dsp:sp modelId="{3277B9C7-C7DA-48AC-90B1-604C18CE5FD2}">
      <dsp:nvSpPr>
        <dsp:cNvPr id="0" name=""/>
        <dsp:cNvSpPr/>
      </dsp:nvSpPr>
      <dsp:spPr>
        <a:xfrm>
          <a:off x="1416043" y="3933"/>
          <a:ext cx="1240333" cy="4961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a:t>Providers</a:t>
          </a:r>
          <a:endParaRPr lang="sk-SK" sz="1100" kern="1200"/>
        </a:p>
      </dsp:txBody>
      <dsp:txXfrm>
        <a:off x="1416043" y="3933"/>
        <a:ext cx="1240333" cy="496133"/>
      </dsp:txXfrm>
    </dsp:sp>
    <dsp:sp modelId="{167F5727-61DA-4386-AE33-AEE249D0D3FD}">
      <dsp:nvSpPr>
        <dsp:cNvPr id="0" name=""/>
        <dsp:cNvSpPr/>
      </dsp:nvSpPr>
      <dsp:spPr>
        <a:xfrm>
          <a:off x="1416043" y="500066"/>
          <a:ext cx="1240333" cy="8784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Public</a:t>
          </a:r>
          <a:endParaRPr lang="sk-SK" sz="1100" kern="1200"/>
        </a:p>
        <a:p>
          <a:pPr marL="57150" lvl="1" indent="-57150" algn="l" defTabSz="488950">
            <a:lnSpc>
              <a:spcPct val="90000"/>
            </a:lnSpc>
            <a:spcBef>
              <a:spcPct val="0"/>
            </a:spcBef>
            <a:spcAft>
              <a:spcPct val="15000"/>
            </a:spcAft>
            <a:buChar char="••"/>
          </a:pPr>
          <a:r>
            <a:rPr lang="en-US" sz="1100" kern="1200"/>
            <a:t>Private</a:t>
          </a:r>
          <a:endParaRPr lang="sk-SK" sz="1100" kern="1200"/>
        </a:p>
      </dsp:txBody>
      <dsp:txXfrm>
        <a:off x="1416043" y="500066"/>
        <a:ext cx="1240333" cy="878400"/>
      </dsp:txXfrm>
    </dsp:sp>
    <dsp:sp modelId="{26557373-8796-4E8E-94C7-CC0F42D18825}">
      <dsp:nvSpPr>
        <dsp:cNvPr id="0" name=""/>
        <dsp:cNvSpPr/>
      </dsp:nvSpPr>
      <dsp:spPr>
        <a:xfrm>
          <a:off x="2830023" y="3933"/>
          <a:ext cx="1240333" cy="4961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a:t>Govermental organizations</a:t>
          </a:r>
          <a:endParaRPr lang="sk-SK" sz="1100" kern="1200"/>
        </a:p>
      </dsp:txBody>
      <dsp:txXfrm>
        <a:off x="2830023" y="3933"/>
        <a:ext cx="1240333" cy="496133"/>
      </dsp:txXfrm>
    </dsp:sp>
    <dsp:sp modelId="{FA75207A-FCF4-4D61-B038-F2D3AC8A7ED0}">
      <dsp:nvSpPr>
        <dsp:cNvPr id="0" name=""/>
        <dsp:cNvSpPr/>
      </dsp:nvSpPr>
      <dsp:spPr>
        <a:xfrm>
          <a:off x="2830023" y="500066"/>
          <a:ext cx="1240333" cy="8784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Legislative</a:t>
          </a:r>
          <a:endParaRPr lang="sk-SK" sz="1100" kern="1200"/>
        </a:p>
        <a:p>
          <a:pPr marL="57150" lvl="1" indent="-57150" algn="l" defTabSz="488950">
            <a:lnSpc>
              <a:spcPct val="90000"/>
            </a:lnSpc>
            <a:spcBef>
              <a:spcPct val="0"/>
            </a:spcBef>
            <a:spcAft>
              <a:spcPct val="15000"/>
            </a:spcAft>
            <a:buChar char="••"/>
          </a:pPr>
          <a:r>
            <a:rPr lang="en-US" sz="1100" kern="1200"/>
            <a:t>Accreditation</a:t>
          </a:r>
          <a:endParaRPr lang="sk-SK" sz="1100" kern="1200"/>
        </a:p>
      </dsp:txBody>
      <dsp:txXfrm>
        <a:off x="2830023" y="500066"/>
        <a:ext cx="1240333" cy="878400"/>
      </dsp:txXfrm>
    </dsp:sp>
    <dsp:sp modelId="{CD8A1FA7-6B8F-4365-BC7E-F722AA6303A0}">
      <dsp:nvSpPr>
        <dsp:cNvPr id="0" name=""/>
        <dsp:cNvSpPr/>
      </dsp:nvSpPr>
      <dsp:spPr>
        <a:xfrm>
          <a:off x="4244003" y="3933"/>
          <a:ext cx="1240333" cy="4961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a:t>Social partners</a:t>
          </a:r>
          <a:endParaRPr lang="sk-SK" sz="1100" kern="1200"/>
        </a:p>
      </dsp:txBody>
      <dsp:txXfrm>
        <a:off x="4244003" y="3933"/>
        <a:ext cx="1240333" cy="496133"/>
      </dsp:txXfrm>
    </dsp:sp>
    <dsp:sp modelId="{9CADFE99-6684-4951-A500-09A3E5A888CF}">
      <dsp:nvSpPr>
        <dsp:cNvPr id="0" name=""/>
        <dsp:cNvSpPr/>
      </dsp:nvSpPr>
      <dsp:spPr>
        <a:xfrm>
          <a:off x="4244003" y="500066"/>
          <a:ext cx="1240333" cy="8784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Trade unions</a:t>
          </a:r>
          <a:endParaRPr lang="sk-SK" sz="1100" kern="1200"/>
        </a:p>
        <a:p>
          <a:pPr marL="57150" lvl="1" indent="-57150" algn="l" defTabSz="488950">
            <a:lnSpc>
              <a:spcPct val="90000"/>
            </a:lnSpc>
            <a:spcBef>
              <a:spcPct val="0"/>
            </a:spcBef>
            <a:spcAft>
              <a:spcPct val="15000"/>
            </a:spcAft>
            <a:buChar char="••"/>
          </a:pPr>
          <a:r>
            <a:rPr lang="en-US" sz="1100" kern="1200"/>
            <a:t>Chambers</a:t>
          </a:r>
          <a:endParaRPr lang="sk-SK" sz="1100" kern="1200"/>
        </a:p>
      </dsp:txBody>
      <dsp:txXfrm>
        <a:off x="4244003" y="500066"/>
        <a:ext cx="1240333" cy="878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36769-0E17-4726-ACB8-56BEEEBF91E7}">
      <dsp:nvSpPr>
        <dsp:cNvPr id="0" name=""/>
        <dsp:cNvSpPr/>
      </dsp:nvSpPr>
      <dsp:spPr>
        <a:xfrm>
          <a:off x="0" y="154147"/>
          <a:ext cx="5486400" cy="7371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TVET Councils priority of interest in terms of monitoring and evaluation of the output and outcomes related to the main strategic goals, such as employability, social incluson and governance.</a:t>
          </a:r>
          <a:endParaRPr lang="sk-SK" sz="1100" kern="1200"/>
        </a:p>
      </dsp:txBody>
      <dsp:txXfrm>
        <a:off x="0" y="154147"/>
        <a:ext cx="5486400" cy="737100"/>
      </dsp:txXfrm>
    </dsp:sp>
    <dsp:sp modelId="{60173864-F3DA-4662-A0F9-DC24EF8EADF5}">
      <dsp:nvSpPr>
        <dsp:cNvPr id="0" name=""/>
        <dsp:cNvSpPr/>
      </dsp:nvSpPr>
      <dsp:spPr>
        <a:xfrm>
          <a:off x="274320" y="21307"/>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t>System level (national level) </a:t>
          </a:r>
          <a:endParaRPr lang="sk-SK" sz="1100" kern="1200"/>
        </a:p>
      </dsp:txBody>
      <dsp:txXfrm>
        <a:off x="287289" y="34276"/>
        <a:ext cx="3814542" cy="239742"/>
      </dsp:txXfrm>
    </dsp:sp>
    <dsp:sp modelId="{ABA009E8-4492-4F27-BAB1-7862EACF22B4}">
      <dsp:nvSpPr>
        <dsp:cNvPr id="0" name=""/>
        <dsp:cNvSpPr/>
      </dsp:nvSpPr>
      <dsp:spPr>
        <a:xfrm>
          <a:off x="0" y="1072687"/>
          <a:ext cx="5486400" cy="5811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At this level can be measured the effectivity of providers at comparable level (type)</a:t>
          </a:r>
          <a:endParaRPr lang="sk-SK" sz="1100" kern="1200"/>
        </a:p>
      </dsp:txBody>
      <dsp:txXfrm>
        <a:off x="0" y="1072687"/>
        <a:ext cx="5486400" cy="581175"/>
      </dsp:txXfrm>
    </dsp:sp>
    <dsp:sp modelId="{1654AE55-EBC2-41F3-B4BA-18A86EC263C3}">
      <dsp:nvSpPr>
        <dsp:cNvPr id="0" name=""/>
        <dsp:cNvSpPr/>
      </dsp:nvSpPr>
      <dsp:spPr>
        <a:xfrm>
          <a:off x="274320" y="939847"/>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t>Level of providers (institutions)</a:t>
          </a:r>
          <a:endParaRPr lang="sk-SK" sz="1100" kern="1200"/>
        </a:p>
      </dsp:txBody>
      <dsp:txXfrm>
        <a:off x="287289" y="952816"/>
        <a:ext cx="3814542" cy="239742"/>
      </dsp:txXfrm>
    </dsp:sp>
    <dsp:sp modelId="{C254C5A6-C9B9-4C9D-BBCA-FE79C5444C48}">
      <dsp:nvSpPr>
        <dsp:cNvPr id="0" name=""/>
        <dsp:cNvSpPr/>
      </dsp:nvSpPr>
      <dsp:spPr>
        <a:xfrm>
          <a:off x="0" y="1835302"/>
          <a:ext cx="5486400" cy="5811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8232" numCol="1" spcCol="1270" anchor="t" anchorCtr="0">
          <a:noAutofit/>
        </a:bodyPr>
        <a:lstStyle/>
        <a:p>
          <a:pPr marL="57150" lvl="1" indent="-57150" algn="l" defTabSz="488950">
            <a:lnSpc>
              <a:spcPct val="90000"/>
            </a:lnSpc>
            <a:spcBef>
              <a:spcPct val="0"/>
            </a:spcBef>
            <a:spcAft>
              <a:spcPct val="15000"/>
            </a:spcAft>
            <a:buChar char="••"/>
          </a:pPr>
          <a:r>
            <a:rPr lang="sk-SK" sz="1100" kern="1200"/>
            <a:t>The second level, on which impact evaluation</a:t>
          </a:r>
          <a:r>
            <a:rPr lang="en-US" sz="1100" kern="1200"/>
            <a:t> (or tracer studies)</a:t>
          </a:r>
          <a:r>
            <a:rPr lang="sk-SK" sz="1100" kern="1200"/>
            <a:t> of particular programs should be measured by providers and ETVET council M</a:t>
          </a:r>
          <a:r>
            <a:rPr lang="en-US" sz="1100" kern="1200"/>
            <a:t>&amp;E unit</a:t>
          </a:r>
          <a:endParaRPr lang="sk-SK" sz="1100" kern="1200"/>
        </a:p>
      </dsp:txBody>
      <dsp:txXfrm>
        <a:off x="0" y="1835302"/>
        <a:ext cx="5486400" cy="581175"/>
      </dsp:txXfrm>
    </dsp:sp>
    <dsp:sp modelId="{39C348FB-A97C-440D-B1BE-ECC9AAAE9D1B}">
      <dsp:nvSpPr>
        <dsp:cNvPr id="0" name=""/>
        <dsp:cNvSpPr/>
      </dsp:nvSpPr>
      <dsp:spPr>
        <a:xfrm>
          <a:off x="274320" y="1702462"/>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t>Level of programs</a:t>
          </a:r>
          <a:r>
            <a:rPr lang="sk-SK" sz="1100" kern="1200"/>
            <a:t>/measures</a:t>
          </a:r>
          <a:r>
            <a:rPr lang="en-US" sz="1100" kern="1200"/>
            <a:t> (</a:t>
          </a:r>
          <a:r>
            <a:rPr lang="sk-SK" sz="1100" kern="1200"/>
            <a:t>activity level</a:t>
          </a:r>
          <a:r>
            <a:rPr lang="en-US" sz="1100" kern="1200"/>
            <a:t>)</a:t>
          </a:r>
          <a:endParaRPr lang="sk-SK" sz="1100" kern="1200"/>
        </a:p>
      </dsp:txBody>
      <dsp:txXfrm>
        <a:off x="287289" y="1715431"/>
        <a:ext cx="3814542" cy="239742"/>
      </dsp:txXfrm>
    </dsp:sp>
    <dsp:sp modelId="{ABA340E0-099F-4444-A912-312B670F9A39}">
      <dsp:nvSpPr>
        <dsp:cNvPr id="0" name=""/>
        <dsp:cNvSpPr/>
      </dsp:nvSpPr>
      <dsp:spPr>
        <a:xfrm>
          <a:off x="0" y="2597917"/>
          <a:ext cx="5486400" cy="5811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At this level, individual decision related to TVET sector (enrolment, dropout) are made. </a:t>
          </a:r>
          <a:endParaRPr lang="sk-SK" sz="1100" kern="1200"/>
        </a:p>
      </dsp:txBody>
      <dsp:txXfrm>
        <a:off x="0" y="2597917"/>
        <a:ext cx="5486400" cy="581175"/>
      </dsp:txXfrm>
    </dsp:sp>
    <dsp:sp modelId="{BF2A9EB1-A3E6-4078-AF1D-D2C7FACB610D}">
      <dsp:nvSpPr>
        <dsp:cNvPr id="0" name=""/>
        <dsp:cNvSpPr/>
      </dsp:nvSpPr>
      <dsp:spPr>
        <a:xfrm>
          <a:off x="274320" y="2465077"/>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t>Level of individuals</a:t>
          </a:r>
          <a:endParaRPr lang="sk-SK" sz="1100" kern="1200"/>
        </a:p>
      </dsp:txBody>
      <dsp:txXfrm>
        <a:off x="287289" y="2478046"/>
        <a:ext cx="3814542" cy="239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ADBAE-1E51-4CDE-BF34-0AD9E6D2A5C4}">
      <dsp:nvSpPr>
        <dsp:cNvPr id="0" name=""/>
        <dsp:cNvSpPr/>
      </dsp:nvSpPr>
      <dsp:spPr>
        <a:xfrm rot="5400000">
          <a:off x="329159" y="765747"/>
          <a:ext cx="740449" cy="123209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8E1B8-FDA5-4897-ABE8-6A0633061BF6}">
      <dsp:nvSpPr>
        <dsp:cNvPr id="0" name=""/>
        <dsp:cNvSpPr/>
      </dsp:nvSpPr>
      <dsp:spPr>
        <a:xfrm>
          <a:off x="205559" y="1133877"/>
          <a:ext cx="1112339" cy="975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t>Indicators</a:t>
          </a:r>
          <a:endParaRPr lang="sk-SK" sz="1100" b="1" kern="1200"/>
        </a:p>
        <a:p>
          <a:pPr marL="57150" lvl="1" indent="-57150" algn="l" defTabSz="488950">
            <a:lnSpc>
              <a:spcPct val="90000"/>
            </a:lnSpc>
            <a:spcBef>
              <a:spcPct val="0"/>
            </a:spcBef>
            <a:spcAft>
              <a:spcPct val="15000"/>
            </a:spcAft>
            <a:buChar char="••"/>
          </a:pPr>
          <a:r>
            <a:rPr lang="en-US" sz="1100" kern="1200"/>
            <a:t>data gathering</a:t>
          </a:r>
          <a:endParaRPr lang="sk-SK" sz="1100" kern="1200"/>
        </a:p>
        <a:p>
          <a:pPr marL="57150" lvl="1" indent="-57150" algn="l" defTabSz="488950">
            <a:lnSpc>
              <a:spcPct val="90000"/>
            </a:lnSpc>
            <a:spcBef>
              <a:spcPct val="0"/>
            </a:spcBef>
            <a:spcAft>
              <a:spcPct val="15000"/>
            </a:spcAft>
            <a:buChar char="••"/>
          </a:pPr>
          <a:r>
            <a:rPr lang="en-US" sz="1100" kern="1200"/>
            <a:t>ICT system</a:t>
          </a:r>
          <a:endParaRPr lang="sk-SK" sz="1100" kern="1200"/>
        </a:p>
      </dsp:txBody>
      <dsp:txXfrm>
        <a:off x="205559" y="1133877"/>
        <a:ext cx="1112339" cy="975030"/>
      </dsp:txXfrm>
    </dsp:sp>
    <dsp:sp modelId="{63EB9AE6-D56C-4943-B64A-53A8C3FC6ED0}">
      <dsp:nvSpPr>
        <dsp:cNvPr id="0" name=""/>
        <dsp:cNvSpPr/>
      </dsp:nvSpPr>
      <dsp:spPr>
        <a:xfrm>
          <a:off x="1108023" y="675039"/>
          <a:ext cx="209875" cy="209875"/>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198168-E107-472B-ADEB-FCCB2428E93B}">
      <dsp:nvSpPr>
        <dsp:cNvPr id="0" name=""/>
        <dsp:cNvSpPr/>
      </dsp:nvSpPr>
      <dsp:spPr>
        <a:xfrm rot="5400000">
          <a:off x="1690880" y="428788"/>
          <a:ext cx="740449" cy="123209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07ECC-A163-41F8-8182-B49A181C251C}">
      <dsp:nvSpPr>
        <dsp:cNvPr id="0" name=""/>
        <dsp:cNvSpPr/>
      </dsp:nvSpPr>
      <dsp:spPr>
        <a:xfrm>
          <a:off x="1567280" y="796918"/>
          <a:ext cx="1112339" cy="975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t>Monitoring</a:t>
          </a:r>
          <a:endParaRPr lang="sk-SK" sz="1100" b="1" kern="1200"/>
        </a:p>
        <a:p>
          <a:pPr marL="57150" lvl="1" indent="-57150" algn="l" defTabSz="488950">
            <a:lnSpc>
              <a:spcPct val="90000"/>
            </a:lnSpc>
            <a:spcBef>
              <a:spcPct val="0"/>
            </a:spcBef>
            <a:spcAft>
              <a:spcPct val="15000"/>
            </a:spcAft>
            <a:buChar char="••"/>
          </a:pPr>
          <a:r>
            <a:rPr lang="en-US" sz="1100" kern="1200"/>
            <a:t>Observation</a:t>
          </a:r>
          <a:endParaRPr lang="sk-SK" sz="1100" kern="1200"/>
        </a:p>
        <a:p>
          <a:pPr marL="57150" lvl="1" indent="-57150" algn="l" defTabSz="488950">
            <a:lnSpc>
              <a:spcPct val="90000"/>
            </a:lnSpc>
            <a:spcBef>
              <a:spcPct val="0"/>
            </a:spcBef>
            <a:spcAft>
              <a:spcPct val="15000"/>
            </a:spcAft>
            <a:buChar char="••"/>
          </a:pPr>
          <a:r>
            <a:rPr lang="en-US" sz="1100" kern="1200"/>
            <a:t>Inteligence</a:t>
          </a:r>
          <a:endParaRPr lang="sk-SK" sz="1100" kern="1200"/>
        </a:p>
      </dsp:txBody>
      <dsp:txXfrm>
        <a:off x="1567280" y="796918"/>
        <a:ext cx="1112339" cy="975030"/>
      </dsp:txXfrm>
    </dsp:sp>
    <dsp:sp modelId="{5E176EF0-75C1-4CA4-9313-3C5DC6C93139}">
      <dsp:nvSpPr>
        <dsp:cNvPr id="0" name=""/>
        <dsp:cNvSpPr/>
      </dsp:nvSpPr>
      <dsp:spPr>
        <a:xfrm>
          <a:off x="2469744" y="338080"/>
          <a:ext cx="209875" cy="209875"/>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EA4D8E-455F-4C2B-AC72-58565DFE5B26}">
      <dsp:nvSpPr>
        <dsp:cNvPr id="0" name=""/>
        <dsp:cNvSpPr/>
      </dsp:nvSpPr>
      <dsp:spPr>
        <a:xfrm rot="5400000">
          <a:off x="3052600" y="91829"/>
          <a:ext cx="740449" cy="123209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446309-3287-4B04-BAED-F1C108765400}">
      <dsp:nvSpPr>
        <dsp:cNvPr id="0" name=""/>
        <dsp:cNvSpPr/>
      </dsp:nvSpPr>
      <dsp:spPr>
        <a:xfrm>
          <a:off x="2929001" y="459959"/>
          <a:ext cx="1112339" cy="975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t>Evaluation</a:t>
          </a:r>
          <a:endParaRPr lang="sk-SK" sz="1100" b="1" kern="1200"/>
        </a:p>
        <a:p>
          <a:pPr marL="57150" lvl="1" indent="-57150" algn="l" defTabSz="488950">
            <a:lnSpc>
              <a:spcPct val="90000"/>
            </a:lnSpc>
            <a:spcBef>
              <a:spcPct val="0"/>
            </a:spcBef>
            <a:spcAft>
              <a:spcPct val="15000"/>
            </a:spcAft>
            <a:buChar char="••"/>
          </a:pPr>
          <a:r>
            <a:rPr lang="en-US" sz="1100" kern="1200"/>
            <a:t>Policy recomendations</a:t>
          </a:r>
          <a:endParaRPr lang="sk-SK" sz="1100" kern="1200"/>
        </a:p>
        <a:p>
          <a:pPr marL="57150" lvl="1" indent="-57150" algn="l" defTabSz="488950">
            <a:lnSpc>
              <a:spcPct val="90000"/>
            </a:lnSpc>
            <a:spcBef>
              <a:spcPct val="0"/>
            </a:spcBef>
            <a:spcAft>
              <a:spcPct val="15000"/>
            </a:spcAft>
            <a:buChar char="••"/>
          </a:pPr>
          <a:r>
            <a:rPr lang="en-US" sz="1100" kern="1200"/>
            <a:t>Updating targets</a:t>
          </a:r>
          <a:endParaRPr lang="sk-SK" sz="1100" kern="1200"/>
        </a:p>
      </dsp:txBody>
      <dsp:txXfrm>
        <a:off x="2929001" y="459959"/>
        <a:ext cx="1112339" cy="975030"/>
      </dsp:txXfrm>
    </dsp:sp>
    <dsp:sp modelId="{F606E195-D102-4091-8F15-DC6C0BE431AC}">
      <dsp:nvSpPr>
        <dsp:cNvPr id="0" name=""/>
        <dsp:cNvSpPr/>
      </dsp:nvSpPr>
      <dsp:spPr>
        <a:xfrm>
          <a:off x="3831465" y="1121"/>
          <a:ext cx="209875" cy="209875"/>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246FD7-8154-4BEA-8164-940FF70E59B9}">
      <dsp:nvSpPr>
        <dsp:cNvPr id="0" name=""/>
        <dsp:cNvSpPr/>
      </dsp:nvSpPr>
      <dsp:spPr>
        <a:xfrm rot="5400000">
          <a:off x="4414321" y="-245129"/>
          <a:ext cx="740449" cy="1232091"/>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F6228C-7CC9-46D8-9645-342B64DF934D}">
      <dsp:nvSpPr>
        <dsp:cNvPr id="0" name=""/>
        <dsp:cNvSpPr/>
      </dsp:nvSpPr>
      <dsp:spPr>
        <a:xfrm>
          <a:off x="4290722" y="123000"/>
          <a:ext cx="1112339" cy="975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sk-SK" sz="1100" b="1" kern="1200"/>
            <a:t>Policy assessment</a:t>
          </a:r>
        </a:p>
        <a:p>
          <a:pPr marL="57150" lvl="1" indent="-57150" algn="l" defTabSz="488950">
            <a:lnSpc>
              <a:spcPct val="90000"/>
            </a:lnSpc>
            <a:spcBef>
              <a:spcPct val="0"/>
            </a:spcBef>
            <a:spcAft>
              <a:spcPct val="15000"/>
            </a:spcAft>
            <a:buChar char="••"/>
          </a:pPr>
          <a:r>
            <a:rPr lang="en-US" sz="1100" kern="1200"/>
            <a:t>Reviewing goals and achievments</a:t>
          </a:r>
          <a:endParaRPr lang="sk-SK" sz="1100" kern="1200"/>
        </a:p>
      </dsp:txBody>
      <dsp:txXfrm>
        <a:off x="4290722" y="123000"/>
        <a:ext cx="1112339" cy="9750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01F1A-3228-4087-863E-7C17CE78412B}">
      <dsp:nvSpPr>
        <dsp:cNvPr id="0" name=""/>
        <dsp:cNvSpPr/>
      </dsp:nvSpPr>
      <dsp:spPr>
        <a:xfrm rot="3683388">
          <a:off x="1945804" y="2027851"/>
          <a:ext cx="534372" cy="33178"/>
        </a:xfrm>
        <a:custGeom>
          <a:avLst/>
          <a:gdLst/>
          <a:ahLst/>
          <a:cxnLst/>
          <a:rect l="0" t="0" r="0" b="0"/>
          <a:pathLst>
            <a:path>
              <a:moveTo>
                <a:pt x="0" y="16589"/>
              </a:moveTo>
              <a:lnTo>
                <a:pt x="534372" y="165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534F8F-C0F6-4EA2-BAE2-D2855631973E}">
      <dsp:nvSpPr>
        <dsp:cNvPr id="0" name=""/>
        <dsp:cNvSpPr/>
      </dsp:nvSpPr>
      <dsp:spPr>
        <a:xfrm rot="1312750">
          <a:off x="2239926" y="1642400"/>
          <a:ext cx="381608" cy="33178"/>
        </a:xfrm>
        <a:custGeom>
          <a:avLst/>
          <a:gdLst/>
          <a:ahLst/>
          <a:cxnLst/>
          <a:rect l="0" t="0" r="0" b="0"/>
          <a:pathLst>
            <a:path>
              <a:moveTo>
                <a:pt x="0" y="16589"/>
              </a:moveTo>
              <a:lnTo>
                <a:pt x="381608" y="165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982D32-FBE6-4A24-9897-2A8813A1C152}">
      <dsp:nvSpPr>
        <dsp:cNvPr id="0" name=""/>
        <dsp:cNvSpPr/>
      </dsp:nvSpPr>
      <dsp:spPr>
        <a:xfrm rot="20287250">
          <a:off x="2239926" y="1202256"/>
          <a:ext cx="381608" cy="33178"/>
        </a:xfrm>
        <a:custGeom>
          <a:avLst/>
          <a:gdLst/>
          <a:ahLst/>
          <a:cxnLst/>
          <a:rect l="0" t="0" r="0" b="0"/>
          <a:pathLst>
            <a:path>
              <a:moveTo>
                <a:pt x="0" y="16589"/>
              </a:moveTo>
              <a:lnTo>
                <a:pt x="381608" y="165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397AD-01D3-4D9F-94CF-AD86BBB2DA65}">
      <dsp:nvSpPr>
        <dsp:cNvPr id="0" name=""/>
        <dsp:cNvSpPr/>
      </dsp:nvSpPr>
      <dsp:spPr>
        <a:xfrm rot="17916612">
          <a:off x="1945804" y="816806"/>
          <a:ext cx="534372" cy="33178"/>
        </a:xfrm>
        <a:custGeom>
          <a:avLst/>
          <a:gdLst/>
          <a:ahLst/>
          <a:cxnLst/>
          <a:rect l="0" t="0" r="0" b="0"/>
          <a:pathLst>
            <a:path>
              <a:moveTo>
                <a:pt x="0" y="16589"/>
              </a:moveTo>
              <a:lnTo>
                <a:pt x="534372" y="165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9BEFA-497E-47C6-ADB9-6C5288FC55F8}">
      <dsp:nvSpPr>
        <dsp:cNvPr id="0" name=""/>
        <dsp:cNvSpPr/>
      </dsp:nvSpPr>
      <dsp:spPr>
        <a:xfrm>
          <a:off x="1544944" y="1074407"/>
          <a:ext cx="675529" cy="729021"/>
        </a:xfrm>
        <a:prstGeom prst="ellipse">
          <a:avLst/>
        </a:prstGeom>
        <a:blipFill>
          <a:blip xmlns:r="http://schemas.openxmlformats.org/officeDocument/2006/relationships" r:embed="rId1">
            <a:extLst>
              <a:ext uri="{96DAC541-7B7A-43D3-8B79-37D633B846F1}">
                <asvg:svgBlip xmlns=""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8235CE-0E32-4C9A-9A87-CE82E2B6E609}">
      <dsp:nvSpPr>
        <dsp:cNvPr id="0" name=""/>
        <dsp:cNvSpPr/>
      </dsp:nvSpPr>
      <dsp:spPr>
        <a:xfrm>
          <a:off x="2175223" y="1725"/>
          <a:ext cx="635932" cy="635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ETVET Fund</a:t>
          </a:r>
          <a:endParaRPr lang="sk-SK" sz="1100" kern="1200"/>
        </a:p>
      </dsp:txBody>
      <dsp:txXfrm>
        <a:off x="2268353" y="94855"/>
        <a:ext cx="449672" cy="449672"/>
      </dsp:txXfrm>
    </dsp:sp>
    <dsp:sp modelId="{25582C46-8B55-4E7B-8B66-8F1BAFF3FC58}">
      <dsp:nvSpPr>
        <dsp:cNvPr id="0" name=""/>
        <dsp:cNvSpPr/>
      </dsp:nvSpPr>
      <dsp:spPr>
        <a:xfrm>
          <a:off x="2874748" y="1725"/>
          <a:ext cx="953898" cy="635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US" sz="1100" kern="1200"/>
            <a:t>Working permits</a:t>
          </a:r>
          <a:endParaRPr lang="sk-SK" sz="1100" kern="1200"/>
        </a:p>
      </dsp:txBody>
      <dsp:txXfrm>
        <a:off x="2874748" y="1725"/>
        <a:ext cx="953898" cy="635932"/>
      </dsp:txXfrm>
    </dsp:sp>
    <dsp:sp modelId="{D161C31F-EBD1-4A04-B534-BC0255D50A22}">
      <dsp:nvSpPr>
        <dsp:cNvPr id="0" name=""/>
        <dsp:cNvSpPr/>
      </dsp:nvSpPr>
      <dsp:spPr>
        <a:xfrm>
          <a:off x="2584888" y="711286"/>
          <a:ext cx="635932" cy="635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NAF</a:t>
          </a:r>
          <a:r>
            <a:rPr lang="sk-SK" sz="1100" kern="1200"/>
            <a:t> / MoL</a:t>
          </a:r>
        </a:p>
      </dsp:txBody>
      <dsp:txXfrm>
        <a:off x="2678018" y="804416"/>
        <a:ext cx="449672" cy="449672"/>
      </dsp:txXfrm>
    </dsp:sp>
    <dsp:sp modelId="{DF1B407A-01DE-4940-80C5-7C0967358FFF}">
      <dsp:nvSpPr>
        <dsp:cNvPr id="0" name=""/>
        <dsp:cNvSpPr/>
      </dsp:nvSpPr>
      <dsp:spPr>
        <a:xfrm>
          <a:off x="3284414" y="711286"/>
          <a:ext cx="953898" cy="635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sk-SK" sz="1100" kern="1200" dirty="0"/>
            <a:t>part of </a:t>
          </a:r>
          <a:r>
            <a:rPr lang="en-US" sz="1100" kern="1200" dirty="0"/>
            <a:t>ALMM</a:t>
          </a:r>
          <a:endParaRPr lang="sk-SK" sz="1100" kern="1200" dirty="0"/>
        </a:p>
      </dsp:txBody>
      <dsp:txXfrm>
        <a:off x="3284414" y="711286"/>
        <a:ext cx="953898" cy="635932"/>
      </dsp:txXfrm>
    </dsp:sp>
    <dsp:sp modelId="{4AAB340C-94D5-4DD5-B344-75EB8C7B8F6F}">
      <dsp:nvSpPr>
        <dsp:cNvPr id="0" name=""/>
        <dsp:cNvSpPr/>
      </dsp:nvSpPr>
      <dsp:spPr>
        <a:xfrm>
          <a:off x="2584888" y="1530617"/>
          <a:ext cx="635932" cy="635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MOPIC</a:t>
          </a:r>
          <a:endParaRPr lang="sk-SK" sz="1100" kern="1200"/>
        </a:p>
      </dsp:txBody>
      <dsp:txXfrm>
        <a:off x="2678018" y="1623747"/>
        <a:ext cx="449672" cy="449672"/>
      </dsp:txXfrm>
    </dsp:sp>
    <dsp:sp modelId="{97D72CFF-DC4F-42FB-81BB-97C591BA9DF5}">
      <dsp:nvSpPr>
        <dsp:cNvPr id="0" name=""/>
        <dsp:cNvSpPr/>
      </dsp:nvSpPr>
      <dsp:spPr>
        <a:xfrm>
          <a:off x="3284414" y="1530617"/>
          <a:ext cx="953898" cy="635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US" sz="1100" kern="1200" dirty="0"/>
            <a:t>Donors (donor strategy)</a:t>
          </a:r>
          <a:endParaRPr lang="sk-SK" sz="1100" kern="1200" dirty="0"/>
        </a:p>
      </dsp:txBody>
      <dsp:txXfrm>
        <a:off x="3284414" y="1530617"/>
        <a:ext cx="953898" cy="635932"/>
      </dsp:txXfrm>
    </dsp:sp>
    <dsp:sp modelId="{628486E0-0930-46AA-A4D6-D4E0A4FB0B9E}">
      <dsp:nvSpPr>
        <dsp:cNvPr id="0" name=""/>
        <dsp:cNvSpPr/>
      </dsp:nvSpPr>
      <dsp:spPr>
        <a:xfrm>
          <a:off x="2175223" y="2240178"/>
          <a:ext cx="635932" cy="635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DEF</a:t>
          </a:r>
          <a:endParaRPr lang="sk-SK" sz="1100" kern="1200" dirty="0"/>
        </a:p>
      </dsp:txBody>
      <dsp:txXfrm>
        <a:off x="2268353" y="2333308"/>
        <a:ext cx="449672" cy="449672"/>
      </dsp:txXfrm>
    </dsp:sp>
    <dsp:sp modelId="{B11786FB-EFF2-4C71-8348-E77ECA42009A}">
      <dsp:nvSpPr>
        <dsp:cNvPr id="0" name=""/>
        <dsp:cNvSpPr/>
      </dsp:nvSpPr>
      <dsp:spPr>
        <a:xfrm>
          <a:off x="2874748" y="2240178"/>
          <a:ext cx="953898" cy="635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US" sz="1100" kern="1200" dirty="0"/>
            <a:t>Development and employment fund</a:t>
          </a:r>
          <a:endParaRPr lang="sk-SK" sz="1100" kern="1200" dirty="0"/>
        </a:p>
      </dsp:txBody>
      <dsp:txXfrm>
        <a:off x="2874748" y="2240178"/>
        <a:ext cx="953898" cy="6359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FAE504-C0BB-4478-9C2E-1846F1D01D49}">
      <dsp:nvSpPr>
        <dsp:cNvPr id="0" name=""/>
        <dsp:cNvSpPr/>
      </dsp:nvSpPr>
      <dsp:spPr>
        <a:xfrm rot="5400000">
          <a:off x="3653506" y="-1512329"/>
          <a:ext cx="527567" cy="36868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sk-SK" sz="900" kern="1200" dirty="0" err="1"/>
            <a:t>Assessment</a:t>
          </a:r>
          <a:r>
            <a:rPr lang="sk-SK" sz="900" kern="1200" dirty="0"/>
            <a:t> of </a:t>
          </a:r>
          <a:r>
            <a:rPr lang="sk-SK" sz="900" kern="1200" dirty="0" err="1"/>
            <a:t>the</a:t>
          </a:r>
          <a:r>
            <a:rPr lang="sk-SK" sz="900" kern="1200" dirty="0"/>
            <a:t> M</a:t>
          </a:r>
          <a:r>
            <a:rPr lang="en-US" sz="900" kern="1200" dirty="0"/>
            <a:t>&amp;E system</a:t>
          </a:r>
          <a:endParaRPr lang="sk-SK" sz="900" kern="1200" dirty="0"/>
        </a:p>
        <a:p>
          <a:pPr marL="57150" lvl="1" indent="-57150" algn="l" defTabSz="400050">
            <a:lnSpc>
              <a:spcPct val="90000"/>
            </a:lnSpc>
            <a:spcBef>
              <a:spcPct val="0"/>
            </a:spcBef>
            <a:spcAft>
              <a:spcPct val="15000"/>
            </a:spcAft>
            <a:buChar char="••"/>
          </a:pPr>
          <a:r>
            <a:rPr lang="en-US" sz="900" kern="1200" dirty="0"/>
            <a:t>Definition of KPI indicators and framework of the ICT system</a:t>
          </a:r>
          <a:endParaRPr lang="sk-SK" sz="900" kern="1200" dirty="0"/>
        </a:p>
      </dsp:txBody>
      <dsp:txXfrm rot="-5400000">
        <a:off x="2073860" y="93071"/>
        <a:ext cx="3661106" cy="476059"/>
      </dsp:txXfrm>
    </dsp:sp>
    <dsp:sp modelId="{E8FA79BA-771B-4A1A-BA07-A24072551EEB}">
      <dsp:nvSpPr>
        <dsp:cNvPr id="0" name=""/>
        <dsp:cNvSpPr/>
      </dsp:nvSpPr>
      <dsp:spPr>
        <a:xfrm>
          <a:off x="0" y="1371"/>
          <a:ext cx="2073859" cy="6594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sk-SK" sz="1200" kern="1200" dirty="0" err="1"/>
            <a:t>October</a:t>
          </a:r>
          <a:r>
            <a:rPr lang="sk-SK" sz="1200" kern="1200" dirty="0"/>
            <a:t> 2018</a:t>
          </a:r>
        </a:p>
      </dsp:txBody>
      <dsp:txXfrm>
        <a:off x="32192" y="33563"/>
        <a:ext cx="2009475" cy="595074"/>
      </dsp:txXfrm>
    </dsp:sp>
    <dsp:sp modelId="{3881181B-65B0-470B-9E63-70B2A0DD24C7}">
      <dsp:nvSpPr>
        <dsp:cNvPr id="0" name=""/>
        <dsp:cNvSpPr/>
      </dsp:nvSpPr>
      <dsp:spPr>
        <a:xfrm rot="5400000">
          <a:off x="3653506" y="-819898"/>
          <a:ext cx="527567" cy="36868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dirty="0"/>
            <a:t>Conceptual framework of ETVET M&amp;E system</a:t>
          </a:r>
          <a:endParaRPr lang="sk-SK" sz="900" kern="1200" dirty="0"/>
        </a:p>
        <a:p>
          <a:pPr marL="57150" lvl="1" indent="-57150" algn="l" defTabSz="400050">
            <a:lnSpc>
              <a:spcPct val="90000"/>
            </a:lnSpc>
            <a:spcBef>
              <a:spcPct val="0"/>
            </a:spcBef>
            <a:spcAft>
              <a:spcPct val="15000"/>
            </a:spcAft>
            <a:buChar char="••"/>
          </a:pPr>
          <a:r>
            <a:rPr lang="en-US" sz="900" kern="1200" dirty="0"/>
            <a:t>Demo version of ICT system</a:t>
          </a:r>
          <a:endParaRPr lang="sk-SK" sz="900" kern="1200" dirty="0"/>
        </a:p>
      </dsp:txBody>
      <dsp:txXfrm rot="-5400000">
        <a:off x="2073860" y="785502"/>
        <a:ext cx="3661106" cy="476059"/>
      </dsp:txXfrm>
    </dsp:sp>
    <dsp:sp modelId="{3958DE56-EC2E-4C73-A6F3-7F5F1A951990}">
      <dsp:nvSpPr>
        <dsp:cNvPr id="0" name=""/>
        <dsp:cNvSpPr/>
      </dsp:nvSpPr>
      <dsp:spPr>
        <a:xfrm>
          <a:off x="0" y="693802"/>
          <a:ext cx="2073859" cy="6594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dirty="0"/>
            <a:t>December 2018</a:t>
          </a:r>
          <a:endParaRPr lang="sk-SK" sz="1200" kern="1200" dirty="0"/>
        </a:p>
      </dsp:txBody>
      <dsp:txXfrm>
        <a:off x="32192" y="725994"/>
        <a:ext cx="2009475" cy="595074"/>
      </dsp:txXfrm>
    </dsp:sp>
    <dsp:sp modelId="{AFA45B97-E99B-4209-B9E1-00C2B5EA6BB4}">
      <dsp:nvSpPr>
        <dsp:cNvPr id="0" name=""/>
        <dsp:cNvSpPr/>
      </dsp:nvSpPr>
      <dsp:spPr>
        <a:xfrm rot="5400000">
          <a:off x="3653506" y="-127466"/>
          <a:ext cx="527567" cy="36868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dirty="0"/>
            <a:t>Functional ICT system</a:t>
          </a:r>
          <a:endParaRPr lang="sk-SK" sz="900" kern="1200" dirty="0"/>
        </a:p>
        <a:p>
          <a:pPr marL="57150" lvl="1" indent="-57150" algn="l" defTabSz="400050">
            <a:lnSpc>
              <a:spcPct val="90000"/>
            </a:lnSpc>
            <a:spcBef>
              <a:spcPct val="0"/>
            </a:spcBef>
            <a:spcAft>
              <a:spcPct val="15000"/>
            </a:spcAft>
            <a:buChar char="••"/>
          </a:pPr>
          <a:r>
            <a:rPr lang="en-US" sz="900" kern="1200" dirty="0"/>
            <a:t>Short training on data gathering and providing</a:t>
          </a:r>
          <a:endParaRPr lang="sk-SK" sz="900" kern="1200" dirty="0"/>
        </a:p>
        <a:p>
          <a:pPr marL="57150" lvl="1" indent="-57150" algn="l" defTabSz="400050">
            <a:lnSpc>
              <a:spcPct val="90000"/>
            </a:lnSpc>
            <a:spcBef>
              <a:spcPct val="0"/>
            </a:spcBef>
            <a:spcAft>
              <a:spcPct val="15000"/>
            </a:spcAft>
            <a:buChar char="••"/>
          </a:pPr>
          <a:r>
            <a:rPr lang="en-US" sz="900" kern="1200" dirty="0"/>
            <a:t>Data gathering (data have to be prepared !)</a:t>
          </a:r>
          <a:endParaRPr lang="sk-SK" sz="900" kern="1200" dirty="0"/>
        </a:p>
      </dsp:txBody>
      <dsp:txXfrm rot="-5400000">
        <a:off x="2073860" y="1477934"/>
        <a:ext cx="3661106" cy="476059"/>
      </dsp:txXfrm>
    </dsp:sp>
    <dsp:sp modelId="{EB137401-58DF-4362-B72D-51A3D7F2FB19}">
      <dsp:nvSpPr>
        <dsp:cNvPr id="0" name=""/>
        <dsp:cNvSpPr/>
      </dsp:nvSpPr>
      <dsp:spPr>
        <a:xfrm>
          <a:off x="0" y="1386234"/>
          <a:ext cx="2073859" cy="6594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dirty="0"/>
            <a:t>January / February 2019</a:t>
          </a:r>
          <a:endParaRPr lang="sk-SK" sz="1200" kern="1200" dirty="0"/>
        </a:p>
      </dsp:txBody>
      <dsp:txXfrm>
        <a:off x="32192" y="1418426"/>
        <a:ext cx="2009475" cy="595074"/>
      </dsp:txXfrm>
    </dsp:sp>
    <dsp:sp modelId="{1353E3FA-6953-484D-AF5D-DD8BC3D00B09}">
      <dsp:nvSpPr>
        <dsp:cNvPr id="0" name=""/>
        <dsp:cNvSpPr/>
      </dsp:nvSpPr>
      <dsp:spPr>
        <a:xfrm rot="5400000">
          <a:off x="3653506" y="564965"/>
          <a:ext cx="527567" cy="36868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dirty="0"/>
            <a:t>Training on utilization of existing system</a:t>
          </a:r>
          <a:endParaRPr lang="sk-SK" sz="900" kern="1200" dirty="0"/>
        </a:p>
        <a:p>
          <a:pPr marL="57150" lvl="1" indent="-57150" algn="l" defTabSz="400050">
            <a:lnSpc>
              <a:spcPct val="90000"/>
            </a:lnSpc>
            <a:spcBef>
              <a:spcPct val="0"/>
            </a:spcBef>
            <a:spcAft>
              <a:spcPct val="15000"/>
            </a:spcAft>
            <a:buChar char="••"/>
          </a:pPr>
          <a:r>
            <a:rPr lang="en-US" sz="900" kern="1200" dirty="0"/>
            <a:t>Final adjustments</a:t>
          </a:r>
          <a:endParaRPr lang="sk-SK" sz="900" kern="1200" dirty="0"/>
        </a:p>
      </dsp:txBody>
      <dsp:txXfrm rot="-5400000">
        <a:off x="2073860" y="2170365"/>
        <a:ext cx="3661106" cy="476059"/>
      </dsp:txXfrm>
    </dsp:sp>
    <dsp:sp modelId="{F03794CE-E1D7-40E1-88B8-27AA238328DA}">
      <dsp:nvSpPr>
        <dsp:cNvPr id="0" name=""/>
        <dsp:cNvSpPr/>
      </dsp:nvSpPr>
      <dsp:spPr>
        <a:xfrm>
          <a:off x="0" y="2078666"/>
          <a:ext cx="2073859" cy="6594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dirty="0"/>
            <a:t>March 2019</a:t>
          </a:r>
          <a:endParaRPr lang="sk-SK" sz="1200" kern="1200" dirty="0"/>
        </a:p>
      </dsp:txBody>
      <dsp:txXfrm>
        <a:off x="32192" y="2110858"/>
        <a:ext cx="2009475" cy="59507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CFF92-CF7F-44C2-A6B1-930DC29A1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31</Pages>
  <Words>7790</Words>
  <Characters>44403</Characters>
  <Application>Microsoft Office Word</Application>
  <DocSecurity>0</DocSecurity>
  <Lines>370</Lines>
  <Paragraphs>104</Paragraphs>
  <ScaleCrop>false</ScaleCrop>
  <HeadingPairs>
    <vt:vector size="6" baseType="variant">
      <vt:variant>
        <vt:lpstr>Title</vt:lpstr>
      </vt:variant>
      <vt:variant>
        <vt:i4>1</vt:i4>
      </vt:variant>
      <vt:variant>
        <vt:lpstr>Názov</vt:lpstr>
      </vt:variant>
      <vt:variant>
        <vt:i4>1</vt:i4>
      </vt:variant>
      <vt:variant>
        <vt:lpstr>Cím</vt:lpstr>
      </vt:variant>
      <vt:variant>
        <vt:i4>1</vt:i4>
      </vt:variant>
    </vt:vector>
  </HeadingPairs>
  <TitlesOfParts>
    <vt:vector size="3" baseType="lpstr">
      <vt:lpstr/>
      <vt:lpstr/>
      <vt:lpstr/>
    </vt:vector>
  </TitlesOfParts>
  <Company>EU SAV</Company>
  <LinksUpToDate>false</LinksUpToDate>
  <CharactersWithSpaces>52089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Radvansky</dc:creator>
  <cp:lastModifiedBy>Alhamran, Feras GIZ JO</cp:lastModifiedBy>
  <cp:revision>24</cp:revision>
  <cp:lastPrinted>2019-02-27T17:21:00Z</cp:lastPrinted>
  <dcterms:created xsi:type="dcterms:W3CDTF">2018-12-19T17:16:00Z</dcterms:created>
  <dcterms:modified xsi:type="dcterms:W3CDTF">2020-03-18T13:35:00Z</dcterms:modified>
</cp:coreProperties>
</file>