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608" w:rsidRDefault="00277608" w:rsidP="0026155C">
      <w:pPr>
        <w:jc w:val="center"/>
        <w:rPr>
          <w:rFonts w:ascii="Arial" w:hAnsi="Arial" w:cs="Arial"/>
          <w:noProof/>
        </w:rPr>
      </w:pPr>
      <w:bookmarkStart w:id="0" w:name="_Toc437242527"/>
    </w:p>
    <w:p w:rsidR="0026155C" w:rsidRPr="003E34D3" w:rsidRDefault="0026155C" w:rsidP="0026155C">
      <w:pPr>
        <w:jc w:val="center"/>
        <w:rPr>
          <w:rFonts w:ascii="Arial" w:hAnsi="Arial"/>
          <w:b/>
          <w:color w:val="002060"/>
          <w:sz w:val="32"/>
          <w:szCs w:val="32"/>
          <w:lang w:val="en-GB"/>
        </w:rPr>
      </w:pPr>
      <w:r>
        <w:rPr>
          <w:rFonts w:ascii="Arial" w:hAnsi="Arial" w:cs="Arial"/>
          <w:noProof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-506095</wp:posOffset>
            </wp:positionH>
            <wp:positionV relativeFrom="paragraph">
              <wp:posOffset>299720</wp:posOffset>
            </wp:positionV>
            <wp:extent cx="6917055" cy="5394325"/>
            <wp:effectExtent l="0" t="0" r="0" b="0"/>
            <wp:wrapThrough wrapText="bothSides">
              <wp:wrapPolygon edited="0">
                <wp:start x="0" y="0"/>
                <wp:lineTo x="0" y="21511"/>
                <wp:lineTo x="21535" y="21511"/>
                <wp:lineTo x="2153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7055" cy="539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-296545</wp:posOffset>
                </wp:positionH>
                <wp:positionV relativeFrom="paragraph">
                  <wp:posOffset>1712595</wp:posOffset>
                </wp:positionV>
                <wp:extent cx="6242050" cy="5377815"/>
                <wp:effectExtent l="0" t="0" r="0" b="444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0" cy="5377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1A6A20" w:rsidRDefault="001A6A20" w:rsidP="002615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  <w:p w:rsidR="001A6A20" w:rsidRDefault="001A6A20" w:rsidP="002615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  <w:p w:rsidR="001A6A20" w:rsidRDefault="001A6A20" w:rsidP="002615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  <w:t>BUDGET SUPPORT ROAD SHOW</w:t>
                            </w:r>
                          </w:p>
                          <w:p w:rsidR="001A6A20" w:rsidRDefault="001A6A20" w:rsidP="002615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  <w:p w:rsidR="001A6A20" w:rsidRDefault="001A6A20" w:rsidP="002615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  <w:t>“Skills for Employment and Social Inclusion Programme”</w:t>
                            </w:r>
                          </w:p>
                          <w:p w:rsidR="001A6A20" w:rsidRDefault="001A6A20" w:rsidP="002615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  <w:p w:rsidR="001A6A20" w:rsidRDefault="001A6A20" w:rsidP="002615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  <w:p w:rsidR="001A6A20" w:rsidRDefault="001A6A20" w:rsidP="0026155C">
                            <w:pPr>
                              <w:bidi/>
                              <w:ind w:left="709" w:firstLineChars="444" w:firstLine="1421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rtl/>
                                <w:cs/>
                                <w:lang w:bidi="ar-JO"/>
                              </w:rPr>
                              <w:t>"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rtl/>
                                <w:lang w:val="en-GB" w:bidi="ar-JO"/>
                              </w:rPr>
                              <w:t xml:space="preserve">برنامج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rtl/>
                                <w:lang w:val="en-GB" w:bidi="ar-JO"/>
                              </w:rPr>
                              <w:t>مهارات ا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rtl/>
                                <w:lang w:val="en-GB" w:bidi="ar-JO"/>
                              </w:rPr>
                              <w:t xml:space="preserve">لعمل والإندماج 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rtl/>
                                <w:lang w:val="en-GB" w:bidi="ar-JO"/>
                              </w:rPr>
                              <w:t>الإجتماعي</w:t>
                            </w: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rtl/>
                                <w:cs/>
                                <w:lang w:bidi="ar-JO"/>
                              </w:rPr>
                              <w:t xml:space="preserve"> "</w:t>
                            </w:r>
                          </w:p>
                          <w:p w:rsidR="001A6A20" w:rsidRDefault="001A6A20" w:rsidP="002615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val="en-GB" w:bidi="ar-JO"/>
                              </w:rPr>
                            </w:pPr>
                          </w:p>
                          <w:p w:rsidR="001A6A20" w:rsidRDefault="001A6A20" w:rsidP="002615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val="en-GB" w:bidi="ar-J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val="en-GB" w:bidi="ar-JO"/>
                              </w:rPr>
                              <w:t>Fact Sheet on Budget Support Indicators 3 and 4</w:t>
                            </w:r>
                          </w:p>
                          <w:p w:rsidR="001A6A20" w:rsidRDefault="001A6A20" w:rsidP="0026155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val="en-GB" w:bidi="ar-JO"/>
                              </w:rPr>
                            </w:pPr>
                          </w:p>
                          <w:p w:rsidR="001A6A20" w:rsidRDefault="001A6A20" w:rsidP="0026155C">
                            <w:pPr>
                              <w:pStyle w:val="Title1"/>
                              <w:spacing w:line="240" w:lineRule="auto"/>
                              <w:jc w:val="center"/>
                              <w:rPr>
                                <w:rFonts w:cs="Arial"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:rsidR="001A6A20" w:rsidRDefault="001A6A20" w:rsidP="0026155C">
                            <w:pPr>
                              <w:pStyle w:val="Title1"/>
                              <w:spacing w:line="240" w:lineRule="auto"/>
                              <w:jc w:val="center"/>
                              <w:rPr>
                                <w:rFonts w:cs="Arial"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:rsidR="001A6A20" w:rsidRPr="00144D0D" w:rsidRDefault="001A6A20" w:rsidP="0026155C">
                            <w:pPr>
                              <w:pStyle w:val="Title1"/>
                              <w:spacing w:line="240" w:lineRule="auto"/>
                              <w:jc w:val="center"/>
                              <w:rPr>
                                <w:rFonts w:cs="Arial"/>
                                <w:color w:val="FFFFFF"/>
                                <w:szCs w:val="28"/>
                              </w:rPr>
                            </w:pPr>
                            <w:r w:rsidRPr="00144D0D">
                              <w:rPr>
                                <w:rFonts w:cs="Arial"/>
                                <w:color w:val="FFFFFF"/>
                                <w:szCs w:val="28"/>
                              </w:rPr>
                              <w:t>AQABA</w:t>
                            </w:r>
                          </w:p>
                          <w:p w:rsidR="001A6A20" w:rsidRDefault="001A6A20" w:rsidP="0026155C">
                            <w:pPr>
                              <w:pStyle w:val="Title1"/>
                              <w:spacing w:line="240" w:lineRule="auto"/>
                              <w:jc w:val="center"/>
                              <w:rPr>
                                <w:rFonts w:cs="Arial"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:rsidR="001A6A20" w:rsidRDefault="001A6A20" w:rsidP="0026155C">
                            <w:pPr>
                              <w:pStyle w:val="Title1"/>
                              <w:spacing w:line="240" w:lineRule="auto"/>
                              <w:jc w:val="center"/>
                              <w:rPr>
                                <w:rFonts w:cs="Arial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color w:val="FFFFFF"/>
                                <w:sz w:val="32"/>
                                <w:szCs w:val="32"/>
                              </w:rPr>
                              <w:t>13 February 2020</w:t>
                            </w:r>
                          </w:p>
                          <w:p w:rsidR="001A6A20" w:rsidRDefault="001A6A20" w:rsidP="0026155C">
                            <w:pPr>
                              <w:pStyle w:val="Title1"/>
                              <w:spacing w:line="240" w:lineRule="auto"/>
                              <w:jc w:val="center"/>
                              <w:rPr>
                                <w:rFonts w:cs="Arial"/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  <w:p w:rsidR="001A6A20" w:rsidRDefault="001A6A20" w:rsidP="0026155C">
                            <w:pPr>
                              <w:pStyle w:val="Title1"/>
                              <w:spacing w:line="240" w:lineRule="auto"/>
                              <w:jc w:val="left"/>
                              <w:rPr>
                                <w:rFonts w:cs="Arial"/>
                                <w:b w:val="0"/>
                                <w:color w:val="FFFFFF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1A6A20" w:rsidRDefault="001A6A20" w:rsidP="0026155C">
                            <w:pPr>
                              <w:pStyle w:val="Title1"/>
                              <w:spacing w:line="240" w:lineRule="auto"/>
                              <w:jc w:val="left"/>
                              <w:rPr>
                                <w:rFonts w:cs="Arial"/>
                                <w:b w:val="0"/>
                                <w:color w:val="FFFFFF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1A6A20" w:rsidRDefault="001A6A20" w:rsidP="0026155C">
                            <w:pPr>
                              <w:pStyle w:val="Title1"/>
                              <w:spacing w:line="240" w:lineRule="auto"/>
                              <w:jc w:val="left"/>
                              <w:rPr>
                                <w:rFonts w:cs="Arial"/>
                                <w:b w:val="0"/>
                                <w:color w:val="FFFFFF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1A6A20" w:rsidRDefault="001A6A20" w:rsidP="0026155C">
                            <w:pPr>
                              <w:pStyle w:val="Title1"/>
                              <w:spacing w:line="240" w:lineRule="auto"/>
                              <w:jc w:val="left"/>
                              <w:rPr>
                                <w:rFonts w:cs="Arial"/>
                                <w:b w:val="0"/>
                                <w:color w:val="FFFFFF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1A6A20" w:rsidRDefault="001A6A20" w:rsidP="0026155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  <w:p w:rsidR="001A6A20" w:rsidRDefault="001A6A20" w:rsidP="0026155C">
                            <w:pPr>
                              <w:rPr>
                                <w:color w:val="FFFFFF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-23.35pt;margin-top:134.85pt;width:491.5pt;height:423.4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" filled="f" stroked="f">
                <v:textbox style="mso-fit-shape-to-text:t">
                  <w:txbxContent>
                    <w:p w:rsidR="001A6A20" w:rsidRDefault="001A6A20" w:rsidP="0026155C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32"/>
                          <w:szCs w:val="32"/>
                          <w:lang w:val="en-GB"/>
                        </w:rPr>
                      </w:pPr>
                    </w:p>
                    <w:p w:rsidR="001A6A20" w:rsidRDefault="001A6A20" w:rsidP="0026155C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32"/>
                          <w:szCs w:val="32"/>
                          <w:lang w:val="en-GB"/>
                        </w:rPr>
                      </w:pPr>
                    </w:p>
                    <w:p w:rsidR="001A6A20" w:rsidRDefault="001A6A20" w:rsidP="0026155C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32"/>
                          <w:szCs w:val="32"/>
                          <w:lang w:val="en-GB"/>
                        </w:rPr>
                        <w:t>BUDGET SUPPORT ROAD SHOW</w:t>
                      </w:r>
                    </w:p>
                    <w:p w:rsidR="001A6A20" w:rsidRDefault="001A6A20" w:rsidP="0026155C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32"/>
                          <w:szCs w:val="32"/>
                          <w:lang w:val="en-GB"/>
                        </w:rPr>
                      </w:pPr>
                    </w:p>
                    <w:p w:rsidR="001A6A20" w:rsidRDefault="001A6A20" w:rsidP="0026155C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32"/>
                          <w:szCs w:val="32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32"/>
                          <w:szCs w:val="32"/>
                          <w:lang w:val="en-GB"/>
                        </w:rPr>
                        <w:t>“Skills for Employment and Social Inclusion Programme”</w:t>
                      </w:r>
                    </w:p>
                    <w:p w:rsidR="001A6A20" w:rsidRDefault="001A6A20" w:rsidP="0026155C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32"/>
                          <w:szCs w:val="32"/>
                          <w:lang w:val="en-GB"/>
                        </w:rPr>
                      </w:pPr>
                    </w:p>
                    <w:p w:rsidR="001A6A20" w:rsidRDefault="001A6A20" w:rsidP="0026155C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32"/>
                          <w:szCs w:val="32"/>
                          <w:lang w:val="en-GB"/>
                        </w:rPr>
                      </w:pPr>
                    </w:p>
                    <w:p w:rsidR="001A6A20" w:rsidRDefault="001A6A20" w:rsidP="0026155C">
                      <w:pPr>
                        <w:bidi/>
                        <w:ind w:left="709" w:firstLineChars="444" w:firstLine="1421"/>
                        <w:jc w:val="both"/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  <w:szCs w:val="32"/>
                          <w:rtl/>
                          <w:lang w:bidi="ar-JO"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color w:val="FFFFFF"/>
                          <w:sz w:val="32"/>
                          <w:szCs w:val="32"/>
                          <w:rtl/>
                          <w:cs/>
                          <w:lang w:bidi="ar-JO"/>
                        </w:rPr>
                        <w:t>"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  <w:szCs w:val="32"/>
                          <w:rtl/>
                          <w:lang w:val="en-GB" w:bidi="ar-JO"/>
                        </w:rPr>
                        <w:t xml:space="preserve">برنامج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color w:val="FFFFFF"/>
                          <w:sz w:val="32"/>
                          <w:szCs w:val="32"/>
                          <w:rtl/>
                          <w:lang w:val="en-GB" w:bidi="ar-JO"/>
                        </w:rPr>
                        <w:t>مهارات ا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  <w:szCs w:val="32"/>
                          <w:rtl/>
                          <w:lang w:val="en-GB" w:bidi="ar-JO"/>
                        </w:rPr>
                        <w:t xml:space="preserve">لعمل والإندماج 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color w:val="FFFFFF"/>
                          <w:sz w:val="32"/>
                          <w:szCs w:val="32"/>
                          <w:rtl/>
                          <w:lang w:val="en-GB" w:bidi="ar-JO"/>
                        </w:rPr>
                        <w:t>الإجتماعي</w:t>
                      </w:r>
                      <w:r>
                        <w:rPr>
                          <w:rFonts w:ascii="Arial" w:hAnsi="Arial" w:cs="Arial" w:hint="cs"/>
                          <w:b/>
                          <w:bCs/>
                          <w:color w:val="FFFFFF"/>
                          <w:sz w:val="32"/>
                          <w:szCs w:val="32"/>
                          <w:rtl/>
                          <w:cs/>
                          <w:lang w:bidi="ar-JO"/>
                        </w:rPr>
                        <w:t xml:space="preserve"> "</w:t>
                      </w:r>
                    </w:p>
                    <w:p w:rsidR="001A6A20" w:rsidRDefault="001A6A20" w:rsidP="0026155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  <w:szCs w:val="32"/>
                          <w:lang w:val="en-GB" w:bidi="ar-JO"/>
                        </w:rPr>
                      </w:pPr>
                    </w:p>
                    <w:p w:rsidR="001A6A20" w:rsidRDefault="001A6A20" w:rsidP="0026155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  <w:szCs w:val="32"/>
                          <w:lang w:val="en-GB" w:bidi="ar-J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  <w:szCs w:val="32"/>
                          <w:lang w:val="en-GB" w:bidi="ar-JO"/>
                        </w:rPr>
                        <w:t>Fact Sheet on Budget Support Indicators 3 and 4</w:t>
                      </w:r>
                    </w:p>
                    <w:p w:rsidR="001A6A20" w:rsidRDefault="001A6A20" w:rsidP="0026155C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  <w:szCs w:val="32"/>
                          <w:lang w:val="en-GB" w:bidi="ar-JO"/>
                        </w:rPr>
                      </w:pPr>
                    </w:p>
                    <w:p w:rsidR="001A6A20" w:rsidRDefault="001A6A20" w:rsidP="0026155C">
                      <w:pPr>
                        <w:pStyle w:val="Title1"/>
                        <w:spacing w:line="240" w:lineRule="auto"/>
                        <w:jc w:val="center"/>
                        <w:rPr>
                          <w:rFonts w:cs="Arial"/>
                          <w:color w:val="FFFFFF"/>
                          <w:sz w:val="32"/>
                          <w:szCs w:val="32"/>
                        </w:rPr>
                      </w:pPr>
                    </w:p>
                    <w:p w:rsidR="001A6A20" w:rsidRDefault="001A6A20" w:rsidP="0026155C">
                      <w:pPr>
                        <w:pStyle w:val="Title1"/>
                        <w:spacing w:line="240" w:lineRule="auto"/>
                        <w:jc w:val="center"/>
                        <w:rPr>
                          <w:rFonts w:cs="Arial"/>
                          <w:color w:val="FFFFFF"/>
                          <w:sz w:val="32"/>
                          <w:szCs w:val="32"/>
                        </w:rPr>
                      </w:pPr>
                    </w:p>
                    <w:p w:rsidR="001A6A20" w:rsidRPr="00144D0D" w:rsidRDefault="001A6A20" w:rsidP="0026155C">
                      <w:pPr>
                        <w:pStyle w:val="Title1"/>
                        <w:spacing w:line="240" w:lineRule="auto"/>
                        <w:jc w:val="center"/>
                        <w:rPr>
                          <w:rFonts w:cs="Arial"/>
                          <w:color w:val="FFFFFF"/>
                          <w:szCs w:val="28"/>
                        </w:rPr>
                      </w:pPr>
                      <w:r w:rsidRPr="00144D0D">
                        <w:rPr>
                          <w:rFonts w:cs="Arial"/>
                          <w:color w:val="FFFFFF"/>
                          <w:szCs w:val="28"/>
                        </w:rPr>
                        <w:t>AQABA</w:t>
                      </w:r>
                    </w:p>
                    <w:p w:rsidR="001A6A20" w:rsidRDefault="001A6A20" w:rsidP="0026155C">
                      <w:pPr>
                        <w:pStyle w:val="Title1"/>
                        <w:spacing w:line="240" w:lineRule="auto"/>
                        <w:jc w:val="center"/>
                        <w:rPr>
                          <w:rFonts w:cs="Arial"/>
                          <w:color w:val="FFFFFF"/>
                          <w:sz w:val="32"/>
                          <w:szCs w:val="32"/>
                        </w:rPr>
                      </w:pPr>
                    </w:p>
                    <w:p w:rsidR="001A6A20" w:rsidRDefault="001A6A20" w:rsidP="0026155C">
                      <w:pPr>
                        <w:pStyle w:val="Title1"/>
                        <w:spacing w:line="240" w:lineRule="auto"/>
                        <w:jc w:val="center"/>
                        <w:rPr>
                          <w:rFonts w:cs="Arial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color w:val="FFFFFF"/>
                          <w:sz w:val="32"/>
                          <w:szCs w:val="32"/>
                        </w:rPr>
                        <w:t>13 February 2020</w:t>
                      </w:r>
                    </w:p>
                    <w:p w:rsidR="001A6A20" w:rsidRDefault="001A6A20" w:rsidP="0026155C">
                      <w:pPr>
                        <w:pStyle w:val="Title1"/>
                        <w:spacing w:line="240" w:lineRule="auto"/>
                        <w:jc w:val="center"/>
                        <w:rPr>
                          <w:rFonts w:cs="Arial"/>
                          <w:color w:val="FFFFFF"/>
                          <w:sz w:val="32"/>
                          <w:szCs w:val="32"/>
                        </w:rPr>
                      </w:pPr>
                    </w:p>
                    <w:p w:rsidR="001A6A20" w:rsidRDefault="001A6A20" w:rsidP="0026155C">
                      <w:pPr>
                        <w:pStyle w:val="Title1"/>
                        <w:spacing w:line="240" w:lineRule="auto"/>
                        <w:jc w:val="left"/>
                        <w:rPr>
                          <w:rFonts w:cs="Arial"/>
                          <w:b w:val="0"/>
                          <w:color w:val="FFFFFF"/>
                          <w:sz w:val="32"/>
                          <w:szCs w:val="32"/>
                          <w:rtl/>
                        </w:rPr>
                      </w:pPr>
                    </w:p>
                    <w:p w:rsidR="001A6A20" w:rsidRDefault="001A6A20" w:rsidP="0026155C">
                      <w:pPr>
                        <w:pStyle w:val="Title1"/>
                        <w:spacing w:line="240" w:lineRule="auto"/>
                        <w:jc w:val="left"/>
                        <w:rPr>
                          <w:rFonts w:cs="Arial"/>
                          <w:b w:val="0"/>
                          <w:color w:val="FFFFFF"/>
                          <w:sz w:val="32"/>
                          <w:szCs w:val="32"/>
                          <w:rtl/>
                        </w:rPr>
                      </w:pPr>
                    </w:p>
                    <w:p w:rsidR="001A6A20" w:rsidRDefault="001A6A20" w:rsidP="0026155C">
                      <w:pPr>
                        <w:pStyle w:val="Title1"/>
                        <w:spacing w:line="240" w:lineRule="auto"/>
                        <w:jc w:val="left"/>
                        <w:rPr>
                          <w:rFonts w:cs="Arial"/>
                          <w:b w:val="0"/>
                          <w:color w:val="FFFFFF"/>
                          <w:sz w:val="32"/>
                          <w:szCs w:val="32"/>
                          <w:rtl/>
                        </w:rPr>
                      </w:pPr>
                    </w:p>
                    <w:p w:rsidR="001A6A20" w:rsidRDefault="001A6A20" w:rsidP="0026155C">
                      <w:pPr>
                        <w:pStyle w:val="Title1"/>
                        <w:spacing w:line="240" w:lineRule="auto"/>
                        <w:jc w:val="left"/>
                        <w:rPr>
                          <w:rFonts w:cs="Arial"/>
                          <w:b w:val="0"/>
                          <w:color w:val="FFFFFF"/>
                          <w:sz w:val="32"/>
                          <w:szCs w:val="32"/>
                          <w:rtl/>
                        </w:rPr>
                      </w:pPr>
                    </w:p>
                    <w:p w:rsidR="001A6A20" w:rsidRDefault="001A6A20" w:rsidP="0026155C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32"/>
                          <w:szCs w:val="32"/>
                          <w:lang w:val="en-GB"/>
                        </w:rPr>
                      </w:pPr>
                    </w:p>
                    <w:p w:rsidR="001A6A20" w:rsidRDefault="001A6A20" w:rsidP="0026155C">
                      <w:pPr>
                        <w:rPr>
                          <w:color w:val="FFFFFF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6155C" w:rsidRPr="003E34D3" w:rsidRDefault="0026155C" w:rsidP="0026155C">
      <w:pPr>
        <w:jc w:val="center"/>
        <w:rPr>
          <w:rFonts w:ascii="Arial" w:hAnsi="Arial"/>
          <w:b/>
          <w:color w:val="002060"/>
          <w:sz w:val="32"/>
          <w:szCs w:val="32"/>
          <w:lang w:val="en-GB"/>
        </w:rPr>
      </w:pPr>
    </w:p>
    <w:bookmarkEnd w:id="0"/>
    <w:p w:rsidR="0026155C" w:rsidRPr="003E34D3" w:rsidRDefault="0026155C" w:rsidP="0026155C">
      <w:pPr>
        <w:spacing w:after="160" w:line="259" w:lineRule="auto"/>
        <w:rPr>
          <w:b/>
          <w:color w:val="002060"/>
          <w:sz w:val="22"/>
          <w:szCs w:val="22"/>
          <w:lang w:val="en-GB"/>
        </w:rPr>
      </w:pPr>
    </w:p>
    <w:p w:rsidR="0026155C" w:rsidRPr="003E34D3" w:rsidRDefault="00BE1633" w:rsidP="00BE1633">
      <w:pPr>
        <w:pStyle w:val="Heading1"/>
        <w:bidi/>
        <w:rPr>
          <w:rFonts w:ascii="Arial" w:hAnsi="Arial" w:cs="Arial" w:hint="cs"/>
          <w:sz w:val="26"/>
          <w:szCs w:val="26"/>
          <w:rtl/>
          <w:lang w:bidi="ar-JO"/>
        </w:rPr>
      </w:pPr>
      <w:r>
        <w:rPr>
          <w:rFonts w:ascii="Arial" w:hAnsi="Arial" w:cs="Arial" w:hint="cs"/>
          <w:sz w:val="26"/>
          <w:szCs w:val="26"/>
          <w:rtl/>
          <w:lang w:bidi="ar-JO"/>
        </w:rPr>
        <w:lastRenderedPageBreak/>
        <w:t>ملخص عن المشروع</w:t>
      </w:r>
    </w:p>
    <w:p w:rsidR="0026155C" w:rsidRPr="003E34D3" w:rsidRDefault="0026155C" w:rsidP="0026155C">
      <w:pPr>
        <w:rPr>
          <w:rFonts w:ascii="Arial" w:hAnsi="Arial"/>
          <w:sz w:val="20"/>
          <w:szCs w:val="20"/>
          <w:lang w:val="en-GB"/>
        </w:rPr>
      </w:pPr>
    </w:p>
    <w:tbl>
      <w:tblPr>
        <w:bidiVisual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9"/>
        <w:gridCol w:w="2491"/>
        <w:gridCol w:w="4256"/>
      </w:tblGrid>
      <w:tr w:rsidR="0026155C" w:rsidRPr="003E34D3" w:rsidTr="00105D26">
        <w:trPr>
          <w:cantSplit/>
          <w:trHeight w:val="511"/>
        </w:trPr>
        <w:tc>
          <w:tcPr>
            <w:tcW w:w="265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55C" w:rsidRPr="001F2EB8" w:rsidRDefault="00BE1633" w:rsidP="00E2734D">
            <w:pPr>
              <w:bidi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F2EB8">
              <w:rPr>
                <w:rFonts w:ascii="Arial" w:hAnsi="Arial" w:cs="Arial"/>
                <w:bCs/>
                <w:sz w:val="20"/>
                <w:szCs w:val="20"/>
                <w:lang w:val="en-GB"/>
              </w:rPr>
              <w:br w:type="page"/>
            </w:r>
            <w:r w:rsidRPr="001F2EB8">
              <w:rPr>
                <w:rFonts w:ascii="Arial" w:hAnsi="Arial" w:cs="Arial"/>
                <w:bCs/>
                <w:sz w:val="20"/>
                <w:szCs w:val="20"/>
                <w:lang w:val="en-GB"/>
              </w:rPr>
              <w:br w:type="page"/>
            </w:r>
            <w:r w:rsidRPr="001F2EB8">
              <w:rPr>
                <w:rFonts w:ascii="Arial" w:hAnsi="Arial" w:cs="Arial" w:hint="cs"/>
                <w:bCs/>
                <w:sz w:val="20"/>
                <w:szCs w:val="20"/>
                <w:rtl/>
                <w:lang w:val="en-GB"/>
              </w:rPr>
              <w:t>عنوان المشروع</w:t>
            </w:r>
          </w:p>
        </w:tc>
        <w:tc>
          <w:tcPr>
            <w:tcW w:w="234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55C" w:rsidRPr="001F2EB8" w:rsidRDefault="001F2EB8" w:rsidP="00E2734D">
            <w:pPr>
              <w:bidi/>
              <w:spacing w:after="240"/>
              <w:rPr>
                <w:rFonts w:ascii="Arial" w:hAnsi="Arial" w:cs="Arial" w:hint="cs"/>
                <w:b/>
                <w:sz w:val="20"/>
                <w:szCs w:val="20"/>
                <w:rtl/>
                <w:lang w:val="en-GB" w:bidi="ar-JO"/>
              </w:rPr>
            </w:pPr>
            <w:r w:rsidRPr="001F2EB8">
              <w:rPr>
                <w:rFonts w:ascii="Arial" w:eastAsia="MS Mincho" w:hAnsi="Arial" w:cs="Arial" w:hint="cs"/>
                <w:b/>
                <w:sz w:val="20"/>
                <w:szCs w:val="20"/>
                <w:rtl/>
                <w:lang w:val="en-GB" w:eastAsia="ja-JP" w:bidi="ar-JO"/>
              </w:rPr>
              <w:t>مهارات العمل والإندامج الإجتماعي</w:t>
            </w:r>
          </w:p>
        </w:tc>
      </w:tr>
      <w:tr w:rsidR="0026155C" w:rsidRPr="003E34D3" w:rsidTr="00105D26">
        <w:trPr>
          <w:cantSplit/>
          <w:trHeight w:val="392"/>
        </w:trPr>
        <w:tc>
          <w:tcPr>
            <w:tcW w:w="265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55C" w:rsidRPr="001F2EB8" w:rsidRDefault="00BE1633" w:rsidP="00BE1633">
            <w:pPr>
              <w:bidi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F2EB8">
              <w:rPr>
                <w:rFonts w:ascii="Arial" w:hAnsi="Arial" w:cs="Arial" w:hint="cs"/>
                <w:bCs/>
                <w:sz w:val="20"/>
                <w:szCs w:val="20"/>
                <w:rtl/>
                <w:lang w:val="en-GB"/>
              </w:rPr>
              <w:t>الجهة المسؤولة عن التنفيذ</w:t>
            </w:r>
          </w:p>
        </w:tc>
        <w:tc>
          <w:tcPr>
            <w:tcW w:w="234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55C" w:rsidRPr="001F2EB8" w:rsidRDefault="001F2EB8" w:rsidP="001F2EB8">
            <w:pPr>
              <w:bidi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F2EB8">
              <w:rPr>
                <w:rFonts w:ascii="Arial" w:eastAsia="MS Mincho" w:hAnsi="Arial" w:cs="Arial" w:hint="cs"/>
                <w:b/>
                <w:sz w:val="20"/>
                <w:szCs w:val="20"/>
                <w:rtl/>
                <w:lang w:val="en-GB" w:eastAsia="ja-JP"/>
              </w:rPr>
              <w:t>مجلس التشغيل والتدريب والتعليم المهني والتقني وأمانة سره</w:t>
            </w:r>
          </w:p>
        </w:tc>
      </w:tr>
      <w:tr w:rsidR="0026155C" w:rsidRPr="003E34D3" w:rsidTr="00105D26">
        <w:trPr>
          <w:cantSplit/>
          <w:trHeight w:val="412"/>
        </w:trPr>
        <w:tc>
          <w:tcPr>
            <w:tcW w:w="265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55C" w:rsidRPr="001F2EB8" w:rsidRDefault="00BE1633" w:rsidP="00BE1633">
            <w:pPr>
              <w:bidi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F2EB8">
              <w:rPr>
                <w:rFonts w:ascii="Arial" w:hAnsi="Arial" w:cs="Arial" w:hint="cs"/>
                <w:bCs/>
                <w:sz w:val="20"/>
                <w:szCs w:val="20"/>
                <w:rtl/>
                <w:lang w:val="en-GB"/>
              </w:rPr>
              <w:t>المنظمات/ الجهات الشريكة</w:t>
            </w:r>
          </w:p>
        </w:tc>
        <w:tc>
          <w:tcPr>
            <w:tcW w:w="234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55C" w:rsidRPr="001F2EB8" w:rsidRDefault="001F2EB8" w:rsidP="00972641">
            <w:pPr>
              <w:bidi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F2EB8">
              <w:rPr>
                <w:rFonts w:ascii="Arial" w:hAnsi="Arial" w:cs="Arial" w:hint="cs"/>
                <w:b/>
                <w:sz w:val="20"/>
                <w:szCs w:val="20"/>
                <w:rtl/>
                <w:lang w:val="en-GB"/>
              </w:rPr>
              <w:t>وزارة</w:t>
            </w:r>
            <w:r w:rsidRPr="001F2EB8">
              <w:rPr>
                <w:rFonts w:ascii="Arial" w:hAnsi="Arial" w:cs="Arial"/>
                <w:b/>
                <w:sz w:val="20"/>
                <w:szCs w:val="20"/>
                <w:rtl/>
                <w:lang w:val="en-GB"/>
              </w:rPr>
              <w:t xml:space="preserve"> العمل،</w:t>
            </w:r>
            <w:r w:rsidR="005A3F4E">
              <w:rPr>
                <w:rFonts w:ascii="Arial" w:hAnsi="Arial" w:cs="Arial" w:hint="cs"/>
                <w:b/>
                <w:sz w:val="20"/>
                <w:szCs w:val="20"/>
                <w:rtl/>
                <w:lang w:val="en-GB"/>
              </w:rPr>
              <w:t xml:space="preserve"> </w:t>
            </w:r>
            <w:r w:rsidR="00972641" w:rsidRPr="001F2EB8">
              <w:rPr>
                <w:rFonts w:ascii="Arial" w:hAnsi="Arial" w:cs="Arial" w:hint="cs"/>
                <w:b/>
                <w:sz w:val="20"/>
                <w:szCs w:val="20"/>
                <w:rtl/>
                <w:lang w:val="en-GB"/>
              </w:rPr>
              <w:t>وزارة</w:t>
            </w:r>
            <w:r w:rsidR="00972641" w:rsidRPr="001F2EB8">
              <w:rPr>
                <w:rFonts w:ascii="Arial" w:hAnsi="Arial" w:cs="Arial"/>
                <w:b/>
                <w:sz w:val="20"/>
                <w:szCs w:val="20"/>
                <w:rtl/>
                <w:lang w:val="en-GB"/>
              </w:rPr>
              <w:t xml:space="preserve"> </w:t>
            </w:r>
            <w:r w:rsidR="00972641">
              <w:rPr>
                <w:rFonts w:ascii="Arial" w:hAnsi="Arial" w:cs="Arial" w:hint="cs"/>
                <w:b/>
                <w:sz w:val="20"/>
                <w:szCs w:val="20"/>
                <w:rtl/>
                <w:lang w:val="en-GB"/>
              </w:rPr>
              <w:t>ا</w:t>
            </w:r>
            <w:r w:rsidR="005A3F4E">
              <w:rPr>
                <w:rFonts w:ascii="Arial" w:hAnsi="Arial" w:cs="Arial" w:hint="cs"/>
                <w:b/>
                <w:sz w:val="20"/>
                <w:szCs w:val="20"/>
                <w:rtl/>
                <w:lang w:val="en-GB"/>
              </w:rPr>
              <w:t>لتربية و</w:t>
            </w:r>
            <w:r w:rsidRPr="001F2EB8">
              <w:rPr>
                <w:rFonts w:ascii="Arial" w:hAnsi="Arial" w:cs="Arial"/>
                <w:b/>
                <w:sz w:val="20"/>
                <w:szCs w:val="20"/>
                <w:rtl/>
                <w:lang w:val="en-GB"/>
              </w:rPr>
              <w:t>التعليم</w:t>
            </w:r>
            <w:r w:rsidR="005A3F4E">
              <w:rPr>
                <w:rFonts w:ascii="Arial" w:hAnsi="Arial" w:cs="Arial" w:hint="cs"/>
                <w:b/>
                <w:sz w:val="20"/>
                <w:szCs w:val="20"/>
                <w:rtl/>
                <w:lang w:val="en-GB"/>
              </w:rPr>
              <w:t>،</w:t>
            </w:r>
            <w:r w:rsidRPr="001F2EB8">
              <w:rPr>
                <w:rFonts w:ascii="Arial" w:hAnsi="Arial" w:cs="Arial"/>
                <w:b/>
                <w:sz w:val="20"/>
                <w:szCs w:val="20"/>
                <w:rtl/>
                <w:lang w:val="en-GB"/>
              </w:rPr>
              <w:t xml:space="preserve"> </w:t>
            </w:r>
            <w:r w:rsidRPr="001F2EB8">
              <w:rPr>
                <w:rFonts w:ascii="Arial" w:hAnsi="Arial" w:cs="Arial" w:hint="cs"/>
                <w:b/>
                <w:sz w:val="20"/>
                <w:szCs w:val="20"/>
                <w:rtl/>
                <w:lang w:val="en-GB"/>
              </w:rPr>
              <w:t>وزارة</w:t>
            </w:r>
            <w:r w:rsidRPr="001F2EB8">
              <w:rPr>
                <w:rFonts w:ascii="Arial" w:hAnsi="Arial" w:cs="Arial"/>
                <w:b/>
                <w:sz w:val="20"/>
                <w:szCs w:val="20"/>
                <w:rtl/>
                <w:lang w:val="en-GB"/>
              </w:rPr>
              <w:t xml:space="preserve"> </w:t>
            </w:r>
            <w:r w:rsidRPr="001F2EB8">
              <w:rPr>
                <w:rFonts w:ascii="Arial" w:hAnsi="Arial" w:cs="Arial" w:hint="cs"/>
                <w:b/>
                <w:sz w:val="20"/>
                <w:szCs w:val="20"/>
                <w:rtl/>
                <w:lang w:val="en-GB"/>
              </w:rPr>
              <w:t xml:space="preserve"> </w:t>
            </w:r>
            <w:r w:rsidRPr="001F2EB8">
              <w:rPr>
                <w:rFonts w:ascii="Arial" w:hAnsi="Arial" w:cs="Arial"/>
                <w:b/>
                <w:sz w:val="20"/>
                <w:szCs w:val="20"/>
                <w:rtl/>
                <w:lang w:val="en-GB"/>
              </w:rPr>
              <w:t xml:space="preserve">التعليم العالي والبحث العلمي ، </w:t>
            </w:r>
            <w:r w:rsidRPr="001F2EB8">
              <w:rPr>
                <w:rFonts w:ascii="Arial" w:hAnsi="Arial" w:cs="Arial" w:hint="cs"/>
                <w:b/>
                <w:sz w:val="20"/>
                <w:szCs w:val="20"/>
                <w:rtl/>
                <w:lang w:val="en-GB"/>
              </w:rPr>
              <w:t>وزارة</w:t>
            </w:r>
            <w:r w:rsidRPr="001F2EB8">
              <w:rPr>
                <w:rFonts w:ascii="Arial" w:hAnsi="Arial" w:cs="Arial"/>
                <w:b/>
                <w:sz w:val="20"/>
                <w:szCs w:val="20"/>
                <w:rtl/>
                <w:lang w:val="en-GB"/>
              </w:rPr>
              <w:t xml:space="preserve"> التنمية الاجتماعية ، </w:t>
            </w:r>
            <w:r w:rsidRPr="001F2EB8">
              <w:rPr>
                <w:rFonts w:ascii="Arial" w:hAnsi="Arial" w:cs="Arial" w:hint="cs"/>
                <w:b/>
                <w:sz w:val="20"/>
                <w:szCs w:val="20"/>
                <w:rtl/>
                <w:lang w:val="en-GB"/>
              </w:rPr>
              <w:t>وزارة</w:t>
            </w:r>
            <w:r w:rsidRPr="001F2EB8">
              <w:rPr>
                <w:rFonts w:ascii="Arial" w:hAnsi="Arial" w:cs="Arial"/>
                <w:b/>
                <w:sz w:val="20"/>
                <w:szCs w:val="20"/>
                <w:rtl/>
                <w:lang w:val="en-GB"/>
              </w:rPr>
              <w:t xml:space="preserve"> التخطيط ،</w:t>
            </w:r>
            <w:r w:rsidRPr="001F2EB8">
              <w:rPr>
                <w:rFonts w:ascii="Arial" w:hAnsi="Arial" w:cs="Arial" w:hint="cs"/>
                <w:b/>
                <w:sz w:val="20"/>
                <w:szCs w:val="20"/>
                <w:rtl/>
                <w:lang w:val="en-GB"/>
              </w:rPr>
              <w:t xml:space="preserve"> وزارة</w:t>
            </w:r>
            <w:r w:rsidRPr="001F2EB8">
              <w:rPr>
                <w:rFonts w:ascii="Arial" w:hAnsi="Arial" w:cs="Arial"/>
                <w:b/>
                <w:sz w:val="20"/>
                <w:szCs w:val="20"/>
                <w:rtl/>
                <w:lang w:val="en-GB"/>
              </w:rPr>
              <w:t xml:space="preserve"> </w:t>
            </w:r>
            <w:r w:rsidRPr="001F2EB8">
              <w:rPr>
                <w:rFonts w:ascii="Arial" w:hAnsi="Arial" w:cs="Arial" w:hint="cs"/>
                <w:b/>
                <w:sz w:val="20"/>
                <w:szCs w:val="20"/>
                <w:rtl/>
                <w:lang w:val="en-GB"/>
              </w:rPr>
              <w:t xml:space="preserve"> </w:t>
            </w:r>
            <w:r w:rsidRPr="001F2EB8">
              <w:rPr>
                <w:rFonts w:ascii="Arial" w:hAnsi="Arial" w:cs="Arial"/>
                <w:b/>
                <w:sz w:val="20"/>
                <w:szCs w:val="20"/>
                <w:rtl/>
                <w:lang w:val="en-GB"/>
              </w:rPr>
              <w:t>المالية والمؤسسات الأخرى ذات الصلة</w:t>
            </w:r>
          </w:p>
        </w:tc>
      </w:tr>
      <w:tr w:rsidR="0026155C" w:rsidRPr="003E34D3" w:rsidTr="00105D26">
        <w:trPr>
          <w:cantSplit/>
          <w:trHeight w:val="404"/>
        </w:trPr>
        <w:tc>
          <w:tcPr>
            <w:tcW w:w="265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55C" w:rsidRPr="001F2EB8" w:rsidRDefault="00BE1633" w:rsidP="00BE1633">
            <w:pPr>
              <w:bidi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F2EB8">
              <w:rPr>
                <w:rFonts w:ascii="Arial" w:hAnsi="Arial" w:cs="Arial" w:hint="cs"/>
                <w:bCs/>
                <w:sz w:val="20"/>
                <w:szCs w:val="20"/>
                <w:rtl/>
                <w:lang w:val="en-GB"/>
              </w:rPr>
              <w:t>مدة التنفيذ</w:t>
            </w:r>
          </w:p>
        </w:tc>
        <w:tc>
          <w:tcPr>
            <w:tcW w:w="234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55C" w:rsidRPr="001F2EB8" w:rsidRDefault="001F2EB8" w:rsidP="001F2EB8">
            <w:pPr>
              <w:bidi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F2EB8">
              <w:rPr>
                <w:rFonts w:ascii="Arial" w:hAnsi="Arial" w:cs="Arial" w:hint="cs"/>
                <w:b/>
                <w:sz w:val="20"/>
                <w:szCs w:val="20"/>
                <w:rtl/>
                <w:lang w:val="en-GB"/>
              </w:rPr>
              <w:t>48 شهر</w:t>
            </w:r>
          </w:p>
        </w:tc>
      </w:tr>
      <w:tr w:rsidR="0026155C" w:rsidRPr="003E34D3" w:rsidTr="00105D26">
        <w:trPr>
          <w:cantSplit/>
        </w:trPr>
        <w:tc>
          <w:tcPr>
            <w:tcW w:w="265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55C" w:rsidRPr="001F2EB8" w:rsidRDefault="00BE1633" w:rsidP="00BE1633">
            <w:pPr>
              <w:bidi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F2EB8">
              <w:rPr>
                <w:rFonts w:ascii="Arial" w:hAnsi="Arial" w:cs="Arial" w:hint="cs"/>
                <w:bCs/>
                <w:sz w:val="20"/>
                <w:szCs w:val="20"/>
                <w:rtl/>
                <w:lang w:val="en-GB"/>
              </w:rPr>
              <w:t>الدولة</w:t>
            </w:r>
          </w:p>
        </w:tc>
        <w:tc>
          <w:tcPr>
            <w:tcW w:w="234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55C" w:rsidRPr="001F2EB8" w:rsidRDefault="001F2EB8" w:rsidP="001F2EB8">
            <w:pPr>
              <w:bidi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F2EB8">
              <w:rPr>
                <w:rFonts w:ascii="Arial" w:hAnsi="Arial" w:cs="Arial" w:hint="cs"/>
                <w:b/>
                <w:sz w:val="20"/>
                <w:szCs w:val="20"/>
                <w:rtl/>
                <w:lang w:val="en-GB"/>
              </w:rPr>
              <w:t>المملكة الأردنية الهاشمية</w:t>
            </w:r>
          </w:p>
        </w:tc>
      </w:tr>
      <w:tr w:rsidR="0026155C" w:rsidRPr="003E34D3" w:rsidTr="00105D26">
        <w:trPr>
          <w:cantSplit/>
        </w:trPr>
        <w:tc>
          <w:tcPr>
            <w:tcW w:w="265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55C" w:rsidRPr="001F2EB8" w:rsidRDefault="00BE1633" w:rsidP="00BE1633">
            <w:pPr>
              <w:bidi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F2EB8">
              <w:rPr>
                <w:rFonts w:ascii="Arial" w:hAnsi="Arial" w:cs="Arial" w:hint="cs"/>
                <w:bCs/>
                <w:sz w:val="20"/>
                <w:szCs w:val="20"/>
                <w:rtl/>
                <w:lang w:val="en-GB"/>
              </w:rPr>
              <w:t>تاريخ التوقيع</w:t>
            </w:r>
          </w:p>
        </w:tc>
        <w:tc>
          <w:tcPr>
            <w:tcW w:w="234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55C" w:rsidRPr="001F2EB8" w:rsidRDefault="001F2EB8" w:rsidP="001F2EB8">
            <w:pPr>
              <w:bidi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F2EB8">
              <w:rPr>
                <w:rFonts w:ascii="Arial" w:hAnsi="Arial" w:cs="Arial" w:hint="cs"/>
                <w:b/>
                <w:sz w:val="20"/>
                <w:szCs w:val="20"/>
                <w:rtl/>
                <w:lang w:val="en-GB"/>
              </w:rPr>
              <w:t>08 نوفمبر 2018</w:t>
            </w:r>
          </w:p>
        </w:tc>
      </w:tr>
      <w:tr w:rsidR="0026155C" w:rsidRPr="003E34D3" w:rsidTr="00105D26">
        <w:trPr>
          <w:cantSplit/>
        </w:trPr>
        <w:tc>
          <w:tcPr>
            <w:tcW w:w="265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55C" w:rsidRPr="001F2EB8" w:rsidRDefault="00BE1633" w:rsidP="00BE1633">
            <w:pPr>
              <w:bidi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F2EB8">
              <w:rPr>
                <w:rFonts w:ascii="Arial" w:hAnsi="Arial" w:cs="Arial" w:hint="cs"/>
                <w:bCs/>
                <w:sz w:val="20"/>
                <w:szCs w:val="20"/>
                <w:rtl/>
                <w:lang w:val="en-GB"/>
              </w:rPr>
              <w:t>مساهمة الإتحاد الأوروبي</w:t>
            </w:r>
          </w:p>
        </w:tc>
        <w:tc>
          <w:tcPr>
            <w:tcW w:w="234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55C" w:rsidRPr="001F2EB8" w:rsidRDefault="001F2EB8" w:rsidP="001F2EB8">
            <w:pPr>
              <w:bidi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05D26">
              <w:rPr>
                <w:rFonts w:ascii="Arial" w:hAnsi="Arial" w:cs="Arial"/>
                <w:bCs/>
                <w:sz w:val="20"/>
                <w:szCs w:val="20"/>
                <w:lang w:val="en-GB"/>
              </w:rPr>
              <w:t>52</w:t>
            </w:r>
            <w:r w:rsidRPr="001F2EB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105D26">
              <w:rPr>
                <w:rFonts w:ascii="Arial" w:hAnsi="Arial" w:cs="Arial" w:hint="cs"/>
                <w:b/>
                <w:sz w:val="20"/>
                <w:szCs w:val="20"/>
                <w:rtl/>
                <w:lang w:val="en-GB"/>
              </w:rPr>
              <w:t xml:space="preserve"> </w:t>
            </w:r>
            <w:r w:rsidRPr="001F2EB8">
              <w:rPr>
                <w:rFonts w:ascii="Arial" w:hAnsi="Arial" w:cs="Arial"/>
                <w:b/>
                <w:sz w:val="20"/>
                <w:szCs w:val="20"/>
                <w:rtl/>
                <w:lang w:val="en-GB"/>
              </w:rPr>
              <w:t>مليون يورو منها 9 مليون دعم تكميلي</w:t>
            </w:r>
          </w:p>
        </w:tc>
      </w:tr>
      <w:tr w:rsidR="0026155C" w:rsidRPr="003E34D3" w:rsidTr="00105D26">
        <w:trPr>
          <w:cantSplit/>
        </w:trPr>
        <w:tc>
          <w:tcPr>
            <w:tcW w:w="265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55C" w:rsidRPr="001F2EB8" w:rsidRDefault="00BE1633" w:rsidP="00BE1633">
            <w:pPr>
              <w:bidi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F2EB8">
              <w:rPr>
                <w:rFonts w:ascii="Arial" w:hAnsi="Arial" w:cs="Arial" w:hint="cs"/>
                <w:bCs/>
                <w:sz w:val="20"/>
                <w:szCs w:val="20"/>
                <w:rtl/>
                <w:lang w:val="en-GB"/>
              </w:rPr>
              <w:t>جهة الأتصال الخاصة بالبرنامج</w:t>
            </w:r>
          </w:p>
        </w:tc>
        <w:tc>
          <w:tcPr>
            <w:tcW w:w="234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55C" w:rsidRPr="001F2EB8" w:rsidRDefault="001F2EB8" w:rsidP="001F2EB8">
            <w:pPr>
              <w:bidi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F2EB8">
              <w:rPr>
                <w:rFonts w:ascii="Arial" w:hAnsi="Arial" w:cs="Arial"/>
                <w:b/>
                <w:sz w:val="20"/>
                <w:szCs w:val="20"/>
                <w:rtl/>
                <w:lang w:val="en-GB"/>
              </w:rPr>
              <w:t xml:space="preserve">وزارة التخطيط والتعاون الدولي </w:t>
            </w:r>
            <w:r w:rsidRPr="001F2EB8">
              <w:rPr>
                <w:rFonts w:ascii="Arial" w:hAnsi="Arial" w:cs="Arial" w:hint="cs"/>
                <w:b/>
                <w:sz w:val="20"/>
                <w:szCs w:val="20"/>
                <w:rtl/>
                <w:lang w:val="en-GB"/>
              </w:rPr>
              <w:t>- الأردن</w:t>
            </w:r>
          </w:p>
        </w:tc>
      </w:tr>
      <w:tr w:rsidR="00BE1633" w:rsidRPr="003E34D3" w:rsidTr="00105D26">
        <w:trPr>
          <w:cantSplit/>
        </w:trPr>
        <w:tc>
          <w:tcPr>
            <w:tcW w:w="265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633" w:rsidRDefault="00BE1633" w:rsidP="00BE1633">
            <w:pPr>
              <w:bidi/>
              <w:rPr>
                <w:rFonts w:ascii="Arial" w:hAnsi="Arial" w:cs="Arial" w:hint="cs"/>
                <w:b/>
                <w:sz w:val="20"/>
                <w:szCs w:val="20"/>
                <w:rtl/>
                <w:lang w:val="en-GB"/>
              </w:rPr>
            </w:pPr>
          </w:p>
        </w:tc>
        <w:tc>
          <w:tcPr>
            <w:tcW w:w="234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633" w:rsidRPr="003E34D3" w:rsidRDefault="00BE1633" w:rsidP="001A6A2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6155C" w:rsidRPr="003E34D3" w:rsidTr="00105D26">
        <w:trPr>
          <w:trHeight w:val="274"/>
        </w:trPr>
        <w:tc>
          <w:tcPr>
            <w:tcW w:w="127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55C" w:rsidRPr="00041773" w:rsidRDefault="00BE1633" w:rsidP="00BE1633">
            <w:pPr>
              <w:bidi/>
              <w:rPr>
                <w:rFonts w:ascii="Arial" w:hAnsi="Arial" w:cs="Arial"/>
                <w:bCs/>
                <w:sz w:val="20"/>
                <w:szCs w:val="20"/>
              </w:rPr>
            </w:pPr>
            <w:r w:rsidRPr="00041773">
              <w:rPr>
                <w:rFonts w:ascii="Arial" w:hAnsi="Arial" w:cs="Arial" w:hint="cs"/>
                <w:bCs/>
                <w:sz w:val="20"/>
                <w:szCs w:val="20"/>
                <w:rtl/>
                <w:lang w:val="en-GB"/>
              </w:rPr>
              <w:t>سياق البرنامج</w:t>
            </w:r>
          </w:p>
        </w:tc>
        <w:tc>
          <w:tcPr>
            <w:tcW w:w="372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450D" w:rsidRPr="0065450D" w:rsidRDefault="0065450D" w:rsidP="0065450D">
            <w:pPr>
              <w:bidi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5450D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يتماشى البرنامج الجديد المقترح مع 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الإستراتيجية</w:t>
            </w:r>
            <w:r w:rsidRPr="0065450D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الوطنية 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للتشغيل</w:t>
            </w:r>
            <w:r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2011-2020 التي تركز على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 xml:space="preserve"> زيادة التشغيل، </w:t>
            </w:r>
            <w:r w:rsidRPr="0065450D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زيادة مشاركة الشباب والنساء في سوق العمل، 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 xml:space="preserve">وزياردة </w:t>
            </w:r>
            <w:r w:rsidRPr="0065450D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مشاركة الشركاء 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الإجتماعين</w:t>
            </w:r>
            <w:r w:rsidRPr="0065450D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. 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يدعم</w:t>
            </w:r>
            <w:r w:rsidRPr="0065450D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الاتحاد الأوروبي مجال 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التشغيل</w:t>
            </w:r>
            <w:r w:rsidRPr="0065450D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  <w:lang w:val="en-GB"/>
              </w:rPr>
              <w:t>وتنمية الموارد البشرية ببرنامجه</w:t>
            </w:r>
            <w:r w:rsidRPr="0065450D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لدعم تنمية القطاع الخاص. من المتوقع تقديم مزيد من 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الدعم</w:t>
            </w:r>
            <w:r w:rsidRPr="0065450D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في كلا المجالين في إطار الدعم الموحد 2014-17 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وضمن</w:t>
            </w:r>
            <w:r w:rsidRPr="0065450D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إطار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 xml:space="preserve"> العمل</w:t>
            </w:r>
            <w:r w:rsidRPr="0065450D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الثاني الذي يهدف إلى تعزيز 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التشغيل</w:t>
            </w:r>
            <w:r w:rsidRPr="0065450D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وتنمية القطاع الخاص</w:t>
            </w:r>
            <w:r w:rsidRPr="0065450D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:rsidR="0065450D" w:rsidRPr="0065450D" w:rsidRDefault="0065450D" w:rsidP="0065450D">
            <w:pPr>
              <w:bidi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65450D" w:rsidRPr="003E34D3" w:rsidRDefault="0065450D" w:rsidP="008433C4">
            <w:pPr>
              <w:bidi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عندما تم</w:t>
            </w:r>
            <w:r w:rsidRPr="0065450D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تصميم هذا البرنامج، تم 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الإخذ بالإعتبار</w:t>
            </w:r>
            <w:r w:rsidRPr="0065450D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الدروس المستفادة من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 xml:space="preserve"> برامج</w:t>
            </w:r>
            <w:r w:rsidRPr="0065450D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دعم 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الميزانية</w:t>
            </w:r>
            <w:r w:rsidRPr="0065450D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المستمرة 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 xml:space="preserve">قطاع التشغيل والتدريب والتعليم المهني والتقني. حيث يوجد أتفق </w:t>
            </w:r>
            <w:r w:rsidRPr="0065450D">
              <w:rPr>
                <w:rFonts w:ascii="Arial" w:hAnsi="Arial" w:cs="Arial"/>
                <w:sz w:val="20"/>
                <w:szCs w:val="20"/>
                <w:rtl/>
                <w:lang w:val="en-GB"/>
              </w:rPr>
              <w:t>أصحاب المصلحة الرئيسيين في القطاع بأن الاستثمار في قطاع</w:t>
            </w:r>
            <w:r w:rsidRPr="0065450D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التشغيل والتدريب والتعليم المهني والتقني</w:t>
            </w:r>
            <w:r w:rsidRPr="0065450D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الفعال يساهم في النمو الاقتصادي والتماسك 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الإجتماعي</w:t>
            </w:r>
            <w:r w:rsidRPr="0065450D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. 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أن الحكومة تفضل بشكل كبير منهجية برامج دعم الميزانية</w:t>
            </w:r>
            <w:r w:rsidRPr="0065450D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، والتي </w:t>
            </w:r>
            <w:r w:rsidR="008433C4"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يكون لها أثر كبير على تطوير القطاع</w:t>
            </w:r>
          </w:p>
        </w:tc>
      </w:tr>
      <w:tr w:rsidR="0026155C" w:rsidRPr="003E34D3" w:rsidTr="00105D26">
        <w:trPr>
          <w:trHeight w:val="582"/>
        </w:trPr>
        <w:tc>
          <w:tcPr>
            <w:tcW w:w="127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55C" w:rsidRPr="00041773" w:rsidRDefault="00041773" w:rsidP="00041773">
            <w:pPr>
              <w:bidi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41773">
              <w:rPr>
                <w:rFonts w:ascii="Arial" w:hAnsi="Arial" w:cs="Arial" w:hint="cs"/>
                <w:bCs/>
                <w:sz w:val="20"/>
                <w:szCs w:val="20"/>
                <w:rtl/>
                <w:lang w:val="en-GB"/>
              </w:rPr>
              <w:t>الأهداف</w:t>
            </w:r>
          </w:p>
        </w:tc>
        <w:tc>
          <w:tcPr>
            <w:tcW w:w="372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55C" w:rsidRDefault="00041773" w:rsidP="00041773">
            <w:pPr>
              <w:bidi/>
              <w:rPr>
                <w:rFonts w:ascii="Arial" w:hAnsi="Arial" w:cs="Arial"/>
                <w:b/>
                <w:sz w:val="20"/>
                <w:szCs w:val="20"/>
                <w:rtl/>
                <w:lang w:val="en-GB"/>
              </w:rPr>
            </w:pPr>
            <w:r w:rsidRPr="00041773">
              <w:rPr>
                <w:rFonts w:ascii="Arial" w:hAnsi="Arial" w:cs="Arial"/>
                <w:b/>
                <w:sz w:val="20"/>
                <w:szCs w:val="20"/>
                <w:rtl/>
                <w:lang w:val="en-GB"/>
              </w:rPr>
              <w:t>الأهداف المحددة للبرنامج هي</w:t>
            </w:r>
            <w:r w:rsidRPr="00041773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  <w:r w:rsidR="0026155C" w:rsidRPr="0004177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  <w:p w:rsidR="00041773" w:rsidRPr="00041773" w:rsidRDefault="00041773" w:rsidP="00041773">
            <w:pPr>
              <w:bidi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041773" w:rsidRPr="00041773" w:rsidRDefault="00041773" w:rsidP="00041773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041773">
              <w:rPr>
                <w:rFonts w:ascii="Arial" w:hAnsi="Arial"/>
                <w:b/>
                <w:sz w:val="20"/>
                <w:szCs w:val="20"/>
                <w:rtl/>
              </w:rPr>
              <w:t xml:space="preserve">دعم </w:t>
            </w:r>
            <w:r>
              <w:rPr>
                <w:rFonts w:ascii="Arial" w:hAnsi="Arial" w:hint="cs"/>
                <w:b/>
                <w:sz w:val="20"/>
                <w:szCs w:val="20"/>
                <w:rtl/>
              </w:rPr>
              <w:t>عملية تطوير</w:t>
            </w:r>
            <w:r w:rsidRPr="00041773">
              <w:rPr>
                <w:rFonts w:ascii="Arial" w:hAnsi="Arial"/>
                <w:b/>
                <w:sz w:val="20"/>
                <w:szCs w:val="20"/>
                <w:rtl/>
              </w:rPr>
              <w:t xml:space="preserve"> السياسات</w:t>
            </w:r>
            <w:r>
              <w:rPr>
                <w:rFonts w:ascii="Arial" w:hAnsi="Arial" w:hint="cs"/>
                <w:b/>
                <w:sz w:val="20"/>
                <w:szCs w:val="20"/>
                <w:rtl/>
              </w:rPr>
              <w:t xml:space="preserve">، </w:t>
            </w:r>
            <w:r w:rsidRPr="00041773">
              <w:rPr>
                <w:rFonts w:ascii="Arial" w:hAnsi="Arial"/>
                <w:b/>
                <w:sz w:val="20"/>
                <w:szCs w:val="20"/>
                <w:rtl/>
              </w:rPr>
              <w:t>التخطيط وتخصيص الموارد المالية بطريقة منسقة بين الوزارات المختلفة: وزارة</w:t>
            </w:r>
            <w:r>
              <w:rPr>
                <w:rFonts w:ascii="Arial" w:hAnsi="Arial" w:hint="cs"/>
                <w:b/>
                <w:sz w:val="20"/>
                <w:szCs w:val="20"/>
                <w:rtl/>
              </w:rPr>
              <w:t xml:space="preserve"> التربية و</w:t>
            </w:r>
            <w:r>
              <w:rPr>
                <w:rFonts w:ascii="Arial" w:hAnsi="Arial"/>
                <w:b/>
                <w:sz w:val="20"/>
                <w:szCs w:val="20"/>
                <w:rtl/>
              </w:rPr>
              <w:t xml:space="preserve"> التعلي</w:t>
            </w:r>
            <w:r>
              <w:rPr>
                <w:rFonts w:ascii="Arial" w:hAnsi="Arial" w:hint="cs"/>
                <w:b/>
                <w:sz w:val="20"/>
                <w:szCs w:val="20"/>
                <w:rtl/>
              </w:rPr>
              <w:t>م</w:t>
            </w:r>
            <w:r w:rsidRPr="00041773">
              <w:rPr>
                <w:rFonts w:ascii="Arial" w:hAnsi="Arial"/>
                <w:b/>
                <w:sz w:val="20"/>
                <w:szCs w:val="20"/>
                <w:rtl/>
              </w:rPr>
              <w:t xml:space="preserve">، وزارة العمل، وزارة التعليم العالي، وزارة التنمية </w:t>
            </w:r>
            <w:r>
              <w:rPr>
                <w:rFonts w:ascii="Arial" w:hAnsi="Arial" w:hint="cs"/>
                <w:b/>
                <w:sz w:val="20"/>
                <w:szCs w:val="20"/>
                <w:rtl/>
              </w:rPr>
              <w:t>الإجتماعية</w:t>
            </w:r>
            <w:r w:rsidRPr="00041773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041773">
              <w:rPr>
                <w:rFonts w:ascii="Arial" w:hAnsi="Arial"/>
                <w:b/>
                <w:sz w:val="20"/>
                <w:szCs w:val="20"/>
                <w:rtl/>
              </w:rPr>
              <w:t xml:space="preserve">وغيرها من مؤسسات التعليم والتدريب </w:t>
            </w:r>
            <w:r>
              <w:rPr>
                <w:rFonts w:ascii="Arial" w:hAnsi="Arial" w:hint="cs"/>
                <w:b/>
                <w:sz w:val="20"/>
                <w:szCs w:val="20"/>
                <w:rtl/>
              </w:rPr>
              <w:t xml:space="preserve">المهني والتقني </w:t>
            </w:r>
            <w:r w:rsidRPr="00041773">
              <w:rPr>
                <w:rFonts w:ascii="Arial" w:hAnsi="Arial"/>
                <w:b/>
                <w:sz w:val="20"/>
                <w:szCs w:val="20"/>
                <w:rtl/>
              </w:rPr>
              <w:t xml:space="preserve">والشركاء </w:t>
            </w:r>
            <w:r>
              <w:rPr>
                <w:rFonts w:ascii="Arial" w:hAnsi="Arial" w:hint="cs"/>
                <w:b/>
                <w:sz w:val="20"/>
                <w:szCs w:val="20"/>
                <w:rtl/>
              </w:rPr>
              <w:t>الإجتماعيين</w:t>
            </w:r>
            <w:r w:rsidRPr="00041773">
              <w:rPr>
                <w:rFonts w:ascii="Arial" w:hAnsi="Arial"/>
                <w:b/>
                <w:sz w:val="20"/>
                <w:szCs w:val="20"/>
              </w:rPr>
              <w:t>.</w:t>
            </w:r>
          </w:p>
          <w:p w:rsidR="00041773" w:rsidRPr="00041773" w:rsidRDefault="00041773" w:rsidP="00041773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041773">
              <w:rPr>
                <w:rFonts w:ascii="Arial" w:hAnsi="Arial"/>
                <w:b/>
                <w:sz w:val="20"/>
                <w:szCs w:val="20"/>
                <w:rtl/>
              </w:rPr>
              <w:t xml:space="preserve">لتحسين أهمية وجودة وفعالية وجاذبية </w:t>
            </w:r>
            <w:r>
              <w:rPr>
                <w:rFonts w:ascii="Arial" w:hAnsi="Arial" w:hint="cs"/>
                <w:b/>
                <w:sz w:val="20"/>
                <w:szCs w:val="20"/>
                <w:rtl/>
              </w:rPr>
              <w:t>القطاع للتشغيل</w:t>
            </w:r>
            <w:r w:rsidRPr="00041773">
              <w:rPr>
                <w:rFonts w:ascii="Arial" w:hAnsi="Arial"/>
                <w:b/>
                <w:sz w:val="20"/>
                <w:szCs w:val="20"/>
              </w:rPr>
              <w:t>.</w:t>
            </w:r>
          </w:p>
          <w:p w:rsidR="00041773" w:rsidRPr="00041773" w:rsidRDefault="00041773" w:rsidP="00041773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041773">
              <w:rPr>
                <w:rFonts w:ascii="Arial" w:hAnsi="Arial"/>
                <w:b/>
                <w:sz w:val="20"/>
                <w:szCs w:val="20"/>
                <w:rtl/>
              </w:rPr>
              <w:t>زيادة عدد الأشخاص في التعليم والتدريب وغير ذلك من تدابير سوق العمل النشطة ، ولا سيما النساء والشباب وذوي الإعاقة</w:t>
            </w:r>
            <w:r w:rsidRPr="00041773">
              <w:rPr>
                <w:rFonts w:ascii="Arial" w:hAnsi="Arial"/>
                <w:b/>
                <w:sz w:val="20"/>
                <w:szCs w:val="20"/>
              </w:rPr>
              <w:t>.</w:t>
            </w:r>
          </w:p>
          <w:p w:rsidR="00041773" w:rsidRPr="00041773" w:rsidRDefault="00041773" w:rsidP="00041773">
            <w:pPr>
              <w:pStyle w:val="ListParagraph"/>
              <w:numPr>
                <w:ilvl w:val="0"/>
                <w:numId w:val="1"/>
              </w:numPr>
              <w:bidi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041773">
              <w:rPr>
                <w:rFonts w:ascii="Arial" w:hAnsi="Arial"/>
                <w:b/>
                <w:sz w:val="20"/>
                <w:szCs w:val="20"/>
                <w:rtl/>
              </w:rPr>
              <w:t xml:space="preserve">تعزيز دور الشركاء </w:t>
            </w:r>
            <w:r>
              <w:rPr>
                <w:rFonts w:ascii="Arial" w:hAnsi="Arial" w:hint="cs"/>
                <w:b/>
                <w:sz w:val="20"/>
                <w:szCs w:val="20"/>
                <w:rtl/>
              </w:rPr>
              <w:t>الإجتماعيين</w:t>
            </w:r>
            <w:r w:rsidRPr="00041773">
              <w:rPr>
                <w:rFonts w:ascii="Arial" w:hAnsi="Arial"/>
                <w:b/>
                <w:sz w:val="20"/>
                <w:szCs w:val="20"/>
                <w:rtl/>
              </w:rPr>
              <w:t xml:space="preserve"> ومنظمات المجتمع المدني في تعزيز </w:t>
            </w:r>
            <w:r>
              <w:rPr>
                <w:rFonts w:ascii="Arial" w:hAnsi="Arial" w:hint="cs"/>
                <w:b/>
                <w:sz w:val="20"/>
                <w:szCs w:val="20"/>
                <w:rtl/>
              </w:rPr>
              <w:t>التشغيل</w:t>
            </w:r>
            <w:r w:rsidRPr="00041773">
              <w:rPr>
                <w:rFonts w:ascii="Arial" w:hAnsi="Arial"/>
                <w:b/>
                <w:sz w:val="20"/>
                <w:szCs w:val="20"/>
                <w:rtl/>
              </w:rPr>
              <w:t xml:space="preserve"> وتنمية الموارد البشرية</w:t>
            </w:r>
          </w:p>
          <w:p w:rsidR="0026155C" w:rsidRDefault="0026155C" w:rsidP="001A6A20">
            <w:pPr>
              <w:pStyle w:val="ListParagraph"/>
              <w:ind w:left="360"/>
              <w:jc w:val="both"/>
              <w:rPr>
                <w:rFonts w:ascii="Arial" w:hAnsi="Arial"/>
                <w:bCs/>
                <w:sz w:val="20"/>
                <w:szCs w:val="20"/>
                <w:rtl/>
              </w:rPr>
            </w:pPr>
          </w:p>
          <w:p w:rsidR="0026155C" w:rsidRPr="003E34D3" w:rsidRDefault="0026155C" w:rsidP="001A6A20">
            <w:pPr>
              <w:pStyle w:val="ListParagraph"/>
              <w:ind w:left="360"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</w:tc>
      </w:tr>
      <w:tr w:rsidR="0026155C" w:rsidRPr="003E34D3" w:rsidTr="00105D26">
        <w:trPr>
          <w:trHeight w:val="582"/>
        </w:trPr>
        <w:tc>
          <w:tcPr>
            <w:tcW w:w="127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55C" w:rsidRPr="00041773" w:rsidRDefault="00041773" w:rsidP="00041773">
            <w:pPr>
              <w:bidi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041773">
              <w:rPr>
                <w:rFonts w:ascii="Arial" w:hAnsi="Arial" w:cs="Arial"/>
                <w:bCs/>
                <w:sz w:val="20"/>
                <w:szCs w:val="20"/>
                <w:rtl/>
                <w:lang w:val="en-GB"/>
              </w:rPr>
              <w:t>النتائج (الهدف 1)</w:t>
            </w:r>
            <w:r w:rsidRPr="00041773">
              <w:rPr>
                <w:rFonts w:ascii="Arial" w:hAnsi="Arial" w:cs="Arial"/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372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773" w:rsidRPr="007068BF" w:rsidRDefault="00041773" w:rsidP="00041773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7068BF">
              <w:rPr>
                <w:rFonts w:ascii="Arial" w:hAnsi="Arial"/>
                <w:b/>
                <w:sz w:val="20"/>
                <w:szCs w:val="20"/>
                <w:rtl/>
              </w:rPr>
              <w:t xml:space="preserve">تعزيز الآليات الشاملة لعدة قطاعات </w:t>
            </w:r>
            <w:r w:rsidRPr="007068BF">
              <w:rPr>
                <w:rFonts w:ascii="Arial" w:hAnsi="Arial" w:hint="cs"/>
                <w:b/>
                <w:sz w:val="20"/>
                <w:szCs w:val="20"/>
                <w:rtl/>
              </w:rPr>
              <w:t>لتطوير</w:t>
            </w:r>
            <w:r w:rsidRPr="007068BF">
              <w:rPr>
                <w:rFonts w:ascii="Arial" w:hAnsi="Arial"/>
                <w:b/>
                <w:sz w:val="20"/>
                <w:szCs w:val="20"/>
                <w:rtl/>
              </w:rPr>
              <w:t xml:space="preserve"> السياسات والتخطيط والتمويل القائم على الأداء </w:t>
            </w:r>
            <w:r w:rsidRPr="007068BF">
              <w:rPr>
                <w:rFonts w:ascii="Arial" w:hAnsi="Arial" w:hint="cs"/>
                <w:b/>
                <w:sz w:val="20"/>
                <w:szCs w:val="20"/>
                <w:rtl/>
              </w:rPr>
              <w:t>والمتابعة</w:t>
            </w:r>
            <w:r w:rsidRPr="007068BF">
              <w:rPr>
                <w:rFonts w:ascii="Arial" w:hAnsi="Arial"/>
                <w:b/>
                <w:sz w:val="20"/>
                <w:szCs w:val="20"/>
                <w:rtl/>
              </w:rPr>
              <w:t xml:space="preserve"> والتقييم لدعم </w:t>
            </w:r>
            <w:r w:rsidRPr="007068BF">
              <w:rPr>
                <w:rFonts w:ascii="Arial" w:hAnsi="Arial" w:hint="cs"/>
                <w:b/>
                <w:sz w:val="20"/>
                <w:szCs w:val="20"/>
                <w:rtl/>
              </w:rPr>
              <w:t>التشغيل</w:t>
            </w:r>
            <w:r w:rsidRPr="007068BF">
              <w:rPr>
                <w:rFonts w:ascii="Arial" w:hAnsi="Arial"/>
                <w:b/>
                <w:sz w:val="20"/>
                <w:szCs w:val="20"/>
                <w:rtl/>
              </w:rPr>
              <w:t xml:space="preserve"> وتنمية الموارد البشرية</w:t>
            </w:r>
            <w:r w:rsidRPr="007068BF">
              <w:rPr>
                <w:rFonts w:ascii="Arial" w:hAnsi="Arial"/>
                <w:b/>
                <w:sz w:val="20"/>
                <w:szCs w:val="20"/>
              </w:rPr>
              <w:t>.</w:t>
            </w:r>
          </w:p>
          <w:p w:rsidR="00041773" w:rsidRPr="007068BF" w:rsidRDefault="00041773" w:rsidP="00680B53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7068BF">
              <w:rPr>
                <w:rFonts w:ascii="Arial" w:hAnsi="Arial"/>
                <w:b/>
                <w:sz w:val="20"/>
                <w:szCs w:val="20"/>
                <w:rtl/>
              </w:rPr>
              <w:t xml:space="preserve">إن ولاية مجلس </w:t>
            </w:r>
            <w:r w:rsidR="00680B53" w:rsidRPr="007068BF">
              <w:rPr>
                <w:rFonts w:ascii="Arial" w:hAnsi="Arial" w:hint="cs"/>
                <w:b/>
                <w:sz w:val="20"/>
                <w:szCs w:val="20"/>
                <w:rtl/>
              </w:rPr>
              <w:t>التشغيل والتدريب والتعليم المهني والتقني</w:t>
            </w:r>
            <w:r w:rsidRPr="007068BF">
              <w:rPr>
                <w:rFonts w:ascii="Arial" w:hAnsi="Arial"/>
                <w:b/>
                <w:sz w:val="20"/>
                <w:szCs w:val="20"/>
                <w:rtl/>
              </w:rPr>
              <w:t xml:space="preserve"> الشاملة لعدة قطاعات تتمتع بأمان قانوني  وتم تعزيزها وتطوير قدراتها (بما في ذلك الميز</w:t>
            </w:r>
            <w:r w:rsidR="00680B53" w:rsidRPr="007068BF">
              <w:rPr>
                <w:rFonts w:ascii="Arial" w:hAnsi="Arial" w:hint="cs"/>
                <w:b/>
                <w:sz w:val="20"/>
                <w:szCs w:val="20"/>
                <w:rtl/>
              </w:rPr>
              <w:t>ا</w:t>
            </w:r>
            <w:r w:rsidRPr="007068BF">
              <w:rPr>
                <w:rFonts w:ascii="Arial" w:hAnsi="Arial"/>
                <w:b/>
                <w:sz w:val="20"/>
                <w:szCs w:val="20"/>
                <w:rtl/>
              </w:rPr>
              <w:t>ن</w:t>
            </w:r>
            <w:r w:rsidR="00680B53" w:rsidRPr="007068BF">
              <w:rPr>
                <w:rFonts w:ascii="Arial" w:hAnsi="Arial" w:hint="cs"/>
                <w:b/>
                <w:sz w:val="20"/>
                <w:szCs w:val="20"/>
                <w:rtl/>
              </w:rPr>
              <w:t>ي</w:t>
            </w:r>
            <w:r w:rsidRPr="007068BF">
              <w:rPr>
                <w:rFonts w:ascii="Arial" w:hAnsi="Arial"/>
                <w:b/>
                <w:sz w:val="20"/>
                <w:szCs w:val="20"/>
                <w:rtl/>
              </w:rPr>
              <w:t>ة الموجهة نحو تحقيق النتائج)</w:t>
            </w:r>
            <w:r w:rsidRPr="007068BF">
              <w:rPr>
                <w:rFonts w:ascii="Arial" w:hAnsi="Arial"/>
                <w:b/>
                <w:sz w:val="20"/>
                <w:szCs w:val="20"/>
              </w:rPr>
              <w:t>.</w:t>
            </w:r>
          </w:p>
          <w:p w:rsidR="00041773" w:rsidRPr="007068BF" w:rsidRDefault="00041773" w:rsidP="00680B53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7068BF">
              <w:rPr>
                <w:rFonts w:ascii="Arial" w:hAnsi="Arial"/>
                <w:b/>
                <w:sz w:val="20"/>
                <w:szCs w:val="20"/>
                <w:rtl/>
              </w:rPr>
              <w:t xml:space="preserve">تحسين </w:t>
            </w:r>
            <w:r w:rsidR="00680B53" w:rsidRPr="007068BF">
              <w:rPr>
                <w:rFonts w:ascii="Arial" w:hAnsi="Arial" w:hint="cs"/>
                <w:b/>
                <w:sz w:val="20"/>
                <w:szCs w:val="20"/>
                <w:rtl/>
              </w:rPr>
              <w:t>الموائمة</w:t>
            </w:r>
            <w:r w:rsidRPr="007068BF">
              <w:rPr>
                <w:rFonts w:ascii="Arial" w:hAnsi="Arial"/>
                <w:b/>
                <w:sz w:val="20"/>
                <w:szCs w:val="20"/>
                <w:rtl/>
              </w:rPr>
              <w:t xml:space="preserve"> بين نظام </w:t>
            </w:r>
            <w:r w:rsidR="00680B53" w:rsidRPr="007068BF">
              <w:rPr>
                <w:rFonts w:ascii="Arial" w:hAnsi="Arial" w:hint="cs"/>
                <w:b/>
                <w:sz w:val="20"/>
                <w:szCs w:val="20"/>
                <w:rtl/>
              </w:rPr>
              <w:t>التشغيل والتدريب والتعليم المهني والتقني</w:t>
            </w:r>
            <w:r w:rsidRPr="007068BF">
              <w:rPr>
                <w:rFonts w:ascii="Arial" w:hAnsi="Arial"/>
                <w:b/>
                <w:sz w:val="20"/>
                <w:szCs w:val="20"/>
                <w:rtl/>
              </w:rPr>
              <w:t xml:space="preserve">، والطلب على سوق العمل وسياسات النمو </w:t>
            </w:r>
            <w:r w:rsidR="00680B53" w:rsidRPr="007068BF">
              <w:rPr>
                <w:rFonts w:ascii="Arial" w:hAnsi="Arial" w:hint="cs"/>
                <w:b/>
                <w:sz w:val="20"/>
                <w:szCs w:val="20"/>
                <w:rtl/>
              </w:rPr>
              <w:t>الإجتماعي</w:t>
            </w:r>
            <w:r w:rsidRPr="007068BF">
              <w:rPr>
                <w:rFonts w:ascii="Arial" w:hAnsi="Arial"/>
                <w:b/>
                <w:sz w:val="20"/>
                <w:szCs w:val="20"/>
                <w:rtl/>
              </w:rPr>
              <w:t xml:space="preserve"> </w:t>
            </w:r>
            <w:r w:rsidR="00680B53" w:rsidRPr="007068BF">
              <w:rPr>
                <w:rFonts w:ascii="Arial" w:hAnsi="Arial" w:hint="cs"/>
                <w:b/>
                <w:sz w:val="20"/>
                <w:szCs w:val="20"/>
                <w:rtl/>
              </w:rPr>
              <w:t>والإقتصادي</w:t>
            </w:r>
            <w:r w:rsidRPr="007068BF">
              <w:rPr>
                <w:rFonts w:ascii="Arial" w:hAnsi="Arial"/>
                <w:b/>
                <w:sz w:val="20"/>
                <w:szCs w:val="20"/>
              </w:rPr>
              <w:t>.</w:t>
            </w:r>
          </w:p>
          <w:p w:rsidR="00041773" w:rsidRPr="007068BF" w:rsidRDefault="00041773" w:rsidP="00680B53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7068BF">
              <w:rPr>
                <w:rFonts w:ascii="Arial" w:hAnsi="Arial"/>
                <w:b/>
                <w:sz w:val="20"/>
                <w:szCs w:val="20"/>
                <w:rtl/>
              </w:rPr>
              <w:t xml:space="preserve">دمج الحوار الثلاثي المعزز بين وزارة العمل ومجلس </w:t>
            </w:r>
            <w:r w:rsidR="00680B53" w:rsidRPr="007068BF">
              <w:rPr>
                <w:rFonts w:ascii="Arial" w:hAnsi="Arial" w:hint="cs"/>
                <w:b/>
                <w:sz w:val="20"/>
                <w:szCs w:val="20"/>
                <w:rtl/>
              </w:rPr>
              <w:t>التشغيل والتدريب والتعليم المهني والتقني</w:t>
            </w:r>
            <w:r w:rsidR="00680B53" w:rsidRPr="007068BF">
              <w:rPr>
                <w:rFonts w:ascii="Arial" w:hAnsi="Arial"/>
                <w:b/>
                <w:sz w:val="20"/>
                <w:szCs w:val="20"/>
                <w:rtl/>
              </w:rPr>
              <w:t xml:space="preserve"> </w:t>
            </w:r>
            <w:r w:rsidRPr="007068BF">
              <w:rPr>
                <w:rFonts w:ascii="Arial" w:hAnsi="Arial"/>
                <w:b/>
                <w:sz w:val="20"/>
                <w:szCs w:val="20"/>
                <w:rtl/>
              </w:rPr>
              <w:t xml:space="preserve">والشركاء </w:t>
            </w:r>
            <w:r w:rsidR="00680B53" w:rsidRPr="007068BF">
              <w:rPr>
                <w:rFonts w:ascii="Arial" w:hAnsi="Arial" w:hint="cs"/>
                <w:b/>
                <w:sz w:val="20"/>
                <w:szCs w:val="20"/>
                <w:rtl/>
              </w:rPr>
              <w:t>الإجتماعيين (</w:t>
            </w:r>
            <w:r w:rsidRPr="007068BF">
              <w:rPr>
                <w:rFonts w:ascii="Arial" w:hAnsi="Arial"/>
                <w:b/>
                <w:sz w:val="20"/>
                <w:szCs w:val="20"/>
                <w:rtl/>
              </w:rPr>
              <w:t>غرفة الصناعة</w:t>
            </w:r>
            <w:r w:rsidR="00680B53" w:rsidRPr="007068BF">
              <w:rPr>
                <w:rFonts w:ascii="Arial" w:hAnsi="Arial" w:hint="cs"/>
                <w:b/>
                <w:sz w:val="20"/>
                <w:szCs w:val="20"/>
                <w:rtl/>
              </w:rPr>
              <w:t xml:space="preserve">، </w:t>
            </w:r>
            <w:r w:rsidRPr="007068BF">
              <w:rPr>
                <w:rFonts w:ascii="Arial" w:hAnsi="Arial"/>
                <w:b/>
                <w:sz w:val="20"/>
                <w:szCs w:val="20"/>
                <w:rtl/>
              </w:rPr>
              <w:t>غرفة التجارة الأردنية</w:t>
            </w:r>
            <w:r w:rsidRPr="007068BF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7068BF">
              <w:rPr>
                <w:rFonts w:ascii="Arial" w:hAnsi="Arial"/>
                <w:b/>
                <w:sz w:val="20"/>
                <w:szCs w:val="20"/>
                <w:rtl/>
              </w:rPr>
              <w:t>والاتحاد العام لنقابات العمال</w:t>
            </w:r>
            <w:r w:rsidR="00680B53" w:rsidRPr="007068BF">
              <w:rPr>
                <w:rFonts w:ascii="Arial" w:hAnsi="Arial" w:hint="cs"/>
                <w:b/>
                <w:sz w:val="20"/>
                <w:szCs w:val="20"/>
                <w:rtl/>
              </w:rPr>
              <w:t xml:space="preserve">) </w:t>
            </w:r>
            <w:r w:rsidRPr="007068BF">
              <w:rPr>
                <w:rFonts w:ascii="Arial" w:hAnsi="Arial"/>
                <w:b/>
                <w:sz w:val="20"/>
                <w:szCs w:val="20"/>
                <w:rtl/>
              </w:rPr>
              <w:t xml:space="preserve">تتم مراجعة </w:t>
            </w:r>
            <w:r w:rsidR="00680B53" w:rsidRPr="007068BF">
              <w:rPr>
                <w:rFonts w:ascii="Arial" w:hAnsi="Arial" w:hint="cs"/>
                <w:b/>
                <w:sz w:val="20"/>
                <w:szCs w:val="20"/>
                <w:rtl/>
              </w:rPr>
              <w:t>حوكمة</w:t>
            </w:r>
            <w:r w:rsidRPr="007068BF">
              <w:rPr>
                <w:rFonts w:ascii="Arial" w:hAnsi="Arial"/>
                <w:b/>
                <w:sz w:val="20"/>
                <w:szCs w:val="20"/>
                <w:rtl/>
              </w:rPr>
              <w:t xml:space="preserve"> نظام </w:t>
            </w:r>
            <w:r w:rsidR="00680B53" w:rsidRPr="007068BF">
              <w:rPr>
                <w:rFonts w:ascii="Arial" w:hAnsi="Arial" w:hint="cs"/>
                <w:b/>
                <w:sz w:val="20"/>
                <w:szCs w:val="20"/>
                <w:rtl/>
              </w:rPr>
              <w:t>التشغيل والتدريب والتعليم المهني والتقني</w:t>
            </w:r>
            <w:r w:rsidR="00680B53" w:rsidRPr="007068BF">
              <w:rPr>
                <w:rFonts w:ascii="Arial" w:hAnsi="Arial"/>
                <w:b/>
                <w:sz w:val="20"/>
                <w:szCs w:val="20"/>
                <w:rtl/>
              </w:rPr>
              <w:t xml:space="preserve"> </w:t>
            </w:r>
            <w:r w:rsidRPr="007068BF">
              <w:rPr>
                <w:rFonts w:ascii="Arial" w:hAnsi="Arial"/>
                <w:b/>
                <w:sz w:val="20"/>
                <w:szCs w:val="20"/>
                <w:rtl/>
              </w:rPr>
              <w:t xml:space="preserve"> والتشريعات / </w:t>
            </w:r>
            <w:r w:rsidR="00680B53" w:rsidRPr="007068BF">
              <w:rPr>
                <w:rFonts w:ascii="Arial" w:hAnsi="Arial" w:hint="cs"/>
                <w:b/>
                <w:sz w:val="20"/>
                <w:szCs w:val="20"/>
                <w:rtl/>
              </w:rPr>
              <w:t>الإنظمة</w:t>
            </w:r>
            <w:r w:rsidRPr="007068BF">
              <w:rPr>
                <w:rFonts w:ascii="Arial" w:hAnsi="Arial"/>
                <w:b/>
                <w:sz w:val="20"/>
                <w:szCs w:val="20"/>
                <w:rtl/>
              </w:rPr>
              <w:t xml:space="preserve"> ذات الصلة لتعكس دورها</w:t>
            </w:r>
            <w:r w:rsidR="00680B53" w:rsidRPr="007068BF">
              <w:rPr>
                <w:rFonts w:ascii="Arial" w:hAnsi="Arial"/>
                <w:b/>
                <w:sz w:val="20"/>
                <w:szCs w:val="20"/>
                <w:rtl/>
              </w:rPr>
              <w:t xml:space="preserve"> بوضوح</w:t>
            </w:r>
          </w:p>
          <w:p w:rsidR="0026155C" w:rsidRPr="007068BF" w:rsidRDefault="00041773" w:rsidP="00041773">
            <w:pPr>
              <w:pStyle w:val="ListParagraph"/>
              <w:numPr>
                <w:ilvl w:val="0"/>
                <w:numId w:val="2"/>
              </w:numPr>
              <w:bidi/>
              <w:jc w:val="both"/>
              <w:rPr>
                <w:rFonts w:ascii="Arial" w:hAnsi="Arial"/>
                <w:sz w:val="20"/>
                <w:szCs w:val="20"/>
              </w:rPr>
            </w:pPr>
            <w:r w:rsidRPr="007068BF">
              <w:rPr>
                <w:rFonts w:ascii="Arial" w:hAnsi="Arial"/>
                <w:b/>
                <w:sz w:val="20"/>
                <w:szCs w:val="20"/>
                <w:rtl/>
              </w:rPr>
              <w:t>وضع نموذج جذاب للتعلم القائم على تمويل صاحب العمل</w:t>
            </w:r>
            <w:r w:rsidRPr="007068BF">
              <w:rPr>
                <w:rFonts w:ascii="Arial" w:hAnsi="Arial"/>
                <w:b/>
                <w:sz w:val="20"/>
                <w:szCs w:val="20"/>
              </w:rPr>
              <w:t>.</w:t>
            </w:r>
          </w:p>
          <w:p w:rsidR="007068BF" w:rsidRDefault="007068BF" w:rsidP="007068BF">
            <w:pPr>
              <w:pStyle w:val="ListParagraph"/>
              <w:bidi/>
              <w:ind w:left="360"/>
              <w:jc w:val="both"/>
              <w:rPr>
                <w:rFonts w:ascii="Arial" w:hAnsi="Arial"/>
                <w:b/>
                <w:sz w:val="20"/>
                <w:szCs w:val="20"/>
                <w:rtl/>
              </w:rPr>
            </w:pPr>
          </w:p>
          <w:p w:rsidR="007068BF" w:rsidRDefault="007068BF" w:rsidP="007068BF">
            <w:pPr>
              <w:pStyle w:val="ListParagraph"/>
              <w:bidi/>
              <w:ind w:left="360"/>
              <w:jc w:val="both"/>
              <w:rPr>
                <w:rFonts w:ascii="Arial" w:hAnsi="Arial"/>
                <w:sz w:val="20"/>
                <w:szCs w:val="20"/>
                <w:rtl/>
              </w:rPr>
            </w:pPr>
          </w:p>
          <w:p w:rsidR="00D43555" w:rsidRPr="003E34D3" w:rsidRDefault="00D43555" w:rsidP="00D43555">
            <w:pPr>
              <w:pStyle w:val="ListParagraph"/>
              <w:bidi/>
              <w:ind w:left="360"/>
              <w:jc w:val="both"/>
              <w:rPr>
                <w:rFonts w:ascii="Arial" w:hAnsi="Arial"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26155C" w:rsidRPr="003E34D3" w:rsidTr="00105D26">
        <w:trPr>
          <w:trHeight w:val="582"/>
        </w:trPr>
        <w:tc>
          <w:tcPr>
            <w:tcW w:w="127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55C" w:rsidRPr="007068BF" w:rsidRDefault="007068BF" w:rsidP="007068BF">
            <w:pPr>
              <w:bidi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7068BF">
              <w:rPr>
                <w:rFonts w:ascii="Arial" w:hAnsi="Arial" w:cs="Arial"/>
                <w:bCs/>
                <w:sz w:val="20"/>
                <w:szCs w:val="20"/>
                <w:rtl/>
                <w:lang w:val="en-GB"/>
              </w:rPr>
              <w:lastRenderedPageBreak/>
              <w:t>النتائج (الهدف 2)</w:t>
            </w:r>
            <w:r w:rsidRPr="007068BF">
              <w:rPr>
                <w:rFonts w:ascii="Arial" w:hAnsi="Arial" w:cs="Arial"/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372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68BF" w:rsidRPr="007068BF" w:rsidRDefault="007068BF" w:rsidP="007068BF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hint="cs"/>
                <w:b/>
                <w:sz w:val="20"/>
                <w:szCs w:val="20"/>
                <w:rtl/>
              </w:rPr>
              <w:t>إ</w:t>
            </w:r>
            <w:r w:rsidRPr="007068BF">
              <w:rPr>
                <w:rFonts w:ascii="Arial" w:hAnsi="Arial"/>
                <w:b/>
                <w:sz w:val="20"/>
                <w:szCs w:val="20"/>
                <w:rtl/>
              </w:rPr>
              <w:t xml:space="preserve">صلاح </w:t>
            </w:r>
            <w:r>
              <w:rPr>
                <w:rFonts w:ascii="Arial" w:hAnsi="Arial" w:hint="cs"/>
                <w:b/>
                <w:sz w:val="20"/>
                <w:szCs w:val="20"/>
                <w:rtl/>
              </w:rPr>
              <w:t>المسار التقني</w:t>
            </w:r>
            <w:r w:rsidRPr="007068BF">
              <w:rPr>
                <w:rFonts w:ascii="Arial" w:hAnsi="Arial"/>
                <w:b/>
                <w:sz w:val="20"/>
                <w:szCs w:val="20"/>
                <w:rtl/>
              </w:rPr>
              <w:t xml:space="preserve"> للتعليم العالي ، </w:t>
            </w:r>
            <w:r>
              <w:rPr>
                <w:rFonts w:ascii="Arial" w:hAnsi="Arial" w:hint="cs"/>
                <w:b/>
                <w:sz w:val="20"/>
                <w:szCs w:val="20"/>
                <w:rtl/>
              </w:rPr>
              <w:t>والتعليم</w:t>
            </w:r>
            <w:r w:rsidRPr="007068BF">
              <w:rPr>
                <w:rFonts w:ascii="Arial" w:hAnsi="Arial"/>
                <w:b/>
                <w:sz w:val="20"/>
                <w:szCs w:val="20"/>
                <w:rtl/>
              </w:rPr>
              <w:t xml:space="preserve"> المهني للتعليم الثانوي والتدريب المهني بالتعاون الوثيق مع الشركاء </w:t>
            </w:r>
            <w:r>
              <w:rPr>
                <w:rFonts w:ascii="Arial" w:hAnsi="Arial" w:hint="cs"/>
                <w:b/>
                <w:sz w:val="20"/>
                <w:szCs w:val="20"/>
                <w:rtl/>
              </w:rPr>
              <w:t>الإجتماعيين</w:t>
            </w:r>
            <w:r w:rsidRPr="007068BF">
              <w:rPr>
                <w:rFonts w:ascii="Arial" w:hAnsi="Arial"/>
                <w:b/>
                <w:sz w:val="20"/>
                <w:szCs w:val="20"/>
                <w:rtl/>
              </w:rPr>
              <w:t xml:space="preserve"> المشاركين في فرق القطاع الاقتصادي</w:t>
            </w:r>
            <w:r>
              <w:rPr>
                <w:rFonts w:ascii="Arial" w:hAnsi="Arial" w:hint="cs"/>
                <w:b/>
                <w:sz w:val="20"/>
                <w:szCs w:val="20"/>
                <w:rtl/>
              </w:rPr>
              <w:t>ة</w:t>
            </w:r>
            <w:r w:rsidRPr="007068BF">
              <w:rPr>
                <w:rFonts w:ascii="Arial" w:hAnsi="Arial"/>
                <w:b/>
                <w:sz w:val="20"/>
                <w:szCs w:val="20"/>
                <w:rtl/>
              </w:rPr>
              <w:t xml:space="preserve"> واللجان </w:t>
            </w:r>
            <w:r>
              <w:rPr>
                <w:rFonts w:ascii="Arial" w:hAnsi="Arial" w:hint="cs"/>
                <w:b/>
                <w:sz w:val="20"/>
                <w:szCs w:val="20"/>
                <w:rtl/>
              </w:rPr>
              <w:t>الإستشارية</w:t>
            </w:r>
            <w:r w:rsidRPr="007068BF">
              <w:rPr>
                <w:rFonts w:ascii="Arial" w:hAnsi="Arial"/>
                <w:b/>
                <w:sz w:val="20"/>
                <w:szCs w:val="20"/>
                <w:rtl/>
              </w:rPr>
              <w:t xml:space="preserve"> لبرامج التعليم والتدريب. وتشمل هذه البرامج تطوير برامج </w:t>
            </w:r>
            <w:r>
              <w:rPr>
                <w:rFonts w:ascii="Arial" w:hAnsi="Arial" w:hint="cs"/>
                <w:b/>
                <w:sz w:val="20"/>
                <w:szCs w:val="20"/>
                <w:rtl/>
              </w:rPr>
              <w:t xml:space="preserve">قائمة على </w:t>
            </w:r>
            <w:r w:rsidRPr="007068BF">
              <w:rPr>
                <w:rFonts w:ascii="Arial" w:hAnsi="Arial"/>
                <w:b/>
                <w:sz w:val="20"/>
                <w:szCs w:val="20"/>
                <w:rtl/>
              </w:rPr>
              <w:t>الطلب</w:t>
            </w:r>
            <w:r>
              <w:rPr>
                <w:rFonts w:ascii="Arial" w:hAnsi="Arial"/>
                <w:b/>
                <w:sz w:val="20"/>
                <w:szCs w:val="20"/>
                <w:rtl/>
              </w:rPr>
              <w:t xml:space="preserve">، </w:t>
            </w:r>
            <w:r>
              <w:rPr>
                <w:rFonts w:ascii="Arial" w:hAnsi="Arial" w:hint="cs"/>
                <w:b/>
                <w:sz w:val="20"/>
                <w:szCs w:val="20"/>
                <w:rtl/>
              </w:rPr>
              <w:t>نشر</w:t>
            </w:r>
            <w:r w:rsidRPr="007068BF">
              <w:rPr>
                <w:rFonts w:ascii="Arial" w:hAnsi="Arial"/>
                <w:b/>
                <w:sz w:val="20"/>
                <w:szCs w:val="20"/>
                <w:rtl/>
              </w:rPr>
              <w:t xml:space="preserve"> المهارات الأساسية مثل تعلم ريادة الأعمال، تنمية قدرات الإدارة والمعلمين، تطوير المعدات وصيانة المرافق</w:t>
            </w:r>
            <w:r w:rsidRPr="007068BF">
              <w:rPr>
                <w:rFonts w:ascii="Arial" w:hAnsi="Arial"/>
                <w:b/>
                <w:sz w:val="20"/>
                <w:szCs w:val="20"/>
              </w:rPr>
              <w:t>.</w:t>
            </w:r>
          </w:p>
          <w:p w:rsidR="007068BF" w:rsidRPr="007068BF" w:rsidRDefault="007068BF" w:rsidP="007068BF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7068BF">
              <w:rPr>
                <w:rFonts w:ascii="Arial" w:hAnsi="Arial"/>
                <w:b/>
                <w:sz w:val="20"/>
                <w:szCs w:val="20"/>
                <w:rtl/>
              </w:rPr>
              <w:t xml:space="preserve">وضع إطار للمؤهلات التقنية والمهنية ، مما يسمح بالاعتراف بجميع أشكال التعلم وتنمية المهارات ، </w:t>
            </w:r>
            <w:r>
              <w:rPr>
                <w:rFonts w:ascii="Arial" w:hAnsi="Arial" w:hint="cs"/>
                <w:b/>
                <w:sz w:val="20"/>
                <w:szCs w:val="20"/>
                <w:rtl/>
              </w:rPr>
              <w:t>ل</w:t>
            </w:r>
            <w:r w:rsidRPr="007068BF">
              <w:rPr>
                <w:rFonts w:ascii="Arial" w:hAnsi="Arial"/>
                <w:b/>
                <w:sz w:val="20"/>
                <w:szCs w:val="20"/>
                <w:rtl/>
              </w:rPr>
              <w:t xml:space="preserve">يتم </w:t>
            </w:r>
            <w:r>
              <w:rPr>
                <w:rFonts w:ascii="Arial" w:hAnsi="Arial" w:hint="cs"/>
                <w:b/>
                <w:sz w:val="20"/>
                <w:szCs w:val="20"/>
                <w:rtl/>
              </w:rPr>
              <w:t>العمل به</w:t>
            </w:r>
            <w:r w:rsidRPr="007068BF">
              <w:rPr>
                <w:rFonts w:ascii="Arial" w:hAnsi="Arial"/>
                <w:b/>
                <w:sz w:val="20"/>
                <w:szCs w:val="20"/>
                <w:rtl/>
              </w:rPr>
              <w:t xml:space="preserve"> وإقامة روابط بين أطر </w:t>
            </w:r>
            <w:r>
              <w:rPr>
                <w:rFonts w:ascii="Arial" w:hAnsi="Arial" w:hint="cs"/>
                <w:b/>
                <w:sz w:val="20"/>
                <w:szCs w:val="20"/>
                <w:rtl/>
              </w:rPr>
              <w:t>المؤهلات</w:t>
            </w:r>
            <w:r w:rsidRPr="007068BF">
              <w:rPr>
                <w:rFonts w:ascii="Arial" w:hAnsi="Arial"/>
                <w:b/>
                <w:sz w:val="20"/>
                <w:szCs w:val="20"/>
                <w:rtl/>
              </w:rPr>
              <w:t xml:space="preserve"> للتعليم الثانوي والمهني والتعليم العالي ضمن نظام </w:t>
            </w:r>
            <w:r>
              <w:rPr>
                <w:rFonts w:ascii="Arial" w:hAnsi="Arial" w:hint="cs"/>
                <w:b/>
                <w:sz w:val="20"/>
                <w:szCs w:val="20"/>
                <w:rtl/>
              </w:rPr>
              <w:t>التدريب والتعليم المهني والتقني</w:t>
            </w:r>
            <w:r w:rsidRPr="007068BF">
              <w:rPr>
                <w:rFonts w:ascii="Arial" w:hAnsi="Arial"/>
                <w:b/>
                <w:sz w:val="20"/>
                <w:szCs w:val="20"/>
              </w:rPr>
              <w:t>.</w:t>
            </w:r>
          </w:p>
          <w:p w:rsidR="007068BF" w:rsidRPr="007068BF" w:rsidRDefault="007068BF" w:rsidP="007068BF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7068BF">
              <w:rPr>
                <w:rFonts w:ascii="Arial" w:hAnsi="Arial"/>
                <w:b/>
                <w:sz w:val="20"/>
                <w:szCs w:val="20"/>
                <w:rtl/>
              </w:rPr>
              <w:t xml:space="preserve">وضع </w:t>
            </w:r>
            <w:r>
              <w:rPr>
                <w:rFonts w:ascii="Arial" w:hAnsi="Arial" w:hint="cs"/>
                <w:b/>
                <w:sz w:val="20"/>
                <w:szCs w:val="20"/>
                <w:rtl/>
              </w:rPr>
              <w:t>أرشادات</w:t>
            </w:r>
            <w:r w:rsidRPr="007068BF">
              <w:rPr>
                <w:rFonts w:ascii="Arial" w:hAnsi="Arial"/>
                <w:b/>
                <w:sz w:val="20"/>
                <w:szCs w:val="20"/>
                <w:rtl/>
              </w:rPr>
              <w:t xml:space="preserve"> ومبادئ </w:t>
            </w:r>
            <w:r>
              <w:rPr>
                <w:rFonts w:ascii="Arial" w:hAnsi="Arial" w:hint="cs"/>
                <w:b/>
                <w:sz w:val="20"/>
                <w:szCs w:val="20"/>
                <w:rtl/>
              </w:rPr>
              <w:t>إعتماد</w:t>
            </w:r>
            <w:r w:rsidRPr="007068BF">
              <w:rPr>
                <w:rFonts w:ascii="Arial" w:hAnsi="Arial"/>
                <w:b/>
                <w:sz w:val="20"/>
                <w:szCs w:val="20"/>
                <w:rtl/>
              </w:rPr>
              <w:t xml:space="preserve"> مشتركة لقطاع </w:t>
            </w:r>
            <w:r>
              <w:rPr>
                <w:rFonts w:ascii="Arial" w:hAnsi="Arial" w:hint="cs"/>
                <w:b/>
                <w:sz w:val="20"/>
                <w:szCs w:val="20"/>
                <w:rtl/>
              </w:rPr>
              <w:t>التدريب والتعليم المهني والتقني</w:t>
            </w:r>
            <w:r w:rsidRPr="007068BF">
              <w:rPr>
                <w:rFonts w:ascii="Arial" w:hAnsi="Arial"/>
                <w:b/>
                <w:sz w:val="20"/>
                <w:szCs w:val="20"/>
                <w:rtl/>
              </w:rPr>
              <w:t xml:space="preserve"> بأكمله</w:t>
            </w:r>
            <w:r w:rsidRPr="007068BF">
              <w:rPr>
                <w:rFonts w:ascii="Arial" w:hAnsi="Arial"/>
                <w:b/>
                <w:sz w:val="20"/>
                <w:szCs w:val="20"/>
              </w:rPr>
              <w:t>.</w:t>
            </w:r>
          </w:p>
          <w:p w:rsidR="007068BF" w:rsidRPr="007068BF" w:rsidRDefault="007068BF" w:rsidP="007068BF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7068BF">
              <w:rPr>
                <w:rFonts w:ascii="Arial" w:hAnsi="Arial"/>
                <w:b/>
                <w:sz w:val="20"/>
                <w:szCs w:val="20"/>
                <w:rtl/>
              </w:rPr>
              <w:t xml:space="preserve">وضع مناهج </w:t>
            </w:r>
            <w:r>
              <w:rPr>
                <w:rFonts w:ascii="Arial" w:hAnsi="Arial" w:hint="cs"/>
                <w:b/>
                <w:sz w:val="20"/>
                <w:szCs w:val="20"/>
                <w:rtl/>
              </w:rPr>
              <w:t>مستجيبة</w:t>
            </w:r>
            <w:r>
              <w:rPr>
                <w:rFonts w:ascii="Arial" w:hAnsi="Arial"/>
                <w:b/>
                <w:sz w:val="20"/>
                <w:szCs w:val="20"/>
                <w:rtl/>
              </w:rPr>
              <w:t xml:space="preserve"> ل</w:t>
            </w:r>
            <w:r>
              <w:rPr>
                <w:rFonts w:ascii="Arial" w:hAnsi="Arial" w:hint="cs"/>
                <w:b/>
                <w:sz w:val="20"/>
                <w:szCs w:val="20"/>
                <w:rtl/>
              </w:rPr>
              <w:t>إ</w:t>
            </w:r>
            <w:r w:rsidRPr="007068BF">
              <w:rPr>
                <w:rFonts w:ascii="Arial" w:hAnsi="Arial"/>
                <w:b/>
                <w:sz w:val="20"/>
                <w:szCs w:val="20"/>
                <w:rtl/>
              </w:rPr>
              <w:t xml:space="preserve">حتياجات الاقتصاد والمجتمع والأفراد تمشيا مع الممارسات الدولية الجيدة ، </w:t>
            </w:r>
            <w:r>
              <w:rPr>
                <w:rFonts w:ascii="Arial" w:hAnsi="Arial" w:hint="cs"/>
                <w:b/>
                <w:sz w:val="20"/>
                <w:szCs w:val="20"/>
                <w:rtl/>
              </w:rPr>
              <w:t>و</w:t>
            </w:r>
            <w:r w:rsidRPr="007068BF">
              <w:rPr>
                <w:rFonts w:ascii="Arial" w:hAnsi="Arial"/>
                <w:b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hint="cs"/>
                <w:b/>
                <w:sz w:val="20"/>
                <w:szCs w:val="20"/>
                <w:rtl/>
              </w:rPr>
              <w:t>وضع</w:t>
            </w:r>
            <w:r w:rsidRPr="007068BF">
              <w:rPr>
                <w:rFonts w:ascii="Arial" w:hAnsi="Arial"/>
                <w:b/>
                <w:sz w:val="20"/>
                <w:szCs w:val="20"/>
                <w:rtl/>
              </w:rPr>
              <w:t xml:space="preserve"> مجموعة واسعة من الدورات</w:t>
            </w:r>
            <w:r w:rsidRPr="007068BF">
              <w:rPr>
                <w:rFonts w:ascii="Arial" w:hAnsi="Arial"/>
                <w:b/>
                <w:sz w:val="20"/>
                <w:szCs w:val="20"/>
              </w:rPr>
              <w:t>.</w:t>
            </w:r>
          </w:p>
          <w:p w:rsidR="0026155C" w:rsidRPr="003E34D3" w:rsidRDefault="007068BF" w:rsidP="007068BF">
            <w:pPr>
              <w:numPr>
                <w:ilvl w:val="0"/>
                <w:numId w:val="3"/>
              </w:numPr>
              <w:bidi/>
              <w:jc w:val="both"/>
              <w:rPr>
                <w:rFonts w:ascii="Arial" w:eastAsia="Calibri" w:hAnsi="Arial" w:cs="Arial"/>
                <w:bCs/>
                <w:sz w:val="20"/>
                <w:szCs w:val="20"/>
                <w:lang w:val="en-GB"/>
              </w:rPr>
            </w:pPr>
            <w:r w:rsidRPr="007068BF">
              <w:rPr>
                <w:rFonts w:ascii="Arial" w:hAnsi="Arial"/>
                <w:b/>
                <w:sz w:val="20"/>
                <w:szCs w:val="20"/>
                <w:rtl/>
              </w:rPr>
              <w:t xml:space="preserve">وضع نهج شامل للقطاعات </w:t>
            </w:r>
            <w:r>
              <w:rPr>
                <w:rFonts w:ascii="Arial" w:hAnsi="Arial" w:hint="cs"/>
                <w:b/>
                <w:sz w:val="20"/>
                <w:szCs w:val="20"/>
                <w:rtl/>
              </w:rPr>
              <w:t>الإقتصادية</w:t>
            </w:r>
            <w:r w:rsidRPr="007068BF">
              <w:rPr>
                <w:rFonts w:ascii="Arial" w:hAnsi="Arial"/>
                <w:b/>
                <w:sz w:val="20"/>
                <w:szCs w:val="20"/>
                <w:rtl/>
              </w:rPr>
              <w:t xml:space="preserve"> غير الرسمية (أي الوصول إلى برامج سوق العمل النشطة والاعتراف بجميع أشكال التعلم). تطوير </w:t>
            </w:r>
            <w:r>
              <w:rPr>
                <w:rFonts w:ascii="Arial" w:hAnsi="Arial" w:hint="cs"/>
                <w:b/>
                <w:sz w:val="20"/>
                <w:szCs w:val="20"/>
                <w:rtl/>
              </w:rPr>
              <w:t>التدريب والتعليم المهني والتقني</w:t>
            </w:r>
            <w:r w:rsidRPr="007068BF">
              <w:rPr>
                <w:rFonts w:ascii="Arial" w:hAnsi="Arial"/>
                <w:b/>
                <w:sz w:val="20"/>
                <w:szCs w:val="20"/>
                <w:rtl/>
              </w:rPr>
              <w:t xml:space="preserve"> المستمر وتحسينهما لكل من العاملين والعاطلين عن العمل بشكل رسمي وغير رسمي</w:t>
            </w:r>
            <w:r w:rsidRPr="007068BF">
              <w:rPr>
                <w:rFonts w:ascii="Arial" w:hAnsi="Arial"/>
                <w:b/>
                <w:sz w:val="20"/>
                <w:szCs w:val="20"/>
              </w:rPr>
              <w:t>.</w:t>
            </w:r>
          </w:p>
        </w:tc>
      </w:tr>
      <w:tr w:rsidR="0026155C" w:rsidRPr="003E34D3" w:rsidTr="00105D26">
        <w:trPr>
          <w:trHeight w:val="582"/>
        </w:trPr>
        <w:tc>
          <w:tcPr>
            <w:tcW w:w="127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55C" w:rsidRPr="00AA5989" w:rsidRDefault="00AA5989" w:rsidP="00AA5989">
            <w:pPr>
              <w:bidi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AA5989">
              <w:rPr>
                <w:rFonts w:ascii="Arial" w:hAnsi="Arial" w:cs="Arial"/>
                <w:bCs/>
                <w:sz w:val="20"/>
                <w:szCs w:val="20"/>
                <w:rtl/>
                <w:lang w:val="en-GB"/>
              </w:rPr>
              <w:t>النتائج (الهدف 3)</w:t>
            </w:r>
            <w:r w:rsidRPr="00AA5989">
              <w:rPr>
                <w:rFonts w:ascii="Arial" w:hAnsi="Arial" w:cs="Arial"/>
                <w:bCs/>
                <w:sz w:val="20"/>
                <w:szCs w:val="20"/>
                <w:lang w:val="en-GB"/>
              </w:rPr>
              <w:t>:</w:t>
            </w:r>
          </w:p>
        </w:tc>
        <w:tc>
          <w:tcPr>
            <w:tcW w:w="372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5989" w:rsidRPr="00AA5989" w:rsidRDefault="00AA5989" w:rsidP="00AA5989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ascii="Arial" w:hAnsi="Arial"/>
                <w:sz w:val="20"/>
                <w:szCs w:val="20"/>
                <w:lang w:eastAsia="zh-CN"/>
              </w:rPr>
            </w:pPr>
            <w:r w:rsidRPr="00AA5989">
              <w:rPr>
                <w:rFonts w:ascii="Arial" w:hAnsi="Arial"/>
                <w:sz w:val="20"/>
                <w:szCs w:val="20"/>
                <w:rtl/>
                <w:lang w:eastAsia="zh-CN"/>
              </w:rPr>
              <w:t xml:space="preserve">تنقيح الترتيبات الإدارية والحوافز المالية القائمة لدعم </w:t>
            </w:r>
            <w:r>
              <w:rPr>
                <w:rFonts w:ascii="Arial" w:hAnsi="Arial" w:hint="cs"/>
                <w:sz w:val="20"/>
                <w:szCs w:val="20"/>
                <w:rtl/>
                <w:lang w:eastAsia="zh-CN"/>
              </w:rPr>
              <w:t>التشغيل</w:t>
            </w:r>
            <w:r w:rsidRPr="00AA5989">
              <w:rPr>
                <w:rFonts w:ascii="Arial" w:hAnsi="Arial"/>
                <w:sz w:val="20"/>
                <w:szCs w:val="20"/>
                <w:rtl/>
                <w:lang w:eastAsia="zh-CN"/>
              </w:rPr>
              <w:t xml:space="preserve"> </w:t>
            </w:r>
            <w:r>
              <w:rPr>
                <w:rFonts w:ascii="Arial" w:hAnsi="Arial" w:hint="cs"/>
                <w:sz w:val="20"/>
                <w:szCs w:val="20"/>
                <w:rtl/>
                <w:lang w:eastAsia="zh-CN"/>
              </w:rPr>
              <w:t>والتدريب والتعليم</w:t>
            </w:r>
            <w:r w:rsidRPr="00AA5989">
              <w:rPr>
                <w:rFonts w:ascii="Arial" w:hAnsi="Arial"/>
                <w:sz w:val="20"/>
                <w:szCs w:val="20"/>
                <w:rtl/>
                <w:lang w:eastAsia="zh-CN"/>
              </w:rPr>
              <w:t xml:space="preserve"> - بما في ذلك للنساء والشباب </w:t>
            </w:r>
            <w:r>
              <w:rPr>
                <w:rFonts w:ascii="Arial" w:hAnsi="Arial" w:hint="cs"/>
                <w:sz w:val="20"/>
                <w:szCs w:val="20"/>
                <w:rtl/>
                <w:lang w:eastAsia="zh-CN"/>
              </w:rPr>
              <w:t>والأشخاص ذوي الإعاقة</w:t>
            </w:r>
            <w:r w:rsidRPr="00AA5989">
              <w:rPr>
                <w:rFonts w:ascii="Arial" w:hAnsi="Arial"/>
                <w:sz w:val="20"/>
                <w:szCs w:val="20"/>
                <w:lang w:eastAsia="zh-CN"/>
              </w:rPr>
              <w:t>.</w:t>
            </w:r>
          </w:p>
          <w:p w:rsidR="00AA5989" w:rsidRPr="00AA5989" w:rsidRDefault="001752EE" w:rsidP="001752EE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ascii="Arial" w:hAnsi="Arial"/>
                <w:sz w:val="20"/>
                <w:szCs w:val="20"/>
                <w:lang w:eastAsia="zh-CN"/>
              </w:rPr>
            </w:pPr>
            <w:r>
              <w:rPr>
                <w:rFonts w:ascii="Arial" w:hAnsi="Arial"/>
                <w:sz w:val="20"/>
                <w:szCs w:val="20"/>
                <w:rtl/>
                <w:lang w:eastAsia="zh-CN"/>
              </w:rPr>
              <w:t>تدابير سوق العمل النشطة</w:t>
            </w:r>
            <w:r>
              <w:rPr>
                <w:rFonts w:ascii="Arial" w:hAnsi="Arial" w:hint="cs"/>
                <w:sz w:val="20"/>
                <w:szCs w:val="20"/>
                <w:rtl/>
                <w:lang w:eastAsia="zh-CN"/>
              </w:rPr>
              <w:t xml:space="preserve"> </w:t>
            </w:r>
            <w:r w:rsidR="00AA5989" w:rsidRPr="00AA5989">
              <w:rPr>
                <w:rFonts w:ascii="Arial" w:hAnsi="Arial"/>
                <w:sz w:val="20"/>
                <w:szCs w:val="20"/>
                <w:rtl/>
                <w:lang w:eastAsia="zh-CN"/>
              </w:rPr>
              <w:t xml:space="preserve">مثل </w:t>
            </w:r>
            <w:r>
              <w:rPr>
                <w:rFonts w:ascii="Arial" w:hAnsi="Arial" w:hint="cs"/>
                <w:sz w:val="20"/>
                <w:szCs w:val="20"/>
                <w:rtl/>
                <w:lang w:eastAsia="zh-CN"/>
              </w:rPr>
              <w:t>(</w:t>
            </w:r>
            <w:r w:rsidR="00AA5989" w:rsidRPr="00AA5989">
              <w:rPr>
                <w:rFonts w:ascii="Arial" w:hAnsi="Arial"/>
                <w:sz w:val="20"/>
                <w:szCs w:val="20"/>
                <w:rtl/>
                <w:lang w:eastAsia="zh-CN"/>
              </w:rPr>
              <w:t>التدريب</w:t>
            </w:r>
            <w:r>
              <w:rPr>
                <w:rFonts w:ascii="Arial" w:hAnsi="Arial" w:hint="cs"/>
                <w:sz w:val="20"/>
                <w:szCs w:val="20"/>
                <w:rtl/>
                <w:lang w:eastAsia="zh-CN"/>
              </w:rPr>
              <w:t xml:space="preserve">، </w:t>
            </w:r>
            <w:r w:rsidR="00AA5989" w:rsidRPr="00AA5989">
              <w:rPr>
                <w:rFonts w:ascii="Arial" w:hAnsi="Arial"/>
                <w:sz w:val="20"/>
                <w:szCs w:val="20"/>
                <w:rtl/>
                <w:lang w:eastAsia="zh-CN"/>
              </w:rPr>
              <w:t>التوجيه</w:t>
            </w:r>
            <w:r>
              <w:rPr>
                <w:rFonts w:ascii="Arial" w:hAnsi="Arial" w:hint="cs"/>
                <w:sz w:val="20"/>
                <w:szCs w:val="20"/>
                <w:rtl/>
                <w:lang w:eastAsia="zh-CN"/>
              </w:rPr>
              <w:t xml:space="preserve"> والإرشاد</w:t>
            </w:r>
            <w:r w:rsidR="00AA5989" w:rsidRPr="00AA5989">
              <w:rPr>
                <w:rFonts w:ascii="Arial" w:hAnsi="Arial"/>
                <w:sz w:val="20"/>
                <w:szCs w:val="20"/>
                <w:rtl/>
                <w:lang w:eastAsia="zh-CN"/>
              </w:rPr>
              <w:t xml:space="preserve"> المهني </w:t>
            </w:r>
            <w:r>
              <w:rPr>
                <w:rFonts w:ascii="Arial" w:hAnsi="Arial" w:hint="cs"/>
                <w:sz w:val="20"/>
                <w:szCs w:val="20"/>
                <w:rtl/>
                <w:lang w:eastAsia="zh-CN"/>
              </w:rPr>
              <w:t>والوظيفي</w:t>
            </w:r>
            <w:r w:rsidR="00AA5989" w:rsidRPr="00AA5989">
              <w:rPr>
                <w:rFonts w:ascii="Arial" w:hAnsi="Arial"/>
                <w:sz w:val="20"/>
                <w:szCs w:val="20"/>
                <w:rtl/>
                <w:lang w:eastAsia="zh-CN"/>
              </w:rPr>
              <w:t xml:space="preserve">، المساعدة في البحث عن عمل، والتدريب </w:t>
            </w:r>
            <w:r>
              <w:rPr>
                <w:rFonts w:ascii="Arial" w:hAnsi="Arial" w:hint="cs"/>
                <w:sz w:val="20"/>
                <w:szCs w:val="20"/>
                <w:rtl/>
                <w:lang w:eastAsia="zh-CN"/>
              </w:rPr>
              <w:t>في</w:t>
            </w:r>
            <w:r w:rsidR="00AA5989" w:rsidRPr="00AA5989">
              <w:rPr>
                <w:rFonts w:ascii="Arial" w:hAnsi="Arial"/>
                <w:sz w:val="20"/>
                <w:szCs w:val="20"/>
                <w:rtl/>
                <w:lang w:eastAsia="zh-CN"/>
              </w:rPr>
              <w:t xml:space="preserve"> سوق العمل) يتم تنفيذها للفئات والمناطق المستضعفة المحرومة - والتي تقدمها الجهات الفاعلة الحكومية وغير الحكومية عبر الاقتصادات الرسمية وغير الرسمية</w:t>
            </w:r>
            <w:r w:rsidR="00AA5989" w:rsidRPr="00AA5989">
              <w:rPr>
                <w:rFonts w:ascii="Arial" w:hAnsi="Arial"/>
                <w:sz w:val="20"/>
                <w:szCs w:val="20"/>
                <w:lang w:eastAsia="zh-CN"/>
              </w:rPr>
              <w:t xml:space="preserve"> .</w:t>
            </w:r>
          </w:p>
          <w:p w:rsidR="00AA5989" w:rsidRPr="00AA5989" w:rsidRDefault="00AA5989" w:rsidP="001752EE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ascii="Arial" w:hAnsi="Arial"/>
                <w:sz w:val="20"/>
                <w:szCs w:val="20"/>
                <w:lang w:eastAsia="zh-CN"/>
              </w:rPr>
            </w:pPr>
            <w:r w:rsidRPr="00AA5989">
              <w:rPr>
                <w:rFonts w:ascii="Arial" w:hAnsi="Arial"/>
                <w:sz w:val="20"/>
                <w:szCs w:val="20"/>
                <w:rtl/>
                <w:lang w:eastAsia="zh-CN"/>
              </w:rPr>
              <w:t xml:space="preserve">زيادة </w:t>
            </w:r>
            <w:r w:rsidR="001752EE">
              <w:rPr>
                <w:rFonts w:ascii="Arial" w:hAnsi="Arial" w:hint="cs"/>
                <w:sz w:val="20"/>
                <w:szCs w:val="20"/>
                <w:rtl/>
                <w:lang w:eastAsia="zh-CN"/>
              </w:rPr>
              <w:t>تدابير سوق العمل النشطة</w:t>
            </w:r>
            <w:r w:rsidRPr="00AA5989">
              <w:rPr>
                <w:rFonts w:ascii="Arial" w:hAnsi="Arial"/>
                <w:sz w:val="20"/>
                <w:szCs w:val="20"/>
                <w:lang w:eastAsia="zh-CN"/>
              </w:rPr>
              <w:t xml:space="preserve"> </w:t>
            </w:r>
            <w:r w:rsidRPr="00AA5989">
              <w:rPr>
                <w:rFonts w:ascii="Arial" w:hAnsi="Arial"/>
                <w:sz w:val="20"/>
                <w:szCs w:val="20"/>
                <w:rtl/>
                <w:lang w:eastAsia="zh-CN"/>
              </w:rPr>
              <w:t>للأشخاص المحرومين</w:t>
            </w:r>
            <w:r w:rsidRPr="00AA5989">
              <w:rPr>
                <w:rFonts w:ascii="Arial" w:hAnsi="Arial"/>
                <w:sz w:val="20"/>
                <w:szCs w:val="20"/>
                <w:lang w:eastAsia="zh-CN"/>
              </w:rPr>
              <w:t>.</w:t>
            </w:r>
          </w:p>
          <w:p w:rsidR="00AA5989" w:rsidRPr="003E34D3" w:rsidRDefault="00AA5989" w:rsidP="001752EE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ascii="Arial" w:hAnsi="Arial"/>
                <w:sz w:val="20"/>
                <w:szCs w:val="20"/>
                <w:lang w:eastAsia="zh-CN"/>
              </w:rPr>
            </w:pPr>
            <w:r w:rsidRPr="00AA5989">
              <w:rPr>
                <w:rFonts w:ascii="Arial" w:hAnsi="Arial"/>
                <w:sz w:val="20"/>
                <w:szCs w:val="20"/>
                <w:rtl/>
                <w:lang w:eastAsia="zh-CN"/>
              </w:rPr>
              <w:t xml:space="preserve">تطوير وتحسين </w:t>
            </w:r>
            <w:r w:rsidR="001752EE">
              <w:rPr>
                <w:rFonts w:ascii="Arial" w:hAnsi="Arial" w:hint="cs"/>
                <w:sz w:val="20"/>
                <w:szCs w:val="20"/>
                <w:rtl/>
                <w:lang w:eastAsia="zh-CN"/>
              </w:rPr>
              <w:t>الربط</w:t>
            </w:r>
            <w:r w:rsidRPr="00AA5989">
              <w:rPr>
                <w:rFonts w:ascii="Arial" w:hAnsi="Arial"/>
                <w:sz w:val="20"/>
                <w:szCs w:val="20"/>
                <w:rtl/>
                <w:lang w:eastAsia="zh-CN"/>
              </w:rPr>
              <w:t xml:space="preserve"> بين </w:t>
            </w:r>
            <w:r w:rsidR="001752EE">
              <w:rPr>
                <w:rFonts w:ascii="Arial" w:hAnsi="Arial" w:hint="cs"/>
                <w:sz w:val="20"/>
                <w:szCs w:val="20"/>
                <w:rtl/>
                <w:lang w:eastAsia="zh-CN"/>
              </w:rPr>
              <w:t>التشغيل</w:t>
            </w:r>
            <w:r w:rsidRPr="00AA5989">
              <w:rPr>
                <w:rFonts w:ascii="Arial" w:hAnsi="Arial"/>
                <w:sz w:val="20"/>
                <w:szCs w:val="20"/>
                <w:rtl/>
                <w:lang w:eastAsia="zh-CN"/>
              </w:rPr>
              <w:t xml:space="preserve"> والحماية </w:t>
            </w:r>
            <w:r w:rsidR="001752EE">
              <w:rPr>
                <w:rFonts w:ascii="Arial" w:hAnsi="Arial" w:hint="cs"/>
                <w:sz w:val="20"/>
                <w:szCs w:val="20"/>
                <w:rtl/>
                <w:lang w:eastAsia="zh-CN"/>
              </w:rPr>
              <w:t xml:space="preserve">الإجتماعية، </w:t>
            </w:r>
            <w:r w:rsidRPr="00AA5989">
              <w:rPr>
                <w:rFonts w:ascii="Arial" w:hAnsi="Arial"/>
                <w:sz w:val="20"/>
                <w:szCs w:val="20"/>
                <w:rtl/>
                <w:lang w:eastAsia="zh-CN"/>
              </w:rPr>
              <w:t xml:space="preserve">خدمات التمويل الأصغر، مع التركيز على الفئات المحرومة مثل الأشخاص ذوي الإعاقة ، والأشخاص غير النشطين </w:t>
            </w:r>
            <w:r w:rsidR="001752EE">
              <w:rPr>
                <w:rFonts w:ascii="Arial" w:hAnsi="Arial" w:hint="cs"/>
                <w:sz w:val="20"/>
                <w:szCs w:val="20"/>
                <w:rtl/>
                <w:lang w:eastAsia="zh-CN"/>
              </w:rPr>
              <w:t>إقتصادياُ</w:t>
            </w:r>
            <w:r w:rsidRPr="00AA5989">
              <w:rPr>
                <w:rFonts w:ascii="Arial" w:hAnsi="Arial"/>
                <w:sz w:val="20"/>
                <w:szCs w:val="20"/>
                <w:rtl/>
                <w:lang w:eastAsia="zh-CN"/>
              </w:rPr>
              <w:t xml:space="preserve"> على المدى الطويل </w:t>
            </w:r>
            <w:r w:rsidR="001752EE">
              <w:rPr>
                <w:rFonts w:ascii="Arial" w:hAnsi="Arial" w:hint="cs"/>
                <w:sz w:val="20"/>
                <w:szCs w:val="20"/>
                <w:rtl/>
                <w:lang w:eastAsia="zh-CN"/>
              </w:rPr>
              <w:t>المُعتمدين</w:t>
            </w:r>
            <w:r w:rsidRPr="00AA5989">
              <w:rPr>
                <w:rFonts w:ascii="Arial" w:hAnsi="Arial"/>
                <w:sz w:val="20"/>
                <w:szCs w:val="20"/>
                <w:rtl/>
                <w:lang w:eastAsia="zh-CN"/>
              </w:rPr>
              <w:t xml:space="preserve"> على </w:t>
            </w:r>
            <w:r w:rsidR="001752EE">
              <w:rPr>
                <w:rFonts w:ascii="Arial" w:hAnsi="Arial" w:hint="cs"/>
                <w:sz w:val="20"/>
                <w:szCs w:val="20"/>
                <w:rtl/>
                <w:lang w:eastAsia="zh-CN"/>
              </w:rPr>
              <w:t>الإعانات</w:t>
            </w:r>
            <w:r w:rsidRPr="00AA5989">
              <w:rPr>
                <w:rFonts w:ascii="Arial" w:hAnsi="Arial"/>
                <w:sz w:val="20"/>
                <w:szCs w:val="20"/>
                <w:rtl/>
                <w:lang w:eastAsia="zh-CN"/>
              </w:rPr>
              <w:t xml:space="preserve"> النقدية</w:t>
            </w:r>
            <w:r w:rsidRPr="00AA5989">
              <w:rPr>
                <w:rFonts w:ascii="Arial" w:hAnsi="Arial"/>
                <w:sz w:val="20"/>
                <w:szCs w:val="20"/>
                <w:lang w:eastAsia="zh-CN"/>
              </w:rPr>
              <w:t>.</w:t>
            </w:r>
          </w:p>
        </w:tc>
      </w:tr>
      <w:tr w:rsidR="0026155C" w:rsidRPr="003E34D3" w:rsidTr="00105D26">
        <w:trPr>
          <w:trHeight w:val="582"/>
        </w:trPr>
        <w:tc>
          <w:tcPr>
            <w:tcW w:w="127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55C" w:rsidRPr="001752EE" w:rsidRDefault="001752EE" w:rsidP="001752EE">
            <w:pPr>
              <w:bidi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752EE">
              <w:rPr>
                <w:rFonts w:ascii="Arial" w:hAnsi="Arial" w:cs="Arial"/>
                <w:bCs/>
                <w:sz w:val="20"/>
                <w:szCs w:val="20"/>
                <w:rtl/>
                <w:lang w:val="en-GB"/>
              </w:rPr>
              <w:t>المؤشرات والمعايير</w:t>
            </w:r>
          </w:p>
        </w:tc>
        <w:tc>
          <w:tcPr>
            <w:tcW w:w="372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55C" w:rsidRPr="003E34D3" w:rsidRDefault="001752EE" w:rsidP="001752EE">
            <w:pPr>
              <w:bidi/>
              <w:spacing w:before="120" w:after="120" w:line="480" w:lineRule="auto"/>
              <w:ind w:left="806" w:hanging="432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zh-CN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GB" w:eastAsia="zh-CN"/>
              </w:rPr>
              <w:t>الإنجازات</w:t>
            </w:r>
          </w:p>
        </w:tc>
      </w:tr>
      <w:tr w:rsidR="0026155C" w:rsidRPr="003E34D3" w:rsidTr="00105D26">
        <w:trPr>
          <w:trHeight w:val="582"/>
        </w:trPr>
        <w:tc>
          <w:tcPr>
            <w:tcW w:w="127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6155C" w:rsidRPr="00F86DC3" w:rsidRDefault="00F86DC3" w:rsidP="00F86DC3">
            <w:pPr>
              <w:bidi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F86DC3">
              <w:rPr>
                <w:rFonts w:ascii="Arial" w:hAnsi="Arial" w:cs="Arial" w:hint="cs"/>
                <w:bCs/>
                <w:sz w:val="20"/>
                <w:szCs w:val="20"/>
                <w:rtl/>
                <w:lang w:val="en-GB"/>
              </w:rPr>
              <w:t>المؤشر 3:</w:t>
            </w:r>
          </w:p>
          <w:p w:rsidR="0026155C" w:rsidRPr="003E34D3" w:rsidRDefault="0026155C" w:rsidP="001A6A2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F86DC3" w:rsidRDefault="00F86DC3" w:rsidP="00F86DC3">
            <w:pPr>
              <w:bidi/>
              <w:rPr>
                <w:rFonts w:ascii="Arial" w:hAnsi="Arial" w:cs="Arial"/>
                <w:bCs/>
                <w:sz w:val="20"/>
                <w:szCs w:val="20"/>
                <w:rtl/>
                <w:lang w:val="en-GB"/>
              </w:rPr>
            </w:pPr>
            <w:r w:rsidRPr="00F86DC3">
              <w:rPr>
                <w:rFonts w:ascii="Arial" w:hAnsi="Arial" w:cs="Arial"/>
                <w:bCs/>
                <w:sz w:val="20"/>
                <w:szCs w:val="20"/>
                <w:rtl/>
                <w:lang w:val="en-GB"/>
              </w:rPr>
              <w:t xml:space="preserve">عدد مؤهلات </w:t>
            </w:r>
            <w:r>
              <w:rPr>
                <w:rFonts w:ascii="Arial" w:hAnsi="Arial" w:cs="Arial" w:hint="cs"/>
                <w:bCs/>
                <w:sz w:val="20"/>
                <w:szCs w:val="20"/>
                <w:rtl/>
                <w:lang w:val="en-GB"/>
              </w:rPr>
              <w:t>التدريب والتعليم</w:t>
            </w:r>
            <w:r w:rsidRPr="00F86DC3">
              <w:rPr>
                <w:rFonts w:ascii="Arial" w:hAnsi="Arial" w:cs="Arial"/>
                <w:bCs/>
                <w:sz w:val="20"/>
                <w:szCs w:val="20"/>
                <w:rtl/>
                <w:lang w:val="en-GB"/>
              </w:rPr>
              <w:t xml:space="preserve"> المهني والتقني المسجّلة في</w:t>
            </w:r>
            <w:r w:rsidRPr="00F86DC3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 w:hint="cs"/>
                <w:bCs/>
                <w:sz w:val="20"/>
                <w:szCs w:val="20"/>
                <w:rtl/>
                <w:lang w:val="en-GB"/>
              </w:rPr>
              <w:t>الأطار الوطني للمؤهلات</w:t>
            </w:r>
            <w:r w:rsidRPr="00F86DC3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</w:t>
            </w:r>
            <w:r w:rsidRPr="00F86DC3">
              <w:rPr>
                <w:rFonts w:ascii="Arial" w:hAnsi="Arial" w:cs="Arial"/>
                <w:bCs/>
                <w:sz w:val="20"/>
                <w:szCs w:val="20"/>
                <w:rtl/>
                <w:lang w:val="en-GB"/>
              </w:rPr>
              <w:t xml:space="preserve">التي تم شراء المعدات </w:t>
            </w:r>
            <w:r w:rsidR="00B8472C">
              <w:rPr>
                <w:rFonts w:ascii="Arial" w:hAnsi="Arial" w:cs="Arial" w:hint="cs"/>
                <w:bCs/>
                <w:sz w:val="20"/>
                <w:szCs w:val="20"/>
                <w:rtl/>
                <w:lang w:val="en-GB"/>
              </w:rPr>
              <w:t xml:space="preserve"> من أجلها/ </w:t>
            </w:r>
            <w:r>
              <w:rPr>
                <w:rFonts w:ascii="Arial" w:hAnsi="Arial" w:cs="Arial" w:hint="cs"/>
                <w:bCs/>
                <w:sz w:val="20"/>
                <w:szCs w:val="20"/>
                <w:rtl/>
                <w:lang w:val="en-GB"/>
              </w:rPr>
              <w:t>للتدريب عليها</w:t>
            </w:r>
          </w:p>
          <w:p w:rsidR="001A6A20" w:rsidRDefault="001A6A20" w:rsidP="001A6A20">
            <w:pPr>
              <w:bidi/>
              <w:rPr>
                <w:rFonts w:ascii="Arial" w:hAnsi="Arial" w:cs="Arial"/>
                <w:bCs/>
                <w:sz w:val="20"/>
                <w:szCs w:val="20"/>
                <w:rtl/>
                <w:lang w:val="en-GB"/>
              </w:rPr>
            </w:pPr>
          </w:p>
          <w:p w:rsidR="001A6A20" w:rsidRDefault="001A6A20" w:rsidP="001A6A20">
            <w:pPr>
              <w:bidi/>
              <w:rPr>
                <w:rFonts w:ascii="Arial" w:hAnsi="Arial" w:cs="Arial"/>
                <w:bCs/>
                <w:sz w:val="20"/>
                <w:szCs w:val="20"/>
                <w:rtl/>
                <w:lang w:val="en-GB"/>
              </w:rPr>
            </w:pPr>
          </w:p>
          <w:p w:rsidR="001A6A20" w:rsidRDefault="001A6A20" w:rsidP="001A6A20">
            <w:pPr>
              <w:bidi/>
              <w:rPr>
                <w:rFonts w:ascii="Arial" w:hAnsi="Arial" w:cs="Arial"/>
                <w:bCs/>
                <w:sz w:val="20"/>
                <w:szCs w:val="20"/>
                <w:rtl/>
                <w:lang w:val="en-GB"/>
              </w:rPr>
            </w:pPr>
          </w:p>
          <w:p w:rsidR="001A6A20" w:rsidRDefault="001A6A20" w:rsidP="001A6A20">
            <w:pPr>
              <w:bidi/>
              <w:rPr>
                <w:rFonts w:ascii="Arial" w:hAnsi="Arial" w:cs="Arial"/>
                <w:bCs/>
                <w:sz w:val="20"/>
                <w:szCs w:val="20"/>
                <w:rtl/>
                <w:lang w:val="en-GB"/>
              </w:rPr>
            </w:pPr>
          </w:p>
          <w:p w:rsidR="001A6A20" w:rsidRDefault="001A6A20" w:rsidP="001A6A20">
            <w:pPr>
              <w:bidi/>
              <w:rPr>
                <w:rFonts w:ascii="Arial" w:hAnsi="Arial" w:cs="Arial"/>
                <w:bCs/>
                <w:sz w:val="20"/>
                <w:szCs w:val="20"/>
                <w:rtl/>
                <w:lang w:val="en-GB"/>
              </w:rPr>
            </w:pPr>
          </w:p>
          <w:p w:rsidR="001A6A20" w:rsidRDefault="001A6A20" w:rsidP="001A6A20">
            <w:pPr>
              <w:bidi/>
              <w:rPr>
                <w:rFonts w:ascii="Arial" w:hAnsi="Arial" w:cs="Arial"/>
                <w:bCs/>
                <w:sz w:val="20"/>
                <w:szCs w:val="20"/>
                <w:rtl/>
                <w:lang w:val="en-GB"/>
              </w:rPr>
            </w:pPr>
          </w:p>
          <w:p w:rsidR="001A6A20" w:rsidRDefault="001A6A20" w:rsidP="001A6A20">
            <w:pPr>
              <w:bidi/>
              <w:rPr>
                <w:rFonts w:ascii="Arial" w:hAnsi="Arial" w:cs="Arial"/>
                <w:bCs/>
                <w:sz w:val="20"/>
                <w:szCs w:val="20"/>
                <w:rtl/>
                <w:lang w:val="en-GB"/>
              </w:rPr>
            </w:pPr>
          </w:p>
          <w:p w:rsidR="001A6A20" w:rsidRDefault="001A6A20" w:rsidP="001A6A20">
            <w:pPr>
              <w:bidi/>
              <w:rPr>
                <w:rFonts w:ascii="Arial" w:hAnsi="Arial" w:cs="Arial"/>
                <w:bCs/>
                <w:sz w:val="20"/>
                <w:szCs w:val="20"/>
                <w:rtl/>
                <w:lang w:val="en-GB"/>
              </w:rPr>
            </w:pPr>
          </w:p>
          <w:p w:rsidR="001A6A20" w:rsidRDefault="001A6A20" w:rsidP="001A6A20">
            <w:pPr>
              <w:bidi/>
              <w:rPr>
                <w:rFonts w:ascii="Arial" w:hAnsi="Arial" w:cs="Arial"/>
                <w:bCs/>
                <w:sz w:val="20"/>
                <w:szCs w:val="20"/>
                <w:rtl/>
                <w:lang w:val="en-GB"/>
              </w:rPr>
            </w:pPr>
          </w:p>
          <w:p w:rsidR="001A6A20" w:rsidRDefault="001A6A20" w:rsidP="001A6A20">
            <w:pPr>
              <w:bidi/>
              <w:rPr>
                <w:rFonts w:ascii="Arial" w:hAnsi="Arial" w:cs="Arial"/>
                <w:bCs/>
                <w:sz w:val="20"/>
                <w:szCs w:val="20"/>
                <w:rtl/>
                <w:lang w:val="en-GB"/>
              </w:rPr>
            </w:pPr>
          </w:p>
          <w:p w:rsidR="001A6A20" w:rsidRDefault="001A6A20" w:rsidP="001A6A20">
            <w:pPr>
              <w:bidi/>
              <w:rPr>
                <w:rFonts w:ascii="Arial" w:hAnsi="Arial" w:cs="Arial"/>
                <w:bCs/>
                <w:sz w:val="20"/>
                <w:szCs w:val="20"/>
                <w:rtl/>
                <w:lang w:val="en-GB"/>
              </w:rPr>
            </w:pPr>
          </w:p>
          <w:p w:rsidR="001A6A20" w:rsidRDefault="001A6A20" w:rsidP="001A6A20">
            <w:pPr>
              <w:bidi/>
              <w:rPr>
                <w:rFonts w:ascii="Arial" w:hAnsi="Arial" w:cs="Arial"/>
                <w:bCs/>
                <w:sz w:val="20"/>
                <w:szCs w:val="20"/>
                <w:rtl/>
                <w:lang w:val="en-GB"/>
              </w:rPr>
            </w:pPr>
          </w:p>
          <w:p w:rsidR="001A6A20" w:rsidRDefault="001A6A20" w:rsidP="001A6A20">
            <w:pPr>
              <w:bidi/>
              <w:rPr>
                <w:rFonts w:ascii="Arial" w:hAnsi="Arial" w:cs="Arial"/>
                <w:bCs/>
                <w:sz w:val="20"/>
                <w:szCs w:val="20"/>
                <w:rtl/>
                <w:lang w:val="en-GB"/>
              </w:rPr>
            </w:pPr>
          </w:p>
          <w:p w:rsidR="001A6A20" w:rsidRDefault="001A6A20" w:rsidP="001A6A20">
            <w:pPr>
              <w:bidi/>
              <w:rPr>
                <w:rFonts w:ascii="Arial" w:hAnsi="Arial" w:cs="Arial"/>
                <w:bCs/>
                <w:sz w:val="20"/>
                <w:szCs w:val="20"/>
                <w:rtl/>
                <w:lang w:val="en-GB"/>
              </w:rPr>
            </w:pPr>
          </w:p>
          <w:p w:rsidR="001A6A20" w:rsidRDefault="001A6A20" w:rsidP="001A6A20">
            <w:pPr>
              <w:bidi/>
              <w:rPr>
                <w:rFonts w:ascii="Arial" w:hAnsi="Arial" w:cs="Arial"/>
                <w:bCs/>
                <w:sz w:val="20"/>
                <w:szCs w:val="20"/>
                <w:rtl/>
                <w:lang w:val="en-GB"/>
              </w:rPr>
            </w:pPr>
          </w:p>
          <w:p w:rsidR="001A6A20" w:rsidRDefault="001A6A20" w:rsidP="001A6A20">
            <w:pPr>
              <w:bidi/>
              <w:rPr>
                <w:rFonts w:ascii="Arial" w:hAnsi="Arial" w:cs="Arial"/>
                <w:bCs/>
                <w:sz w:val="20"/>
                <w:szCs w:val="20"/>
                <w:rtl/>
                <w:lang w:val="en-GB"/>
              </w:rPr>
            </w:pPr>
          </w:p>
          <w:p w:rsidR="001A6A20" w:rsidRDefault="001A6A20" w:rsidP="001A6A20">
            <w:pPr>
              <w:bidi/>
              <w:rPr>
                <w:rFonts w:ascii="Arial" w:hAnsi="Arial" w:cs="Arial"/>
                <w:bCs/>
                <w:sz w:val="20"/>
                <w:szCs w:val="20"/>
                <w:rtl/>
                <w:lang w:val="en-GB"/>
              </w:rPr>
            </w:pPr>
          </w:p>
          <w:p w:rsidR="001A6A20" w:rsidRDefault="001A6A20" w:rsidP="001A6A20">
            <w:pPr>
              <w:bidi/>
              <w:rPr>
                <w:rFonts w:ascii="Arial" w:hAnsi="Arial" w:cs="Arial"/>
                <w:bCs/>
                <w:sz w:val="20"/>
                <w:szCs w:val="20"/>
                <w:rtl/>
                <w:lang w:val="en-GB"/>
              </w:rPr>
            </w:pPr>
          </w:p>
          <w:p w:rsidR="001A6A20" w:rsidRDefault="001A6A20" w:rsidP="001A6A20">
            <w:pPr>
              <w:bidi/>
              <w:rPr>
                <w:rFonts w:ascii="Arial" w:hAnsi="Arial" w:cs="Arial"/>
                <w:bCs/>
                <w:sz w:val="20"/>
                <w:szCs w:val="20"/>
                <w:rtl/>
                <w:lang w:val="en-GB"/>
              </w:rPr>
            </w:pPr>
          </w:p>
          <w:p w:rsidR="001A6A20" w:rsidRDefault="001A6A20" w:rsidP="001A6A20">
            <w:pPr>
              <w:bidi/>
              <w:rPr>
                <w:rFonts w:ascii="Arial" w:hAnsi="Arial" w:cs="Arial"/>
                <w:bCs/>
                <w:sz w:val="20"/>
                <w:szCs w:val="20"/>
                <w:rtl/>
                <w:lang w:val="en-GB"/>
              </w:rPr>
            </w:pPr>
          </w:p>
          <w:p w:rsidR="001A6A20" w:rsidRDefault="001A6A20" w:rsidP="001A6A20">
            <w:pPr>
              <w:bidi/>
              <w:rPr>
                <w:rFonts w:ascii="Arial" w:hAnsi="Arial" w:cs="Arial"/>
                <w:bCs/>
                <w:sz w:val="20"/>
                <w:szCs w:val="20"/>
                <w:rtl/>
                <w:lang w:val="en-GB"/>
              </w:rPr>
            </w:pPr>
          </w:p>
          <w:p w:rsidR="001A6A20" w:rsidRPr="003E34D3" w:rsidRDefault="001A6A20" w:rsidP="001A6A20">
            <w:pPr>
              <w:bidi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372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671" w:rsidRPr="003E34D3" w:rsidRDefault="00430671" w:rsidP="00430671">
            <w:pPr>
              <w:bidi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GB" w:eastAsia="zh-CN"/>
              </w:rPr>
            </w:pPr>
            <w:r w:rsidRPr="00430671">
              <w:rPr>
                <w:rFonts w:ascii="Arial" w:hAnsi="Arial" w:cs="Arial"/>
                <w:sz w:val="20"/>
                <w:szCs w:val="20"/>
                <w:rtl/>
                <w:lang w:val="en-GB" w:eastAsia="zh-CN"/>
              </w:rPr>
              <w:t>تم شراء المعدات من أجل تجهيز مدارس</w:t>
            </w:r>
            <w:r w:rsidRPr="00430671">
              <w:rPr>
                <w:rFonts w:ascii="Arial" w:hAnsi="Arial" w:cs="Arial"/>
                <w:sz w:val="20"/>
                <w:szCs w:val="20"/>
                <w:lang w:val="en-GB" w:eastAsia="zh-CN"/>
              </w:rPr>
              <w:t xml:space="preserve"> 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GB" w:eastAsia="zh-CN"/>
              </w:rPr>
              <w:t xml:space="preserve">التعليم المهني </w:t>
            </w:r>
            <w:r w:rsidRPr="00430671">
              <w:rPr>
                <w:rFonts w:ascii="Arial" w:hAnsi="Arial" w:cs="Arial"/>
                <w:sz w:val="20"/>
                <w:szCs w:val="20"/>
                <w:rtl/>
                <w:lang w:val="en-GB" w:eastAsia="zh-CN"/>
              </w:rPr>
              <w:t>و</w:t>
            </w:r>
            <w:r w:rsidRPr="00430671">
              <w:rPr>
                <w:rFonts w:ascii="Arial" w:hAnsi="Arial" w:cs="Arial"/>
                <w:sz w:val="20"/>
                <w:szCs w:val="20"/>
                <w:lang w:val="en-GB" w:eastAsia="zh-CN"/>
              </w:rPr>
              <w:t xml:space="preserve"> 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GB" w:eastAsia="zh-CN"/>
              </w:rPr>
              <w:t>مراكز التدريب والمهني</w:t>
            </w:r>
            <w:r w:rsidRPr="00430671">
              <w:rPr>
                <w:rFonts w:ascii="Arial" w:hAnsi="Arial" w:cs="Arial"/>
                <w:sz w:val="20"/>
                <w:szCs w:val="20"/>
                <w:lang w:val="en-GB" w:eastAsia="zh-CN"/>
              </w:rPr>
              <w:t xml:space="preserve"> </w:t>
            </w:r>
            <w:r w:rsidRPr="00430671">
              <w:rPr>
                <w:rFonts w:ascii="Arial" w:hAnsi="Arial" w:cs="Arial"/>
                <w:sz w:val="20"/>
                <w:szCs w:val="20"/>
                <w:rtl/>
                <w:lang w:val="en-GB" w:eastAsia="zh-CN"/>
              </w:rPr>
              <w:t>و</w:t>
            </w:r>
            <w:r w:rsidRPr="00430671">
              <w:rPr>
                <w:rFonts w:ascii="Arial" w:hAnsi="Arial" w:cs="Arial"/>
                <w:sz w:val="20"/>
                <w:szCs w:val="20"/>
                <w:lang w:val="en-GB" w:eastAsia="zh-CN"/>
              </w:rPr>
              <w:t xml:space="preserve"> 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GB" w:eastAsia="zh-CN"/>
              </w:rPr>
              <w:t>كليات المجتمع</w:t>
            </w:r>
            <w:r w:rsidRPr="00430671">
              <w:rPr>
                <w:rFonts w:ascii="Arial" w:hAnsi="Arial" w:cs="Arial"/>
                <w:sz w:val="20"/>
                <w:szCs w:val="20"/>
                <w:lang w:val="en-GB" w:eastAsia="zh-CN"/>
              </w:rPr>
              <w:t xml:space="preserve"> </w:t>
            </w:r>
            <w:r w:rsidRPr="00430671">
              <w:rPr>
                <w:rFonts w:ascii="Arial" w:hAnsi="Arial" w:cs="Arial"/>
                <w:sz w:val="20"/>
                <w:szCs w:val="20"/>
                <w:rtl/>
                <w:lang w:val="en-GB" w:eastAsia="zh-CN"/>
              </w:rPr>
              <w:t>وا</w:t>
            </w:r>
            <w:r>
              <w:rPr>
                <w:rFonts w:ascii="Arial" w:hAnsi="Arial" w:cs="Arial"/>
                <w:sz w:val="20"/>
                <w:szCs w:val="20"/>
                <w:rtl/>
                <w:lang w:val="en-GB" w:eastAsia="zh-CN"/>
              </w:rPr>
              <w:t>لتي تم منحها ما مجموعه 59 مؤهل</w:t>
            </w:r>
            <w:r w:rsidRPr="00430671">
              <w:rPr>
                <w:rFonts w:ascii="Arial" w:hAnsi="Arial" w:cs="Arial"/>
                <w:sz w:val="20"/>
                <w:szCs w:val="20"/>
                <w:rtl/>
                <w:lang w:val="en-GB" w:eastAsia="zh-CN"/>
              </w:rPr>
              <w:t xml:space="preserve"> موزعة بين 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GB" w:eastAsia="zh-CN"/>
              </w:rPr>
              <w:t xml:space="preserve">مزودين التدريب والتعليم المهني والتقني العاميين </w:t>
            </w:r>
            <w:r w:rsidRPr="00430671">
              <w:rPr>
                <w:rFonts w:ascii="Arial" w:hAnsi="Arial" w:cs="Arial"/>
                <w:sz w:val="20"/>
                <w:szCs w:val="20"/>
                <w:rtl/>
                <w:lang w:val="en-GB" w:eastAsia="zh-CN"/>
              </w:rPr>
              <w:t>على النحو التالي</w:t>
            </w:r>
            <w:r w:rsidRPr="00430671">
              <w:rPr>
                <w:rFonts w:ascii="Arial" w:hAnsi="Arial" w:cs="Arial"/>
                <w:sz w:val="20"/>
                <w:szCs w:val="20"/>
                <w:lang w:val="en-GB" w:eastAsia="zh-CN"/>
              </w:rPr>
              <w:t>:</w:t>
            </w:r>
          </w:p>
          <w:p w:rsidR="0026155C" w:rsidRPr="001B19DA" w:rsidRDefault="001B19DA" w:rsidP="001B19DA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1B19DA">
              <w:rPr>
                <w:rFonts w:ascii="Arial" w:hAnsi="Arial" w:hint="cs"/>
                <w:b/>
                <w:sz w:val="20"/>
                <w:szCs w:val="20"/>
                <w:rtl/>
              </w:rPr>
              <w:t>مؤسسة التدريب المهني</w:t>
            </w:r>
            <w:r w:rsidR="0026155C" w:rsidRPr="001B19DA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26155C" w:rsidRPr="001B19DA">
              <w:rPr>
                <w:rFonts w:ascii="Arial" w:hAnsi="Arial"/>
                <w:bCs/>
                <w:sz w:val="20"/>
                <w:szCs w:val="20"/>
              </w:rPr>
              <w:t>18,</w:t>
            </w:r>
          </w:p>
          <w:p w:rsidR="0026155C" w:rsidRPr="001B19DA" w:rsidRDefault="001B19DA" w:rsidP="001B19DA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1B19DA">
              <w:rPr>
                <w:rFonts w:ascii="Arial" w:hAnsi="Arial" w:hint="cs"/>
                <w:b/>
                <w:sz w:val="20"/>
                <w:szCs w:val="20"/>
                <w:rtl/>
              </w:rPr>
              <w:t>وزارة التربية والتعليم</w:t>
            </w:r>
            <w:r w:rsidR="0026155C" w:rsidRPr="001B19DA">
              <w:rPr>
                <w:rFonts w:ascii="Arial" w:hAnsi="Arial"/>
                <w:bCs/>
                <w:sz w:val="20"/>
                <w:szCs w:val="20"/>
              </w:rPr>
              <w:t xml:space="preserve"> 11</w:t>
            </w:r>
            <w:r w:rsidR="0026155C" w:rsidRPr="001B19DA">
              <w:rPr>
                <w:rFonts w:ascii="Arial" w:hAnsi="Arial"/>
                <w:b/>
                <w:sz w:val="20"/>
                <w:szCs w:val="20"/>
              </w:rPr>
              <w:t>,</w:t>
            </w:r>
          </w:p>
          <w:p w:rsidR="0026155C" w:rsidRPr="001B19DA" w:rsidRDefault="001B19DA" w:rsidP="001B19DA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1B19DA">
              <w:rPr>
                <w:rFonts w:ascii="Arial" w:hAnsi="Arial" w:hint="cs"/>
                <w:b/>
                <w:sz w:val="20"/>
                <w:szCs w:val="20"/>
                <w:rtl/>
              </w:rPr>
              <w:t>جامعة البلقاء التطبيقية</w:t>
            </w:r>
            <w:r>
              <w:rPr>
                <w:rFonts w:ascii="Arial" w:hAnsi="Arial" w:hint="cs"/>
                <w:bCs/>
                <w:sz w:val="20"/>
                <w:szCs w:val="20"/>
                <w:rtl/>
              </w:rPr>
              <w:t xml:space="preserve">، </w:t>
            </w:r>
            <w:r w:rsidRPr="001B19DA">
              <w:rPr>
                <w:rFonts w:ascii="Arial" w:hAnsi="Arial" w:hint="cs"/>
                <w:b/>
                <w:sz w:val="20"/>
                <w:szCs w:val="20"/>
                <w:rtl/>
              </w:rPr>
              <w:t>30</w:t>
            </w:r>
          </w:p>
          <w:p w:rsidR="001B19DA" w:rsidRPr="003E34D3" w:rsidRDefault="001B19DA" w:rsidP="001B19DA">
            <w:pPr>
              <w:bidi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GB" w:eastAsia="zh-CN"/>
              </w:rPr>
            </w:pPr>
            <w:r>
              <w:rPr>
                <w:rFonts w:ascii="Arial" w:hAnsi="Arial" w:cs="Arial"/>
                <w:sz w:val="20"/>
                <w:szCs w:val="20"/>
                <w:rtl/>
                <w:lang w:val="en-GB" w:eastAsia="zh-CN"/>
              </w:rPr>
              <w:t>غط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GB" w:eastAsia="zh-CN"/>
              </w:rPr>
              <w:t xml:space="preserve">ت عملية </w:t>
            </w:r>
            <w:r w:rsidRPr="001B19DA">
              <w:rPr>
                <w:rFonts w:ascii="Arial" w:hAnsi="Arial" w:cs="Arial"/>
                <w:sz w:val="20"/>
                <w:szCs w:val="20"/>
                <w:rtl/>
                <w:lang w:val="en-GB" w:eastAsia="zh-CN"/>
              </w:rPr>
              <w:t xml:space="preserve"> 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GB" w:eastAsia="zh-CN"/>
              </w:rPr>
              <w:t>توريد</w:t>
            </w:r>
            <w:r w:rsidRPr="001B19DA">
              <w:rPr>
                <w:rFonts w:ascii="Arial" w:hAnsi="Arial" w:cs="Arial"/>
                <w:sz w:val="20"/>
                <w:szCs w:val="20"/>
                <w:rtl/>
                <w:lang w:val="en-GB" w:eastAsia="zh-CN"/>
              </w:rPr>
              <w:t xml:space="preserve"> المعدات جميع التخصصات تقريبًا التي تم تسجيل مؤهلات جديدة لها بعد العملية الحالية 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GB" w:eastAsia="zh-CN"/>
              </w:rPr>
              <w:t>لضبط</w:t>
            </w:r>
            <w:r w:rsidRPr="001B19DA">
              <w:rPr>
                <w:rFonts w:ascii="Arial" w:hAnsi="Arial" w:cs="Arial"/>
                <w:sz w:val="20"/>
                <w:szCs w:val="20"/>
                <w:rtl/>
                <w:lang w:val="en-GB" w:eastAsia="zh-CN"/>
              </w:rPr>
              <w:t xml:space="preserve"> الجودة</w:t>
            </w:r>
            <w:r w:rsidRPr="001B19DA">
              <w:rPr>
                <w:rFonts w:ascii="Arial" w:hAnsi="Arial" w:cs="Arial"/>
                <w:sz w:val="20"/>
                <w:szCs w:val="20"/>
                <w:lang w:val="en-GB" w:eastAsia="zh-CN"/>
              </w:rPr>
              <w:t>:</w:t>
            </w:r>
          </w:p>
          <w:p w:rsidR="001B19DA" w:rsidRPr="001B19DA" w:rsidRDefault="001B19DA" w:rsidP="001B19DA">
            <w:pPr>
              <w:numPr>
                <w:ilvl w:val="0"/>
                <w:numId w:val="4"/>
              </w:numPr>
              <w:bidi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GB" w:eastAsia="zh-CN"/>
              </w:rPr>
            </w:pPr>
            <w:r w:rsidRPr="001B19DA">
              <w:rPr>
                <w:rFonts w:ascii="Arial" w:hAnsi="Arial" w:cs="Arial"/>
                <w:sz w:val="20"/>
                <w:szCs w:val="20"/>
                <w:rtl/>
                <w:lang w:val="en-GB" w:eastAsia="zh-CN"/>
              </w:rPr>
              <w:t xml:space="preserve">إنشاء لجان 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GB" w:eastAsia="zh-CN"/>
              </w:rPr>
              <w:t>للموافقة على صحة المؤهلات</w:t>
            </w:r>
            <w:r w:rsidRPr="001B19DA">
              <w:rPr>
                <w:rFonts w:ascii="Arial" w:hAnsi="Arial" w:cs="Arial"/>
                <w:sz w:val="20"/>
                <w:szCs w:val="20"/>
                <w:rtl/>
                <w:lang w:val="en-GB" w:eastAsia="zh-CN"/>
              </w:rPr>
              <w:t xml:space="preserve"> من القطاع الخاص؛ (2) يستند تطوير 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GB" w:eastAsia="zh-CN"/>
              </w:rPr>
              <w:t>مؤهلات التدريب والتعليم المهني والتقني</w:t>
            </w:r>
            <w:r w:rsidRPr="001B19DA">
              <w:rPr>
                <w:rFonts w:ascii="Arial" w:hAnsi="Arial" w:cs="Arial"/>
                <w:sz w:val="20"/>
                <w:szCs w:val="20"/>
                <w:rtl/>
                <w:lang w:val="en-GB" w:eastAsia="zh-CN"/>
              </w:rPr>
              <w:t xml:space="preserve"> 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GB" w:eastAsia="zh-CN"/>
              </w:rPr>
              <w:t>على</w:t>
            </w:r>
            <w:r w:rsidRPr="001B19DA">
              <w:rPr>
                <w:rFonts w:ascii="Arial" w:hAnsi="Arial" w:cs="Arial"/>
                <w:sz w:val="20"/>
                <w:szCs w:val="20"/>
                <w:rtl/>
                <w:lang w:val="en-GB" w:eastAsia="zh-CN"/>
              </w:rPr>
              <w:t xml:space="preserve"> المعايير المهنية (في حالة وزارة 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GB" w:eastAsia="zh-CN"/>
              </w:rPr>
              <w:t xml:space="preserve"> التربية و</w:t>
            </w:r>
            <w:r w:rsidRPr="001B19DA">
              <w:rPr>
                <w:rFonts w:ascii="Arial" w:hAnsi="Arial" w:cs="Arial"/>
                <w:sz w:val="20"/>
                <w:szCs w:val="20"/>
                <w:rtl/>
                <w:lang w:val="en-GB" w:eastAsia="zh-CN"/>
              </w:rPr>
              <w:t xml:space="preserve">التعليم 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GB" w:eastAsia="zh-CN"/>
              </w:rPr>
              <w:t>-</w:t>
            </w:r>
            <w:r w:rsidRPr="001B19DA">
              <w:rPr>
                <w:rFonts w:ascii="Arial" w:hAnsi="Arial" w:cs="Arial"/>
                <w:sz w:val="20"/>
                <w:szCs w:val="20"/>
                <w:rtl/>
                <w:lang w:val="en-GB" w:eastAsia="zh-CN"/>
              </w:rPr>
              <w:t xml:space="preserve">التدريب المهني 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GB" w:eastAsia="zh-CN"/>
              </w:rPr>
              <w:t>فإنها تكون قائمة</w:t>
            </w:r>
            <w:r w:rsidRPr="001B19DA">
              <w:rPr>
                <w:rFonts w:ascii="Arial" w:hAnsi="Arial" w:cs="Arial"/>
                <w:sz w:val="20"/>
                <w:szCs w:val="20"/>
                <w:rtl/>
                <w:lang w:val="en-GB" w:eastAsia="zh-CN"/>
              </w:rPr>
              <w:t xml:space="preserve"> على المعايير التعليمية - حتى 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GB" w:eastAsia="zh-CN"/>
              </w:rPr>
              <w:t xml:space="preserve"> يتم </w:t>
            </w:r>
            <w:r w:rsidRPr="001B19DA">
              <w:rPr>
                <w:rFonts w:ascii="Arial" w:hAnsi="Arial" w:cs="Arial"/>
                <w:sz w:val="20"/>
                <w:szCs w:val="20"/>
                <w:rtl/>
                <w:lang w:val="en-GB" w:eastAsia="zh-CN"/>
              </w:rPr>
              <w:t>تشغيل المركز الوطني الجديد لتطوير المناهج) ؛</w:t>
            </w:r>
          </w:p>
          <w:p w:rsidR="001B19DA" w:rsidRPr="001B19DA" w:rsidRDefault="001B19DA" w:rsidP="001B19DA">
            <w:pPr>
              <w:numPr>
                <w:ilvl w:val="0"/>
                <w:numId w:val="4"/>
              </w:numPr>
              <w:bidi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GB" w:eastAsia="zh-CN"/>
              </w:rPr>
            </w:pPr>
            <w:r w:rsidRPr="001B19DA">
              <w:rPr>
                <w:rFonts w:ascii="Arial" w:hAnsi="Arial" w:cs="Arial"/>
                <w:sz w:val="20"/>
                <w:szCs w:val="20"/>
                <w:rtl/>
                <w:lang w:val="en-GB" w:eastAsia="zh-CN"/>
              </w:rPr>
              <w:t>تطوير المعايير المهنية من قبل لجان المهارات القطاعية</w:t>
            </w:r>
            <w:r w:rsidRPr="001B19DA">
              <w:rPr>
                <w:rFonts w:ascii="Arial" w:hAnsi="Arial" w:cs="Arial"/>
                <w:sz w:val="20"/>
                <w:szCs w:val="20"/>
                <w:lang w:val="en-GB" w:eastAsia="zh-CN"/>
              </w:rPr>
              <w:t xml:space="preserve"> </w:t>
            </w:r>
            <w:r w:rsidRPr="001B19DA">
              <w:rPr>
                <w:rFonts w:ascii="Arial" w:hAnsi="Arial" w:cs="Arial"/>
                <w:sz w:val="20"/>
                <w:szCs w:val="20"/>
                <w:rtl/>
                <w:lang w:val="en-GB" w:eastAsia="zh-CN"/>
              </w:rPr>
              <w:t xml:space="preserve">التي 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GB" w:eastAsia="zh-CN"/>
              </w:rPr>
              <w:t>(أنشئها مركز الإعتماد وضبط الجودة</w:t>
            </w:r>
            <w:r w:rsidRPr="001B19DA">
              <w:rPr>
                <w:rFonts w:ascii="Arial" w:hAnsi="Arial" w:cs="Arial"/>
                <w:sz w:val="20"/>
                <w:szCs w:val="20"/>
                <w:lang w:val="en-GB" w:eastAsia="zh-CN"/>
              </w:rPr>
              <w:t xml:space="preserve"> 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GB" w:eastAsia="zh-CN"/>
              </w:rPr>
              <w:t>المكونة من الممارسين الماهرين)</w:t>
            </w:r>
          </w:p>
          <w:p w:rsidR="001B19DA" w:rsidRPr="001B19DA" w:rsidRDefault="001B19DA" w:rsidP="001B19DA">
            <w:pPr>
              <w:numPr>
                <w:ilvl w:val="0"/>
                <w:numId w:val="4"/>
              </w:numPr>
              <w:bidi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GB" w:eastAsia="zh-CN"/>
              </w:rPr>
            </w:pPr>
            <w:r w:rsidRPr="001B19DA">
              <w:rPr>
                <w:rFonts w:ascii="Arial" w:hAnsi="Arial" w:cs="Arial"/>
                <w:sz w:val="20"/>
                <w:szCs w:val="20"/>
                <w:rtl/>
                <w:lang w:val="en-GB" w:eastAsia="zh-CN"/>
              </w:rPr>
              <w:t>يجب أن يكون كل مؤهل مسجل على</w:t>
            </w:r>
            <w:r w:rsidRPr="001B19DA">
              <w:rPr>
                <w:rFonts w:ascii="Arial" w:hAnsi="Arial" w:cs="Arial"/>
                <w:sz w:val="20"/>
                <w:szCs w:val="20"/>
                <w:lang w:val="en-GB" w:eastAsia="zh-CN"/>
              </w:rPr>
              <w:t xml:space="preserve"> 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GB" w:eastAsia="zh-CN"/>
              </w:rPr>
              <w:t>الأطار الوطني للمؤهلاتو</w:t>
            </w:r>
            <w:r w:rsidRPr="001B19DA">
              <w:rPr>
                <w:rFonts w:ascii="Arial" w:hAnsi="Arial" w:cs="Arial"/>
                <w:sz w:val="20"/>
                <w:szCs w:val="20"/>
                <w:lang w:val="en-GB" w:eastAsia="zh-CN"/>
              </w:rPr>
              <w:t xml:space="preserve"> </w:t>
            </w:r>
            <w:r w:rsidRPr="001B19DA">
              <w:rPr>
                <w:rFonts w:ascii="Arial" w:hAnsi="Arial" w:cs="Arial"/>
                <w:sz w:val="20"/>
                <w:szCs w:val="20"/>
                <w:rtl/>
                <w:lang w:val="en-GB" w:eastAsia="zh-CN"/>
              </w:rPr>
              <w:t>مبنيًا على معيار مهني واحد على الأقل لضمان ارتباطه بطلب سوق العمل ؛</w:t>
            </w:r>
          </w:p>
          <w:p w:rsidR="001B19DA" w:rsidRDefault="001B19DA" w:rsidP="001B19DA">
            <w:pPr>
              <w:numPr>
                <w:ilvl w:val="0"/>
                <w:numId w:val="4"/>
              </w:numPr>
              <w:bidi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GB" w:eastAsia="zh-CN"/>
              </w:rPr>
            </w:pPr>
            <w:r w:rsidRPr="001B19DA">
              <w:rPr>
                <w:rFonts w:ascii="Arial" w:hAnsi="Arial" w:cs="Arial"/>
                <w:sz w:val="20"/>
                <w:szCs w:val="20"/>
                <w:rtl/>
                <w:lang w:val="en-GB" w:eastAsia="zh-CN"/>
              </w:rPr>
              <w:t>كل مؤهل مسجل على</w:t>
            </w:r>
            <w:r w:rsidRPr="001B19DA">
              <w:rPr>
                <w:rFonts w:ascii="Arial" w:hAnsi="Arial" w:cs="Arial"/>
                <w:sz w:val="20"/>
                <w:szCs w:val="20"/>
                <w:lang w:val="en-GB" w:eastAsia="zh-CN"/>
              </w:rPr>
              <w:t xml:space="preserve"> 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GB" w:eastAsia="zh-CN"/>
              </w:rPr>
              <w:t>الأطار الوطني للمؤهلات</w:t>
            </w:r>
            <w:r w:rsidRPr="001B19DA">
              <w:rPr>
                <w:rFonts w:ascii="Arial" w:hAnsi="Arial" w:cs="Arial"/>
                <w:sz w:val="20"/>
                <w:szCs w:val="20"/>
                <w:lang w:val="en-GB" w:eastAsia="zh-CN"/>
              </w:rPr>
              <w:t xml:space="preserve"> </w:t>
            </w:r>
            <w:r w:rsidRPr="001B19DA">
              <w:rPr>
                <w:rFonts w:ascii="Arial" w:hAnsi="Arial" w:cs="Arial"/>
                <w:sz w:val="20"/>
                <w:szCs w:val="20"/>
                <w:rtl/>
                <w:lang w:val="en-GB" w:eastAsia="zh-CN"/>
              </w:rPr>
              <w:t xml:space="preserve">سيكون 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GB" w:eastAsia="zh-CN"/>
              </w:rPr>
              <w:t>تجريبياً</w:t>
            </w:r>
            <w:r w:rsidRPr="001B19DA">
              <w:rPr>
                <w:rFonts w:ascii="Arial" w:hAnsi="Arial" w:cs="Arial"/>
                <w:sz w:val="20"/>
                <w:szCs w:val="20"/>
                <w:rtl/>
                <w:lang w:val="en-GB" w:eastAsia="zh-CN"/>
              </w:rPr>
              <w:t xml:space="preserve"> لمدة عامين</w:t>
            </w:r>
            <w:r w:rsidRPr="001B19DA">
              <w:rPr>
                <w:rFonts w:ascii="Arial" w:hAnsi="Arial" w:cs="Arial"/>
                <w:sz w:val="20"/>
                <w:szCs w:val="20"/>
                <w:lang w:val="en-GB" w:eastAsia="zh-CN"/>
              </w:rPr>
              <w:t>.</w:t>
            </w:r>
          </w:p>
          <w:p w:rsidR="006237C6" w:rsidRDefault="006237C6" w:rsidP="006237C6">
            <w:pPr>
              <w:bidi/>
              <w:spacing w:before="120" w:after="120"/>
              <w:ind w:left="360"/>
              <w:jc w:val="both"/>
              <w:rPr>
                <w:rFonts w:ascii="Arial" w:hAnsi="Arial" w:cs="Arial"/>
                <w:sz w:val="20"/>
                <w:szCs w:val="20"/>
                <w:rtl/>
                <w:lang w:val="en-GB" w:eastAsia="zh-CN"/>
              </w:rPr>
            </w:pPr>
          </w:p>
          <w:p w:rsidR="006237C6" w:rsidRDefault="006237C6" w:rsidP="006237C6">
            <w:pPr>
              <w:bidi/>
              <w:spacing w:before="120" w:after="120"/>
              <w:ind w:left="360"/>
              <w:jc w:val="both"/>
              <w:rPr>
                <w:rFonts w:ascii="Arial" w:hAnsi="Arial" w:cs="Arial"/>
                <w:sz w:val="20"/>
                <w:szCs w:val="20"/>
                <w:rtl/>
                <w:lang w:val="en-GB" w:eastAsia="zh-CN"/>
              </w:rPr>
            </w:pPr>
          </w:p>
          <w:p w:rsidR="006237C6" w:rsidRDefault="006237C6" w:rsidP="006237C6">
            <w:pPr>
              <w:bidi/>
              <w:spacing w:before="120" w:after="120"/>
              <w:ind w:left="360"/>
              <w:jc w:val="both"/>
              <w:rPr>
                <w:rFonts w:ascii="Arial" w:hAnsi="Arial" w:cs="Arial"/>
                <w:sz w:val="20"/>
                <w:szCs w:val="20"/>
                <w:rtl/>
                <w:lang w:val="en-GB" w:eastAsia="zh-CN"/>
              </w:rPr>
            </w:pPr>
          </w:p>
          <w:p w:rsidR="006237C6" w:rsidRDefault="006237C6" w:rsidP="006237C6">
            <w:pPr>
              <w:bidi/>
              <w:spacing w:before="120" w:after="120"/>
              <w:ind w:left="360"/>
              <w:jc w:val="both"/>
              <w:rPr>
                <w:rFonts w:ascii="Arial" w:hAnsi="Arial" w:cs="Arial"/>
                <w:sz w:val="20"/>
                <w:szCs w:val="20"/>
                <w:rtl/>
                <w:lang w:val="en-GB" w:eastAsia="zh-CN"/>
              </w:rPr>
            </w:pPr>
          </w:p>
          <w:p w:rsidR="006237C6" w:rsidRPr="003E34D3" w:rsidRDefault="006237C6" w:rsidP="006237C6">
            <w:pPr>
              <w:bidi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GB" w:eastAsia="zh-CN"/>
              </w:rPr>
            </w:pPr>
          </w:p>
        </w:tc>
      </w:tr>
      <w:tr w:rsidR="0026155C" w:rsidRPr="003E34D3" w:rsidTr="00105D26">
        <w:trPr>
          <w:trHeight w:val="582"/>
        </w:trPr>
        <w:tc>
          <w:tcPr>
            <w:tcW w:w="127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7C6" w:rsidRPr="006237C6" w:rsidRDefault="006237C6" w:rsidP="001A6A20">
            <w:pPr>
              <w:bidi/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6237C6">
              <w:rPr>
                <w:rFonts w:ascii="Arial" w:hAnsi="Arial" w:cs="Arial"/>
                <w:bCs/>
                <w:sz w:val="20"/>
                <w:szCs w:val="20"/>
                <w:rtl/>
                <w:lang w:val="en-GB"/>
              </w:rPr>
              <w:lastRenderedPageBreak/>
              <w:t>المعيار 3</w:t>
            </w:r>
          </w:p>
          <w:p w:rsidR="00105D26" w:rsidRDefault="00105D26" w:rsidP="006237C6">
            <w:pPr>
              <w:bidi/>
              <w:rPr>
                <w:rFonts w:ascii="Arial" w:hAnsi="Arial" w:cs="Arial"/>
                <w:bCs/>
                <w:sz w:val="20"/>
                <w:szCs w:val="20"/>
                <w:rtl/>
                <w:lang w:val="en-GB"/>
              </w:rPr>
            </w:pPr>
          </w:p>
          <w:p w:rsidR="0026155C" w:rsidRPr="003E34D3" w:rsidRDefault="006237C6" w:rsidP="00105D26">
            <w:pPr>
              <w:bidi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 w:hint="cs"/>
                <w:bCs/>
                <w:sz w:val="20"/>
                <w:szCs w:val="20"/>
                <w:rtl/>
                <w:lang w:val="en-GB"/>
              </w:rPr>
              <w:t>الأنتهاء من عملية الشراء لكافة المؤهلات</w:t>
            </w:r>
          </w:p>
          <w:p w:rsidR="0026155C" w:rsidRPr="003E34D3" w:rsidRDefault="0026155C" w:rsidP="001A6A2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26155C" w:rsidRPr="003E34D3" w:rsidRDefault="0026155C" w:rsidP="001A6A20">
            <w:pPr>
              <w:pStyle w:val="NoSpacing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</w:p>
          <w:p w:rsidR="0026155C" w:rsidRPr="003E34D3" w:rsidRDefault="0026155C" w:rsidP="001A6A20">
            <w:pPr>
              <w:pStyle w:val="NoSpacing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</w:p>
          <w:p w:rsidR="0026155C" w:rsidRPr="003E34D3" w:rsidRDefault="0026155C" w:rsidP="001A6A20">
            <w:pPr>
              <w:pStyle w:val="NoSpacing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</w:p>
          <w:p w:rsidR="0026155C" w:rsidRPr="003E34D3" w:rsidRDefault="0026155C" w:rsidP="001A6A20">
            <w:pPr>
              <w:pStyle w:val="NoSpacing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</w:p>
          <w:p w:rsidR="0026155C" w:rsidRPr="003E34D3" w:rsidRDefault="0026155C" w:rsidP="001A6A20">
            <w:pPr>
              <w:pStyle w:val="NoSpacing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</w:p>
          <w:p w:rsidR="0026155C" w:rsidRPr="003E34D3" w:rsidRDefault="0026155C" w:rsidP="001A6A20">
            <w:pPr>
              <w:pStyle w:val="NoSpacing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</w:p>
          <w:p w:rsidR="0026155C" w:rsidRPr="003E34D3" w:rsidRDefault="0026155C" w:rsidP="001A6A20">
            <w:pPr>
              <w:pStyle w:val="NoSpacing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</w:p>
          <w:p w:rsidR="0026155C" w:rsidRPr="003E34D3" w:rsidRDefault="0026155C" w:rsidP="001A6A20">
            <w:pPr>
              <w:pStyle w:val="NoSpacing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</w:p>
          <w:p w:rsidR="0026155C" w:rsidRDefault="0026155C" w:rsidP="001A6A20">
            <w:pPr>
              <w:pStyle w:val="NoSpacing"/>
              <w:rPr>
                <w:rFonts w:ascii="Arial" w:hAnsi="Arial"/>
                <w:b/>
                <w:bCs/>
                <w:sz w:val="20"/>
                <w:szCs w:val="20"/>
                <w:rtl/>
                <w:lang w:val="en-GB"/>
              </w:rPr>
            </w:pPr>
          </w:p>
          <w:p w:rsidR="001A6A20" w:rsidRDefault="001A6A20" w:rsidP="001A6A20">
            <w:pPr>
              <w:pStyle w:val="NoSpacing"/>
              <w:rPr>
                <w:rFonts w:ascii="Arial" w:hAnsi="Arial"/>
                <w:b/>
                <w:bCs/>
                <w:sz w:val="20"/>
                <w:szCs w:val="20"/>
                <w:rtl/>
                <w:lang w:val="en-GB"/>
              </w:rPr>
            </w:pPr>
          </w:p>
          <w:p w:rsidR="001A6A20" w:rsidRPr="003E34D3" w:rsidRDefault="001A6A20" w:rsidP="001A6A20">
            <w:pPr>
              <w:pStyle w:val="NoSpacing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</w:p>
          <w:p w:rsidR="0026155C" w:rsidRPr="003E34D3" w:rsidRDefault="001A6A20" w:rsidP="001A6A20">
            <w:pPr>
              <w:pStyle w:val="NoSpacing"/>
              <w:bidi/>
              <w:rPr>
                <w:rFonts w:ascii="Arial" w:hAnsi="Arial"/>
                <w:b/>
                <w:bCs/>
                <w:color w:val="FFFFFF"/>
                <w:sz w:val="20"/>
                <w:szCs w:val="20"/>
                <w:lang w:val="en-GB"/>
              </w:rPr>
            </w:pPr>
            <w:r>
              <w:rPr>
                <w:rFonts w:ascii="Arial" w:hAnsi="Arial" w:hint="cs"/>
                <w:b/>
                <w:bCs/>
                <w:sz w:val="20"/>
                <w:szCs w:val="20"/>
                <w:rtl/>
                <w:lang w:val="en-GB"/>
              </w:rPr>
              <w:t>الهدف القاني من دعم الميزانية</w:t>
            </w:r>
            <w:r w:rsidR="0026155C" w:rsidRPr="003E34D3">
              <w:rPr>
                <w:rFonts w:ascii="Arial" w:hAnsi="Arial"/>
                <w:b/>
                <w:bCs/>
                <w:sz w:val="20"/>
                <w:szCs w:val="20"/>
                <w:lang w:val="en-GB"/>
              </w:rPr>
              <w:t xml:space="preserve">: </w:t>
            </w:r>
          </w:p>
          <w:p w:rsidR="0026155C" w:rsidRPr="003E34D3" w:rsidRDefault="0026155C" w:rsidP="001A6A20">
            <w:pPr>
              <w:pStyle w:val="NoSpacing"/>
              <w:rPr>
                <w:rFonts w:ascii="Arial" w:hAnsi="Arial"/>
                <w:b/>
                <w:bCs/>
                <w:color w:val="FFFFFF"/>
                <w:sz w:val="20"/>
                <w:szCs w:val="20"/>
                <w:lang w:val="en-GB"/>
              </w:rPr>
            </w:pPr>
          </w:p>
          <w:p w:rsidR="0026155C" w:rsidRPr="003E34D3" w:rsidRDefault="00896412" w:rsidP="00896412">
            <w:pPr>
              <w:bidi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96412">
              <w:rPr>
                <w:rStyle w:val="NoneA"/>
                <w:rFonts w:ascii="Arial" w:eastAsia="MS Gothic" w:hAnsi="Arial" w:cs="Arial"/>
                <w:sz w:val="20"/>
                <w:szCs w:val="20"/>
                <w:u w:val="single"/>
                <w:rtl/>
                <w:lang w:val="en-GB"/>
              </w:rPr>
              <w:t>الهدف 2: تحسين ملاءمة</w:t>
            </w:r>
            <w:r>
              <w:rPr>
                <w:rStyle w:val="NoneA"/>
                <w:rFonts w:ascii="Arial" w:eastAsia="MS Gothic" w:hAnsi="Arial" w:cs="Arial" w:hint="cs"/>
                <w:sz w:val="20"/>
                <w:szCs w:val="20"/>
                <w:u w:val="single"/>
                <w:rtl/>
                <w:lang w:val="en-GB"/>
              </w:rPr>
              <w:t xml:space="preserve">، </w:t>
            </w:r>
            <w:r w:rsidRPr="00896412">
              <w:rPr>
                <w:rStyle w:val="NoneA"/>
                <w:rFonts w:ascii="Arial" w:eastAsia="MS Gothic" w:hAnsi="Arial" w:cs="Arial"/>
                <w:sz w:val="20"/>
                <w:szCs w:val="20"/>
                <w:u w:val="single"/>
                <w:rtl/>
                <w:lang w:val="en-GB"/>
              </w:rPr>
              <w:t>جودة</w:t>
            </w:r>
            <w:r>
              <w:rPr>
                <w:rStyle w:val="NoneA"/>
                <w:rFonts w:ascii="Arial" w:eastAsia="MS Gothic" w:hAnsi="Arial" w:cs="Arial" w:hint="cs"/>
                <w:sz w:val="20"/>
                <w:szCs w:val="20"/>
                <w:u w:val="single"/>
                <w:rtl/>
                <w:lang w:val="en-GB"/>
              </w:rPr>
              <w:t>،</w:t>
            </w:r>
            <w:r w:rsidRPr="00896412">
              <w:rPr>
                <w:rStyle w:val="NoneA"/>
                <w:rFonts w:ascii="Arial" w:eastAsia="MS Gothic" w:hAnsi="Arial" w:cs="Arial"/>
                <w:sz w:val="20"/>
                <w:szCs w:val="20"/>
                <w:u w:val="single"/>
                <w:rtl/>
                <w:lang w:val="en-GB"/>
              </w:rPr>
              <w:t xml:space="preserve"> فعالية وجاذبية </w:t>
            </w:r>
            <w:r>
              <w:rPr>
                <w:rStyle w:val="NoneA"/>
                <w:rFonts w:ascii="Arial" w:eastAsia="MS Gothic" w:hAnsi="Arial" w:cs="Arial" w:hint="cs"/>
                <w:sz w:val="20"/>
                <w:szCs w:val="20"/>
                <w:u w:val="single"/>
                <w:rtl/>
                <w:lang w:val="en-GB"/>
              </w:rPr>
              <w:t xml:space="preserve">التدريب والتعليم المهني والتقني </w:t>
            </w:r>
            <w:r w:rsidRPr="00896412">
              <w:rPr>
                <w:rStyle w:val="NoneA"/>
                <w:rFonts w:ascii="Arial" w:eastAsia="MS Gothic" w:hAnsi="Arial" w:cs="Arial"/>
                <w:sz w:val="20"/>
                <w:szCs w:val="20"/>
                <w:u w:val="single"/>
                <w:rtl/>
                <w:lang w:val="en-GB"/>
              </w:rPr>
              <w:t xml:space="preserve">من أجل </w:t>
            </w:r>
            <w:r>
              <w:rPr>
                <w:rStyle w:val="NoneA"/>
                <w:rFonts w:ascii="Arial" w:eastAsia="MS Gothic" w:hAnsi="Arial" w:cs="Arial" w:hint="cs"/>
                <w:sz w:val="20"/>
                <w:szCs w:val="20"/>
                <w:u w:val="single"/>
                <w:rtl/>
                <w:lang w:val="en-GB"/>
              </w:rPr>
              <w:t>التشغيل</w:t>
            </w:r>
          </w:p>
        </w:tc>
        <w:tc>
          <w:tcPr>
            <w:tcW w:w="372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6A20" w:rsidRPr="001A6A20" w:rsidRDefault="001A6A20" w:rsidP="001A6A20">
            <w:pPr>
              <w:bidi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val="en-GB" w:eastAsia="zh-CN"/>
              </w:rPr>
            </w:pPr>
            <w:r w:rsidRPr="001A6A20">
              <w:rPr>
                <w:rFonts w:ascii="Arial" w:hAnsi="Arial" w:cs="Arial"/>
                <w:sz w:val="20"/>
                <w:szCs w:val="20"/>
                <w:rtl/>
                <w:lang w:val="en-GB" w:eastAsia="zh-CN"/>
              </w:rPr>
              <w:t xml:space="preserve">الإجراء 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GB" w:eastAsia="zh-CN"/>
              </w:rPr>
              <w:t>الإعتمد</w:t>
            </w:r>
            <w:r w:rsidRPr="001A6A20">
              <w:rPr>
                <w:rFonts w:ascii="Arial" w:hAnsi="Arial" w:cs="Arial"/>
                <w:sz w:val="20"/>
                <w:szCs w:val="20"/>
                <w:rtl/>
                <w:lang w:val="en-GB" w:eastAsia="zh-CN"/>
              </w:rPr>
              <w:t xml:space="preserve"> المؤهلات</w:t>
            </w:r>
            <w:r w:rsidRPr="001A6A20">
              <w:rPr>
                <w:rFonts w:ascii="Arial" w:hAnsi="Arial" w:cs="Arial"/>
                <w:sz w:val="20"/>
                <w:szCs w:val="20"/>
                <w:lang w:val="en-GB" w:eastAsia="zh-CN"/>
              </w:rPr>
              <w:t xml:space="preserve"> 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GB" w:eastAsia="zh-CN"/>
              </w:rPr>
              <w:t xml:space="preserve">من قبل ( مركز الأعتماد وضبط الجودة إلى مؤسسة التدريب المهني أو وزارة التربية والتعليم/ التعليم المهني و هيئة إعتماد مؤسسات التعليم العالي لكليات المجتمع التابعة لجامعة البلقاء التطبيقية </w:t>
            </w:r>
            <w:r w:rsidRPr="001A6A20">
              <w:rPr>
                <w:rFonts w:ascii="Arial" w:hAnsi="Arial" w:cs="Arial"/>
                <w:sz w:val="20"/>
                <w:szCs w:val="20"/>
                <w:lang w:val="en-GB" w:eastAsia="zh-CN"/>
              </w:rPr>
              <w:t>:</w:t>
            </w:r>
          </w:p>
          <w:p w:rsidR="001A6A20" w:rsidRPr="001A6A20" w:rsidRDefault="001A6A20" w:rsidP="001A6A20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1A6A20">
              <w:rPr>
                <w:rFonts w:ascii="Arial" w:hAnsi="Arial"/>
                <w:b/>
                <w:sz w:val="20"/>
                <w:szCs w:val="20"/>
                <w:rtl/>
              </w:rPr>
              <w:t>التحقق من المعدات ،</w:t>
            </w:r>
          </w:p>
          <w:p w:rsidR="001A6A20" w:rsidRPr="001A6A20" w:rsidRDefault="001A6A20" w:rsidP="001A6A20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1A6A20">
              <w:rPr>
                <w:rFonts w:ascii="Arial" w:hAnsi="Arial"/>
                <w:b/>
                <w:sz w:val="20"/>
                <w:szCs w:val="20"/>
                <w:rtl/>
              </w:rPr>
              <w:t>مرافق التدريب و</w:t>
            </w:r>
          </w:p>
          <w:p w:rsidR="0026155C" w:rsidRPr="001A6A20" w:rsidRDefault="001A6A20" w:rsidP="001A6A20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1A6A20">
              <w:rPr>
                <w:rFonts w:ascii="Arial" w:hAnsi="Arial"/>
                <w:b/>
                <w:sz w:val="20"/>
                <w:szCs w:val="20"/>
                <w:rtl/>
              </w:rPr>
              <w:t>قدرة المدربين على است</w:t>
            </w:r>
            <w:r w:rsidRPr="001A6A20">
              <w:rPr>
                <w:rFonts w:ascii="Arial" w:hAnsi="Arial" w:hint="cs"/>
                <w:b/>
                <w:sz w:val="20"/>
                <w:szCs w:val="20"/>
                <w:rtl/>
              </w:rPr>
              <w:t>إستخدام</w:t>
            </w:r>
            <w:r w:rsidRPr="001A6A20">
              <w:rPr>
                <w:rFonts w:ascii="Arial" w:hAnsi="Arial"/>
                <w:b/>
                <w:sz w:val="20"/>
                <w:szCs w:val="20"/>
                <w:rtl/>
              </w:rPr>
              <w:t xml:space="preserve">خدام معدات التدريب </w:t>
            </w:r>
            <w:r w:rsidRPr="001A6A20">
              <w:rPr>
                <w:rFonts w:ascii="Arial" w:hAnsi="Arial" w:hint="cs"/>
                <w:b/>
                <w:sz w:val="20"/>
                <w:szCs w:val="20"/>
                <w:rtl/>
              </w:rPr>
              <w:t>المهنية والتقني</w:t>
            </w:r>
            <w:r w:rsidRPr="001A6A20">
              <w:rPr>
                <w:rFonts w:ascii="Arial" w:hAnsi="Arial"/>
                <w:b/>
                <w:sz w:val="20"/>
                <w:szCs w:val="20"/>
              </w:rPr>
              <w:t>.</w:t>
            </w:r>
            <w:r w:rsidR="0026155C" w:rsidRPr="001A6A20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  <w:p w:rsidR="0026155C" w:rsidRDefault="0026155C" w:rsidP="001A6A20">
            <w:pPr>
              <w:jc w:val="both"/>
              <w:rPr>
                <w:rFonts w:ascii="Arial" w:hAnsi="Arial" w:cs="Arial"/>
                <w:sz w:val="20"/>
                <w:szCs w:val="20"/>
                <w:rtl/>
                <w:lang w:val="en-GB" w:eastAsia="zh-CN"/>
              </w:rPr>
            </w:pPr>
          </w:p>
          <w:p w:rsidR="001A6A20" w:rsidRDefault="001A6A20" w:rsidP="001A6A20">
            <w:pPr>
              <w:jc w:val="both"/>
              <w:rPr>
                <w:rFonts w:ascii="Arial" w:hAnsi="Arial" w:cs="Arial"/>
                <w:sz w:val="20"/>
                <w:szCs w:val="20"/>
                <w:lang w:val="en-GB" w:eastAsia="zh-CN"/>
              </w:rPr>
            </w:pPr>
          </w:p>
          <w:p w:rsidR="001A6A20" w:rsidRDefault="001A6A20" w:rsidP="001A6A20">
            <w:pPr>
              <w:bidi/>
              <w:jc w:val="both"/>
              <w:rPr>
                <w:rFonts w:ascii="Arial" w:hAnsi="Arial" w:cs="Arial"/>
                <w:sz w:val="20"/>
                <w:szCs w:val="20"/>
                <w:rtl/>
                <w:lang w:val="en-GB" w:eastAsia="zh-CN"/>
              </w:rPr>
            </w:pPr>
            <w:r w:rsidRPr="001A6A20">
              <w:rPr>
                <w:rFonts w:ascii="Arial" w:hAnsi="Arial" w:cs="Arial"/>
                <w:sz w:val="20"/>
                <w:szCs w:val="20"/>
                <w:rtl/>
                <w:lang w:val="en-GB" w:eastAsia="zh-CN"/>
              </w:rPr>
              <w:t xml:space="preserve">تفرض المتطلبات القانونية للموافقة على شراء المعدات (الإعفاء من ضريبة القيمة المضافة 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GB" w:eastAsia="zh-CN"/>
              </w:rPr>
              <w:t>لإستيراد</w:t>
            </w:r>
            <w:r w:rsidRPr="001A6A20">
              <w:rPr>
                <w:rFonts w:ascii="Arial" w:hAnsi="Arial" w:cs="Arial"/>
                <w:sz w:val="20"/>
                <w:szCs w:val="20"/>
                <w:rtl/>
                <w:lang w:val="en-GB" w:eastAsia="zh-CN"/>
              </w:rPr>
              <w:t xml:space="preserve"> المعدات المعنية) أن قرارات شراء الكثير من المعدات تستند إلى مؤهل التعليم والتدريب المهني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GB" w:eastAsia="zh-CN"/>
              </w:rPr>
              <w:t xml:space="preserve"> والتقني</w:t>
            </w:r>
            <w:r w:rsidRPr="001A6A20">
              <w:rPr>
                <w:rFonts w:ascii="Arial" w:hAnsi="Arial" w:cs="Arial"/>
                <w:sz w:val="20"/>
                <w:szCs w:val="20"/>
                <w:rtl/>
                <w:lang w:val="en-GB" w:eastAsia="zh-CN"/>
              </w:rPr>
              <w:t xml:space="preserve"> الذي تمت الموافقة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GB" w:eastAsia="zh-CN"/>
              </w:rPr>
              <w:t xml:space="preserve"> عليه والذي تم شراء </w:t>
            </w:r>
            <w:r w:rsidRPr="001A6A20">
              <w:rPr>
                <w:rFonts w:ascii="Arial" w:hAnsi="Arial" w:cs="Arial"/>
                <w:sz w:val="20"/>
                <w:szCs w:val="20"/>
                <w:rtl/>
                <w:lang w:val="en-GB" w:eastAsia="zh-CN"/>
              </w:rPr>
              <w:t>المعدات الجديدة أو تجديد المرافق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GB" w:eastAsia="zh-CN"/>
              </w:rPr>
              <w:t xml:space="preserve"> لأجله</w:t>
            </w:r>
            <w:r w:rsidRPr="001A6A20">
              <w:rPr>
                <w:rFonts w:ascii="Arial" w:hAnsi="Arial" w:cs="Arial"/>
                <w:sz w:val="20"/>
                <w:szCs w:val="20"/>
                <w:lang w:val="en-GB" w:eastAsia="zh-CN"/>
              </w:rPr>
              <w:t>.</w:t>
            </w:r>
          </w:p>
          <w:p w:rsidR="001A6A20" w:rsidRPr="003E34D3" w:rsidRDefault="001A6A20" w:rsidP="001A6A20">
            <w:pPr>
              <w:bidi/>
              <w:jc w:val="both"/>
              <w:rPr>
                <w:rFonts w:ascii="Arial" w:hAnsi="Arial" w:cs="Arial"/>
                <w:sz w:val="20"/>
                <w:szCs w:val="20"/>
                <w:lang w:val="en-GB" w:eastAsia="zh-CN"/>
              </w:rPr>
            </w:pPr>
          </w:p>
          <w:p w:rsidR="001A6A20" w:rsidRDefault="001A6A20" w:rsidP="001A6A20">
            <w:pPr>
              <w:bidi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rtl/>
                <w:lang w:val="en-GB" w:eastAsia="zh-CN"/>
              </w:rPr>
            </w:pPr>
          </w:p>
          <w:p w:rsidR="001A6A20" w:rsidRDefault="001A6A20" w:rsidP="001A6A20">
            <w:pPr>
              <w:bidi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rtl/>
                <w:lang w:val="en-GB" w:eastAsia="zh-CN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val="en-GB" w:eastAsia="zh-CN"/>
              </w:rPr>
              <w:t>ف</w:t>
            </w:r>
            <w:r w:rsidRPr="001A6A20">
              <w:rPr>
                <w:rFonts w:ascii="Arial" w:hAnsi="Arial" w:cs="Arial"/>
                <w:sz w:val="20"/>
                <w:szCs w:val="20"/>
                <w:rtl/>
                <w:lang w:val="en-GB" w:eastAsia="zh-CN"/>
              </w:rPr>
              <w:t>ي تحديد وشراء المعدات، أعطيت الأولوية للتخصصات الصناعية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GB" w:eastAsia="zh-CN"/>
              </w:rPr>
              <w:t>،</w:t>
            </w:r>
            <w:r w:rsidRPr="001A6A20">
              <w:rPr>
                <w:rFonts w:ascii="Arial" w:hAnsi="Arial" w:cs="Arial"/>
                <w:sz w:val="20"/>
                <w:szCs w:val="20"/>
                <w:rtl/>
                <w:lang w:val="en-GB" w:eastAsia="zh-CN"/>
              </w:rPr>
              <w:t xml:space="preserve"> للتكنولوجيات 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GB" w:eastAsia="zh-CN"/>
              </w:rPr>
              <w:t>المتقدمة</w:t>
            </w:r>
            <w:r w:rsidRPr="001A6A20">
              <w:rPr>
                <w:rFonts w:ascii="Arial" w:hAnsi="Arial" w:cs="Arial"/>
                <w:sz w:val="20"/>
                <w:szCs w:val="20"/>
                <w:rtl/>
                <w:lang w:val="en-GB" w:eastAsia="zh-CN"/>
              </w:rPr>
              <w:t xml:space="preserve"> ولكن ليس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GB" w:eastAsia="zh-CN"/>
              </w:rPr>
              <w:t>ت</w:t>
            </w:r>
            <w:r w:rsidRPr="001A6A20">
              <w:rPr>
                <w:rFonts w:ascii="Arial" w:hAnsi="Arial" w:cs="Arial"/>
                <w:sz w:val="20"/>
                <w:szCs w:val="20"/>
                <w:rtl/>
                <w:lang w:val="en-GB" w:eastAsia="zh-CN"/>
              </w:rPr>
              <w:t xml:space="preserve"> 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GB" w:eastAsia="zh-CN"/>
              </w:rPr>
              <w:t>محصورة</w:t>
            </w:r>
            <w:r w:rsidRPr="001A6A20">
              <w:rPr>
                <w:rFonts w:ascii="Arial" w:hAnsi="Arial" w:cs="Arial"/>
                <w:sz w:val="20"/>
                <w:szCs w:val="20"/>
                <w:rtl/>
                <w:lang w:val="en-GB" w:eastAsia="zh-CN"/>
              </w:rPr>
              <w:t xml:space="preserve"> بالطاقة السيارات والطاقة المتجددة</w:t>
            </w:r>
            <w:r w:rsidRPr="001A6A20">
              <w:rPr>
                <w:rFonts w:ascii="Arial" w:hAnsi="Arial" w:cs="Arial"/>
                <w:sz w:val="20"/>
                <w:szCs w:val="20"/>
                <w:lang w:val="en-GB" w:eastAsia="zh-CN"/>
              </w:rPr>
              <w:t>.</w:t>
            </w:r>
          </w:p>
          <w:p w:rsidR="000052E0" w:rsidRDefault="000052E0" w:rsidP="00896412">
            <w:pPr>
              <w:bidi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rtl/>
                <w:lang w:val="en-GB" w:eastAsia="zh-CN"/>
              </w:rPr>
            </w:pPr>
          </w:p>
          <w:p w:rsidR="00896412" w:rsidRPr="003E34D3" w:rsidRDefault="00896412" w:rsidP="00373347">
            <w:pPr>
              <w:bidi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GB" w:eastAsia="zh-CN"/>
              </w:rPr>
            </w:pPr>
            <w:r w:rsidRPr="00896412">
              <w:rPr>
                <w:rFonts w:ascii="Arial" w:hAnsi="Arial" w:cs="Arial"/>
                <w:sz w:val="20"/>
                <w:szCs w:val="20"/>
                <w:rtl/>
                <w:lang w:val="en-GB" w:eastAsia="zh-CN"/>
              </w:rPr>
              <w:t xml:space="preserve">المؤهلات التي تم شراء المعدات 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GB" w:eastAsia="zh-CN"/>
              </w:rPr>
              <w:t>لها</w:t>
            </w:r>
            <w:r w:rsidRPr="00896412">
              <w:rPr>
                <w:rFonts w:ascii="Arial" w:hAnsi="Arial" w:cs="Arial"/>
                <w:sz w:val="20"/>
                <w:szCs w:val="20"/>
                <w:rtl/>
                <w:lang w:val="en-GB" w:eastAsia="zh-CN"/>
              </w:rPr>
              <w:t xml:space="preserve"> وتدريب المعلمين والمدربين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GB" w:eastAsia="zh-CN"/>
              </w:rPr>
              <w:t xml:space="preserve"> عليها</w:t>
            </w:r>
            <w:r w:rsidRPr="00896412">
              <w:rPr>
                <w:rFonts w:ascii="Arial" w:hAnsi="Arial" w:cs="Arial"/>
                <w:sz w:val="20"/>
                <w:szCs w:val="20"/>
                <w:lang w:val="en-GB" w:eastAsia="zh-CN"/>
              </w:rPr>
              <w:t>:</w:t>
            </w:r>
          </w:p>
          <w:p w:rsidR="00234F6F" w:rsidRPr="00234F6F" w:rsidRDefault="00234F6F" w:rsidP="00234F6F">
            <w:pPr>
              <w:pStyle w:val="ListParagraph"/>
              <w:numPr>
                <w:ilvl w:val="0"/>
                <w:numId w:val="6"/>
              </w:numPr>
              <w:bidi/>
              <w:ind w:left="36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234F6F">
              <w:rPr>
                <w:rFonts w:ascii="Arial" w:hAnsi="Arial"/>
                <w:b/>
                <w:sz w:val="20"/>
                <w:szCs w:val="20"/>
                <w:rtl/>
              </w:rPr>
              <w:t xml:space="preserve">الكهرباء </w:t>
            </w:r>
            <w:r>
              <w:rPr>
                <w:rFonts w:ascii="Arial" w:hAnsi="Arial" w:hint="cs"/>
                <w:b/>
                <w:sz w:val="20"/>
                <w:szCs w:val="20"/>
                <w:rtl/>
              </w:rPr>
              <w:t>والتمديدات</w:t>
            </w:r>
            <w:r w:rsidRPr="00234F6F">
              <w:rPr>
                <w:rFonts w:ascii="Arial" w:hAnsi="Arial"/>
                <w:b/>
                <w:sz w:val="20"/>
                <w:szCs w:val="20"/>
                <w:rtl/>
              </w:rPr>
              <w:t xml:space="preserve"> الكهربائية</w:t>
            </w:r>
          </w:p>
          <w:p w:rsidR="00234F6F" w:rsidRPr="00234F6F" w:rsidRDefault="00234F6F" w:rsidP="00234F6F">
            <w:pPr>
              <w:pStyle w:val="ListParagraph"/>
              <w:numPr>
                <w:ilvl w:val="0"/>
                <w:numId w:val="6"/>
              </w:numPr>
              <w:bidi/>
              <w:ind w:left="36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234F6F">
              <w:rPr>
                <w:rFonts w:ascii="Arial" w:hAnsi="Arial"/>
                <w:b/>
                <w:sz w:val="20"/>
                <w:szCs w:val="20"/>
                <w:rtl/>
              </w:rPr>
              <w:t>إلكترونيات</w:t>
            </w:r>
          </w:p>
          <w:p w:rsidR="00234F6F" w:rsidRPr="00234F6F" w:rsidRDefault="00234F6F" w:rsidP="00234F6F">
            <w:pPr>
              <w:pStyle w:val="ListParagraph"/>
              <w:numPr>
                <w:ilvl w:val="0"/>
                <w:numId w:val="6"/>
              </w:numPr>
              <w:bidi/>
              <w:ind w:left="36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234F6F">
              <w:rPr>
                <w:rFonts w:ascii="Arial" w:hAnsi="Arial"/>
                <w:b/>
                <w:sz w:val="20"/>
                <w:szCs w:val="20"/>
                <w:rtl/>
              </w:rPr>
              <w:t>تكنولوجيا المعلومات</w:t>
            </w:r>
          </w:p>
          <w:p w:rsidR="00234F6F" w:rsidRPr="00234F6F" w:rsidRDefault="00234F6F" w:rsidP="00234F6F">
            <w:pPr>
              <w:pStyle w:val="ListParagraph"/>
              <w:numPr>
                <w:ilvl w:val="0"/>
                <w:numId w:val="6"/>
              </w:numPr>
              <w:bidi/>
              <w:ind w:left="36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234F6F">
              <w:rPr>
                <w:rFonts w:ascii="Arial" w:hAnsi="Arial"/>
                <w:b/>
                <w:sz w:val="20"/>
                <w:szCs w:val="20"/>
                <w:rtl/>
              </w:rPr>
              <w:t>صيانة الآلات</w:t>
            </w:r>
            <w:r>
              <w:rPr>
                <w:rFonts w:ascii="Arial" w:hAnsi="Arial" w:hint="cs"/>
                <w:b/>
                <w:sz w:val="20"/>
                <w:szCs w:val="20"/>
                <w:rtl/>
              </w:rPr>
              <w:t xml:space="preserve"> و</w:t>
            </w:r>
            <w:r w:rsidRPr="00234F6F">
              <w:rPr>
                <w:rFonts w:ascii="Arial" w:hAnsi="Arial"/>
                <w:b/>
                <w:sz w:val="20"/>
                <w:szCs w:val="20"/>
                <w:rtl/>
              </w:rPr>
              <w:t>المركبات</w:t>
            </w:r>
            <w:r>
              <w:rPr>
                <w:rFonts w:ascii="Arial" w:hAnsi="Arial" w:hint="cs"/>
                <w:b/>
                <w:sz w:val="20"/>
                <w:szCs w:val="20"/>
                <w:rtl/>
              </w:rPr>
              <w:t xml:space="preserve"> </w:t>
            </w:r>
            <w:r w:rsidRPr="00234F6F">
              <w:rPr>
                <w:rFonts w:ascii="Arial" w:hAnsi="Arial"/>
                <w:b/>
                <w:sz w:val="20"/>
                <w:szCs w:val="20"/>
                <w:rtl/>
              </w:rPr>
              <w:t xml:space="preserve"> بما في ذلك الهجين</w:t>
            </w:r>
            <w:r>
              <w:rPr>
                <w:rFonts w:ascii="Arial" w:hAnsi="Arial" w:hint="cs"/>
                <w:b/>
                <w:sz w:val="20"/>
                <w:szCs w:val="20"/>
                <w:rtl/>
              </w:rPr>
              <w:t>ة</w:t>
            </w:r>
            <w:r w:rsidRPr="00234F6F">
              <w:rPr>
                <w:rFonts w:ascii="Arial" w:hAnsi="Arial"/>
                <w:b/>
                <w:sz w:val="20"/>
                <w:szCs w:val="20"/>
                <w:rtl/>
              </w:rPr>
              <w:t xml:space="preserve"> والكهربائية</w:t>
            </w:r>
          </w:p>
          <w:p w:rsidR="00234F6F" w:rsidRPr="00234F6F" w:rsidRDefault="00234F6F" w:rsidP="00234F6F">
            <w:pPr>
              <w:pStyle w:val="ListParagraph"/>
              <w:numPr>
                <w:ilvl w:val="0"/>
                <w:numId w:val="6"/>
              </w:numPr>
              <w:bidi/>
              <w:ind w:left="36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234F6F">
              <w:rPr>
                <w:rFonts w:ascii="Arial" w:hAnsi="Arial"/>
                <w:b/>
                <w:sz w:val="20"/>
                <w:szCs w:val="20"/>
                <w:rtl/>
              </w:rPr>
              <w:t>الصناعة الكيميائية</w:t>
            </w:r>
          </w:p>
          <w:p w:rsidR="00234F6F" w:rsidRPr="00234F6F" w:rsidRDefault="00234F6F" w:rsidP="00234F6F">
            <w:pPr>
              <w:pStyle w:val="ListParagraph"/>
              <w:numPr>
                <w:ilvl w:val="0"/>
                <w:numId w:val="6"/>
              </w:numPr>
              <w:bidi/>
              <w:ind w:left="36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234F6F">
              <w:rPr>
                <w:rFonts w:ascii="Arial" w:hAnsi="Arial"/>
                <w:b/>
                <w:sz w:val="20"/>
                <w:szCs w:val="20"/>
                <w:rtl/>
              </w:rPr>
              <w:t>صناعة الحرف اليدوية والتقليدية</w:t>
            </w:r>
          </w:p>
          <w:p w:rsidR="00234F6F" w:rsidRPr="00234F6F" w:rsidRDefault="00234F6F" w:rsidP="00234F6F">
            <w:pPr>
              <w:pStyle w:val="ListParagraph"/>
              <w:numPr>
                <w:ilvl w:val="0"/>
                <w:numId w:val="6"/>
              </w:numPr>
              <w:bidi/>
              <w:ind w:left="36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234F6F">
              <w:rPr>
                <w:rFonts w:ascii="Arial" w:hAnsi="Arial"/>
                <w:b/>
                <w:sz w:val="20"/>
                <w:szCs w:val="20"/>
                <w:rtl/>
              </w:rPr>
              <w:t>النجارة والتنجيد والديكور</w:t>
            </w:r>
          </w:p>
          <w:p w:rsidR="00234F6F" w:rsidRPr="00234F6F" w:rsidRDefault="00234F6F" w:rsidP="00234F6F">
            <w:pPr>
              <w:pStyle w:val="ListParagraph"/>
              <w:numPr>
                <w:ilvl w:val="0"/>
                <w:numId w:val="6"/>
              </w:numPr>
              <w:bidi/>
              <w:ind w:left="36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234F6F">
              <w:rPr>
                <w:rFonts w:ascii="Arial" w:hAnsi="Arial"/>
                <w:b/>
                <w:sz w:val="20"/>
                <w:szCs w:val="20"/>
                <w:rtl/>
              </w:rPr>
              <w:t>تكنولوجيا البناء والصيانة</w:t>
            </w:r>
          </w:p>
          <w:p w:rsidR="00234F6F" w:rsidRPr="00234F6F" w:rsidRDefault="00234F6F" w:rsidP="00234F6F">
            <w:pPr>
              <w:pStyle w:val="ListParagraph"/>
              <w:numPr>
                <w:ilvl w:val="0"/>
                <w:numId w:val="6"/>
              </w:numPr>
              <w:bidi/>
              <w:ind w:left="36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234F6F">
              <w:rPr>
                <w:rFonts w:ascii="Arial" w:hAnsi="Arial"/>
                <w:b/>
                <w:sz w:val="20"/>
                <w:szCs w:val="20"/>
                <w:rtl/>
              </w:rPr>
              <w:t>التكييف والتبريد والتركيبات الصحية</w:t>
            </w:r>
          </w:p>
          <w:p w:rsidR="00234F6F" w:rsidRPr="00234F6F" w:rsidRDefault="00234F6F" w:rsidP="00234F6F">
            <w:pPr>
              <w:pStyle w:val="ListParagraph"/>
              <w:numPr>
                <w:ilvl w:val="0"/>
                <w:numId w:val="6"/>
              </w:numPr>
              <w:bidi/>
              <w:ind w:left="36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234F6F">
              <w:rPr>
                <w:rFonts w:ascii="Arial" w:hAnsi="Arial"/>
                <w:b/>
                <w:sz w:val="20"/>
                <w:szCs w:val="20"/>
                <w:rtl/>
              </w:rPr>
              <w:t>الزراعة</w:t>
            </w:r>
          </w:p>
          <w:p w:rsidR="00234F6F" w:rsidRPr="00234F6F" w:rsidRDefault="00234F6F" w:rsidP="00234F6F">
            <w:pPr>
              <w:pStyle w:val="ListParagraph"/>
              <w:numPr>
                <w:ilvl w:val="0"/>
                <w:numId w:val="6"/>
              </w:numPr>
              <w:bidi/>
              <w:ind w:left="36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234F6F">
              <w:rPr>
                <w:rFonts w:ascii="Arial" w:hAnsi="Arial"/>
                <w:b/>
                <w:sz w:val="20"/>
                <w:szCs w:val="20"/>
                <w:rtl/>
              </w:rPr>
              <w:t>الطاقة المتجددة والطاقة الشمسية</w:t>
            </w:r>
          </w:p>
          <w:p w:rsidR="00234F6F" w:rsidRPr="00234F6F" w:rsidRDefault="00234F6F" w:rsidP="00234F6F">
            <w:pPr>
              <w:pStyle w:val="ListParagraph"/>
              <w:numPr>
                <w:ilvl w:val="0"/>
                <w:numId w:val="6"/>
              </w:numPr>
              <w:bidi/>
              <w:ind w:left="36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234F6F">
              <w:rPr>
                <w:rFonts w:ascii="Arial" w:hAnsi="Arial"/>
                <w:b/>
                <w:sz w:val="20"/>
                <w:szCs w:val="20"/>
                <w:rtl/>
              </w:rPr>
              <w:t>الخدمات الشخصية (مستحضرات التجميل)</w:t>
            </w:r>
          </w:p>
          <w:p w:rsidR="00234F6F" w:rsidRPr="00234F6F" w:rsidRDefault="00234F6F" w:rsidP="00234F6F">
            <w:pPr>
              <w:pStyle w:val="ListParagraph"/>
              <w:numPr>
                <w:ilvl w:val="0"/>
                <w:numId w:val="6"/>
              </w:numPr>
              <w:bidi/>
              <w:ind w:left="36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234F6F">
              <w:rPr>
                <w:rFonts w:ascii="Arial" w:hAnsi="Arial"/>
                <w:b/>
                <w:sz w:val="20"/>
                <w:szCs w:val="20"/>
                <w:rtl/>
              </w:rPr>
              <w:t>المبيعات والخدمات التجارية بما في ذلك إدارة الأعمال</w:t>
            </w:r>
          </w:p>
          <w:p w:rsidR="00234F6F" w:rsidRPr="00234F6F" w:rsidRDefault="00234F6F" w:rsidP="00234F6F">
            <w:pPr>
              <w:pStyle w:val="ListParagraph"/>
              <w:numPr>
                <w:ilvl w:val="0"/>
                <w:numId w:val="6"/>
              </w:numPr>
              <w:bidi/>
              <w:ind w:left="36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234F6F">
              <w:rPr>
                <w:rFonts w:ascii="Arial" w:hAnsi="Arial"/>
                <w:b/>
                <w:sz w:val="20"/>
                <w:szCs w:val="20"/>
                <w:rtl/>
              </w:rPr>
              <w:t>الصناعات الدوائية</w:t>
            </w:r>
          </w:p>
          <w:p w:rsidR="00234F6F" w:rsidRPr="00234F6F" w:rsidRDefault="00234F6F" w:rsidP="00234F6F">
            <w:pPr>
              <w:pStyle w:val="ListParagraph"/>
              <w:numPr>
                <w:ilvl w:val="0"/>
                <w:numId w:val="6"/>
              </w:numPr>
              <w:bidi/>
              <w:ind w:left="36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234F6F">
              <w:rPr>
                <w:rFonts w:ascii="Arial" w:hAnsi="Arial"/>
                <w:b/>
                <w:sz w:val="20"/>
                <w:szCs w:val="20"/>
                <w:rtl/>
              </w:rPr>
              <w:t>الحرف اليدوية والتقليدية</w:t>
            </w:r>
          </w:p>
          <w:p w:rsidR="00234F6F" w:rsidRPr="00234F6F" w:rsidRDefault="00234F6F" w:rsidP="00234F6F">
            <w:pPr>
              <w:pStyle w:val="ListParagraph"/>
              <w:numPr>
                <w:ilvl w:val="0"/>
                <w:numId w:val="6"/>
              </w:numPr>
              <w:bidi/>
              <w:ind w:left="36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234F6F">
              <w:rPr>
                <w:rFonts w:ascii="Arial" w:hAnsi="Arial"/>
                <w:b/>
                <w:sz w:val="20"/>
                <w:szCs w:val="20"/>
                <w:rtl/>
              </w:rPr>
              <w:t>الغزل والنسيج</w:t>
            </w:r>
          </w:p>
          <w:p w:rsidR="00234F6F" w:rsidRPr="00234F6F" w:rsidRDefault="00234F6F" w:rsidP="00234F6F">
            <w:pPr>
              <w:pStyle w:val="ListParagraph"/>
              <w:numPr>
                <w:ilvl w:val="0"/>
                <w:numId w:val="6"/>
              </w:numPr>
              <w:bidi/>
              <w:ind w:left="36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234F6F">
              <w:rPr>
                <w:rFonts w:ascii="Arial" w:hAnsi="Arial"/>
                <w:b/>
                <w:sz w:val="20"/>
                <w:szCs w:val="20"/>
                <w:rtl/>
              </w:rPr>
              <w:t>الضيافة والسياحة</w:t>
            </w:r>
          </w:p>
          <w:p w:rsidR="00234F6F" w:rsidRPr="00234F6F" w:rsidRDefault="00234F6F" w:rsidP="00234F6F">
            <w:pPr>
              <w:pStyle w:val="ListParagraph"/>
              <w:numPr>
                <w:ilvl w:val="0"/>
                <w:numId w:val="6"/>
              </w:numPr>
              <w:bidi/>
              <w:ind w:left="36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234F6F">
              <w:rPr>
                <w:rFonts w:ascii="Arial" w:hAnsi="Arial"/>
                <w:b/>
                <w:sz w:val="20"/>
                <w:szCs w:val="20"/>
                <w:rtl/>
              </w:rPr>
              <w:t>الاقتصاد المنزلي</w:t>
            </w:r>
          </w:p>
          <w:p w:rsidR="00234F6F" w:rsidRPr="00234F6F" w:rsidRDefault="00234F6F" w:rsidP="00234F6F">
            <w:pPr>
              <w:pStyle w:val="ListParagraph"/>
              <w:numPr>
                <w:ilvl w:val="0"/>
                <w:numId w:val="6"/>
              </w:numPr>
              <w:bidi/>
              <w:ind w:left="360"/>
              <w:jc w:val="both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 w:hint="cs"/>
                <w:b/>
                <w:sz w:val="20"/>
                <w:szCs w:val="20"/>
                <w:rtl/>
              </w:rPr>
              <w:t>الهندسة الميكانيكية</w:t>
            </w:r>
          </w:p>
          <w:p w:rsidR="00234F6F" w:rsidRPr="00234F6F" w:rsidRDefault="00234F6F" w:rsidP="00234F6F">
            <w:pPr>
              <w:pStyle w:val="ListParagraph"/>
              <w:numPr>
                <w:ilvl w:val="0"/>
                <w:numId w:val="6"/>
              </w:numPr>
              <w:bidi/>
              <w:ind w:left="36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234F6F">
              <w:rPr>
                <w:rFonts w:ascii="Arial" w:hAnsi="Arial"/>
                <w:b/>
                <w:sz w:val="20"/>
                <w:szCs w:val="20"/>
                <w:rtl/>
              </w:rPr>
              <w:t>تشكيل المعادن والصيانة الميكانيكية</w:t>
            </w:r>
          </w:p>
          <w:p w:rsidR="00234F6F" w:rsidRPr="00234F6F" w:rsidRDefault="00234F6F" w:rsidP="00234F6F">
            <w:pPr>
              <w:pStyle w:val="ListParagraph"/>
              <w:numPr>
                <w:ilvl w:val="0"/>
                <w:numId w:val="6"/>
              </w:numPr>
              <w:bidi/>
              <w:ind w:left="36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234F6F">
              <w:rPr>
                <w:rFonts w:ascii="Arial" w:hAnsi="Arial"/>
                <w:b/>
                <w:sz w:val="20"/>
                <w:szCs w:val="20"/>
                <w:rtl/>
              </w:rPr>
              <w:t>مساحة الطريق وحساب الكمية</w:t>
            </w:r>
          </w:p>
          <w:p w:rsidR="000052E0" w:rsidRPr="000052E0" w:rsidRDefault="00234F6F" w:rsidP="000052E0">
            <w:pPr>
              <w:pStyle w:val="ListParagraph"/>
              <w:numPr>
                <w:ilvl w:val="0"/>
                <w:numId w:val="5"/>
              </w:numPr>
              <w:bidi/>
              <w:ind w:left="360"/>
              <w:jc w:val="both"/>
              <w:rPr>
                <w:rFonts w:ascii="Arial" w:hAnsi="Arial"/>
                <w:sz w:val="20"/>
                <w:szCs w:val="20"/>
                <w:lang w:eastAsia="zh-CN"/>
              </w:rPr>
            </w:pPr>
            <w:r w:rsidRPr="00234F6F">
              <w:rPr>
                <w:rFonts w:ascii="Arial" w:hAnsi="Arial"/>
                <w:b/>
                <w:sz w:val="20"/>
                <w:szCs w:val="20"/>
                <w:rtl/>
              </w:rPr>
              <w:t xml:space="preserve">العلوم المحاسبية </w:t>
            </w:r>
            <w:r>
              <w:rPr>
                <w:rFonts w:ascii="Arial" w:hAnsi="Arial" w:hint="cs"/>
                <w:b/>
                <w:sz w:val="20"/>
                <w:szCs w:val="20"/>
                <w:rtl/>
              </w:rPr>
              <w:t>والإجتماعية</w:t>
            </w:r>
          </w:p>
        </w:tc>
      </w:tr>
      <w:tr w:rsidR="0026155C" w:rsidRPr="003E34D3" w:rsidTr="00105D26">
        <w:trPr>
          <w:trHeight w:val="582"/>
        </w:trPr>
        <w:tc>
          <w:tcPr>
            <w:tcW w:w="127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55C" w:rsidRPr="003E34D3" w:rsidRDefault="002A5026" w:rsidP="002A5026">
            <w:pPr>
              <w:bidi/>
              <w:spacing w:after="113" w:line="100" w:lineRule="atLeas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GB"/>
              </w:rPr>
              <w:t>المؤشر 4</w:t>
            </w:r>
          </w:p>
          <w:p w:rsidR="00105D26" w:rsidRDefault="00105D26" w:rsidP="002A5026">
            <w:pPr>
              <w:bidi/>
              <w:spacing w:after="113" w:line="100" w:lineRule="atLeast"/>
              <w:rPr>
                <w:rFonts w:ascii="Arial" w:hAnsi="Arial" w:cs="Arial"/>
                <w:sz w:val="20"/>
                <w:szCs w:val="20"/>
                <w:rtl/>
                <w:lang w:val="en-GB"/>
              </w:rPr>
            </w:pPr>
          </w:p>
          <w:p w:rsidR="002A5026" w:rsidRDefault="002A5026" w:rsidP="00105D26">
            <w:pPr>
              <w:bidi/>
              <w:spacing w:after="113" w:line="100" w:lineRule="atLeast"/>
              <w:rPr>
                <w:rFonts w:ascii="Arial" w:hAnsi="Arial" w:cs="Arial"/>
                <w:sz w:val="20"/>
                <w:szCs w:val="20"/>
                <w:rtl/>
                <w:lang w:val="en-GB"/>
              </w:rPr>
            </w:pPr>
            <w:r w:rsidRPr="002A5026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عدد المعلمين والمدربين والمشرفين على 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ورش</w:t>
            </w:r>
            <w:r w:rsidRPr="002A502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التدريب والتعليم المهني والتقني</w:t>
            </w:r>
            <w:r w:rsidRPr="002A5026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2A5026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الذين شاركوا في التدريب المهني وأكملوا 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دورة تدريبية</w:t>
            </w:r>
            <w:r w:rsidRPr="002A5026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(شهر واحد في السنة) ذات الصلة بمجال التدريب</w:t>
            </w:r>
            <w:r w:rsidRPr="002A5026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:rsidR="0026155C" w:rsidRPr="007A56CE" w:rsidRDefault="00423D02" w:rsidP="002A5026">
            <w:pPr>
              <w:bidi/>
              <w:spacing w:after="113" w:line="100" w:lineRule="atLeast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  <w:lang w:val="en-GB"/>
              </w:rPr>
              <w:lastRenderedPageBreak/>
              <w:t>المعيار4</w:t>
            </w:r>
          </w:p>
          <w:p w:rsidR="0026155C" w:rsidRPr="003E34D3" w:rsidRDefault="00423D02" w:rsidP="00423D02">
            <w:pPr>
              <w:bidi/>
              <w:spacing w:after="113" w:line="100" w:lineRule="atLeast"/>
              <w:rPr>
                <w:rStyle w:val="NoneA"/>
                <w:rFonts w:ascii="Arial" w:eastAsia="MS Gothic" w:hAnsi="Arial" w:cs="Arial"/>
                <w:b/>
                <w:bCs/>
                <w:sz w:val="20"/>
                <w:szCs w:val="20"/>
                <w:lang w:val="en-GB"/>
              </w:rPr>
            </w:pPr>
            <w:r w:rsidRPr="00423D02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تقرير تقييم التدريب من قبل 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GB"/>
              </w:rPr>
              <w:t>مزودين</w:t>
            </w:r>
            <w:r w:rsidRPr="00423D02">
              <w:rPr>
                <w:rFonts w:ascii="Arial" w:hAnsi="Arial" w:cs="Arial"/>
                <w:sz w:val="20"/>
                <w:szCs w:val="20"/>
                <w:rtl/>
                <w:lang w:val="en-GB"/>
              </w:rPr>
              <w:t xml:space="preserve"> التدريب مع قائمة المشاركين في البرنامج</w:t>
            </w:r>
          </w:p>
          <w:p w:rsidR="00105D26" w:rsidRDefault="00105D26" w:rsidP="009021EA">
            <w:pPr>
              <w:bidi/>
              <w:spacing w:after="113" w:line="100" w:lineRule="atLeast"/>
              <w:rPr>
                <w:rStyle w:val="NoneA"/>
                <w:rFonts w:ascii="Arial" w:eastAsia="MS Gothic" w:hAnsi="Arial" w:cs="Arial"/>
                <w:b/>
                <w:bCs/>
                <w:sz w:val="20"/>
                <w:szCs w:val="20"/>
                <w:rtl/>
                <w:lang w:val="en-GB"/>
              </w:rPr>
            </w:pPr>
          </w:p>
          <w:p w:rsidR="0026155C" w:rsidRPr="003E34D3" w:rsidRDefault="009021EA" w:rsidP="00105D26">
            <w:pPr>
              <w:bidi/>
              <w:spacing w:after="113" w:line="100" w:lineRule="atLeast"/>
              <w:rPr>
                <w:rStyle w:val="NoneA"/>
                <w:rFonts w:ascii="Arial" w:eastAsia="MS Gothic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Style w:val="NoneA"/>
                <w:rFonts w:ascii="Arial" w:eastAsia="MS Gothic" w:hAnsi="Arial" w:cs="Arial" w:hint="cs"/>
                <w:b/>
                <w:bCs/>
                <w:sz w:val="20"/>
                <w:szCs w:val="20"/>
                <w:rtl/>
                <w:lang w:val="en-GB"/>
              </w:rPr>
              <w:t>الهدف 2 من برنامج دعم الميزانية</w:t>
            </w:r>
          </w:p>
          <w:p w:rsidR="0026155C" w:rsidRPr="003E34D3" w:rsidRDefault="009021EA" w:rsidP="00105D26">
            <w:pPr>
              <w:bidi/>
              <w:spacing w:after="113" w:line="100" w:lineRule="atLeast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Style w:val="NoneA"/>
                <w:rFonts w:ascii="Arial" w:eastAsia="MS Gothic" w:hAnsi="Arial" w:cs="Arial"/>
                <w:sz w:val="20"/>
                <w:szCs w:val="20"/>
                <w:rtl/>
                <w:lang w:val="en-GB"/>
              </w:rPr>
              <w:t>تحسين</w:t>
            </w:r>
            <w:r>
              <w:rPr>
                <w:rStyle w:val="NoneA"/>
                <w:rFonts w:ascii="Arial" w:eastAsia="MS Gothic" w:hAnsi="Arial" w:cs="Arial" w:hint="cs"/>
                <w:sz w:val="20"/>
                <w:szCs w:val="20"/>
                <w:rtl/>
                <w:lang w:val="en-GB"/>
              </w:rPr>
              <w:t xml:space="preserve"> </w:t>
            </w:r>
            <w:r w:rsidRPr="009021EA">
              <w:rPr>
                <w:rStyle w:val="NoneA"/>
                <w:rFonts w:ascii="Arial" w:eastAsia="MS Gothic" w:hAnsi="Arial" w:cs="Arial"/>
                <w:sz w:val="20"/>
                <w:szCs w:val="20"/>
                <w:rtl/>
                <w:lang w:val="en-GB"/>
              </w:rPr>
              <w:t>جودة</w:t>
            </w:r>
            <w:r>
              <w:rPr>
                <w:rStyle w:val="NoneA"/>
                <w:rFonts w:ascii="Arial" w:eastAsia="MS Gothic" w:hAnsi="Arial" w:cs="Arial" w:hint="cs"/>
                <w:sz w:val="20"/>
                <w:szCs w:val="20"/>
                <w:rtl/>
                <w:lang w:val="en-GB"/>
              </w:rPr>
              <w:t xml:space="preserve">، </w:t>
            </w:r>
            <w:r w:rsidRPr="009021EA">
              <w:rPr>
                <w:rStyle w:val="NoneA"/>
                <w:rFonts w:ascii="Arial" w:eastAsia="MS Gothic" w:hAnsi="Arial" w:cs="Arial"/>
                <w:sz w:val="20"/>
                <w:szCs w:val="20"/>
                <w:rtl/>
                <w:lang w:val="en-GB"/>
              </w:rPr>
              <w:t xml:space="preserve">فعالية وجاذبية </w:t>
            </w:r>
            <w:r>
              <w:rPr>
                <w:rStyle w:val="NoneA"/>
                <w:rFonts w:ascii="Arial" w:eastAsia="MS Gothic" w:hAnsi="Arial" w:cs="Arial" w:hint="cs"/>
                <w:sz w:val="20"/>
                <w:szCs w:val="20"/>
                <w:rtl/>
                <w:lang w:val="en-GB"/>
              </w:rPr>
              <w:t>التدريب والتعليم المهني والتقني</w:t>
            </w:r>
            <w:r w:rsidRPr="009021EA">
              <w:rPr>
                <w:rStyle w:val="NoneA"/>
                <w:rFonts w:ascii="Arial" w:eastAsia="MS Gothic" w:hAnsi="Arial" w:cs="Arial"/>
                <w:sz w:val="20"/>
                <w:szCs w:val="20"/>
                <w:rtl/>
                <w:lang w:val="en-GB"/>
              </w:rPr>
              <w:t xml:space="preserve"> من أجل </w:t>
            </w:r>
            <w:r>
              <w:rPr>
                <w:rStyle w:val="NoneA"/>
                <w:rFonts w:ascii="Arial" w:eastAsia="MS Gothic" w:hAnsi="Arial" w:cs="Arial" w:hint="cs"/>
                <w:sz w:val="20"/>
                <w:szCs w:val="20"/>
                <w:rtl/>
                <w:lang w:val="en-GB"/>
              </w:rPr>
              <w:t>التشغيل</w:t>
            </w:r>
          </w:p>
          <w:p w:rsidR="0026155C" w:rsidRPr="003E34D3" w:rsidRDefault="0026155C" w:rsidP="002A5026">
            <w:pPr>
              <w:bidi/>
              <w:spacing w:after="113" w:line="100" w:lineRule="atLeas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26155C" w:rsidRPr="003E34D3" w:rsidRDefault="0026155C" w:rsidP="002A5026">
            <w:pPr>
              <w:bidi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372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155C" w:rsidRDefault="000052E0" w:rsidP="00384C48">
            <w:pPr>
              <w:bidi/>
              <w:jc w:val="both"/>
              <w:rPr>
                <w:rFonts w:ascii="Arial" w:hAnsi="Arial" w:cs="Arial"/>
                <w:sz w:val="20"/>
                <w:szCs w:val="20"/>
                <w:lang w:val="en-GB" w:eastAsia="zh-CN"/>
              </w:rPr>
            </w:pPr>
            <w:r w:rsidRPr="000052E0">
              <w:rPr>
                <w:rFonts w:ascii="Arial" w:hAnsi="Arial" w:cs="Arial"/>
                <w:sz w:val="20"/>
                <w:szCs w:val="20"/>
                <w:rtl/>
                <w:lang w:val="en-GB" w:eastAsia="zh-CN"/>
              </w:rPr>
              <w:lastRenderedPageBreak/>
              <w:t xml:space="preserve">زيادة جودة </w:t>
            </w:r>
            <w:r>
              <w:rPr>
                <w:rFonts w:ascii="Arial" w:hAnsi="Arial" w:cs="Arial" w:hint="cs"/>
                <w:sz w:val="20"/>
                <w:szCs w:val="20"/>
                <w:rtl/>
                <w:lang w:eastAsia="zh-CN" w:bidi="ar-JO"/>
              </w:rPr>
              <w:t>التدريب والتعليم المهني والتقني</w:t>
            </w:r>
            <w:r w:rsidRPr="000052E0">
              <w:rPr>
                <w:rFonts w:ascii="Arial" w:hAnsi="Arial" w:cs="Arial"/>
                <w:sz w:val="20"/>
                <w:szCs w:val="20"/>
                <w:rtl/>
                <w:lang w:val="en-GB" w:eastAsia="zh-CN"/>
              </w:rPr>
              <w:t xml:space="preserve"> من خلال متطلبات التدريب المتسقة لمدرسي </w:t>
            </w:r>
            <w:r>
              <w:rPr>
                <w:rFonts w:ascii="Arial" w:hAnsi="Arial" w:cs="Arial" w:hint="cs"/>
                <w:sz w:val="20"/>
                <w:szCs w:val="20"/>
                <w:rtl/>
                <w:lang w:eastAsia="zh-CN" w:bidi="ar-JO"/>
              </w:rPr>
              <w:t>التدريب والتعليم المهني والتقني</w:t>
            </w:r>
            <w:r>
              <w:rPr>
                <w:rFonts w:ascii="Arial" w:hAnsi="Arial" w:cs="Arial" w:hint="cs"/>
                <w:sz w:val="20"/>
                <w:szCs w:val="20"/>
                <w:rtl/>
                <w:lang w:eastAsia="zh-CN" w:bidi="ar-JO"/>
              </w:rPr>
              <w:t xml:space="preserve">، </w:t>
            </w:r>
            <w:r w:rsidRPr="000052E0">
              <w:rPr>
                <w:rFonts w:ascii="Arial" w:hAnsi="Arial" w:cs="Arial"/>
                <w:sz w:val="20"/>
                <w:szCs w:val="20"/>
                <w:rtl/>
                <w:lang w:val="en-GB" w:eastAsia="zh-CN"/>
              </w:rPr>
              <w:t xml:space="preserve">مواءمة المعايير 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GB" w:eastAsia="zh-CN"/>
              </w:rPr>
              <w:t>وضبط</w:t>
            </w:r>
            <w:r w:rsidRPr="000052E0">
              <w:rPr>
                <w:rFonts w:ascii="Arial" w:hAnsi="Arial" w:cs="Arial"/>
                <w:sz w:val="20"/>
                <w:szCs w:val="20"/>
                <w:rtl/>
                <w:lang w:val="en-GB" w:eastAsia="zh-CN"/>
              </w:rPr>
              <w:t xml:space="preserve"> الجودة لجميع المؤسسات، وتنسيق أوثق مع القطاع الخاص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GB" w:eastAsia="zh-CN"/>
              </w:rPr>
              <w:t>(</w:t>
            </w:r>
            <w:r w:rsidRPr="000052E0">
              <w:rPr>
                <w:rFonts w:ascii="Arial" w:hAnsi="Arial" w:cs="Arial"/>
                <w:sz w:val="20"/>
                <w:szCs w:val="20"/>
                <w:rtl/>
                <w:lang w:val="en-GB" w:eastAsia="zh-CN"/>
              </w:rPr>
              <w:t>الهدف الاستراتيجي2 من استراتيجية</w:t>
            </w:r>
            <w:r w:rsidRPr="000052E0">
              <w:rPr>
                <w:rFonts w:ascii="Arial" w:hAnsi="Arial" w:cs="Arial"/>
                <w:sz w:val="20"/>
                <w:szCs w:val="20"/>
                <w:lang w:val="en-GB" w:eastAsia="zh-CN"/>
              </w:rPr>
              <w:t xml:space="preserve"> 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GB" w:eastAsia="zh-CN"/>
              </w:rPr>
              <w:t xml:space="preserve">تنمية والموارد البشرية </w:t>
            </w:r>
            <w:r w:rsidRPr="000052E0">
              <w:rPr>
                <w:rFonts w:ascii="Arial" w:hAnsi="Arial" w:cs="Arial"/>
                <w:sz w:val="20"/>
                <w:szCs w:val="20"/>
                <w:lang w:val="en-GB" w:eastAsia="zh-CN"/>
              </w:rPr>
              <w:t>2016-2025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GB" w:eastAsia="zh-CN"/>
              </w:rPr>
              <w:t>)</w:t>
            </w:r>
          </w:p>
          <w:p w:rsidR="005253FD" w:rsidRPr="003E34D3" w:rsidRDefault="005253FD" w:rsidP="005253FD">
            <w:pPr>
              <w:bidi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GB" w:eastAsia="zh-CN"/>
              </w:rPr>
            </w:pPr>
            <w:r w:rsidRPr="005253FD">
              <w:rPr>
                <w:rFonts w:ascii="Arial" w:hAnsi="Arial" w:cs="Arial"/>
                <w:sz w:val="20"/>
                <w:szCs w:val="20"/>
                <w:rtl/>
                <w:lang w:val="en-GB" w:eastAsia="zh-CN"/>
              </w:rPr>
              <w:t xml:space="preserve">الهدف: تدريب 2270 مدربًا 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GB" w:eastAsia="zh-CN"/>
              </w:rPr>
              <w:t>موزعين على النحو التالي:</w:t>
            </w:r>
          </w:p>
          <w:p w:rsidR="0026155C" w:rsidRPr="003E34D3" w:rsidRDefault="002A5026" w:rsidP="002A5026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 w:hint="cs"/>
                <w:bCs/>
                <w:sz w:val="20"/>
                <w:szCs w:val="20"/>
                <w:rtl/>
              </w:rPr>
              <w:t xml:space="preserve">مؤسسة التدريب المهني </w:t>
            </w:r>
            <w:r w:rsidR="0026155C" w:rsidRPr="003E34D3">
              <w:rPr>
                <w:rFonts w:ascii="Arial" w:hAnsi="Arial"/>
                <w:bCs/>
                <w:sz w:val="20"/>
                <w:szCs w:val="20"/>
              </w:rPr>
              <w:t xml:space="preserve"> 600</w:t>
            </w:r>
            <w:r>
              <w:rPr>
                <w:rFonts w:ascii="Arial" w:hAnsi="Arial" w:hint="cs"/>
                <w:bCs/>
                <w:sz w:val="20"/>
                <w:szCs w:val="20"/>
                <w:rtl/>
              </w:rPr>
              <w:t>،</w:t>
            </w:r>
            <w:r w:rsidR="0026155C" w:rsidRPr="003E34D3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hint="cs"/>
                <w:bCs/>
                <w:sz w:val="20"/>
                <w:szCs w:val="20"/>
                <w:rtl/>
              </w:rPr>
              <w:t>مدرب</w:t>
            </w:r>
          </w:p>
          <w:p w:rsidR="0026155C" w:rsidRPr="003E34D3" w:rsidRDefault="002A5026" w:rsidP="002A5026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 w:hint="cs"/>
                <w:bCs/>
                <w:sz w:val="20"/>
                <w:szCs w:val="20"/>
                <w:rtl/>
              </w:rPr>
              <w:t>وزارة التربية والتعليم</w:t>
            </w:r>
            <w:r w:rsidR="0026155C" w:rsidRPr="003E34D3">
              <w:rPr>
                <w:rFonts w:ascii="Arial" w:hAnsi="Arial"/>
                <w:bCs/>
                <w:sz w:val="20"/>
                <w:szCs w:val="20"/>
              </w:rPr>
              <w:t xml:space="preserve">  1125 </w:t>
            </w:r>
            <w:r>
              <w:rPr>
                <w:rFonts w:ascii="Arial" w:hAnsi="Arial" w:hint="cs"/>
                <w:bCs/>
                <w:sz w:val="20"/>
                <w:szCs w:val="20"/>
                <w:rtl/>
              </w:rPr>
              <w:t>معلم مهني</w:t>
            </w:r>
            <w:r w:rsidR="0026155C" w:rsidRPr="003E34D3">
              <w:rPr>
                <w:rFonts w:ascii="Arial" w:hAnsi="Arial"/>
                <w:bCs/>
                <w:sz w:val="20"/>
                <w:szCs w:val="20"/>
              </w:rPr>
              <w:t xml:space="preserve">  </w:t>
            </w:r>
          </w:p>
          <w:p w:rsidR="0026155C" w:rsidRPr="003E34D3" w:rsidRDefault="002A5026" w:rsidP="002A5026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 w:hint="cs"/>
                <w:bCs/>
                <w:sz w:val="20"/>
                <w:szCs w:val="20"/>
                <w:rtl/>
              </w:rPr>
              <w:t>جامعة البلقاء التطبيقية</w:t>
            </w:r>
            <w:r w:rsidR="0026155C" w:rsidRPr="003E34D3">
              <w:rPr>
                <w:rFonts w:ascii="Arial" w:hAnsi="Arial"/>
                <w:bCs/>
                <w:sz w:val="20"/>
                <w:szCs w:val="20"/>
              </w:rPr>
              <w:t xml:space="preserve"> 520 </w:t>
            </w:r>
            <w:r>
              <w:rPr>
                <w:rFonts w:ascii="Arial" w:hAnsi="Arial" w:hint="cs"/>
                <w:bCs/>
                <w:sz w:val="20"/>
                <w:szCs w:val="20"/>
                <w:rtl/>
              </w:rPr>
              <w:t>مُدرس،</w:t>
            </w:r>
            <w:r w:rsidR="0026155C" w:rsidRPr="003E34D3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hint="cs"/>
                <w:bCs/>
                <w:sz w:val="20"/>
                <w:szCs w:val="20"/>
                <w:rtl/>
              </w:rPr>
              <w:t>فني</w:t>
            </w:r>
            <w:r w:rsidR="0026155C" w:rsidRPr="003E34D3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hint="cs"/>
                <w:bCs/>
                <w:sz w:val="20"/>
                <w:szCs w:val="20"/>
                <w:rtl/>
              </w:rPr>
              <w:t>ومدرب</w:t>
            </w:r>
          </w:p>
          <w:p w:rsidR="0026155C" w:rsidRDefault="0026155C" w:rsidP="001A6A20">
            <w:pPr>
              <w:jc w:val="both"/>
              <w:rPr>
                <w:rFonts w:ascii="Arial" w:hAnsi="Arial" w:cs="Arial"/>
                <w:sz w:val="20"/>
                <w:szCs w:val="20"/>
                <w:lang w:val="en-GB" w:eastAsia="zh-CN"/>
              </w:rPr>
            </w:pPr>
          </w:p>
          <w:p w:rsidR="0026155C" w:rsidRPr="003E34D3" w:rsidRDefault="006573F7" w:rsidP="006573F7">
            <w:pPr>
              <w:bidi/>
              <w:jc w:val="both"/>
              <w:rPr>
                <w:rFonts w:ascii="Arial" w:hAnsi="Arial" w:cs="Arial"/>
                <w:sz w:val="20"/>
                <w:szCs w:val="20"/>
                <w:lang w:val="en-GB" w:eastAsia="zh-CN"/>
              </w:rPr>
            </w:pPr>
            <w:r w:rsidRPr="006573F7">
              <w:rPr>
                <w:rFonts w:ascii="Arial" w:hAnsi="Arial" w:cs="Arial"/>
                <w:sz w:val="20"/>
                <w:szCs w:val="20"/>
                <w:rtl/>
                <w:lang w:val="en-GB" w:eastAsia="zh-CN"/>
              </w:rPr>
              <w:t>في نهاية برنامج</w:t>
            </w:r>
            <w:r w:rsidRPr="006573F7">
              <w:rPr>
                <w:rFonts w:ascii="Arial" w:hAnsi="Arial" w:cs="Arial"/>
                <w:sz w:val="20"/>
                <w:szCs w:val="20"/>
                <w:lang w:val="en-GB" w:eastAsia="zh-CN"/>
              </w:rPr>
              <w:t xml:space="preserve"> 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GB" w:eastAsia="zh-CN"/>
              </w:rPr>
              <w:t>دعم الميزانية</w:t>
            </w:r>
            <w:r w:rsidRPr="006573F7">
              <w:rPr>
                <w:rFonts w:ascii="Arial" w:hAnsi="Arial" w:cs="Arial"/>
                <w:sz w:val="20"/>
                <w:szCs w:val="20"/>
                <w:lang w:val="en-GB" w:eastAsia="zh-CN"/>
              </w:rPr>
              <w:t xml:space="preserve"> </w:t>
            </w:r>
            <w:r w:rsidRPr="006573F7">
              <w:rPr>
                <w:rFonts w:ascii="Arial" w:hAnsi="Arial" w:cs="Arial"/>
                <w:sz w:val="20"/>
                <w:szCs w:val="20"/>
                <w:rtl/>
                <w:lang w:val="en-GB" w:eastAsia="zh-CN"/>
              </w:rPr>
              <w:t>تم تدريب 2293 من المدربين والمدرسين من المؤسسات الثلاث ، على النحو التالي</w:t>
            </w:r>
            <w:r w:rsidRPr="006573F7">
              <w:rPr>
                <w:rFonts w:ascii="Arial" w:hAnsi="Arial" w:cs="Arial"/>
                <w:sz w:val="20"/>
                <w:szCs w:val="20"/>
                <w:lang w:val="en-GB" w:eastAsia="zh-CN"/>
              </w:rPr>
              <w:t>:</w:t>
            </w:r>
          </w:p>
          <w:p w:rsidR="0026155C" w:rsidRPr="003E34D3" w:rsidRDefault="00B33070" w:rsidP="00B33070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B33070">
              <w:rPr>
                <w:rFonts w:ascii="Arial" w:hAnsi="Arial" w:hint="cs"/>
                <w:b/>
                <w:sz w:val="20"/>
                <w:szCs w:val="20"/>
                <w:rtl/>
              </w:rPr>
              <w:lastRenderedPageBreak/>
              <w:t>مؤسسة التدريب المهني</w:t>
            </w:r>
            <w:r w:rsidR="0026155C" w:rsidRPr="003E34D3">
              <w:rPr>
                <w:rFonts w:ascii="Arial" w:hAnsi="Arial"/>
                <w:bCs/>
                <w:sz w:val="20"/>
                <w:szCs w:val="20"/>
              </w:rPr>
              <w:t xml:space="preserve"> (560)  </w:t>
            </w:r>
          </w:p>
          <w:p w:rsidR="0026155C" w:rsidRPr="003E34D3" w:rsidRDefault="00B33070" w:rsidP="00B33070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B33070">
              <w:rPr>
                <w:rFonts w:ascii="Arial" w:hAnsi="Arial" w:hint="cs"/>
                <w:b/>
                <w:sz w:val="20"/>
                <w:szCs w:val="20"/>
                <w:rtl/>
              </w:rPr>
              <w:t>وزارة التربية والتعليم</w:t>
            </w:r>
            <w:r w:rsidR="0026155C" w:rsidRPr="003E34D3">
              <w:rPr>
                <w:rFonts w:ascii="Arial" w:hAnsi="Arial"/>
                <w:bCs/>
                <w:sz w:val="20"/>
                <w:szCs w:val="20"/>
              </w:rPr>
              <w:t xml:space="preserve"> (1117)  </w:t>
            </w:r>
          </w:p>
          <w:p w:rsidR="0026155C" w:rsidRPr="003E34D3" w:rsidRDefault="00B33070" w:rsidP="00B33070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 w:hint="cs"/>
                <w:b/>
                <w:sz w:val="20"/>
                <w:szCs w:val="20"/>
                <w:rtl/>
              </w:rPr>
              <w:t>جامعة</w:t>
            </w:r>
            <w:r w:rsidRPr="00B33070">
              <w:rPr>
                <w:rFonts w:ascii="Arial" w:hAnsi="Arial" w:hint="cs"/>
                <w:b/>
                <w:sz w:val="20"/>
                <w:szCs w:val="20"/>
                <w:rtl/>
              </w:rPr>
              <w:t xml:space="preserve"> البلقاء التطبيقية</w:t>
            </w:r>
            <w:r>
              <w:rPr>
                <w:rFonts w:ascii="Arial" w:hAnsi="Arial" w:hint="cs"/>
                <w:bCs/>
                <w:sz w:val="20"/>
                <w:szCs w:val="20"/>
                <w:rtl/>
              </w:rPr>
              <w:t xml:space="preserve"> </w:t>
            </w:r>
            <w:r w:rsidR="0026155C" w:rsidRPr="003E34D3">
              <w:rPr>
                <w:rFonts w:ascii="Arial" w:hAnsi="Arial"/>
                <w:bCs/>
                <w:sz w:val="20"/>
                <w:szCs w:val="20"/>
              </w:rPr>
              <w:t xml:space="preserve"> (616)</w:t>
            </w:r>
            <w:r>
              <w:rPr>
                <w:rFonts w:ascii="Arial" w:hAnsi="Arial" w:hint="cs"/>
                <w:bCs/>
                <w:sz w:val="20"/>
                <w:szCs w:val="20"/>
                <w:rtl/>
              </w:rPr>
              <w:t xml:space="preserve"> </w:t>
            </w:r>
          </w:p>
          <w:p w:rsidR="0026155C" w:rsidRDefault="0026155C" w:rsidP="001A6A20">
            <w:pPr>
              <w:jc w:val="both"/>
              <w:rPr>
                <w:rFonts w:ascii="Arial" w:hAnsi="Arial" w:cs="Arial"/>
                <w:sz w:val="20"/>
                <w:szCs w:val="20"/>
                <w:lang w:val="en-GB" w:eastAsia="zh-CN"/>
              </w:rPr>
            </w:pPr>
          </w:p>
          <w:p w:rsidR="00423D02" w:rsidRPr="00423D02" w:rsidRDefault="00423D02" w:rsidP="00423D02">
            <w:pPr>
              <w:bidi/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423D02">
              <w:rPr>
                <w:rFonts w:ascii="Arial" w:hAnsi="Arial" w:cs="Arial"/>
                <w:sz w:val="20"/>
                <w:szCs w:val="20"/>
                <w:rtl/>
                <w:lang w:val="en-GB" w:eastAsia="zh-CN"/>
              </w:rPr>
              <w:t>تم إعداد تدريب المدربين والمعلمين والمشرفين على المختبرات وتنظيمها وتقديمها بواسطة</w:t>
            </w:r>
            <w:r w:rsidRPr="00423D02">
              <w:rPr>
                <w:rFonts w:ascii="Arial" w:hAnsi="Arial" w:cs="Arial"/>
                <w:sz w:val="20"/>
                <w:szCs w:val="20"/>
                <w:lang w:val="en-GB" w:eastAsia="zh-CN"/>
              </w:rPr>
              <w:t>:</w:t>
            </w:r>
          </w:p>
          <w:p w:rsidR="00423D02" w:rsidRPr="00423D02" w:rsidRDefault="00423D02" w:rsidP="00423D02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423D02">
              <w:rPr>
                <w:rFonts w:ascii="Arial" w:hAnsi="Arial"/>
                <w:b/>
                <w:sz w:val="20"/>
                <w:szCs w:val="20"/>
                <w:rtl/>
              </w:rPr>
              <w:t>المعهد الوطني</w:t>
            </w:r>
            <w:r w:rsidRPr="00423D02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423D02">
              <w:rPr>
                <w:rFonts w:ascii="Arial" w:hAnsi="Arial" w:hint="cs"/>
                <w:b/>
                <w:sz w:val="20"/>
                <w:szCs w:val="20"/>
                <w:rtl/>
              </w:rPr>
              <w:t xml:space="preserve">جامعة البلقاء التطبيقية </w:t>
            </w:r>
            <w:r w:rsidRPr="00423D02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423D02">
              <w:rPr>
                <w:rFonts w:ascii="Arial" w:hAnsi="Arial"/>
                <w:b/>
                <w:sz w:val="20"/>
                <w:szCs w:val="20"/>
                <w:rtl/>
              </w:rPr>
              <w:t>للتدريب ورفع مستوى المدربين و</w:t>
            </w:r>
          </w:p>
          <w:p w:rsidR="00423D02" w:rsidRPr="00423D02" w:rsidRDefault="00423D02" w:rsidP="00423D02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423D02">
              <w:rPr>
                <w:rFonts w:ascii="Arial" w:hAnsi="Arial" w:hint="cs"/>
                <w:b/>
                <w:sz w:val="20"/>
                <w:szCs w:val="20"/>
                <w:rtl/>
              </w:rPr>
              <w:t>مزودين</w:t>
            </w:r>
            <w:r w:rsidRPr="00423D02">
              <w:rPr>
                <w:rFonts w:ascii="Arial" w:hAnsi="Arial"/>
                <w:b/>
                <w:sz w:val="20"/>
                <w:szCs w:val="20"/>
                <w:rtl/>
              </w:rPr>
              <w:t xml:space="preserve"> التدريب الخاص من الصناعة</w:t>
            </w:r>
            <w:r w:rsidRPr="00423D02">
              <w:rPr>
                <w:rFonts w:ascii="Arial" w:hAnsi="Arial" w:hint="cs"/>
                <w:b/>
                <w:sz w:val="20"/>
                <w:szCs w:val="20"/>
                <w:rtl/>
              </w:rPr>
              <w:t xml:space="preserve">، </w:t>
            </w:r>
            <w:r w:rsidRPr="00423D02">
              <w:rPr>
                <w:rFonts w:ascii="Arial" w:hAnsi="Arial"/>
                <w:b/>
                <w:sz w:val="20"/>
                <w:szCs w:val="20"/>
                <w:rtl/>
              </w:rPr>
              <w:t>معلمي وزارة التربية والتعليم ومدربي الجامعة</w:t>
            </w:r>
          </w:p>
          <w:p w:rsidR="0026155C" w:rsidRPr="00423D02" w:rsidRDefault="00423D02" w:rsidP="00423D02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ascii="Arial" w:hAnsi="Arial"/>
                <w:b/>
                <w:sz w:val="20"/>
                <w:szCs w:val="20"/>
                <w:lang w:eastAsia="zh-CN"/>
              </w:rPr>
            </w:pPr>
            <w:r w:rsidRPr="00423D02">
              <w:rPr>
                <w:rFonts w:ascii="Arial" w:hAnsi="Arial" w:hint="cs"/>
                <w:b/>
                <w:sz w:val="20"/>
                <w:szCs w:val="20"/>
                <w:rtl/>
              </w:rPr>
              <w:t>مؤسسة التدريب المهني</w:t>
            </w:r>
            <w:r w:rsidRPr="00423D02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423D02">
              <w:rPr>
                <w:rFonts w:ascii="Arial" w:hAnsi="Arial"/>
                <w:bCs/>
                <w:sz w:val="20"/>
                <w:szCs w:val="20"/>
              </w:rPr>
              <w:t>+</w:t>
            </w:r>
            <w:r w:rsidRPr="00423D02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423D02">
              <w:rPr>
                <w:rFonts w:ascii="Arial" w:hAnsi="Arial" w:hint="cs"/>
                <w:b/>
                <w:sz w:val="20"/>
                <w:szCs w:val="20"/>
                <w:rtl/>
              </w:rPr>
              <w:t>مراكز التدريب المهني</w:t>
            </w:r>
            <w:r w:rsidRPr="00423D02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423D02">
              <w:rPr>
                <w:rFonts w:ascii="Arial" w:hAnsi="Arial"/>
                <w:b/>
                <w:sz w:val="20"/>
                <w:szCs w:val="20"/>
                <w:rtl/>
              </w:rPr>
              <w:t>لتدريب المدربين (معهد التدريب والتطوير) لمدربي</w:t>
            </w:r>
            <w:r w:rsidRPr="00423D02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423D02">
              <w:rPr>
                <w:rFonts w:ascii="Arial" w:hAnsi="Arial" w:hint="cs"/>
                <w:b/>
                <w:sz w:val="20"/>
                <w:szCs w:val="20"/>
                <w:rtl/>
              </w:rPr>
              <w:t>مؤسسة التدريب المهني</w:t>
            </w:r>
            <w:r w:rsidRPr="00423D02">
              <w:rPr>
                <w:rFonts w:ascii="Arial" w:hAnsi="Arial"/>
                <w:b/>
                <w:sz w:val="20"/>
                <w:szCs w:val="20"/>
              </w:rPr>
              <w:t>.</w:t>
            </w:r>
          </w:p>
          <w:p w:rsidR="00423D02" w:rsidRPr="003E34D3" w:rsidRDefault="00423D02" w:rsidP="00423D02">
            <w:pPr>
              <w:pStyle w:val="ListParagraph"/>
              <w:bidi/>
              <w:ind w:left="0"/>
              <w:jc w:val="both"/>
              <w:rPr>
                <w:rFonts w:ascii="Arial" w:hAnsi="Arial"/>
                <w:sz w:val="20"/>
                <w:szCs w:val="20"/>
                <w:lang w:eastAsia="zh-CN"/>
              </w:rPr>
            </w:pPr>
            <w:r w:rsidRPr="00423D02">
              <w:rPr>
                <w:rFonts w:ascii="Arial" w:hAnsi="Arial"/>
                <w:sz w:val="20"/>
                <w:szCs w:val="20"/>
                <w:rtl/>
                <w:lang w:eastAsia="zh-CN"/>
              </w:rPr>
              <w:t>تتوافق مواصفات مناهج</w:t>
            </w:r>
            <w:r w:rsidRPr="00423D02">
              <w:rPr>
                <w:rFonts w:ascii="Arial" w:hAnsi="Arial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hAnsi="Arial" w:hint="cs"/>
                <w:sz w:val="20"/>
                <w:szCs w:val="20"/>
                <w:rtl/>
                <w:lang w:eastAsia="zh-CN"/>
              </w:rPr>
              <w:t>تدريب المدربين</w:t>
            </w:r>
            <w:r w:rsidRPr="00423D02">
              <w:rPr>
                <w:rFonts w:ascii="Arial" w:hAnsi="Arial"/>
                <w:sz w:val="20"/>
                <w:szCs w:val="20"/>
                <w:lang w:eastAsia="zh-CN"/>
              </w:rPr>
              <w:t xml:space="preserve"> </w:t>
            </w:r>
            <w:r w:rsidRPr="00423D02">
              <w:rPr>
                <w:rFonts w:ascii="Arial" w:hAnsi="Arial"/>
                <w:sz w:val="20"/>
                <w:szCs w:val="20"/>
                <w:rtl/>
                <w:lang w:eastAsia="zh-CN"/>
              </w:rPr>
              <w:t>مع المؤهلات المعتمدة حديثًا من قبل</w:t>
            </w:r>
            <w:r w:rsidRPr="00423D02">
              <w:rPr>
                <w:rFonts w:ascii="Arial" w:hAnsi="Arial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hAnsi="Arial" w:hint="cs"/>
                <w:sz w:val="20"/>
                <w:szCs w:val="20"/>
                <w:rtl/>
                <w:lang w:eastAsia="zh-CN"/>
              </w:rPr>
              <w:t>مركز الأعتماد وضبط الجودة</w:t>
            </w:r>
            <w:r w:rsidRPr="00423D02">
              <w:rPr>
                <w:rFonts w:ascii="Arial" w:hAnsi="Arial"/>
                <w:sz w:val="20"/>
                <w:szCs w:val="20"/>
                <w:lang w:eastAsia="zh-CN"/>
              </w:rPr>
              <w:t xml:space="preserve"> </w:t>
            </w:r>
            <w:r w:rsidRPr="00423D02">
              <w:rPr>
                <w:rFonts w:ascii="Arial" w:hAnsi="Arial"/>
                <w:sz w:val="20"/>
                <w:szCs w:val="20"/>
                <w:rtl/>
                <w:lang w:eastAsia="zh-CN"/>
              </w:rPr>
              <w:t>لوزارة التربية والتعليم و</w:t>
            </w:r>
            <w:r w:rsidRPr="00423D02">
              <w:rPr>
                <w:rFonts w:ascii="Arial" w:hAnsi="Arial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hAnsi="Arial" w:hint="cs"/>
                <w:sz w:val="20"/>
                <w:szCs w:val="20"/>
                <w:rtl/>
                <w:lang w:eastAsia="zh-CN"/>
              </w:rPr>
              <w:t xml:space="preserve">مؤسسة التدريب المهني وهيئة إعتماد مؤسسات التعليم العالي </w:t>
            </w:r>
            <w:r w:rsidRPr="00423D02">
              <w:rPr>
                <w:rFonts w:ascii="Arial" w:hAnsi="Arial"/>
                <w:sz w:val="20"/>
                <w:szCs w:val="20"/>
                <w:rtl/>
                <w:lang w:eastAsia="zh-CN"/>
              </w:rPr>
              <w:t>لجامعة</w:t>
            </w:r>
            <w:r w:rsidRPr="00423D02">
              <w:rPr>
                <w:rFonts w:ascii="Arial" w:hAnsi="Arial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hAnsi="Arial" w:hint="cs"/>
                <w:sz w:val="20"/>
                <w:szCs w:val="20"/>
                <w:rtl/>
                <w:lang w:eastAsia="zh-CN"/>
              </w:rPr>
              <w:t>البلقاء التطبيقية</w:t>
            </w:r>
            <w:r w:rsidRPr="00423D02">
              <w:rPr>
                <w:rFonts w:ascii="Arial" w:hAnsi="Arial"/>
                <w:sz w:val="20"/>
                <w:szCs w:val="20"/>
                <w:lang w:eastAsia="zh-CN"/>
              </w:rPr>
              <w:t>.</w:t>
            </w:r>
          </w:p>
          <w:p w:rsidR="00423D02" w:rsidRPr="003E34D3" w:rsidRDefault="00423D02" w:rsidP="00423D02">
            <w:pPr>
              <w:bidi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GB" w:eastAsia="zh-CN"/>
              </w:rPr>
            </w:pPr>
            <w:r w:rsidRPr="00423D02">
              <w:rPr>
                <w:rFonts w:ascii="Arial" w:hAnsi="Arial" w:cs="Arial"/>
                <w:sz w:val="20"/>
                <w:szCs w:val="20"/>
                <w:rtl/>
                <w:lang w:val="en-GB" w:eastAsia="zh-CN"/>
              </w:rPr>
              <w:t xml:space="preserve">كانت الصناعات التي تم تدريب 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GB" w:eastAsia="zh-CN"/>
              </w:rPr>
              <w:t>ال</w:t>
            </w:r>
            <w:r w:rsidRPr="00423D02">
              <w:rPr>
                <w:rFonts w:ascii="Arial" w:hAnsi="Arial" w:cs="Arial"/>
                <w:sz w:val="20"/>
                <w:szCs w:val="20"/>
                <w:rtl/>
                <w:lang w:val="en-GB" w:eastAsia="zh-CN"/>
              </w:rPr>
              <w:t>مدربي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GB" w:eastAsia="zh-CN"/>
              </w:rPr>
              <w:t>ن عليها</w:t>
            </w:r>
            <w:r w:rsidRPr="00423D02">
              <w:rPr>
                <w:rFonts w:ascii="Arial" w:hAnsi="Arial" w:cs="Arial"/>
                <w:sz w:val="20"/>
                <w:szCs w:val="20"/>
                <w:rtl/>
                <w:lang w:val="en-GB" w:eastAsia="zh-CN"/>
              </w:rPr>
              <w:t xml:space="preserve"> 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GB" w:eastAsia="zh-CN"/>
              </w:rPr>
              <w:t>بشكل عملي ل</w:t>
            </w:r>
            <w:r w:rsidRPr="00423D02">
              <w:rPr>
                <w:rFonts w:ascii="Arial" w:hAnsi="Arial" w:cs="Arial"/>
                <w:sz w:val="20"/>
                <w:szCs w:val="20"/>
                <w:rtl/>
                <w:lang w:val="en-GB" w:eastAsia="zh-CN"/>
              </w:rPr>
              <w:t>مدة شهر واحد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GB" w:eastAsia="zh-CN"/>
              </w:rPr>
              <w:t>:</w:t>
            </w:r>
          </w:p>
          <w:p w:rsidR="009021EA" w:rsidRPr="003E34D3" w:rsidRDefault="009021EA" w:rsidP="009021EA">
            <w:pPr>
              <w:bidi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GB" w:eastAsia="zh-CN"/>
              </w:rPr>
            </w:pPr>
            <w:r w:rsidRPr="009021EA">
              <w:rPr>
                <w:rFonts w:ascii="Arial" w:hAnsi="Arial" w:cs="Arial"/>
                <w:sz w:val="20"/>
                <w:szCs w:val="20"/>
                <w:rtl/>
                <w:lang w:val="en-GB" w:eastAsia="zh-CN"/>
              </w:rPr>
              <w:t>لمدربي ومشرفي</w:t>
            </w:r>
            <w:r w:rsidRPr="009021EA">
              <w:rPr>
                <w:rFonts w:ascii="Arial" w:hAnsi="Arial" w:cs="Arial"/>
                <w:sz w:val="20"/>
                <w:szCs w:val="20"/>
                <w:lang w:val="en-GB" w:eastAsia="zh-CN"/>
              </w:rPr>
              <w:t xml:space="preserve"> 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GB" w:eastAsia="zh-CN"/>
              </w:rPr>
              <w:t>مؤسسة التدريب المهني</w:t>
            </w:r>
            <w:r w:rsidRPr="009021EA">
              <w:rPr>
                <w:rFonts w:ascii="Arial" w:hAnsi="Arial" w:cs="Arial"/>
                <w:sz w:val="20"/>
                <w:szCs w:val="20"/>
                <w:lang w:val="en-GB" w:eastAsia="zh-CN"/>
              </w:rPr>
              <w:t>:</w:t>
            </w:r>
          </w:p>
          <w:p w:rsidR="009021EA" w:rsidRPr="00BE35FF" w:rsidRDefault="00BE35FF" w:rsidP="00BE35FF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BE35FF">
              <w:rPr>
                <w:rFonts w:ascii="Arial" w:hAnsi="Arial" w:hint="cs"/>
                <w:b/>
                <w:sz w:val="20"/>
                <w:szCs w:val="20"/>
                <w:rtl/>
              </w:rPr>
              <w:t xml:space="preserve">مؤسسة </w:t>
            </w:r>
            <w:r w:rsidR="009021EA" w:rsidRPr="00BE35FF">
              <w:rPr>
                <w:rFonts w:ascii="Arial" w:hAnsi="Arial"/>
                <w:b/>
                <w:sz w:val="20"/>
                <w:szCs w:val="20"/>
                <w:rtl/>
              </w:rPr>
              <w:t xml:space="preserve">المهندسون الدوليون </w:t>
            </w:r>
            <w:r w:rsidRPr="00BE35FF">
              <w:rPr>
                <w:rFonts w:ascii="Arial" w:hAnsi="Arial" w:hint="cs"/>
                <w:b/>
                <w:sz w:val="20"/>
                <w:szCs w:val="20"/>
                <w:rtl/>
              </w:rPr>
              <w:t>للتجارة</w:t>
            </w:r>
          </w:p>
          <w:p w:rsidR="009021EA" w:rsidRPr="00BE35FF" w:rsidRDefault="009021EA" w:rsidP="009021EA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BE35FF">
              <w:rPr>
                <w:rFonts w:ascii="Arial" w:hAnsi="Arial"/>
                <w:b/>
                <w:sz w:val="20"/>
                <w:szCs w:val="20"/>
                <w:rtl/>
              </w:rPr>
              <w:t>الأكاديمية الفرنسية</w:t>
            </w:r>
          </w:p>
          <w:p w:rsidR="009021EA" w:rsidRPr="00BE35FF" w:rsidRDefault="009021EA" w:rsidP="009021EA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BE35FF">
              <w:rPr>
                <w:rFonts w:ascii="Arial" w:hAnsi="Arial"/>
                <w:b/>
                <w:sz w:val="20"/>
                <w:szCs w:val="20"/>
                <w:rtl/>
              </w:rPr>
              <w:t>الأبعاد المتكاملة للتدريب</w:t>
            </w:r>
          </w:p>
          <w:p w:rsidR="009021EA" w:rsidRPr="00BE35FF" w:rsidRDefault="009021EA" w:rsidP="009021EA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BE35FF">
              <w:rPr>
                <w:rFonts w:ascii="Arial" w:hAnsi="Arial"/>
                <w:b/>
                <w:sz w:val="20"/>
                <w:szCs w:val="20"/>
                <w:rtl/>
              </w:rPr>
              <w:t>الصفوة للأجهزة الكهربائية المنزلية</w:t>
            </w:r>
          </w:p>
          <w:p w:rsidR="009021EA" w:rsidRPr="00BE35FF" w:rsidRDefault="009021EA" w:rsidP="009021EA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BE35FF">
              <w:rPr>
                <w:rFonts w:ascii="Arial" w:hAnsi="Arial"/>
                <w:b/>
                <w:sz w:val="20"/>
                <w:szCs w:val="20"/>
                <w:rtl/>
              </w:rPr>
              <w:t>شركة جدارة للإلكترونيات</w:t>
            </w:r>
          </w:p>
          <w:p w:rsidR="009021EA" w:rsidRPr="00BE35FF" w:rsidRDefault="009021EA" w:rsidP="009021EA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BE35FF">
              <w:rPr>
                <w:rFonts w:ascii="Arial" w:hAnsi="Arial"/>
                <w:b/>
                <w:sz w:val="20"/>
                <w:szCs w:val="20"/>
                <w:rtl/>
              </w:rPr>
              <w:t>شركة السورة</w:t>
            </w:r>
          </w:p>
          <w:p w:rsidR="009021EA" w:rsidRPr="00BE35FF" w:rsidRDefault="009021EA" w:rsidP="009021EA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BE35FF">
              <w:rPr>
                <w:rFonts w:ascii="Arial" w:hAnsi="Arial"/>
                <w:b/>
                <w:sz w:val="20"/>
                <w:szCs w:val="20"/>
                <w:rtl/>
              </w:rPr>
              <w:t>شركة الصواري التجارية</w:t>
            </w:r>
          </w:p>
          <w:p w:rsidR="009021EA" w:rsidRPr="00BE35FF" w:rsidRDefault="009021EA" w:rsidP="009021EA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BE35FF">
              <w:rPr>
                <w:rFonts w:ascii="Arial" w:hAnsi="Arial"/>
                <w:b/>
                <w:sz w:val="20"/>
                <w:szCs w:val="20"/>
                <w:rtl/>
              </w:rPr>
              <w:t>شركة نيو هورايزن أبيكس</w:t>
            </w:r>
          </w:p>
          <w:p w:rsidR="00BE35FF" w:rsidRPr="003E34D3" w:rsidRDefault="00BE35FF" w:rsidP="00BE35FF">
            <w:pPr>
              <w:bidi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GB" w:eastAsia="zh-CN"/>
              </w:rPr>
            </w:pPr>
            <w:r w:rsidRPr="00BE35FF">
              <w:rPr>
                <w:rFonts w:ascii="Arial" w:hAnsi="Arial" w:cs="Arial"/>
                <w:sz w:val="20"/>
                <w:szCs w:val="20"/>
                <w:rtl/>
                <w:lang w:val="en-GB" w:eastAsia="zh-CN"/>
              </w:rPr>
              <w:t>ل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GB" w:eastAsia="zh-CN"/>
              </w:rPr>
              <w:t>جامعة البلقاء التطبيقية</w:t>
            </w:r>
            <w:r w:rsidRPr="00BE35FF">
              <w:rPr>
                <w:rFonts w:ascii="Arial" w:hAnsi="Arial" w:cs="Arial"/>
                <w:sz w:val="20"/>
                <w:szCs w:val="20"/>
                <w:lang w:val="en-GB" w:eastAsia="zh-CN"/>
              </w:rPr>
              <w:t xml:space="preserve"> </w:t>
            </w:r>
            <w:r>
              <w:rPr>
                <w:rFonts w:ascii="Arial" w:hAnsi="Arial" w:cs="Arial" w:hint="cs"/>
                <w:sz w:val="20"/>
                <w:szCs w:val="20"/>
                <w:rtl/>
                <w:lang w:val="en-GB" w:eastAsia="zh-CN"/>
              </w:rPr>
              <w:t>-</w:t>
            </w:r>
            <w:r w:rsidRPr="00BE35FF">
              <w:rPr>
                <w:rFonts w:ascii="Arial" w:hAnsi="Arial" w:cs="Arial"/>
                <w:sz w:val="20"/>
                <w:szCs w:val="20"/>
                <w:rtl/>
                <w:lang w:val="en-GB" w:eastAsia="zh-CN"/>
              </w:rPr>
              <w:t>المدربين والمشرفين</w:t>
            </w:r>
          </w:p>
          <w:p w:rsidR="00BE35FF" w:rsidRPr="00BE35FF" w:rsidRDefault="00BE35FF" w:rsidP="00BE35FF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BE35FF">
              <w:rPr>
                <w:rFonts w:ascii="Arial" w:hAnsi="Arial"/>
                <w:b/>
                <w:sz w:val="20"/>
                <w:szCs w:val="20"/>
                <w:rtl/>
              </w:rPr>
              <w:t>شركة</w:t>
            </w:r>
            <w:r w:rsidRPr="00BE35FF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BE35FF">
              <w:rPr>
                <w:rFonts w:ascii="Arial" w:hAnsi="Arial"/>
                <w:bCs/>
                <w:sz w:val="20"/>
                <w:szCs w:val="20"/>
              </w:rPr>
              <w:t>QuickBooks</w:t>
            </w:r>
            <w:r w:rsidRPr="00BE35FF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BE35FF">
              <w:rPr>
                <w:rFonts w:ascii="Arial" w:hAnsi="Arial"/>
                <w:b/>
                <w:sz w:val="20"/>
                <w:szCs w:val="20"/>
                <w:rtl/>
              </w:rPr>
              <w:t>الأردن</w:t>
            </w:r>
          </w:p>
          <w:p w:rsidR="00BE35FF" w:rsidRPr="00BE35FF" w:rsidRDefault="00BE35FF" w:rsidP="00BE35FF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BE35FF">
              <w:rPr>
                <w:rFonts w:ascii="Arial" w:hAnsi="Arial"/>
                <w:b/>
                <w:sz w:val="20"/>
                <w:szCs w:val="20"/>
                <w:rtl/>
              </w:rPr>
              <w:t>شركة ندى</w:t>
            </w:r>
          </w:p>
          <w:p w:rsidR="00BE35FF" w:rsidRPr="00BE35FF" w:rsidRDefault="00BE35FF" w:rsidP="00BE35FF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BE35FF">
              <w:rPr>
                <w:rFonts w:ascii="Arial" w:hAnsi="Arial"/>
                <w:b/>
                <w:sz w:val="20"/>
                <w:szCs w:val="20"/>
                <w:rtl/>
              </w:rPr>
              <w:t>شركة</w:t>
            </w:r>
            <w:r w:rsidRPr="00BE35FF">
              <w:rPr>
                <w:rFonts w:ascii="Arial" w:hAnsi="Arial" w:hint="cs"/>
                <w:b/>
                <w:sz w:val="20"/>
                <w:szCs w:val="20"/>
                <w:rtl/>
              </w:rPr>
              <w:t xml:space="preserve"> </w:t>
            </w:r>
            <w:r w:rsidRPr="00BE35FF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proofErr w:type="spellStart"/>
            <w:r w:rsidRPr="00BE35FF">
              <w:rPr>
                <w:rFonts w:ascii="Arial" w:hAnsi="Arial"/>
                <w:bCs/>
                <w:sz w:val="20"/>
                <w:szCs w:val="20"/>
              </w:rPr>
              <w:t>Certiport</w:t>
            </w:r>
            <w:proofErr w:type="spellEnd"/>
          </w:p>
          <w:p w:rsidR="00BE35FF" w:rsidRPr="00BE35FF" w:rsidRDefault="00BE35FF" w:rsidP="00BE35FF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ascii="Arial" w:hAnsi="Arial"/>
                <w:bCs/>
                <w:sz w:val="20"/>
                <w:szCs w:val="20"/>
              </w:rPr>
            </w:pPr>
            <w:r w:rsidRPr="00BE35FF">
              <w:rPr>
                <w:rFonts w:ascii="Arial" w:hAnsi="Arial"/>
                <w:bCs/>
                <w:sz w:val="20"/>
                <w:szCs w:val="20"/>
              </w:rPr>
              <w:t xml:space="preserve">Intuit </w:t>
            </w:r>
            <w:proofErr w:type="spellStart"/>
            <w:r w:rsidRPr="00BE35FF">
              <w:rPr>
                <w:rFonts w:ascii="Arial" w:hAnsi="Arial"/>
                <w:bCs/>
                <w:sz w:val="20"/>
                <w:szCs w:val="20"/>
              </w:rPr>
              <w:t>Quickbooks</w:t>
            </w:r>
            <w:proofErr w:type="spellEnd"/>
            <w:r w:rsidRPr="00BE35FF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</w:p>
          <w:p w:rsidR="00BE35FF" w:rsidRPr="00BE35FF" w:rsidRDefault="00BE35FF" w:rsidP="00BE35FF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BE35FF">
              <w:rPr>
                <w:rFonts w:ascii="Arial" w:hAnsi="Arial"/>
                <w:b/>
                <w:sz w:val="20"/>
                <w:szCs w:val="20"/>
                <w:rtl/>
              </w:rPr>
              <w:t xml:space="preserve">شركة </w:t>
            </w:r>
            <w:r w:rsidRPr="00BE35FF">
              <w:rPr>
                <w:rFonts w:ascii="Arial" w:hAnsi="Arial" w:hint="cs"/>
                <w:b/>
                <w:sz w:val="20"/>
                <w:szCs w:val="20"/>
                <w:rtl/>
              </w:rPr>
              <w:t>لومينوس</w:t>
            </w:r>
          </w:p>
          <w:p w:rsidR="00BE35FF" w:rsidRPr="00BE35FF" w:rsidRDefault="00BE35FF" w:rsidP="00BE35FF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BE35FF">
              <w:rPr>
                <w:rFonts w:ascii="Arial" w:hAnsi="Arial"/>
                <w:b/>
                <w:sz w:val="20"/>
                <w:szCs w:val="20"/>
                <w:rtl/>
              </w:rPr>
              <w:t>سيسكو</w:t>
            </w:r>
          </w:p>
          <w:p w:rsidR="00BE35FF" w:rsidRPr="00BE35FF" w:rsidRDefault="00BE35FF" w:rsidP="00BE35FF">
            <w:pPr>
              <w:numPr>
                <w:ilvl w:val="0"/>
                <w:numId w:val="3"/>
              </w:numPr>
              <w:bidi/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  <w:lang w:val="en-GB" w:eastAsia="zh-CN"/>
              </w:rPr>
            </w:pPr>
            <w:r w:rsidRPr="00BE35FF">
              <w:rPr>
                <w:rFonts w:ascii="Arial" w:hAnsi="Arial"/>
                <w:b/>
                <w:sz w:val="20"/>
                <w:szCs w:val="20"/>
                <w:rtl/>
              </w:rPr>
              <w:t>شركة العباقرة الهندسية</w:t>
            </w:r>
          </w:p>
          <w:p w:rsidR="0026155C" w:rsidRPr="003E34D3" w:rsidRDefault="00BE35FF" w:rsidP="00BE35FF">
            <w:pPr>
              <w:bidi/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n-GB" w:eastAsia="zh-CN"/>
              </w:rPr>
            </w:pPr>
            <w:r>
              <w:rPr>
                <w:rFonts w:ascii="Arial" w:hAnsi="Arial" w:cs="Arial" w:hint="cs"/>
                <w:sz w:val="20"/>
                <w:szCs w:val="20"/>
                <w:rtl/>
                <w:lang w:val="en-GB" w:eastAsia="zh-CN"/>
              </w:rPr>
              <w:t>لمدرسين ومشرفين التدريب والتعليم المهني/ وزارة التربية والتعليم</w:t>
            </w:r>
          </w:p>
          <w:p w:rsidR="00105D26" w:rsidRPr="00105D26" w:rsidRDefault="00105D26" w:rsidP="00105D26">
            <w:pPr>
              <w:pStyle w:val="ListParagraph"/>
              <w:numPr>
                <w:ilvl w:val="0"/>
                <w:numId w:val="8"/>
              </w:numPr>
              <w:bidi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105D26">
              <w:rPr>
                <w:rFonts w:ascii="Arial" w:hAnsi="Arial"/>
                <w:b/>
                <w:sz w:val="20"/>
                <w:szCs w:val="20"/>
                <w:rtl/>
              </w:rPr>
              <w:t>شركة استشارات البرامج المرئية</w:t>
            </w:r>
            <w:r w:rsidRPr="00105D26">
              <w:rPr>
                <w:rFonts w:ascii="Arial" w:hAnsi="Arial"/>
                <w:b/>
                <w:sz w:val="20"/>
                <w:szCs w:val="20"/>
              </w:rPr>
              <w:t xml:space="preserve"> - </w:t>
            </w:r>
            <w:r w:rsidRPr="00105D26">
              <w:rPr>
                <w:rFonts w:ascii="Arial" w:hAnsi="Arial"/>
                <w:b/>
                <w:sz w:val="20"/>
                <w:szCs w:val="20"/>
                <w:rtl/>
              </w:rPr>
              <w:t>صناعة الأغذية ؛ برنامج أماديوس في السياحة والفنادق</w:t>
            </w:r>
          </w:p>
          <w:p w:rsidR="00105D26" w:rsidRPr="00105D26" w:rsidRDefault="00105D26" w:rsidP="00105D26">
            <w:pPr>
              <w:pStyle w:val="ListParagraph"/>
              <w:numPr>
                <w:ilvl w:val="0"/>
                <w:numId w:val="8"/>
              </w:numPr>
              <w:bidi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105D26">
              <w:rPr>
                <w:rFonts w:ascii="Arial" w:hAnsi="Arial"/>
                <w:b/>
                <w:sz w:val="20"/>
                <w:szCs w:val="20"/>
                <w:rtl/>
              </w:rPr>
              <w:t>مركز خدمات تصميم الملابس والتدريب - تصميم وصناعة الملابس</w:t>
            </w:r>
          </w:p>
          <w:p w:rsidR="0026155C" w:rsidRPr="00105D26" w:rsidRDefault="00105D26" w:rsidP="00105D26">
            <w:pPr>
              <w:pStyle w:val="ListParagraph"/>
              <w:numPr>
                <w:ilvl w:val="0"/>
                <w:numId w:val="8"/>
              </w:numPr>
              <w:bidi/>
              <w:jc w:val="both"/>
              <w:rPr>
                <w:rFonts w:ascii="Arial" w:hAnsi="Arial"/>
                <w:sz w:val="20"/>
                <w:szCs w:val="20"/>
                <w:lang w:eastAsia="zh-CN"/>
              </w:rPr>
            </w:pPr>
            <w:r w:rsidRPr="00105D26">
              <w:rPr>
                <w:rFonts w:ascii="Arial" w:hAnsi="Arial"/>
                <w:b/>
                <w:sz w:val="20"/>
                <w:szCs w:val="20"/>
                <w:rtl/>
              </w:rPr>
              <w:t>مؤسسة الحالات للتنمية - الزراعة ؛ النجارة والديكور الحدادة وتشكيل المعادن</w:t>
            </w:r>
            <w:r w:rsidRPr="00105D26">
              <w:rPr>
                <w:rFonts w:ascii="Arial" w:hAnsi="Arial"/>
                <w:b/>
                <w:sz w:val="20"/>
                <w:szCs w:val="20"/>
              </w:rPr>
              <w:t>.</w:t>
            </w:r>
          </w:p>
        </w:tc>
      </w:tr>
    </w:tbl>
    <w:p w:rsidR="0026155C" w:rsidRPr="003E34D3" w:rsidRDefault="0026155C" w:rsidP="0026155C">
      <w:pPr>
        <w:rPr>
          <w:lang w:val="en-GB"/>
        </w:rPr>
      </w:pPr>
    </w:p>
    <w:p w:rsidR="00DD6F9D" w:rsidRPr="0026155C" w:rsidRDefault="00DD6F9D">
      <w:pPr>
        <w:rPr>
          <w:lang w:val="en-GB"/>
        </w:rPr>
      </w:pPr>
    </w:p>
    <w:sectPr w:rsidR="00DD6F9D" w:rsidRPr="0026155C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2EE" w:rsidRDefault="003372EE">
      <w:r>
        <w:separator/>
      </w:r>
    </w:p>
  </w:endnote>
  <w:endnote w:type="continuationSeparator" w:id="0">
    <w:p w:rsidR="003372EE" w:rsidRDefault="00337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A20" w:rsidRDefault="001A6A20" w:rsidP="001A6A2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1A6A20" w:rsidRDefault="001A6A20" w:rsidP="001A6A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A20" w:rsidRDefault="001A6A20" w:rsidP="001A6A2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43555">
      <w:rPr>
        <w:rStyle w:val="PageNumber"/>
        <w:noProof/>
      </w:rPr>
      <w:t>5</w:t>
    </w:r>
    <w:r>
      <w:rPr>
        <w:rStyle w:val="PageNumber"/>
      </w:rPr>
      <w:fldChar w:fldCharType="end"/>
    </w:r>
  </w:p>
  <w:p w:rsidR="001A6A20" w:rsidRDefault="001A6A20" w:rsidP="001A6A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2EE" w:rsidRDefault="003372EE">
      <w:r>
        <w:separator/>
      </w:r>
    </w:p>
  </w:footnote>
  <w:footnote w:type="continuationSeparator" w:id="0">
    <w:p w:rsidR="003372EE" w:rsidRDefault="00337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A20" w:rsidRDefault="001A6A20" w:rsidP="001A6A20">
    <w:pPr>
      <w:spacing w:after="40"/>
      <w:jc w:val="center"/>
      <w:rPr>
        <w:rFonts w:ascii="Arial" w:hAnsi="Arial"/>
        <w:b/>
        <w:bCs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6297930</wp:posOffset>
          </wp:positionH>
          <wp:positionV relativeFrom="page">
            <wp:posOffset>390525</wp:posOffset>
          </wp:positionV>
          <wp:extent cx="914400" cy="542925"/>
          <wp:effectExtent l="0" t="0" r="0" b="9525"/>
          <wp:wrapSquare wrapText="bothSides"/>
          <wp:docPr id="5" name="Picture 5" descr="http://upload.wikimedia.org/wikipedia/commons/thumb/c/c0/Flag_of_Jordan.svg/640px-Flag_of_Jordan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upload.wikimedia.org/wikipedia/commons/thumb/c/c0/Flag_of_Jordan.svg/640px-Flag_of_Jordan.svg.png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360045</wp:posOffset>
          </wp:positionH>
          <wp:positionV relativeFrom="page">
            <wp:posOffset>390525</wp:posOffset>
          </wp:positionV>
          <wp:extent cx="914400" cy="552450"/>
          <wp:effectExtent l="0" t="0" r="0" b="0"/>
          <wp:wrapSquare wrapText="bothSides"/>
          <wp:docPr id="4" name="Picture 4" descr="http://www.aegis-itn.eu/fileadmin/user_upload/logo-EU.jp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aegis-itn.eu/fileadmin/user_upload/logo-EU.jpg">
                    <a:hlinkClick r:id="rId2"/>
                  </pic:cNvPr>
                  <pic:cNvPicPr preferRelativeResize="0"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bCs/>
        <w:sz w:val="20"/>
        <w:szCs w:val="20"/>
      </w:rPr>
      <w:t xml:space="preserve">EU Funded Project “Technical Assistance to the Skills for Employment and Social </w:t>
    </w:r>
  </w:p>
  <w:p w:rsidR="001A6A20" w:rsidRDefault="001A6A20" w:rsidP="001A6A20">
    <w:pPr>
      <w:spacing w:after="40"/>
      <w:jc w:val="center"/>
      <w:rPr>
        <w:rFonts w:ascii="Arial" w:hAnsi="Arial"/>
        <w:b/>
        <w:bCs/>
        <w:sz w:val="20"/>
        <w:szCs w:val="20"/>
      </w:rPr>
    </w:pPr>
    <w:r>
      <w:rPr>
        <w:rFonts w:ascii="Arial" w:hAnsi="Arial"/>
        <w:b/>
        <w:bCs/>
        <w:sz w:val="20"/>
        <w:szCs w:val="20"/>
      </w:rPr>
      <w:t xml:space="preserve">Inclusion </w:t>
    </w:r>
    <w:proofErr w:type="spellStart"/>
    <w:r>
      <w:rPr>
        <w:rFonts w:ascii="Arial" w:hAnsi="Arial"/>
        <w:b/>
        <w:bCs/>
        <w:sz w:val="20"/>
        <w:szCs w:val="20"/>
      </w:rPr>
      <w:t>Programme</w:t>
    </w:r>
    <w:proofErr w:type="spellEnd"/>
    <w:r>
      <w:rPr>
        <w:rFonts w:ascii="Arial" w:hAnsi="Arial"/>
        <w:b/>
        <w:bCs/>
        <w:sz w:val="20"/>
        <w:szCs w:val="20"/>
      </w:rPr>
      <w:t>”</w:t>
    </w:r>
  </w:p>
  <w:p w:rsidR="001A6A20" w:rsidRDefault="001A6A20" w:rsidP="001A6A20">
    <w:pPr>
      <w:pStyle w:val="Header"/>
      <w:bidi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76200</wp:posOffset>
              </wp:positionH>
              <wp:positionV relativeFrom="paragraph">
                <wp:posOffset>415925</wp:posOffset>
              </wp:positionV>
              <wp:extent cx="6086475" cy="9525"/>
              <wp:effectExtent l="0" t="0" r="28575" b="28575"/>
              <wp:wrapNone/>
              <wp:docPr id="3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864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BA560B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6pt;margin-top:32.75pt;width:479.2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"/>
          </w:pict>
        </mc:Fallback>
      </mc:AlternateContent>
    </w:r>
    <w:r>
      <w:rPr>
        <w:b/>
        <w:bCs/>
        <w:rtl/>
        <w:lang w:bidi="ar-JO"/>
      </w:rPr>
      <w:t>المشروع الاوروبي " الدعم الفني لبرنامج مهارات العمل والإندماج الإجتماعي"</w:t>
    </w:r>
    <w:r>
      <w:rPr>
        <w:b/>
        <w:bCs/>
        <w:rtl/>
        <w:lang w:bidi="ar-JO"/>
      </w:rPr>
      <w:br/>
    </w:r>
  </w:p>
  <w:p w:rsidR="001A6A20" w:rsidRDefault="001A6A20" w:rsidP="001A6A20">
    <w:pPr>
      <w:pStyle w:val="Header"/>
    </w:pPr>
  </w:p>
  <w:p w:rsidR="001A6A20" w:rsidRDefault="001A6A20" w:rsidP="001A6A20">
    <w:pPr>
      <w:pStyle w:val="Header"/>
    </w:pPr>
  </w:p>
  <w:p w:rsidR="001A6A20" w:rsidRDefault="001A6A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6CE4"/>
    <w:multiLevelType w:val="multilevel"/>
    <w:tmpl w:val="3C8B4E7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DF21AC"/>
    <w:multiLevelType w:val="hybridMultilevel"/>
    <w:tmpl w:val="7DBE4DFC"/>
    <w:lvl w:ilvl="0" w:tplc="ED580EF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E543F"/>
    <w:multiLevelType w:val="multilevel"/>
    <w:tmpl w:val="8216E7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8B4E7F"/>
    <w:multiLevelType w:val="multilevel"/>
    <w:tmpl w:val="3C8B4E7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E17690"/>
    <w:multiLevelType w:val="hybridMultilevel"/>
    <w:tmpl w:val="ABB022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31632E"/>
    <w:multiLevelType w:val="multilevel"/>
    <w:tmpl w:val="6D70CA5C"/>
    <w:lvl w:ilvl="0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  <w:b/>
        <w:bCs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62725C"/>
    <w:multiLevelType w:val="hybridMultilevel"/>
    <w:tmpl w:val="32A698C4"/>
    <w:lvl w:ilvl="0" w:tplc="ED580EF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B5305"/>
    <w:multiLevelType w:val="multilevel"/>
    <w:tmpl w:val="C102DE4C"/>
    <w:lvl w:ilvl="0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55C"/>
    <w:rsid w:val="000052E0"/>
    <w:rsid w:val="00041773"/>
    <w:rsid w:val="00105D26"/>
    <w:rsid w:val="001752EE"/>
    <w:rsid w:val="001A6A20"/>
    <w:rsid w:val="001B19DA"/>
    <w:rsid w:val="001F2EB8"/>
    <w:rsid w:val="00234F6F"/>
    <w:rsid w:val="0026155C"/>
    <w:rsid w:val="00277608"/>
    <w:rsid w:val="002A5026"/>
    <w:rsid w:val="0031691B"/>
    <w:rsid w:val="003372EE"/>
    <w:rsid w:val="00373347"/>
    <w:rsid w:val="00384C48"/>
    <w:rsid w:val="00423D02"/>
    <w:rsid w:val="00430671"/>
    <w:rsid w:val="005253FD"/>
    <w:rsid w:val="005A3F4E"/>
    <w:rsid w:val="006237C6"/>
    <w:rsid w:val="0065450D"/>
    <w:rsid w:val="006573F7"/>
    <w:rsid w:val="00680B53"/>
    <w:rsid w:val="007068BF"/>
    <w:rsid w:val="008433C4"/>
    <w:rsid w:val="00896412"/>
    <w:rsid w:val="009021EA"/>
    <w:rsid w:val="00972641"/>
    <w:rsid w:val="009F7CD3"/>
    <w:rsid w:val="00AA5989"/>
    <w:rsid w:val="00B33070"/>
    <w:rsid w:val="00B8472C"/>
    <w:rsid w:val="00BE1633"/>
    <w:rsid w:val="00BE35FF"/>
    <w:rsid w:val="00D43555"/>
    <w:rsid w:val="00DD6F9D"/>
    <w:rsid w:val="00E2734D"/>
    <w:rsid w:val="00F8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FFC901"/>
  <w15:chartTrackingRefBased/>
  <w15:docId w15:val="{D60E8D2D-B57C-49F7-81AC-21EA4E21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9"/>
    <w:qFormat/>
    <w:rsid w:val="009F7C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7C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7CD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7CD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F7CD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9F7CD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ListParagraph">
    <w:name w:val="List Paragraph"/>
    <w:aliases w:val="Indent Paragraph,Citation List,Table of contents numbered,Table/Figure Heading,Paragraphe de liste1,Antes de enumeración,Párrafo de lista1,Normal bullet 2,Bullet list,Numbered List,List Paragraph1,AB List 1,Bullet Points,Liste 1,Ha"/>
    <w:basedOn w:val="Normal"/>
    <w:link w:val="ListParagraphChar"/>
    <w:uiPriority w:val="34"/>
    <w:qFormat/>
    <w:rsid w:val="009F7CD3"/>
    <w:pPr>
      <w:ind w:left="720"/>
      <w:contextualSpacing/>
    </w:pPr>
  </w:style>
  <w:style w:type="character" w:customStyle="1" w:styleId="ListParagraphChar">
    <w:name w:val="List Paragraph Char"/>
    <w:aliases w:val="Indent Paragraph Char,Citation List Char,Table of contents numbered Char,Table/Figure Heading Char,Paragraphe de liste1 Char,Antes de enumeración Char,Párrafo de lista1 Char,Normal bullet 2 Char,Bullet list Char,Numbered List Char"/>
    <w:basedOn w:val="DefaultParagraphFont"/>
    <w:link w:val="ListParagraph"/>
    <w:uiPriority w:val="34"/>
    <w:qFormat/>
    <w:rsid w:val="009F7CD3"/>
    <w:rPr>
      <w:sz w:val="24"/>
      <w:szCs w:val="24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9F7CD3"/>
    <w:pPr>
      <w:outlineLvl w:val="9"/>
    </w:pPr>
    <w:rPr>
      <w:lang w:eastAsia="hu-HU"/>
    </w:rPr>
  </w:style>
  <w:style w:type="character" w:customStyle="1" w:styleId="NoSpacingChar">
    <w:name w:val="No Spacing Char"/>
    <w:link w:val="NoSpacing"/>
    <w:uiPriority w:val="1"/>
    <w:rsid w:val="0026155C"/>
    <w:rPr>
      <w:rFonts w:eastAsia="MS Mincho"/>
    </w:rPr>
  </w:style>
  <w:style w:type="character" w:customStyle="1" w:styleId="HeaderChar">
    <w:name w:val="Header Char"/>
    <w:link w:val="Header"/>
    <w:uiPriority w:val="99"/>
    <w:rsid w:val="0026155C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26155C"/>
    <w:rPr>
      <w:sz w:val="24"/>
      <w:szCs w:val="24"/>
    </w:rPr>
  </w:style>
  <w:style w:type="character" w:customStyle="1" w:styleId="NoneA">
    <w:name w:val="None A"/>
    <w:rsid w:val="0026155C"/>
  </w:style>
  <w:style w:type="paragraph" w:styleId="Footer">
    <w:name w:val="footer"/>
    <w:basedOn w:val="Normal"/>
    <w:link w:val="FooterChar"/>
    <w:uiPriority w:val="99"/>
    <w:unhideWhenUsed/>
    <w:rsid w:val="0026155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1">
    <w:name w:val="Footer Char1"/>
    <w:basedOn w:val="DefaultParagraphFont"/>
    <w:uiPriority w:val="99"/>
    <w:semiHidden/>
    <w:rsid w:val="0026155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6155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1">
    <w:name w:val="Header Char1"/>
    <w:basedOn w:val="DefaultParagraphFont"/>
    <w:uiPriority w:val="99"/>
    <w:semiHidden/>
    <w:rsid w:val="0026155C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26155C"/>
    <w:pPr>
      <w:spacing w:after="0" w:line="240" w:lineRule="auto"/>
    </w:pPr>
    <w:rPr>
      <w:rFonts w:eastAsia="MS Mincho"/>
    </w:rPr>
  </w:style>
  <w:style w:type="paragraph" w:customStyle="1" w:styleId="Title1">
    <w:name w:val="Title 1"/>
    <w:basedOn w:val="Normal"/>
    <w:rsid w:val="0026155C"/>
    <w:pPr>
      <w:tabs>
        <w:tab w:val="left" w:pos="601"/>
        <w:tab w:val="left" w:pos="1202"/>
      </w:tabs>
      <w:spacing w:line="-480" w:lineRule="auto"/>
      <w:jc w:val="both"/>
    </w:pPr>
    <w:rPr>
      <w:rFonts w:ascii="Arial" w:hAnsi="Arial"/>
      <w:b/>
      <w:sz w:val="28"/>
      <w:szCs w:val="20"/>
      <w:lang w:val="en-GB"/>
    </w:rPr>
  </w:style>
  <w:style w:type="character" w:styleId="PageNumber">
    <w:name w:val="page number"/>
    <w:uiPriority w:val="99"/>
    <w:semiHidden/>
    <w:unhideWhenUsed/>
    <w:rsid w:val="00261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google.jo/url?sa=i&amp;rct=j&amp;q=&amp;esrc=s&amp;source=images&amp;cd=&amp;cad=rja&amp;uact=8&amp;ved=0ahUKEwjT0M_04NbKAhWDPRoKHbzHC4QQjRwIBw&amp;url=http://www.aegis-itn.eu/&amp;psig=AFQjCNEztIZRr6kLu0JvF4EUKfdD5qdU7A&amp;ust=1454420586940068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Alhamran, Feras GIZ JO</dc:creator>
  <cp:keywords/>
  <dc:description/>
  <cp:lastModifiedBy>Alhamran, Feras GIZ JO</cp:lastModifiedBy>
  <cp:revision>25</cp:revision>
  <dcterms:created xsi:type="dcterms:W3CDTF">2020-02-14T18:50:00Z</dcterms:created>
  <dcterms:modified xsi:type="dcterms:W3CDTF">2020-02-14T20:52:00Z</dcterms:modified>
</cp:coreProperties>
</file>