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46F" w:rsidRPr="00C43B26" w:rsidRDefault="000D646F" w:rsidP="000D646F">
      <w:pPr>
        <w:pStyle w:val="Header"/>
        <w:rPr>
          <w:lang w:val="en-GB"/>
        </w:rPr>
      </w:pPr>
    </w:p>
    <w:p w:rsidR="000D646F" w:rsidRPr="00C43B26" w:rsidRDefault="000D646F" w:rsidP="000D646F">
      <w:pPr>
        <w:pStyle w:val="Header"/>
        <w:rPr>
          <w:lang w:val="en-GB"/>
        </w:rPr>
      </w:pPr>
    </w:p>
    <w:p w:rsidR="000D646F" w:rsidRPr="000D646F" w:rsidRDefault="000D646F" w:rsidP="000D646F">
      <w:pPr>
        <w:spacing w:after="40"/>
        <w:jc w:val="center"/>
        <w:rPr>
          <w:b/>
          <w:sz w:val="24"/>
          <w:szCs w:val="24"/>
          <w:lang w:val="en-GB"/>
        </w:rPr>
      </w:pPr>
      <w:r w:rsidRPr="000D646F">
        <w:rPr>
          <w:b/>
          <w:noProof/>
          <w:sz w:val="24"/>
          <w:szCs w:val="24"/>
          <w:lang w:val="en-US"/>
        </w:rPr>
        <w:drawing>
          <wp:anchor distT="0" distB="0" distL="114300" distR="114300" simplePos="0" relativeHeight="251660288" behindDoc="0" locked="0" layoutInCell="1" allowOverlap="1">
            <wp:simplePos x="0" y="0"/>
            <wp:positionH relativeFrom="margin">
              <wp:posOffset>-381000</wp:posOffset>
            </wp:positionH>
            <wp:positionV relativeFrom="topMargin">
              <wp:posOffset>190500</wp:posOffset>
            </wp:positionV>
            <wp:extent cx="914400" cy="552450"/>
            <wp:effectExtent l="19050" t="0" r="0" b="0"/>
            <wp:wrapSquare wrapText="bothSides"/>
            <wp:docPr id="4" name="Picture 4" descr="Description: http://www.aegis-itn.eu/fileadmin/user_upload/logo-EU.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aegis-itn.eu/fileadmin/user_upload/logo-EU.jpg">
                      <a:hlinkClick r:id="rId8"/>
                    </pic:cNvPr>
                    <pic:cNvPicPr>
                      <a:picLocks noChangeAspect="1" noChangeArrowheads="1"/>
                    </pic:cNvPicPr>
                  </pic:nvPicPr>
                  <pic:blipFill>
                    <a:blip r:embed="rId9" cstate="print"/>
                    <a:srcRect/>
                    <a:stretch>
                      <a:fillRect/>
                    </a:stretch>
                  </pic:blipFill>
                  <pic:spPr bwMode="auto">
                    <a:xfrm>
                      <a:off x="0" y="0"/>
                      <a:ext cx="914400" cy="552450"/>
                    </a:xfrm>
                    <a:prstGeom prst="rect">
                      <a:avLst/>
                    </a:prstGeom>
                    <a:noFill/>
                    <a:ln w="9525">
                      <a:noFill/>
                      <a:miter lim="800000"/>
                      <a:headEnd/>
                      <a:tailEnd/>
                    </a:ln>
                  </pic:spPr>
                </pic:pic>
              </a:graphicData>
            </a:graphic>
          </wp:anchor>
        </w:drawing>
      </w:r>
      <w:r w:rsidRPr="000D646F">
        <w:rPr>
          <w:b/>
          <w:noProof/>
          <w:sz w:val="24"/>
          <w:szCs w:val="24"/>
          <w:lang w:val="en-US"/>
        </w:rPr>
        <w:drawing>
          <wp:anchor distT="0" distB="0" distL="114300" distR="114300" simplePos="0" relativeHeight="251659264" behindDoc="0" locked="0" layoutInCell="1" allowOverlap="1">
            <wp:simplePos x="0" y="0"/>
            <wp:positionH relativeFrom="margin">
              <wp:align>right</wp:align>
            </wp:positionH>
            <wp:positionV relativeFrom="topMargin">
              <wp:posOffset>190500</wp:posOffset>
            </wp:positionV>
            <wp:extent cx="914400" cy="542925"/>
            <wp:effectExtent l="19050" t="0" r="0" b="0"/>
            <wp:wrapSquare wrapText="bothSides"/>
            <wp:docPr id="3" name="Picture 5" descr="Description: http://upload.wikimedia.org/wikipedia/commons/thumb/c/c0/Flag_of_Jordan.svg/640px-Flag_of_Jord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upload.wikimedia.org/wikipedia/commons/thumb/c/c0/Flag_of_Jordan.svg/640px-Flag_of_Jordan.svg.png"/>
                    <pic:cNvPicPr>
                      <a:picLocks noChangeAspect="1" noChangeArrowheads="1"/>
                    </pic:cNvPicPr>
                  </pic:nvPicPr>
                  <pic:blipFill>
                    <a:blip r:embed="rId10" cstate="print"/>
                    <a:srcRect/>
                    <a:stretch>
                      <a:fillRect/>
                    </a:stretch>
                  </pic:blipFill>
                  <pic:spPr bwMode="auto">
                    <a:xfrm>
                      <a:off x="0" y="0"/>
                      <a:ext cx="914400" cy="542925"/>
                    </a:xfrm>
                    <a:prstGeom prst="rect">
                      <a:avLst/>
                    </a:prstGeom>
                    <a:noFill/>
                    <a:ln w="9525">
                      <a:noFill/>
                      <a:miter lim="800000"/>
                      <a:headEnd/>
                      <a:tailEnd/>
                    </a:ln>
                  </pic:spPr>
                </pic:pic>
              </a:graphicData>
            </a:graphic>
          </wp:anchor>
        </w:drawing>
      </w:r>
      <w:r w:rsidRPr="000D646F">
        <w:rPr>
          <w:b/>
          <w:sz w:val="24"/>
          <w:szCs w:val="24"/>
          <w:lang w:val="en-GB"/>
        </w:rPr>
        <w:t xml:space="preserve">EU Funded Project </w:t>
      </w:r>
    </w:p>
    <w:p w:rsidR="000D646F" w:rsidRPr="000D646F" w:rsidRDefault="000D646F" w:rsidP="000D646F">
      <w:pPr>
        <w:spacing w:after="40"/>
        <w:ind w:right="-567" w:hanging="709"/>
        <w:jc w:val="center"/>
        <w:rPr>
          <w:b/>
          <w:sz w:val="24"/>
          <w:szCs w:val="24"/>
          <w:lang w:val="en-GB"/>
        </w:rPr>
      </w:pPr>
      <w:r w:rsidRPr="000D646F">
        <w:rPr>
          <w:b/>
          <w:sz w:val="24"/>
          <w:szCs w:val="24"/>
          <w:lang w:val="en-GB"/>
        </w:rPr>
        <w:t>“Technical Assistance to the Skills for Employment and Social Inclusion Programme for Jordan”</w:t>
      </w:r>
    </w:p>
    <w:p w:rsidR="000D646F" w:rsidRPr="000D646F" w:rsidRDefault="000D646F" w:rsidP="000D646F">
      <w:pPr>
        <w:pStyle w:val="Header"/>
        <w:jc w:val="center"/>
        <w:rPr>
          <w:lang w:val="en-GB"/>
        </w:rPr>
      </w:pPr>
      <w:r w:rsidRPr="000D646F">
        <w:rPr>
          <w:b/>
          <w:sz w:val="24"/>
          <w:szCs w:val="24"/>
          <w:rtl/>
          <w:lang w:val="en-GB" w:bidi="ar-JO"/>
        </w:rPr>
        <w:t>المشروع الاوروبي " الدعم الفني لبرنامج مهارات العمل والاندماج الاجتماعي"</w:t>
      </w:r>
    </w:p>
    <w:p w:rsidR="00FF3691" w:rsidRDefault="00FF3691">
      <w:pPr>
        <w:rPr>
          <w:lang w:val="en-GB"/>
        </w:rPr>
      </w:pPr>
    </w:p>
    <w:p w:rsidR="00D733F0" w:rsidRDefault="00D733F0">
      <w:pPr>
        <w:rPr>
          <w:lang w:val="en-GB"/>
        </w:rPr>
      </w:pPr>
    </w:p>
    <w:p w:rsidR="00D733F0" w:rsidRPr="000D646F" w:rsidRDefault="00D733F0">
      <w:pPr>
        <w:rPr>
          <w:lang w:val="en-GB"/>
        </w:rPr>
      </w:pPr>
    </w:p>
    <w:p w:rsidR="000D646F" w:rsidRDefault="001201DC" w:rsidP="001201DC">
      <w:pPr>
        <w:pStyle w:val="Heading1"/>
        <w:bidi/>
        <w:jc w:val="center"/>
        <w:rPr>
          <w:lang w:val="en-GB"/>
        </w:rPr>
      </w:pPr>
      <w:bookmarkStart w:id="0" w:name="_Toc22112015"/>
      <w:r>
        <w:rPr>
          <w:rFonts w:hint="cs"/>
          <w:rtl/>
          <w:lang w:val="en-GB"/>
        </w:rPr>
        <w:t>ورقة المتابعة</w:t>
      </w:r>
      <w:bookmarkEnd w:id="0"/>
    </w:p>
    <w:p w:rsidR="000D646F" w:rsidRPr="000D646F" w:rsidRDefault="00454607" w:rsidP="00454607">
      <w:pPr>
        <w:pStyle w:val="Heading1"/>
        <w:bidi/>
        <w:jc w:val="center"/>
        <w:rPr>
          <w:lang w:val="en-GB"/>
        </w:rPr>
      </w:pPr>
      <w:bookmarkStart w:id="1" w:name="_Toc22112016"/>
      <w:r w:rsidRPr="00454607">
        <w:rPr>
          <w:rFonts w:cs="Times New Roman"/>
          <w:rtl/>
          <w:lang w:val="en-GB"/>
        </w:rPr>
        <w:t>متابعة الاختبار الميداني في مكاتب</w:t>
      </w:r>
      <w:r w:rsidRPr="00454607">
        <w:rPr>
          <w:lang w:val="en-GB"/>
        </w:rPr>
        <w:t xml:space="preserve"> </w:t>
      </w:r>
      <w:r>
        <w:rPr>
          <w:rFonts w:hint="cs"/>
          <w:rtl/>
          <w:lang w:val="en-GB" w:bidi="ar-JO"/>
        </w:rPr>
        <w:t>فروع صندوق المعونة الوطنية</w:t>
      </w:r>
      <w:r w:rsidRPr="00454607">
        <w:rPr>
          <w:lang w:val="en-GB"/>
        </w:rPr>
        <w:t xml:space="preserve"> </w:t>
      </w:r>
      <w:r w:rsidRPr="00454607">
        <w:rPr>
          <w:rFonts w:cs="Times New Roman"/>
          <w:rtl/>
          <w:lang w:val="en-GB"/>
        </w:rPr>
        <w:t>المحلية ل</w:t>
      </w:r>
      <w:r>
        <w:rPr>
          <w:rFonts w:cs="Times New Roman" w:hint="cs"/>
          <w:rtl/>
          <w:lang w:val="en-GB"/>
        </w:rPr>
        <w:t>ل</w:t>
      </w:r>
      <w:r w:rsidRPr="00454607">
        <w:rPr>
          <w:rFonts w:cs="Times New Roman"/>
          <w:rtl/>
          <w:lang w:val="en-GB"/>
        </w:rPr>
        <w:t xml:space="preserve">تفعيل </w:t>
      </w:r>
      <w:r>
        <w:rPr>
          <w:rFonts w:cs="Times New Roman" w:hint="cs"/>
          <w:rtl/>
          <w:lang w:val="en-GB"/>
        </w:rPr>
        <w:t xml:space="preserve">في </w:t>
      </w:r>
      <w:r w:rsidRPr="00454607">
        <w:rPr>
          <w:rFonts w:cs="Times New Roman"/>
          <w:rtl/>
          <w:lang w:val="en-GB"/>
        </w:rPr>
        <w:t>سوق العمل</w:t>
      </w:r>
      <w:bookmarkEnd w:id="1"/>
      <w:r w:rsidRPr="00454607">
        <w:rPr>
          <w:rFonts w:cs="Times New Roman"/>
          <w:rtl/>
          <w:lang w:val="en-GB"/>
        </w:rPr>
        <w:t xml:space="preserve"> </w:t>
      </w:r>
    </w:p>
    <w:p w:rsidR="000D646F" w:rsidRDefault="000D646F">
      <w:pPr>
        <w:rPr>
          <w:lang w:val="en-GB"/>
        </w:rPr>
      </w:pPr>
    </w:p>
    <w:p w:rsidR="000D646F" w:rsidRDefault="000D646F">
      <w:pPr>
        <w:rPr>
          <w:lang w:val="en-GB"/>
        </w:rPr>
      </w:pPr>
    </w:p>
    <w:p w:rsidR="000D646F" w:rsidRDefault="00454607" w:rsidP="00454607">
      <w:pPr>
        <w:bidi/>
        <w:rPr>
          <w:lang w:val="en-GB"/>
        </w:rPr>
      </w:pPr>
      <w:r>
        <w:rPr>
          <w:rFonts w:hint="cs"/>
          <w:rtl/>
          <w:lang w:val="en-GB"/>
        </w:rPr>
        <w:t xml:space="preserve">النشاط 1.4.4 </w:t>
      </w:r>
    </w:p>
    <w:p w:rsidR="000D646F" w:rsidRDefault="000D646F">
      <w:pPr>
        <w:rPr>
          <w:lang w:val="en-GB"/>
        </w:rPr>
      </w:pPr>
    </w:p>
    <w:p w:rsidR="00D733F0" w:rsidRDefault="00D733F0">
      <w:pPr>
        <w:rPr>
          <w:lang w:val="en-GB"/>
        </w:rPr>
      </w:pPr>
    </w:p>
    <w:p w:rsidR="00D733F0" w:rsidRDefault="00D733F0">
      <w:pPr>
        <w:rPr>
          <w:lang w:val="en-GB"/>
        </w:rPr>
      </w:pPr>
    </w:p>
    <w:p w:rsidR="00D733F0" w:rsidRDefault="00D733F0">
      <w:pPr>
        <w:rPr>
          <w:lang w:val="en-GB"/>
        </w:rPr>
      </w:pPr>
    </w:p>
    <w:p w:rsidR="00454607" w:rsidRPr="00454607" w:rsidRDefault="00454607" w:rsidP="00454607">
      <w:pPr>
        <w:bidi/>
        <w:rPr>
          <w:lang w:val="en-GB"/>
        </w:rPr>
      </w:pPr>
      <w:r>
        <w:rPr>
          <w:rFonts w:cs="Arial" w:hint="cs"/>
          <w:rtl/>
          <w:lang w:val="en-GB"/>
        </w:rPr>
        <w:t>أعداد:</w:t>
      </w:r>
      <w:r w:rsidRPr="00454607">
        <w:rPr>
          <w:rFonts w:cs="Arial"/>
          <w:rtl/>
          <w:lang w:val="en-GB"/>
        </w:rPr>
        <w:t xml:space="preserve"> تيبور بورس بوربلي بيكزي ، خبير دولي غير رئيسي</w:t>
      </w:r>
    </w:p>
    <w:p w:rsidR="000D646F" w:rsidRDefault="00454607" w:rsidP="00454607">
      <w:pPr>
        <w:bidi/>
        <w:rPr>
          <w:lang w:val="en-GB"/>
        </w:rPr>
      </w:pPr>
      <w:r w:rsidRPr="00454607">
        <w:rPr>
          <w:rFonts w:cs="Arial"/>
          <w:rtl/>
          <w:lang w:val="en-GB"/>
        </w:rPr>
        <w:t>تم المراجعة والموافقة من قبل</w:t>
      </w:r>
      <w:r w:rsidRPr="00454607">
        <w:rPr>
          <w:lang w:val="en-GB"/>
        </w:rPr>
        <w:t>:</w:t>
      </w:r>
      <w:r>
        <w:rPr>
          <w:rFonts w:hint="cs"/>
          <w:rtl/>
          <w:lang w:val="en-GB"/>
        </w:rPr>
        <w:t>لوبا بافالوفا</w:t>
      </w:r>
      <w:r w:rsidRPr="00454607">
        <w:rPr>
          <w:rFonts w:cs="Arial"/>
          <w:rtl/>
          <w:lang w:val="en-GB"/>
        </w:rPr>
        <w:t>، الخبير الرئيسي 4 / المكون 4</w:t>
      </w:r>
      <w:r w:rsidR="000D646F">
        <w:rPr>
          <w:lang w:val="en-GB"/>
        </w:rPr>
        <w:t xml:space="preserve"> </w:t>
      </w:r>
    </w:p>
    <w:p w:rsidR="00D733F0" w:rsidRDefault="00D733F0">
      <w:pPr>
        <w:rPr>
          <w:lang w:val="en-GB"/>
        </w:rPr>
      </w:pPr>
    </w:p>
    <w:p w:rsidR="00D733F0" w:rsidRDefault="00D733F0">
      <w:pPr>
        <w:rPr>
          <w:lang w:val="en-GB"/>
        </w:rPr>
      </w:pPr>
    </w:p>
    <w:p w:rsidR="00D733F0" w:rsidRDefault="00D733F0">
      <w:pPr>
        <w:rPr>
          <w:lang w:val="en-GB"/>
        </w:rPr>
      </w:pPr>
    </w:p>
    <w:p w:rsidR="009849CD" w:rsidRDefault="00454607" w:rsidP="00454607">
      <w:pPr>
        <w:bidi/>
        <w:rPr>
          <w:lang w:val="en-GB"/>
        </w:rPr>
      </w:pPr>
      <w:r w:rsidRPr="00454607">
        <w:rPr>
          <w:rFonts w:cs="Arial"/>
          <w:rtl/>
          <w:lang w:val="en-GB"/>
        </w:rPr>
        <w:t>عمان ، مايو 2019</w:t>
      </w:r>
      <w:r w:rsidR="009849CD">
        <w:rPr>
          <w:lang w:val="en-GB"/>
        </w:rPr>
        <w:br w:type="page"/>
      </w:r>
    </w:p>
    <w:sdt>
      <w:sdtPr>
        <w:rPr>
          <w:rFonts w:asciiTheme="minorHAnsi" w:eastAsiaTheme="minorHAnsi" w:hAnsiTheme="minorHAnsi" w:cstheme="minorBidi"/>
          <w:b w:val="0"/>
          <w:bCs w:val="0"/>
          <w:color w:val="auto"/>
          <w:sz w:val="22"/>
          <w:szCs w:val="22"/>
          <w:rtl/>
          <w:lang w:eastAsia="en-US"/>
        </w:rPr>
        <w:id w:val="1726874140"/>
        <w:docPartObj>
          <w:docPartGallery w:val="Table of Contents"/>
          <w:docPartUnique/>
        </w:docPartObj>
      </w:sdtPr>
      <w:sdtEndPr/>
      <w:sdtContent>
        <w:p w:rsidR="00890E4E" w:rsidRPr="00890E4E" w:rsidRDefault="00854757" w:rsidP="00854757">
          <w:pPr>
            <w:pStyle w:val="TOCHeading"/>
            <w:bidi/>
            <w:jc w:val="both"/>
            <w:rPr>
              <w:lang w:val="en-GB"/>
            </w:rPr>
          </w:pPr>
          <w:r>
            <w:rPr>
              <w:rFonts w:hint="cs"/>
              <w:rtl/>
              <w:lang w:val="en-GB"/>
            </w:rPr>
            <w:t>جدول المحتويات</w:t>
          </w:r>
          <w:bookmarkStart w:id="2" w:name="_GoBack"/>
          <w:bookmarkEnd w:id="2"/>
        </w:p>
        <w:p w:rsidR="00854757" w:rsidRDefault="00A011BF" w:rsidP="00854757">
          <w:pPr>
            <w:pStyle w:val="TOC1"/>
            <w:tabs>
              <w:tab w:val="right" w:leader="dot" w:pos="9062"/>
            </w:tabs>
            <w:bidi/>
            <w:jc w:val="both"/>
            <w:rPr>
              <w:rFonts w:eastAsiaTheme="minorEastAsia"/>
              <w:noProof/>
              <w:lang w:val="en-US"/>
            </w:rPr>
          </w:pPr>
          <w:r>
            <w:fldChar w:fldCharType="begin"/>
          </w:r>
          <w:r w:rsidR="00890E4E">
            <w:instrText xml:space="preserve"> TOC \o "1-3" \h \z \u </w:instrText>
          </w:r>
          <w:r>
            <w:fldChar w:fldCharType="separate"/>
          </w:r>
          <w:hyperlink w:anchor="_Toc22112015" w:history="1">
            <w:r w:rsidR="00854757" w:rsidRPr="003E0A96">
              <w:rPr>
                <w:rStyle w:val="Hyperlink"/>
                <w:noProof/>
                <w:rtl/>
                <w:lang w:val="en-GB"/>
              </w:rPr>
              <w:t>ورقة المتابعة</w:t>
            </w:r>
            <w:r w:rsidR="00854757">
              <w:rPr>
                <w:noProof/>
                <w:webHidden/>
              </w:rPr>
              <w:tab/>
            </w:r>
            <w:r w:rsidR="00854757">
              <w:rPr>
                <w:noProof/>
                <w:webHidden/>
              </w:rPr>
              <w:fldChar w:fldCharType="begin"/>
            </w:r>
            <w:r w:rsidR="00854757">
              <w:rPr>
                <w:noProof/>
                <w:webHidden/>
              </w:rPr>
              <w:instrText xml:space="preserve"> PAGEREF _Toc22112015 \h </w:instrText>
            </w:r>
            <w:r w:rsidR="00854757">
              <w:rPr>
                <w:noProof/>
                <w:webHidden/>
              </w:rPr>
            </w:r>
            <w:r w:rsidR="00854757">
              <w:rPr>
                <w:noProof/>
                <w:webHidden/>
              </w:rPr>
              <w:fldChar w:fldCharType="separate"/>
            </w:r>
            <w:r w:rsidR="00854757">
              <w:rPr>
                <w:noProof/>
                <w:webHidden/>
              </w:rPr>
              <w:t>1</w:t>
            </w:r>
            <w:r w:rsidR="00854757">
              <w:rPr>
                <w:noProof/>
                <w:webHidden/>
              </w:rPr>
              <w:fldChar w:fldCharType="end"/>
            </w:r>
          </w:hyperlink>
        </w:p>
        <w:p w:rsidR="00854757" w:rsidRDefault="00854757" w:rsidP="00854757">
          <w:pPr>
            <w:pStyle w:val="TOC1"/>
            <w:tabs>
              <w:tab w:val="right" w:leader="dot" w:pos="9062"/>
            </w:tabs>
            <w:bidi/>
            <w:jc w:val="both"/>
            <w:rPr>
              <w:rFonts w:eastAsiaTheme="minorEastAsia"/>
              <w:noProof/>
              <w:lang w:val="en-US"/>
            </w:rPr>
          </w:pPr>
          <w:hyperlink w:anchor="_Toc22112016" w:history="1">
            <w:r w:rsidRPr="003E0A96">
              <w:rPr>
                <w:rStyle w:val="Hyperlink"/>
                <w:rFonts w:cs="Times New Roman"/>
                <w:noProof/>
                <w:rtl/>
                <w:lang w:val="en-GB"/>
              </w:rPr>
              <w:t>متابعة الاختبار الميداني في مكاتب</w:t>
            </w:r>
            <w:r w:rsidRPr="003E0A96">
              <w:rPr>
                <w:rStyle w:val="Hyperlink"/>
                <w:noProof/>
                <w:lang w:val="en-GB"/>
              </w:rPr>
              <w:t xml:space="preserve"> </w:t>
            </w:r>
            <w:r w:rsidRPr="003E0A96">
              <w:rPr>
                <w:rStyle w:val="Hyperlink"/>
                <w:noProof/>
                <w:rtl/>
                <w:lang w:val="en-GB" w:bidi="ar-JO"/>
              </w:rPr>
              <w:t>فروع صندوق المعونة الوطنية</w:t>
            </w:r>
            <w:r w:rsidRPr="003E0A96">
              <w:rPr>
                <w:rStyle w:val="Hyperlink"/>
                <w:noProof/>
                <w:lang w:val="en-GB"/>
              </w:rPr>
              <w:t xml:space="preserve"> </w:t>
            </w:r>
            <w:r w:rsidRPr="003E0A96">
              <w:rPr>
                <w:rStyle w:val="Hyperlink"/>
                <w:rFonts w:cs="Times New Roman"/>
                <w:noProof/>
                <w:rtl/>
                <w:lang w:val="en-GB"/>
              </w:rPr>
              <w:t>المحلية للتفعيل في سوق العمل</w:t>
            </w:r>
            <w:r>
              <w:rPr>
                <w:noProof/>
                <w:webHidden/>
              </w:rPr>
              <w:tab/>
            </w:r>
            <w:r>
              <w:rPr>
                <w:noProof/>
                <w:webHidden/>
              </w:rPr>
              <w:fldChar w:fldCharType="begin"/>
            </w:r>
            <w:r>
              <w:rPr>
                <w:noProof/>
                <w:webHidden/>
              </w:rPr>
              <w:instrText xml:space="preserve"> PAGEREF _Toc22112016 \h </w:instrText>
            </w:r>
            <w:r>
              <w:rPr>
                <w:noProof/>
                <w:webHidden/>
              </w:rPr>
            </w:r>
            <w:r>
              <w:rPr>
                <w:noProof/>
                <w:webHidden/>
              </w:rPr>
              <w:fldChar w:fldCharType="separate"/>
            </w:r>
            <w:r>
              <w:rPr>
                <w:noProof/>
                <w:webHidden/>
              </w:rPr>
              <w:t>1</w:t>
            </w:r>
            <w:r>
              <w:rPr>
                <w:noProof/>
                <w:webHidden/>
              </w:rPr>
              <w:fldChar w:fldCharType="end"/>
            </w:r>
          </w:hyperlink>
        </w:p>
        <w:p w:rsidR="00854757" w:rsidRDefault="00854757" w:rsidP="00854757">
          <w:pPr>
            <w:pStyle w:val="TOC1"/>
            <w:tabs>
              <w:tab w:val="right" w:leader="dot" w:pos="9062"/>
            </w:tabs>
            <w:bidi/>
            <w:jc w:val="both"/>
            <w:rPr>
              <w:rFonts w:eastAsiaTheme="minorEastAsia"/>
              <w:noProof/>
              <w:lang w:val="en-US"/>
            </w:rPr>
          </w:pPr>
          <w:hyperlink w:anchor="_Toc22112017" w:history="1">
            <w:r w:rsidRPr="003E0A96">
              <w:rPr>
                <w:rStyle w:val="Hyperlink"/>
                <w:noProof/>
                <w:rtl/>
                <w:lang w:val="en-GB"/>
              </w:rPr>
              <w:t>الحيثيات</w:t>
            </w:r>
            <w:r>
              <w:rPr>
                <w:noProof/>
                <w:webHidden/>
              </w:rPr>
              <w:tab/>
            </w:r>
            <w:r>
              <w:rPr>
                <w:noProof/>
                <w:webHidden/>
              </w:rPr>
              <w:fldChar w:fldCharType="begin"/>
            </w:r>
            <w:r>
              <w:rPr>
                <w:noProof/>
                <w:webHidden/>
              </w:rPr>
              <w:instrText xml:space="preserve"> PAGEREF _Toc22112017 \h </w:instrText>
            </w:r>
            <w:r>
              <w:rPr>
                <w:noProof/>
                <w:webHidden/>
              </w:rPr>
            </w:r>
            <w:r>
              <w:rPr>
                <w:noProof/>
                <w:webHidden/>
              </w:rPr>
              <w:fldChar w:fldCharType="separate"/>
            </w:r>
            <w:r>
              <w:rPr>
                <w:noProof/>
                <w:webHidden/>
              </w:rPr>
              <w:t>3</w:t>
            </w:r>
            <w:r>
              <w:rPr>
                <w:noProof/>
                <w:webHidden/>
              </w:rPr>
              <w:fldChar w:fldCharType="end"/>
            </w:r>
          </w:hyperlink>
        </w:p>
        <w:p w:rsidR="00854757" w:rsidRDefault="00854757" w:rsidP="00854757">
          <w:pPr>
            <w:pStyle w:val="TOC1"/>
            <w:tabs>
              <w:tab w:val="right" w:leader="dot" w:pos="9062"/>
            </w:tabs>
            <w:bidi/>
            <w:jc w:val="both"/>
            <w:rPr>
              <w:rFonts w:eastAsiaTheme="minorEastAsia"/>
              <w:noProof/>
              <w:lang w:val="en-US"/>
            </w:rPr>
          </w:pPr>
          <w:hyperlink w:anchor="_Toc22112018" w:history="1">
            <w:r w:rsidRPr="003E0A96">
              <w:rPr>
                <w:rStyle w:val="Hyperlink"/>
                <w:noProof/>
                <w:rtl/>
                <w:lang w:val="en-GB"/>
              </w:rPr>
              <w:t>الدروس المبدئية التي تم تعلمها من مرحلة الأختبار</w:t>
            </w:r>
            <w:r>
              <w:rPr>
                <w:noProof/>
                <w:webHidden/>
              </w:rPr>
              <w:tab/>
            </w:r>
            <w:r>
              <w:rPr>
                <w:noProof/>
                <w:webHidden/>
              </w:rPr>
              <w:fldChar w:fldCharType="begin"/>
            </w:r>
            <w:r>
              <w:rPr>
                <w:noProof/>
                <w:webHidden/>
              </w:rPr>
              <w:instrText xml:space="preserve"> PAGEREF _Toc22112018 \h </w:instrText>
            </w:r>
            <w:r>
              <w:rPr>
                <w:noProof/>
                <w:webHidden/>
              </w:rPr>
            </w:r>
            <w:r>
              <w:rPr>
                <w:noProof/>
                <w:webHidden/>
              </w:rPr>
              <w:fldChar w:fldCharType="separate"/>
            </w:r>
            <w:r>
              <w:rPr>
                <w:noProof/>
                <w:webHidden/>
              </w:rPr>
              <w:t>4</w:t>
            </w:r>
            <w:r>
              <w:rPr>
                <w:noProof/>
                <w:webHidden/>
              </w:rPr>
              <w:fldChar w:fldCharType="end"/>
            </w:r>
          </w:hyperlink>
        </w:p>
        <w:p w:rsidR="00854757" w:rsidRDefault="00854757" w:rsidP="00854757">
          <w:pPr>
            <w:pStyle w:val="TOC2"/>
            <w:tabs>
              <w:tab w:val="right" w:leader="dot" w:pos="9062"/>
            </w:tabs>
            <w:bidi/>
            <w:jc w:val="both"/>
            <w:rPr>
              <w:rFonts w:eastAsiaTheme="minorEastAsia"/>
              <w:noProof/>
              <w:lang w:val="en-US"/>
            </w:rPr>
          </w:pPr>
          <w:hyperlink w:anchor="_Toc22112019" w:history="1">
            <w:r w:rsidRPr="003E0A96">
              <w:rPr>
                <w:rStyle w:val="Hyperlink"/>
                <w:noProof/>
                <w:rtl/>
                <w:lang w:val="en-US" w:bidi="ar-JO"/>
              </w:rPr>
              <w:t>مستوى التعاون بين المؤسسات</w:t>
            </w:r>
            <w:r>
              <w:rPr>
                <w:noProof/>
                <w:webHidden/>
              </w:rPr>
              <w:tab/>
            </w:r>
            <w:r>
              <w:rPr>
                <w:noProof/>
                <w:webHidden/>
              </w:rPr>
              <w:fldChar w:fldCharType="begin"/>
            </w:r>
            <w:r>
              <w:rPr>
                <w:noProof/>
                <w:webHidden/>
              </w:rPr>
              <w:instrText xml:space="preserve"> PAGEREF _Toc22112019 \h </w:instrText>
            </w:r>
            <w:r>
              <w:rPr>
                <w:noProof/>
                <w:webHidden/>
              </w:rPr>
            </w:r>
            <w:r>
              <w:rPr>
                <w:noProof/>
                <w:webHidden/>
              </w:rPr>
              <w:fldChar w:fldCharType="separate"/>
            </w:r>
            <w:r>
              <w:rPr>
                <w:noProof/>
                <w:webHidden/>
              </w:rPr>
              <w:t>4</w:t>
            </w:r>
            <w:r>
              <w:rPr>
                <w:noProof/>
                <w:webHidden/>
              </w:rPr>
              <w:fldChar w:fldCharType="end"/>
            </w:r>
          </w:hyperlink>
        </w:p>
        <w:p w:rsidR="00854757" w:rsidRDefault="00854757" w:rsidP="00854757">
          <w:pPr>
            <w:pStyle w:val="TOC2"/>
            <w:tabs>
              <w:tab w:val="right" w:leader="dot" w:pos="9062"/>
            </w:tabs>
            <w:bidi/>
            <w:jc w:val="both"/>
            <w:rPr>
              <w:rFonts w:eastAsiaTheme="minorEastAsia"/>
              <w:noProof/>
              <w:lang w:val="en-US"/>
            </w:rPr>
          </w:pPr>
          <w:hyperlink w:anchor="_Toc22112020" w:history="1">
            <w:r w:rsidRPr="003E0A96">
              <w:rPr>
                <w:rStyle w:val="Hyperlink"/>
                <w:noProof/>
                <w:rtl/>
                <w:lang w:val="en-GB"/>
              </w:rPr>
              <w:t>المستوى المؤسسي</w:t>
            </w:r>
            <w:r>
              <w:rPr>
                <w:noProof/>
                <w:webHidden/>
              </w:rPr>
              <w:tab/>
            </w:r>
            <w:r>
              <w:rPr>
                <w:noProof/>
                <w:webHidden/>
              </w:rPr>
              <w:fldChar w:fldCharType="begin"/>
            </w:r>
            <w:r>
              <w:rPr>
                <w:noProof/>
                <w:webHidden/>
              </w:rPr>
              <w:instrText xml:space="preserve"> PAGEREF _Toc22112020 \h </w:instrText>
            </w:r>
            <w:r>
              <w:rPr>
                <w:noProof/>
                <w:webHidden/>
              </w:rPr>
            </w:r>
            <w:r>
              <w:rPr>
                <w:noProof/>
                <w:webHidden/>
              </w:rPr>
              <w:fldChar w:fldCharType="separate"/>
            </w:r>
            <w:r>
              <w:rPr>
                <w:noProof/>
                <w:webHidden/>
              </w:rPr>
              <w:t>5</w:t>
            </w:r>
            <w:r>
              <w:rPr>
                <w:noProof/>
                <w:webHidden/>
              </w:rPr>
              <w:fldChar w:fldCharType="end"/>
            </w:r>
          </w:hyperlink>
        </w:p>
        <w:p w:rsidR="00854757" w:rsidRDefault="00854757" w:rsidP="00854757">
          <w:pPr>
            <w:pStyle w:val="TOC2"/>
            <w:tabs>
              <w:tab w:val="right" w:leader="dot" w:pos="9062"/>
            </w:tabs>
            <w:bidi/>
            <w:jc w:val="both"/>
            <w:rPr>
              <w:rFonts w:eastAsiaTheme="minorEastAsia"/>
              <w:noProof/>
              <w:lang w:val="en-US"/>
            </w:rPr>
          </w:pPr>
          <w:hyperlink w:anchor="_Toc22112021" w:history="1">
            <w:r w:rsidRPr="003E0A96">
              <w:rPr>
                <w:rStyle w:val="Hyperlink"/>
                <w:noProof/>
                <w:rtl/>
                <w:lang w:val="en-US" w:bidi="ar-JO"/>
              </w:rPr>
              <w:t>مستوى تقديم الخدمة</w:t>
            </w:r>
            <w:r>
              <w:rPr>
                <w:noProof/>
                <w:webHidden/>
              </w:rPr>
              <w:tab/>
            </w:r>
            <w:r>
              <w:rPr>
                <w:noProof/>
                <w:webHidden/>
              </w:rPr>
              <w:fldChar w:fldCharType="begin"/>
            </w:r>
            <w:r>
              <w:rPr>
                <w:noProof/>
                <w:webHidden/>
              </w:rPr>
              <w:instrText xml:space="preserve"> PAGEREF _Toc22112021 \h </w:instrText>
            </w:r>
            <w:r>
              <w:rPr>
                <w:noProof/>
                <w:webHidden/>
              </w:rPr>
            </w:r>
            <w:r>
              <w:rPr>
                <w:noProof/>
                <w:webHidden/>
              </w:rPr>
              <w:fldChar w:fldCharType="separate"/>
            </w:r>
            <w:r>
              <w:rPr>
                <w:noProof/>
                <w:webHidden/>
              </w:rPr>
              <w:t>5</w:t>
            </w:r>
            <w:r>
              <w:rPr>
                <w:noProof/>
                <w:webHidden/>
              </w:rPr>
              <w:fldChar w:fldCharType="end"/>
            </w:r>
          </w:hyperlink>
        </w:p>
        <w:p w:rsidR="00854757" w:rsidRDefault="00854757" w:rsidP="00854757">
          <w:pPr>
            <w:pStyle w:val="TOC3"/>
            <w:tabs>
              <w:tab w:val="right" w:leader="dot" w:pos="9062"/>
            </w:tabs>
            <w:bidi/>
            <w:jc w:val="both"/>
            <w:rPr>
              <w:rFonts w:eastAsiaTheme="minorEastAsia"/>
              <w:noProof/>
              <w:lang w:val="en-US"/>
            </w:rPr>
          </w:pPr>
          <w:hyperlink w:anchor="_Toc22112022" w:history="1">
            <w:r w:rsidRPr="003E0A96">
              <w:rPr>
                <w:rStyle w:val="Hyperlink"/>
                <w:noProof/>
                <w:rtl/>
                <w:lang w:val="en-GB"/>
              </w:rPr>
              <w:t>أربد</w:t>
            </w:r>
            <w:r>
              <w:rPr>
                <w:noProof/>
                <w:webHidden/>
              </w:rPr>
              <w:tab/>
            </w:r>
            <w:r>
              <w:rPr>
                <w:noProof/>
                <w:webHidden/>
              </w:rPr>
              <w:fldChar w:fldCharType="begin"/>
            </w:r>
            <w:r>
              <w:rPr>
                <w:noProof/>
                <w:webHidden/>
              </w:rPr>
              <w:instrText xml:space="preserve"> PAGEREF _Toc22112022 \h </w:instrText>
            </w:r>
            <w:r>
              <w:rPr>
                <w:noProof/>
                <w:webHidden/>
              </w:rPr>
            </w:r>
            <w:r>
              <w:rPr>
                <w:noProof/>
                <w:webHidden/>
              </w:rPr>
              <w:fldChar w:fldCharType="separate"/>
            </w:r>
            <w:r>
              <w:rPr>
                <w:noProof/>
                <w:webHidden/>
              </w:rPr>
              <w:t>5</w:t>
            </w:r>
            <w:r>
              <w:rPr>
                <w:noProof/>
                <w:webHidden/>
              </w:rPr>
              <w:fldChar w:fldCharType="end"/>
            </w:r>
          </w:hyperlink>
        </w:p>
        <w:p w:rsidR="00854757" w:rsidRDefault="00854757" w:rsidP="00854757">
          <w:pPr>
            <w:pStyle w:val="TOC3"/>
            <w:tabs>
              <w:tab w:val="right" w:leader="dot" w:pos="9062"/>
            </w:tabs>
            <w:bidi/>
            <w:jc w:val="both"/>
            <w:rPr>
              <w:rFonts w:eastAsiaTheme="minorEastAsia"/>
              <w:noProof/>
              <w:lang w:val="en-US"/>
            </w:rPr>
          </w:pPr>
          <w:hyperlink w:anchor="_Toc22112023" w:history="1">
            <w:r w:rsidRPr="003E0A96">
              <w:rPr>
                <w:rStyle w:val="Hyperlink"/>
                <w:noProof/>
                <w:rtl/>
                <w:lang w:val="en-GB"/>
              </w:rPr>
              <w:t>الزرقاء</w:t>
            </w:r>
            <w:r>
              <w:rPr>
                <w:noProof/>
                <w:webHidden/>
              </w:rPr>
              <w:tab/>
            </w:r>
            <w:r>
              <w:rPr>
                <w:noProof/>
                <w:webHidden/>
              </w:rPr>
              <w:fldChar w:fldCharType="begin"/>
            </w:r>
            <w:r>
              <w:rPr>
                <w:noProof/>
                <w:webHidden/>
              </w:rPr>
              <w:instrText xml:space="preserve"> PAGEREF _Toc22112023 \h </w:instrText>
            </w:r>
            <w:r>
              <w:rPr>
                <w:noProof/>
                <w:webHidden/>
              </w:rPr>
            </w:r>
            <w:r>
              <w:rPr>
                <w:noProof/>
                <w:webHidden/>
              </w:rPr>
              <w:fldChar w:fldCharType="separate"/>
            </w:r>
            <w:r>
              <w:rPr>
                <w:noProof/>
                <w:webHidden/>
              </w:rPr>
              <w:t>5</w:t>
            </w:r>
            <w:r>
              <w:rPr>
                <w:noProof/>
                <w:webHidden/>
              </w:rPr>
              <w:fldChar w:fldCharType="end"/>
            </w:r>
          </w:hyperlink>
        </w:p>
        <w:p w:rsidR="00854757" w:rsidRDefault="00854757" w:rsidP="00854757">
          <w:pPr>
            <w:pStyle w:val="TOC3"/>
            <w:tabs>
              <w:tab w:val="right" w:leader="dot" w:pos="9062"/>
            </w:tabs>
            <w:bidi/>
            <w:jc w:val="both"/>
            <w:rPr>
              <w:rFonts w:eastAsiaTheme="minorEastAsia"/>
              <w:noProof/>
              <w:lang w:val="en-US"/>
            </w:rPr>
          </w:pPr>
          <w:hyperlink w:anchor="_Toc22112024" w:history="1">
            <w:r w:rsidRPr="003E0A96">
              <w:rPr>
                <w:rStyle w:val="Hyperlink"/>
                <w:noProof/>
                <w:rtl/>
                <w:lang w:val="en-GB"/>
              </w:rPr>
              <w:t>شرق عمان</w:t>
            </w:r>
            <w:r>
              <w:rPr>
                <w:noProof/>
                <w:webHidden/>
              </w:rPr>
              <w:tab/>
            </w:r>
            <w:r>
              <w:rPr>
                <w:noProof/>
                <w:webHidden/>
              </w:rPr>
              <w:fldChar w:fldCharType="begin"/>
            </w:r>
            <w:r>
              <w:rPr>
                <w:noProof/>
                <w:webHidden/>
              </w:rPr>
              <w:instrText xml:space="preserve"> PAGEREF _Toc22112024 \h </w:instrText>
            </w:r>
            <w:r>
              <w:rPr>
                <w:noProof/>
                <w:webHidden/>
              </w:rPr>
            </w:r>
            <w:r>
              <w:rPr>
                <w:noProof/>
                <w:webHidden/>
              </w:rPr>
              <w:fldChar w:fldCharType="separate"/>
            </w:r>
            <w:r>
              <w:rPr>
                <w:noProof/>
                <w:webHidden/>
              </w:rPr>
              <w:t>7</w:t>
            </w:r>
            <w:r>
              <w:rPr>
                <w:noProof/>
                <w:webHidden/>
              </w:rPr>
              <w:fldChar w:fldCharType="end"/>
            </w:r>
          </w:hyperlink>
        </w:p>
        <w:p w:rsidR="00854757" w:rsidRDefault="00854757" w:rsidP="00854757">
          <w:pPr>
            <w:pStyle w:val="TOC3"/>
            <w:tabs>
              <w:tab w:val="right" w:leader="dot" w:pos="9062"/>
            </w:tabs>
            <w:bidi/>
            <w:jc w:val="both"/>
            <w:rPr>
              <w:rFonts w:eastAsiaTheme="minorEastAsia"/>
              <w:noProof/>
              <w:lang w:val="en-US"/>
            </w:rPr>
          </w:pPr>
          <w:hyperlink w:anchor="_Toc22112025" w:history="1">
            <w:r w:rsidRPr="003E0A96">
              <w:rPr>
                <w:rStyle w:val="Hyperlink"/>
                <w:noProof/>
                <w:rtl/>
                <w:lang w:val="en-GB"/>
              </w:rPr>
              <w:t>ملخص الزيارة الميدانية</w:t>
            </w:r>
            <w:r>
              <w:rPr>
                <w:noProof/>
                <w:webHidden/>
              </w:rPr>
              <w:tab/>
            </w:r>
            <w:r>
              <w:rPr>
                <w:noProof/>
                <w:webHidden/>
              </w:rPr>
              <w:fldChar w:fldCharType="begin"/>
            </w:r>
            <w:r>
              <w:rPr>
                <w:noProof/>
                <w:webHidden/>
              </w:rPr>
              <w:instrText xml:space="preserve"> PAGEREF _Toc22112025 \h </w:instrText>
            </w:r>
            <w:r>
              <w:rPr>
                <w:noProof/>
                <w:webHidden/>
              </w:rPr>
            </w:r>
            <w:r>
              <w:rPr>
                <w:noProof/>
                <w:webHidden/>
              </w:rPr>
              <w:fldChar w:fldCharType="separate"/>
            </w:r>
            <w:r>
              <w:rPr>
                <w:noProof/>
                <w:webHidden/>
              </w:rPr>
              <w:t>7</w:t>
            </w:r>
            <w:r>
              <w:rPr>
                <w:noProof/>
                <w:webHidden/>
              </w:rPr>
              <w:fldChar w:fldCharType="end"/>
            </w:r>
          </w:hyperlink>
        </w:p>
        <w:p w:rsidR="00854757" w:rsidRDefault="00854757" w:rsidP="00854757">
          <w:pPr>
            <w:pStyle w:val="TOC3"/>
            <w:tabs>
              <w:tab w:val="right" w:leader="dot" w:pos="9062"/>
            </w:tabs>
            <w:bidi/>
            <w:jc w:val="both"/>
            <w:rPr>
              <w:rFonts w:eastAsiaTheme="minorEastAsia"/>
              <w:noProof/>
              <w:lang w:val="en-US"/>
            </w:rPr>
          </w:pPr>
          <w:hyperlink w:anchor="_Toc22112026" w:history="1">
            <w:r w:rsidRPr="003E0A96">
              <w:rPr>
                <w:rStyle w:val="Hyperlink"/>
                <w:rFonts w:cs="Times New Roman"/>
                <w:noProof/>
                <w:rtl/>
                <w:lang w:val="en-GB"/>
              </w:rPr>
              <w:t>ورشة عمل المحاكاة للموظفين المتعاملين مع المنتفعين حول أستخدام الأدوات الجديدة</w:t>
            </w:r>
            <w:r>
              <w:rPr>
                <w:noProof/>
                <w:webHidden/>
              </w:rPr>
              <w:tab/>
            </w:r>
            <w:r>
              <w:rPr>
                <w:noProof/>
                <w:webHidden/>
              </w:rPr>
              <w:fldChar w:fldCharType="begin"/>
            </w:r>
            <w:r>
              <w:rPr>
                <w:noProof/>
                <w:webHidden/>
              </w:rPr>
              <w:instrText xml:space="preserve"> PAGEREF _Toc22112026 \h </w:instrText>
            </w:r>
            <w:r>
              <w:rPr>
                <w:noProof/>
                <w:webHidden/>
              </w:rPr>
            </w:r>
            <w:r>
              <w:rPr>
                <w:noProof/>
                <w:webHidden/>
              </w:rPr>
              <w:fldChar w:fldCharType="separate"/>
            </w:r>
            <w:r>
              <w:rPr>
                <w:noProof/>
                <w:webHidden/>
              </w:rPr>
              <w:t>8</w:t>
            </w:r>
            <w:r>
              <w:rPr>
                <w:noProof/>
                <w:webHidden/>
              </w:rPr>
              <w:fldChar w:fldCharType="end"/>
            </w:r>
          </w:hyperlink>
        </w:p>
        <w:p w:rsidR="00854757" w:rsidRDefault="00854757" w:rsidP="00854757">
          <w:pPr>
            <w:pStyle w:val="TOC3"/>
            <w:tabs>
              <w:tab w:val="right" w:leader="dot" w:pos="9062"/>
            </w:tabs>
            <w:bidi/>
            <w:jc w:val="both"/>
            <w:rPr>
              <w:rFonts w:eastAsiaTheme="minorEastAsia"/>
              <w:noProof/>
              <w:lang w:val="en-US"/>
            </w:rPr>
          </w:pPr>
          <w:hyperlink w:anchor="_Toc22112027" w:history="1">
            <w:r w:rsidRPr="003E0A96">
              <w:rPr>
                <w:rStyle w:val="Hyperlink"/>
                <w:rFonts w:cs="Times New Roman"/>
                <w:noProof/>
                <w:rtl/>
                <w:lang w:val="en-GB"/>
              </w:rPr>
              <w:t>استكشاف الأخطاء وإصلاحها أثناء ورشة المحاكاة</w:t>
            </w:r>
            <w:r>
              <w:rPr>
                <w:noProof/>
                <w:webHidden/>
              </w:rPr>
              <w:tab/>
            </w:r>
            <w:r>
              <w:rPr>
                <w:noProof/>
                <w:webHidden/>
              </w:rPr>
              <w:fldChar w:fldCharType="begin"/>
            </w:r>
            <w:r>
              <w:rPr>
                <w:noProof/>
                <w:webHidden/>
              </w:rPr>
              <w:instrText xml:space="preserve"> PAGEREF _Toc22112027 \h </w:instrText>
            </w:r>
            <w:r>
              <w:rPr>
                <w:noProof/>
                <w:webHidden/>
              </w:rPr>
            </w:r>
            <w:r>
              <w:rPr>
                <w:noProof/>
                <w:webHidden/>
              </w:rPr>
              <w:fldChar w:fldCharType="separate"/>
            </w:r>
            <w:r>
              <w:rPr>
                <w:noProof/>
                <w:webHidden/>
              </w:rPr>
              <w:t>8</w:t>
            </w:r>
            <w:r>
              <w:rPr>
                <w:noProof/>
                <w:webHidden/>
              </w:rPr>
              <w:fldChar w:fldCharType="end"/>
            </w:r>
          </w:hyperlink>
        </w:p>
        <w:p w:rsidR="00854757" w:rsidRDefault="00854757" w:rsidP="00854757">
          <w:pPr>
            <w:pStyle w:val="TOC3"/>
            <w:tabs>
              <w:tab w:val="right" w:leader="dot" w:pos="9062"/>
            </w:tabs>
            <w:bidi/>
            <w:jc w:val="both"/>
            <w:rPr>
              <w:rFonts w:eastAsiaTheme="minorEastAsia"/>
              <w:noProof/>
              <w:lang w:val="en-US"/>
            </w:rPr>
          </w:pPr>
          <w:hyperlink w:anchor="_Toc22112028" w:history="1">
            <w:r w:rsidRPr="003E0A96">
              <w:rPr>
                <w:rStyle w:val="Hyperlink"/>
                <w:noProof/>
                <w:rtl/>
                <w:lang w:val="en-GB"/>
              </w:rPr>
              <w:t>التوصيات</w:t>
            </w:r>
            <w:r>
              <w:rPr>
                <w:noProof/>
                <w:webHidden/>
              </w:rPr>
              <w:tab/>
            </w:r>
            <w:r>
              <w:rPr>
                <w:noProof/>
                <w:webHidden/>
              </w:rPr>
              <w:fldChar w:fldCharType="begin"/>
            </w:r>
            <w:r>
              <w:rPr>
                <w:noProof/>
                <w:webHidden/>
              </w:rPr>
              <w:instrText xml:space="preserve"> PAGEREF _Toc22112028 \h </w:instrText>
            </w:r>
            <w:r>
              <w:rPr>
                <w:noProof/>
                <w:webHidden/>
              </w:rPr>
            </w:r>
            <w:r>
              <w:rPr>
                <w:noProof/>
                <w:webHidden/>
              </w:rPr>
              <w:fldChar w:fldCharType="separate"/>
            </w:r>
            <w:r>
              <w:rPr>
                <w:noProof/>
                <w:webHidden/>
              </w:rPr>
              <w:t>8</w:t>
            </w:r>
            <w:r>
              <w:rPr>
                <w:noProof/>
                <w:webHidden/>
              </w:rPr>
              <w:fldChar w:fldCharType="end"/>
            </w:r>
          </w:hyperlink>
        </w:p>
        <w:p w:rsidR="00854757" w:rsidRDefault="00854757" w:rsidP="00854757">
          <w:pPr>
            <w:pStyle w:val="TOC2"/>
            <w:tabs>
              <w:tab w:val="right" w:leader="dot" w:pos="9062"/>
            </w:tabs>
            <w:bidi/>
            <w:jc w:val="both"/>
            <w:rPr>
              <w:rFonts w:eastAsiaTheme="minorEastAsia"/>
              <w:noProof/>
              <w:lang w:val="en-US"/>
            </w:rPr>
          </w:pPr>
          <w:hyperlink w:anchor="_Toc22112029" w:history="1">
            <w:r w:rsidRPr="003E0A96">
              <w:rPr>
                <w:rStyle w:val="Hyperlink"/>
                <w:rFonts w:cs="Times New Roman"/>
                <w:noProof/>
                <w:rtl/>
                <w:lang w:val="en-GB"/>
              </w:rPr>
              <w:t>ملحق :مخطط سير العمل لاستراتيجية التخرج من</w:t>
            </w:r>
            <w:r w:rsidRPr="003E0A96">
              <w:rPr>
                <w:rStyle w:val="Hyperlink"/>
                <w:noProof/>
                <w:lang w:val="en-GB"/>
              </w:rPr>
              <w:t xml:space="preserve"> </w:t>
            </w:r>
            <w:r w:rsidRPr="003E0A96">
              <w:rPr>
                <w:rStyle w:val="Hyperlink"/>
                <w:noProof/>
                <w:rtl/>
                <w:lang w:val="en-GB"/>
              </w:rPr>
              <w:t>صندوق المعونة</w:t>
            </w:r>
            <w:r>
              <w:rPr>
                <w:noProof/>
                <w:webHidden/>
              </w:rPr>
              <w:tab/>
            </w:r>
            <w:r>
              <w:rPr>
                <w:noProof/>
                <w:webHidden/>
              </w:rPr>
              <w:fldChar w:fldCharType="begin"/>
            </w:r>
            <w:r>
              <w:rPr>
                <w:noProof/>
                <w:webHidden/>
              </w:rPr>
              <w:instrText xml:space="preserve"> PAGEREF _Toc22112029 \h </w:instrText>
            </w:r>
            <w:r>
              <w:rPr>
                <w:noProof/>
                <w:webHidden/>
              </w:rPr>
            </w:r>
            <w:r>
              <w:rPr>
                <w:noProof/>
                <w:webHidden/>
              </w:rPr>
              <w:fldChar w:fldCharType="separate"/>
            </w:r>
            <w:r>
              <w:rPr>
                <w:noProof/>
                <w:webHidden/>
              </w:rPr>
              <w:t>10</w:t>
            </w:r>
            <w:r>
              <w:rPr>
                <w:noProof/>
                <w:webHidden/>
              </w:rPr>
              <w:fldChar w:fldCharType="end"/>
            </w:r>
          </w:hyperlink>
        </w:p>
        <w:p w:rsidR="00890E4E" w:rsidRDefault="00A011BF" w:rsidP="00854757">
          <w:pPr>
            <w:bidi/>
            <w:jc w:val="both"/>
          </w:pPr>
          <w:r>
            <w:rPr>
              <w:b/>
              <w:bCs/>
            </w:rPr>
            <w:fldChar w:fldCharType="end"/>
          </w:r>
        </w:p>
      </w:sdtContent>
    </w:sdt>
    <w:p w:rsidR="003D4BB7" w:rsidRDefault="003D4BB7">
      <w:pPr>
        <w:rPr>
          <w:lang w:val="en-GB"/>
        </w:rPr>
      </w:pPr>
      <w:r>
        <w:rPr>
          <w:lang w:val="en-GB"/>
        </w:rPr>
        <w:br w:type="page"/>
      </w:r>
    </w:p>
    <w:p w:rsidR="000D646F" w:rsidRDefault="00454607" w:rsidP="00454607">
      <w:pPr>
        <w:pStyle w:val="Heading1"/>
        <w:bidi/>
        <w:rPr>
          <w:lang w:val="en-GB"/>
        </w:rPr>
      </w:pPr>
      <w:bookmarkStart w:id="3" w:name="_Toc22112017"/>
      <w:r>
        <w:rPr>
          <w:rFonts w:hint="cs"/>
          <w:rtl/>
          <w:lang w:val="en-GB"/>
        </w:rPr>
        <w:lastRenderedPageBreak/>
        <w:t>الحيثيات</w:t>
      </w:r>
      <w:bookmarkEnd w:id="3"/>
    </w:p>
    <w:p w:rsidR="000834CE" w:rsidRDefault="000834CE" w:rsidP="000834CE">
      <w:pPr>
        <w:rPr>
          <w:lang w:val="en-GB"/>
        </w:rPr>
      </w:pPr>
    </w:p>
    <w:p w:rsidR="00454607" w:rsidRPr="00454607" w:rsidRDefault="00454607" w:rsidP="00454607">
      <w:pPr>
        <w:bidi/>
        <w:ind w:left="360"/>
        <w:jc w:val="both"/>
        <w:rPr>
          <w:lang w:val="en-GB"/>
        </w:rPr>
      </w:pPr>
      <w:r>
        <w:rPr>
          <w:rFonts w:cs="Arial" w:hint="cs"/>
          <w:rtl/>
          <w:lang w:val="en-GB"/>
        </w:rPr>
        <w:t xml:space="preserve">أن </w:t>
      </w:r>
      <w:r w:rsidRPr="00454607">
        <w:rPr>
          <w:rFonts w:cs="Arial"/>
          <w:rtl/>
          <w:lang w:val="en-GB"/>
        </w:rPr>
        <w:t>صندوق المعونة الوطنية</w:t>
      </w:r>
      <w:r w:rsidRPr="00454607">
        <w:rPr>
          <w:lang w:val="en-GB"/>
        </w:rPr>
        <w:t xml:space="preserve">  </w:t>
      </w:r>
      <w:r w:rsidRPr="00454607">
        <w:rPr>
          <w:rFonts w:cs="Arial"/>
          <w:rtl/>
          <w:lang w:val="en-GB"/>
        </w:rPr>
        <w:t>في الأردن هو المسؤول حاليًا عن الإدماج النشط و</w:t>
      </w:r>
      <w:r>
        <w:rPr>
          <w:rFonts w:cs="Arial" w:hint="cs"/>
          <w:rtl/>
          <w:lang w:val="en-GB"/>
        </w:rPr>
        <w:t>ال</w:t>
      </w:r>
      <w:r w:rsidRPr="00454607">
        <w:rPr>
          <w:rFonts w:cs="Arial"/>
          <w:rtl/>
          <w:lang w:val="en-GB"/>
        </w:rPr>
        <w:t xml:space="preserve">تكامل </w:t>
      </w:r>
      <w:r>
        <w:rPr>
          <w:rFonts w:cs="Arial" w:hint="cs"/>
          <w:rtl/>
          <w:lang w:val="en-GB"/>
        </w:rPr>
        <w:t xml:space="preserve">في </w:t>
      </w:r>
      <w:r w:rsidRPr="00454607">
        <w:rPr>
          <w:rFonts w:cs="Arial"/>
          <w:rtl/>
          <w:lang w:val="en-GB"/>
        </w:rPr>
        <w:t xml:space="preserve">سوق العمل </w:t>
      </w:r>
      <w:r>
        <w:rPr>
          <w:rFonts w:cs="Arial" w:hint="cs"/>
          <w:rtl/>
          <w:lang w:val="en-GB"/>
        </w:rPr>
        <w:t>للمنتفعين</w:t>
      </w:r>
      <w:r w:rsidRPr="00454607">
        <w:rPr>
          <w:rFonts w:cs="Arial"/>
          <w:rtl/>
          <w:lang w:val="en-GB"/>
        </w:rPr>
        <w:t xml:space="preserve"> من العمر الناشط. تم تمديد هذا التفويض مؤخرًا ، </w:t>
      </w:r>
      <w:r>
        <w:rPr>
          <w:rFonts w:cs="Arial" w:hint="cs"/>
          <w:rtl/>
          <w:lang w:val="en-GB"/>
        </w:rPr>
        <w:t>ل</w:t>
      </w:r>
      <w:r w:rsidRPr="00454607">
        <w:rPr>
          <w:rFonts w:cs="Arial"/>
          <w:rtl/>
          <w:lang w:val="en-GB"/>
        </w:rPr>
        <w:t>يتضمن حاليًا مجموعات عملاء جديدة. أحد أدوار</w:t>
      </w:r>
      <w:r w:rsidRPr="00454607">
        <w:rPr>
          <w:lang w:val="en-GB"/>
        </w:rPr>
        <w:t xml:space="preserve"> </w:t>
      </w:r>
      <w:r>
        <w:rPr>
          <w:rFonts w:hint="cs"/>
          <w:rtl/>
          <w:lang w:val="en-GB"/>
        </w:rPr>
        <w:t>مشروع الدعم الفني</w:t>
      </w:r>
      <w:r w:rsidRPr="00454607">
        <w:rPr>
          <w:lang w:val="en-GB"/>
        </w:rPr>
        <w:t xml:space="preserve"> </w:t>
      </w:r>
      <w:r w:rsidRPr="00454607">
        <w:rPr>
          <w:rFonts w:cs="Arial"/>
          <w:rtl/>
          <w:lang w:val="en-GB"/>
        </w:rPr>
        <w:t xml:space="preserve">في تصميم برامج بناء القدرات على تحسين الروابط بين </w:t>
      </w:r>
      <w:r>
        <w:rPr>
          <w:rFonts w:cs="Arial" w:hint="cs"/>
          <w:rtl/>
          <w:lang w:val="en-GB"/>
        </w:rPr>
        <w:t>التشغيل</w:t>
      </w:r>
      <w:r w:rsidRPr="00454607">
        <w:rPr>
          <w:rFonts w:cs="Arial"/>
          <w:rtl/>
          <w:lang w:val="en-GB"/>
        </w:rPr>
        <w:t xml:space="preserve"> والحماية الاجتماعية للجماعات المحرومة. لذلك ، اقترحنا في أبريل 2019 نموذجًا محتملاً لإعادة ترتيب سير العمل في المكاتب المحلية المعينة التابعة لـ</w:t>
      </w:r>
      <w:r w:rsidRPr="00454607">
        <w:rPr>
          <w:lang w:val="en-GB"/>
        </w:rPr>
        <w:t xml:space="preserve"> </w:t>
      </w:r>
      <w:r>
        <w:rPr>
          <w:rFonts w:hint="cs"/>
          <w:rtl/>
          <w:lang w:val="en-GB"/>
        </w:rPr>
        <w:t>صندوق المعونة الوطنية (</w:t>
      </w:r>
      <w:r w:rsidRPr="00454607">
        <w:rPr>
          <w:rFonts w:cs="Arial"/>
          <w:rtl/>
          <w:lang w:val="en-GB"/>
        </w:rPr>
        <w:t>إربد وشرق عمان والزرقاء). تم تقديم خمس أدوات جديدة لأخصائيي الحالات ، وهي</w:t>
      </w:r>
      <w:r w:rsidRPr="00454607">
        <w:rPr>
          <w:lang w:val="en-GB"/>
        </w:rPr>
        <w:t>:</w:t>
      </w:r>
    </w:p>
    <w:p w:rsidR="00454607" w:rsidRPr="00454607" w:rsidRDefault="00454607" w:rsidP="00454607">
      <w:pPr>
        <w:pStyle w:val="ListParagraph"/>
        <w:numPr>
          <w:ilvl w:val="0"/>
          <w:numId w:val="32"/>
        </w:numPr>
        <w:bidi/>
        <w:jc w:val="both"/>
        <w:rPr>
          <w:lang w:val="en-GB"/>
        </w:rPr>
      </w:pPr>
      <w:r w:rsidRPr="00454607">
        <w:rPr>
          <w:rFonts w:cs="Arial"/>
          <w:rtl/>
          <w:lang w:val="en-GB"/>
        </w:rPr>
        <w:t>الاستعداد الوظيفي أسئلة المقابلة الأولى ،</w:t>
      </w:r>
    </w:p>
    <w:p w:rsidR="00454607" w:rsidRPr="00454607" w:rsidRDefault="00454607" w:rsidP="00454607">
      <w:pPr>
        <w:pStyle w:val="ListParagraph"/>
        <w:numPr>
          <w:ilvl w:val="0"/>
          <w:numId w:val="32"/>
        </w:numPr>
        <w:bidi/>
        <w:jc w:val="both"/>
        <w:rPr>
          <w:lang w:val="en-GB"/>
        </w:rPr>
      </w:pPr>
      <w:r w:rsidRPr="00454607">
        <w:rPr>
          <w:rFonts w:cs="Arial"/>
          <w:rtl/>
          <w:lang w:val="en-GB"/>
        </w:rPr>
        <w:t>مقابلة الفرز نحو</w:t>
      </w:r>
      <w:r w:rsidRPr="00454607">
        <w:rPr>
          <w:lang w:val="en-GB"/>
        </w:rPr>
        <w:t xml:space="preserve"> </w:t>
      </w:r>
      <w:r>
        <w:rPr>
          <w:rFonts w:hint="cs"/>
          <w:rtl/>
          <w:lang w:val="en-GB"/>
        </w:rPr>
        <w:t xml:space="preserve">خدمات وتدابير سوق العمل النشطة </w:t>
      </w:r>
      <w:r w:rsidRPr="00454607">
        <w:rPr>
          <w:lang w:val="en-GB"/>
        </w:rPr>
        <w:t xml:space="preserve"> </w:t>
      </w:r>
      <w:r>
        <w:rPr>
          <w:rFonts w:cs="Arial"/>
          <w:rtl/>
          <w:lang w:val="en-GB"/>
        </w:rPr>
        <w:t>و</w:t>
      </w:r>
      <w:r>
        <w:rPr>
          <w:rFonts w:cs="Arial" w:hint="cs"/>
          <w:rtl/>
          <w:lang w:val="en-GB"/>
        </w:rPr>
        <w:t>خدمات سوق العمل</w:t>
      </w:r>
    </w:p>
    <w:p w:rsidR="00454607" w:rsidRPr="00454607" w:rsidRDefault="00454607" w:rsidP="00454607">
      <w:pPr>
        <w:pStyle w:val="ListParagraph"/>
        <w:numPr>
          <w:ilvl w:val="0"/>
          <w:numId w:val="32"/>
        </w:numPr>
        <w:bidi/>
        <w:jc w:val="both"/>
        <w:rPr>
          <w:lang w:val="en-GB"/>
        </w:rPr>
      </w:pPr>
      <w:r w:rsidRPr="00454607">
        <w:rPr>
          <w:rFonts w:cs="Arial"/>
          <w:rtl/>
          <w:lang w:val="en-GB"/>
        </w:rPr>
        <w:t>نموذج الإحالة</w:t>
      </w:r>
      <w:r w:rsidRPr="00454607">
        <w:rPr>
          <w:lang w:val="en-GB"/>
        </w:rPr>
        <w:t xml:space="preserve"> </w:t>
      </w:r>
      <w:r>
        <w:rPr>
          <w:rFonts w:hint="cs"/>
          <w:rtl/>
          <w:lang w:val="en-GB"/>
        </w:rPr>
        <w:t>من صندوق المعونة الوطنية</w:t>
      </w:r>
      <w:r w:rsidRPr="00454607">
        <w:rPr>
          <w:lang w:val="en-GB"/>
        </w:rPr>
        <w:t xml:space="preserve"> </w:t>
      </w:r>
      <w:r w:rsidRPr="00454607">
        <w:rPr>
          <w:rFonts w:cs="Arial"/>
          <w:rtl/>
          <w:lang w:val="en-GB"/>
        </w:rPr>
        <w:t>نحو</w:t>
      </w:r>
      <w:r w:rsidRPr="00454607">
        <w:rPr>
          <w:lang w:val="en-GB"/>
        </w:rPr>
        <w:t xml:space="preserve"> </w:t>
      </w:r>
      <w:r>
        <w:rPr>
          <w:rFonts w:hint="cs"/>
          <w:rtl/>
          <w:lang w:val="en-GB"/>
        </w:rPr>
        <w:t xml:space="preserve">خدمات وتدابير سوق العمل النشطة </w:t>
      </w:r>
      <w:r w:rsidRPr="00454607">
        <w:rPr>
          <w:lang w:val="en-GB"/>
        </w:rPr>
        <w:t xml:space="preserve"> </w:t>
      </w:r>
      <w:r>
        <w:rPr>
          <w:rFonts w:cs="Arial"/>
          <w:rtl/>
          <w:lang w:val="en-GB"/>
        </w:rPr>
        <w:t>و</w:t>
      </w:r>
      <w:r>
        <w:rPr>
          <w:rFonts w:cs="Arial" w:hint="cs"/>
          <w:rtl/>
          <w:lang w:val="en-GB"/>
        </w:rPr>
        <w:t>خدمات سوق العمل</w:t>
      </w:r>
    </w:p>
    <w:p w:rsidR="00454607" w:rsidRPr="00454607" w:rsidRDefault="00454607" w:rsidP="00454607">
      <w:pPr>
        <w:pStyle w:val="ListParagraph"/>
        <w:numPr>
          <w:ilvl w:val="0"/>
          <w:numId w:val="32"/>
        </w:numPr>
        <w:bidi/>
        <w:jc w:val="both"/>
        <w:rPr>
          <w:lang w:val="en-GB"/>
        </w:rPr>
      </w:pPr>
      <w:r w:rsidRPr="00454607">
        <w:rPr>
          <w:rFonts w:cs="Arial"/>
          <w:rtl/>
          <w:lang w:val="en-GB"/>
        </w:rPr>
        <w:t>كتالوجات</w:t>
      </w:r>
      <w:r w:rsidRPr="00454607">
        <w:rPr>
          <w:lang w:val="en-GB"/>
        </w:rPr>
        <w:t xml:space="preserve"> </w:t>
      </w:r>
      <w:r>
        <w:rPr>
          <w:rFonts w:hint="cs"/>
          <w:rtl/>
          <w:lang w:val="en-GB"/>
        </w:rPr>
        <w:t xml:space="preserve">وتدابير سوق العمل النشطة </w:t>
      </w:r>
      <w:r w:rsidRPr="00454607">
        <w:rPr>
          <w:lang w:val="en-GB"/>
        </w:rPr>
        <w:t xml:space="preserve"> </w:t>
      </w:r>
      <w:r>
        <w:rPr>
          <w:rFonts w:cs="Arial"/>
          <w:rtl/>
          <w:lang w:val="en-GB"/>
        </w:rPr>
        <w:t>و</w:t>
      </w:r>
      <w:r>
        <w:rPr>
          <w:rFonts w:cs="Arial" w:hint="cs"/>
          <w:rtl/>
          <w:lang w:val="en-GB"/>
        </w:rPr>
        <w:t>خدمات سوق العمل</w:t>
      </w:r>
      <w:r w:rsidRPr="00454607">
        <w:rPr>
          <w:lang w:val="en-GB"/>
        </w:rPr>
        <w:t xml:space="preserve"> </w:t>
      </w:r>
      <w:r w:rsidRPr="00454607">
        <w:rPr>
          <w:rFonts w:cs="Arial"/>
          <w:rtl/>
          <w:lang w:val="en-GB"/>
        </w:rPr>
        <w:t>للمواقع الثلاثة</w:t>
      </w:r>
    </w:p>
    <w:p w:rsidR="00454607" w:rsidRPr="00454607" w:rsidRDefault="00454607" w:rsidP="00454607">
      <w:pPr>
        <w:pStyle w:val="ListParagraph"/>
        <w:numPr>
          <w:ilvl w:val="0"/>
          <w:numId w:val="32"/>
        </w:numPr>
        <w:bidi/>
        <w:jc w:val="both"/>
        <w:rPr>
          <w:rFonts w:cs="Arial"/>
          <w:rtl/>
          <w:lang w:val="en-GB"/>
        </w:rPr>
      </w:pPr>
      <w:r w:rsidRPr="00454607">
        <w:rPr>
          <w:rFonts w:cs="Arial"/>
          <w:rtl/>
          <w:lang w:val="en-GB"/>
        </w:rPr>
        <w:t>نموذج ملاحظات مديري الحالات</w:t>
      </w:r>
    </w:p>
    <w:p w:rsidR="00CA5A42" w:rsidRPr="00CA5A42" w:rsidRDefault="00CA5A42" w:rsidP="00CA5A42">
      <w:pPr>
        <w:bidi/>
        <w:ind w:left="360"/>
        <w:jc w:val="both"/>
        <w:rPr>
          <w:lang w:val="en-GB"/>
        </w:rPr>
      </w:pPr>
      <w:r w:rsidRPr="00CA5A42">
        <w:rPr>
          <w:rFonts w:cs="Arial"/>
          <w:rtl/>
          <w:lang w:val="en-GB"/>
        </w:rPr>
        <w:t xml:space="preserve">تعمل </w:t>
      </w:r>
      <w:r>
        <w:rPr>
          <w:rFonts w:cs="Arial" w:hint="cs"/>
          <w:rtl/>
          <w:lang w:val="en-GB"/>
        </w:rPr>
        <w:t>الأدوات</w:t>
      </w:r>
      <w:r w:rsidRPr="00CA5A42">
        <w:rPr>
          <w:rFonts w:cs="Arial"/>
          <w:rtl/>
          <w:lang w:val="en-GB"/>
        </w:rPr>
        <w:t xml:space="preserve"> الجديدة المقترحة هذه على نموذج سير</w:t>
      </w:r>
      <w:r>
        <w:rPr>
          <w:rFonts w:cs="Arial"/>
          <w:rtl/>
          <w:lang w:val="en-GB"/>
        </w:rPr>
        <w:t xml:space="preserve"> العمل الجديد للمكاتب المحلية </w:t>
      </w:r>
      <w:r w:rsidRPr="00CA5A42">
        <w:rPr>
          <w:rFonts w:cs="Arial"/>
          <w:rtl/>
          <w:lang w:val="en-GB"/>
        </w:rPr>
        <w:t>، بما في ذلك العلاقة المتغيرة مع المكاتب المحلية لوزارة العمل</w:t>
      </w:r>
      <w:r w:rsidRPr="00CA5A42">
        <w:rPr>
          <w:lang w:val="en-GB"/>
        </w:rPr>
        <w:t>.</w:t>
      </w:r>
    </w:p>
    <w:p w:rsidR="00CA5A42" w:rsidRPr="00CA5A42" w:rsidRDefault="00CA5A42" w:rsidP="00CA5A42">
      <w:pPr>
        <w:bidi/>
        <w:ind w:left="360"/>
        <w:jc w:val="both"/>
        <w:rPr>
          <w:lang w:val="en-GB"/>
        </w:rPr>
      </w:pPr>
      <w:r>
        <w:rPr>
          <w:rFonts w:cs="Arial" w:hint="cs"/>
          <w:rtl/>
          <w:lang w:val="en-GB"/>
        </w:rPr>
        <w:t>هدفت</w:t>
      </w:r>
      <w:r w:rsidRPr="00CA5A42">
        <w:rPr>
          <w:rFonts w:cs="Arial"/>
          <w:rtl/>
          <w:lang w:val="en-GB"/>
        </w:rPr>
        <w:t xml:space="preserve"> مهمة المتابعة في مايو 2019 إلى رؤية حالة  </w:t>
      </w:r>
      <w:r>
        <w:rPr>
          <w:rFonts w:cs="Arial" w:hint="cs"/>
          <w:rtl/>
          <w:lang w:val="en-GB"/>
        </w:rPr>
        <w:t>المكتب</w:t>
      </w:r>
      <w:r w:rsidRPr="00CA5A42">
        <w:rPr>
          <w:rFonts w:cs="Arial"/>
          <w:rtl/>
          <w:lang w:val="en-GB"/>
        </w:rPr>
        <w:t xml:space="preserve"> </w:t>
      </w:r>
      <w:r>
        <w:rPr>
          <w:rFonts w:cs="Arial" w:hint="cs"/>
          <w:rtl/>
          <w:lang w:val="en-GB"/>
        </w:rPr>
        <w:t>الرئيسي ل</w:t>
      </w:r>
      <w:r>
        <w:rPr>
          <w:rFonts w:hint="cs"/>
          <w:rtl/>
          <w:lang w:val="en-GB"/>
        </w:rPr>
        <w:t>لصندوق</w:t>
      </w:r>
      <w:r w:rsidRPr="00CA5A42">
        <w:rPr>
          <w:lang w:val="en-GB"/>
        </w:rPr>
        <w:t xml:space="preserve"> </w:t>
      </w:r>
      <w:r w:rsidRPr="00CA5A42">
        <w:rPr>
          <w:rFonts w:cs="Arial"/>
          <w:rtl/>
          <w:lang w:val="en-GB"/>
        </w:rPr>
        <w:t xml:space="preserve">وكذلك مديرية </w:t>
      </w:r>
      <w:r>
        <w:rPr>
          <w:rFonts w:cs="Arial" w:hint="cs"/>
          <w:rtl/>
          <w:lang w:val="en-GB"/>
        </w:rPr>
        <w:t>التشغيل</w:t>
      </w:r>
      <w:r w:rsidRPr="00CA5A42">
        <w:rPr>
          <w:rFonts w:cs="Arial"/>
          <w:rtl/>
          <w:lang w:val="en-GB"/>
        </w:rPr>
        <w:t xml:space="preserve"> في وزارة العمل وفي المكاتب المحلية الثلاثة المختارة. </w:t>
      </w:r>
      <w:r>
        <w:rPr>
          <w:rFonts w:cs="Arial" w:hint="cs"/>
          <w:rtl/>
          <w:lang w:val="en-GB"/>
        </w:rPr>
        <w:t xml:space="preserve">لتحقيق </w:t>
      </w:r>
      <w:r w:rsidRPr="00CA5A42">
        <w:rPr>
          <w:rFonts w:cs="Arial"/>
          <w:rtl/>
          <w:lang w:val="en-GB"/>
        </w:rPr>
        <w:t>الأهداف التالية ؛</w:t>
      </w:r>
    </w:p>
    <w:p w:rsidR="00CA5A42" w:rsidRPr="00CA5A42" w:rsidRDefault="00CA5A42" w:rsidP="00CA5A42">
      <w:pPr>
        <w:pStyle w:val="ListParagraph"/>
        <w:numPr>
          <w:ilvl w:val="0"/>
          <w:numId w:val="35"/>
        </w:numPr>
        <w:bidi/>
        <w:jc w:val="both"/>
        <w:rPr>
          <w:lang w:val="en-GB"/>
        </w:rPr>
      </w:pPr>
      <w:r w:rsidRPr="00CA5A42">
        <w:rPr>
          <w:rFonts w:cs="Arial"/>
          <w:rtl/>
          <w:lang w:val="en-GB"/>
        </w:rPr>
        <w:t>على مستوى المؤسسات: تقديم اقتراح لتعديل مذكرة التفاهم</w:t>
      </w:r>
      <w:r w:rsidRPr="00CA5A42">
        <w:rPr>
          <w:lang w:val="en-GB"/>
        </w:rPr>
        <w:t xml:space="preserve"> (</w:t>
      </w:r>
      <w:r w:rsidRPr="00CA5A42">
        <w:rPr>
          <w:rFonts w:cs="Arial"/>
          <w:rtl/>
          <w:lang w:val="en-GB"/>
        </w:rPr>
        <w:t>بين</w:t>
      </w:r>
      <w:r w:rsidRPr="00CA5A42">
        <w:rPr>
          <w:lang w:val="en-GB"/>
        </w:rPr>
        <w:t xml:space="preserve"> </w:t>
      </w:r>
      <w:r>
        <w:rPr>
          <w:rFonts w:hint="cs"/>
          <w:rtl/>
          <w:lang w:val="en-GB"/>
        </w:rPr>
        <w:t>صندوق المعونة</w:t>
      </w:r>
      <w:r w:rsidRPr="00CA5A42">
        <w:rPr>
          <w:lang w:val="en-GB"/>
        </w:rPr>
        <w:t xml:space="preserve"> </w:t>
      </w:r>
      <w:r w:rsidRPr="00CA5A42">
        <w:rPr>
          <w:rFonts w:cs="Arial"/>
          <w:rtl/>
          <w:lang w:val="en-GB"/>
        </w:rPr>
        <w:t>و</w:t>
      </w:r>
      <w:r w:rsidRPr="00CA5A42">
        <w:rPr>
          <w:lang w:val="en-GB"/>
        </w:rPr>
        <w:t xml:space="preserve"> </w:t>
      </w:r>
      <w:r>
        <w:rPr>
          <w:rFonts w:hint="cs"/>
          <w:rtl/>
          <w:lang w:val="en-GB"/>
        </w:rPr>
        <w:t>وزارة العمل</w:t>
      </w:r>
    </w:p>
    <w:p w:rsidR="00CA5A42" w:rsidRPr="00CA5A42" w:rsidRDefault="00CA5A42" w:rsidP="00CA5A42">
      <w:pPr>
        <w:pStyle w:val="ListParagraph"/>
        <w:numPr>
          <w:ilvl w:val="0"/>
          <w:numId w:val="35"/>
        </w:numPr>
        <w:bidi/>
        <w:jc w:val="both"/>
        <w:rPr>
          <w:lang w:val="en-GB"/>
        </w:rPr>
      </w:pPr>
      <w:r w:rsidRPr="00CA5A42">
        <w:rPr>
          <w:rFonts w:cs="Arial"/>
          <w:rtl/>
          <w:lang w:val="en-GB"/>
        </w:rPr>
        <w:t>على المستوى المؤسسي دعم بناء قدرات</w:t>
      </w:r>
      <w:r w:rsidRPr="00CA5A42">
        <w:rPr>
          <w:lang w:val="en-GB"/>
        </w:rPr>
        <w:t xml:space="preserve"> </w:t>
      </w:r>
      <w:r>
        <w:rPr>
          <w:rFonts w:hint="cs"/>
          <w:rtl/>
          <w:lang w:val="en-GB"/>
        </w:rPr>
        <w:t>صندوق المعونة</w:t>
      </w:r>
      <w:r w:rsidRPr="00CA5A42">
        <w:rPr>
          <w:lang w:val="en-GB"/>
        </w:rPr>
        <w:t xml:space="preserve"> </w:t>
      </w:r>
      <w:r>
        <w:rPr>
          <w:rFonts w:cs="Arial" w:hint="cs"/>
          <w:rtl/>
          <w:lang w:val="en-GB"/>
        </w:rPr>
        <w:t>حول</w:t>
      </w:r>
      <w:r w:rsidRPr="00CA5A42">
        <w:rPr>
          <w:rFonts w:cs="Arial"/>
          <w:rtl/>
          <w:lang w:val="en-GB"/>
        </w:rPr>
        <w:t xml:space="preserve"> الاندماج النشط / التكامل </w:t>
      </w:r>
      <w:r>
        <w:rPr>
          <w:rFonts w:cs="Arial" w:hint="cs"/>
          <w:rtl/>
          <w:lang w:val="en-GB"/>
        </w:rPr>
        <w:t xml:space="preserve">في </w:t>
      </w:r>
      <w:r w:rsidRPr="00CA5A42">
        <w:rPr>
          <w:rFonts w:cs="Arial"/>
          <w:rtl/>
          <w:lang w:val="en-GB"/>
        </w:rPr>
        <w:t>سوق العمل</w:t>
      </w:r>
    </w:p>
    <w:p w:rsidR="00CA5A42" w:rsidRPr="00CA5A42" w:rsidRDefault="00CA5A42" w:rsidP="00CA5A42">
      <w:pPr>
        <w:pStyle w:val="ListParagraph"/>
        <w:numPr>
          <w:ilvl w:val="0"/>
          <w:numId w:val="35"/>
        </w:numPr>
        <w:bidi/>
        <w:jc w:val="both"/>
        <w:rPr>
          <w:rFonts w:cs="Arial"/>
          <w:rtl/>
          <w:lang w:val="en-GB"/>
        </w:rPr>
      </w:pPr>
      <w:r w:rsidRPr="00CA5A42">
        <w:rPr>
          <w:rFonts w:cs="Arial"/>
          <w:rtl/>
          <w:lang w:val="en-GB"/>
        </w:rPr>
        <w:t>إعادة ترتيب سير العمل على المستوى المحلي بناءً على الخبرات المكتسبة من</w:t>
      </w:r>
      <w:r>
        <w:rPr>
          <w:rFonts w:cs="Arial" w:hint="cs"/>
          <w:rtl/>
          <w:lang w:val="en-GB"/>
        </w:rPr>
        <w:t xml:space="preserve"> عملية</w:t>
      </w:r>
      <w:r w:rsidRPr="00CA5A42">
        <w:rPr>
          <w:rFonts w:cs="Arial"/>
          <w:rtl/>
          <w:lang w:val="en-GB"/>
        </w:rPr>
        <w:t xml:space="preserve"> الاختبار</w:t>
      </w:r>
    </w:p>
    <w:p w:rsidR="00001BA9" w:rsidRDefault="00EE02E0" w:rsidP="0020243D">
      <w:pPr>
        <w:bidi/>
        <w:jc w:val="both"/>
        <w:rPr>
          <w:lang w:val="en-GB"/>
        </w:rPr>
      </w:pPr>
      <w:r w:rsidRPr="00EE02E0">
        <w:rPr>
          <w:rFonts w:cs="Arial"/>
          <w:rtl/>
          <w:lang w:val="en-GB"/>
        </w:rPr>
        <w:t>تم الاتفاق على هيكل سير العمل الجديد التالي من قبل</w:t>
      </w:r>
      <w:r w:rsidRPr="00EE02E0">
        <w:rPr>
          <w:lang w:val="en-GB"/>
        </w:rPr>
        <w:t xml:space="preserve"> </w:t>
      </w:r>
      <w:r w:rsidR="0020243D">
        <w:rPr>
          <w:rFonts w:hint="cs"/>
          <w:rtl/>
          <w:lang w:val="en-GB"/>
        </w:rPr>
        <w:t>صندوق المعونة الوطنية</w:t>
      </w:r>
      <w:r w:rsidRPr="00EE02E0">
        <w:rPr>
          <w:lang w:val="en-GB"/>
        </w:rPr>
        <w:t xml:space="preserve"> </w:t>
      </w:r>
      <w:r w:rsidRPr="00EE02E0">
        <w:rPr>
          <w:rFonts w:cs="Arial"/>
          <w:rtl/>
          <w:lang w:val="en-GB"/>
        </w:rPr>
        <w:t>و</w:t>
      </w:r>
      <w:r w:rsidRPr="00EE02E0">
        <w:rPr>
          <w:lang w:val="en-GB"/>
        </w:rPr>
        <w:t xml:space="preserve"> </w:t>
      </w:r>
      <w:r w:rsidR="0020243D">
        <w:rPr>
          <w:rFonts w:hint="cs"/>
          <w:rtl/>
          <w:lang w:val="en-GB"/>
        </w:rPr>
        <w:t>وزارة العمل</w:t>
      </w:r>
      <w:r w:rsidRPr="00EE02E0">
        <w:rPr>
          <w:lang w:val="en-GB"/>
        </w:rPr>
        <w:t xml:space="preserve"> </w:t>
      </w:r>
      <w:r w:rsidRPr="00EE02E0">
        <w:rPr>
          <w:rFonts w:cs="Arial"/>
          <w:rtl/>
          <w:lang w:val="en-GB"/>
        </w:rPr>
        <w:t>للاختبار (راجع التفاصيل في تقرير أبريل 2019). من الواضح أيضًا أن</w:t>
      </w:r>
      <w:r w:rsidRPr="00EE02E0">
        <w:rPr>
          <w:lang w:val="en-GB"/>
        </w:rPr>
        <w:t xml:space="preserve"> </w:t>
      </w:r>
      <w:r w:rsidR="0020243D">
        <w:rPr>
          <w:rFonts w:hint="cs"/>
          <w:rtl/>
          <w:lang w:val="en-GB"/>
        </w:rPr>
        <w:t>صندوق المعونة</w:t>
      </w:r>
      <w:r w:rsidRPr="00EE02E0">
        <w:rPr>
          <w:lang w:val="en-GB"/>
        </w:rPr>
        <w:t xml:space="preserve"> </w:t>
      </w:r>
      <w:r w:rsidR="0020243D">
        <w:rPr>
          <w:rFonts w:cs="Arial" w:hint="cs"/>
          <w:rtl/>
          <w:lang w:val="en-GB"/>
        </w:rPr>
        <w:t>و</w:t>
      </w:r>
      <w:r w:rsidRPr="00EE02E0">
        <w:rPr>
          <w:rFonts w:cs="Arial"/>
          <w:rtl/>
          <w:lang w:val="en-GB"/>
        </w:rPr>
        <w:t xml:space="preserve"> وزارة العمل </w:t>
      </w:r>
      <w:r w:rsidR="0020243D">
        <w:rPr>
          <w:rFonts w:cs="Arial" w:hint="cs"/>
          <w:rtl/>
          <w:lang w:val="en-GB"/>
        </w:rPr>
        <w:t>سيكون دورهم</w:t>
      </w:r>
      <w:r w:rsidRPr="00EE02E0">
        <w:rPr>
          <w:rFonts w:cs="Arial"/>
          <w:rtl/>
          <w:lang w:val="en-GB"/>
        </w:rPr>
        <w:t xml:space="preserve"> في بداية الرحلة المؤسسية </w:t>
      </w:r>
      <w:r w:rsidR="0020243D">
        <w:rPr>
          <w:rFonts w:cs="Arial" w:hint="cs"/>
          <w:rtl/>
          <w:lang w:val="en-GB"/>
        </w:rPr>
        <w:t>معني في عمليات أشراك</w:t>
      </w:r>
      <w:r w:rsidRPr="00EE02E0">
        <w:rPr>
          <w:rFonts w:cs="Arial"/>
          <w:rtl/>
          <w:lang w:val="en-GB"/>
        </w:rPr>
        <w:t xml:space="preserve"> وتفعيل اجتماعية حديثة. على سبيل المثال ، تقدم منظمة العمل الدولية فئة 21 وحدة بالإضافة إلى كتيب حول إنشاء وتطوير خدمات </w:t>
      </w:r>
      <w:r w:rsidR="0020243D">
        <w:rPr>
          <w:rFonts w:cs="Arial" w:hint="cs"/>
          <w:rtl/>
          <w:lang w:val="en-GB"/>
        </w:rPr>
        <w:t>التشغيل</w:t>
      </w:r>
      <w:r w:rsidRPr="00EE02E0">
        <w:rPr>
          <w:rFonts w:cs="Arial"/>
          <w:rtl/>
          <w:lang w:val="en-GB"/>
        </w:rPr>
        <w:t xml:space="preserve"> العامة</w:t>
      </w:r>
      <w:r w:rsidRPr="00EE02E0">
        <w:rPr>
          <w:lang w:val="en-GB"/>
        </w:rPr>
        <w:t xml:space="preserve"> . </w:t>
      </w:r>
      <w:r w:rsidRPr="00EE02E0">
        <w:rPr>
          <w:rFonts w:cs="Arial"/>
          <w:rtl/>
          <w:lang w:val="en-GB"/>
        </w:rPr>
        <w:t>تم تطوير الكتيب للدول الآسيوية الناشئة ، لكنه يمكن أن يلبي الاحتياجات الحالية للأردن أيضًا. نظرًا لأن</w:t>
      </w:r>
      <w:r w:rsidRPr="00EE02E0">
        <w:rPr>
          <w:lang w:val="en-GB"/>
        </w:rPr>
        <w:t xml:space="preserve"> </w:t>
      </w:r>
      <w:r w:rsidR="0020243D">
        <w:rPr>
          <w:rFonts w:hint="cs"/>
          <w:rtl/>
          <w:lang w:val="en-GB"/>
        </w:rPr>
        <w:t xml:space="preserve">المكون 4 من مشروع الدعم الفني </w:t>
      </w:r>
      <w:r w:rsidRPr="00EE02E0">
        <w:rPr>
          <w:rFonts w:cs="Arial"/>
          <w:rtl/>
          <w:lang w:val="en-GB"/>
        </w:rPr>
        <w:t>له مشاركة تشغيلية نشطة مع</w:t>
      </w:r>
      <w:r w:rsidRPr="00EE02E0">
        <w:rPr>
          <w:lang w:val="en-GB"/>
        </w:rPr>
        <w:t xml:space="preserve"> </w:t>
      </w:r>
      <w:r w:rsidR="0020243D">
        <w:rPr>
          <w:rFonts w:hint="cs"/>
          <w:rtl/>
          <w:lang w:val="en-GB"/>
        </w:rPr>
        <w:t>صندوق المعونة</w:t>
      </w:r>
      <w:r w:rsidRPr="00EE02E0">
        <w:rPr>
          <w:lang w:val="en-GB"/>
        </w:rPr>
        <w:t xml:space="preserve"> </w:t>
      </w:r>
      <w:r w:rsidRPr="00EE02E0">
        <w:rPr>
          <w:rFonts w:cs="Arial"/>
          <w:rtl/>
          <w:lang w:val="en-GB"/>
        </w:rPr>
        <w:t>و</w:t>
      </w:r>
      <w:r w:rsidRPr="00EE02E0">
        <w:rPr>
          <w:lang w:val="en-GB"/>
        </w:rPr>
        <w:t xml:space="preserve"> </w:t>
      </w:r>
      <w:r w:rsidR="0020243D">
        <w:rPr>
          <w:rFonts w:hint="cs"/>
          <w:rtl/>
          <w:lang w:val="en-GB"/>
        </w:rPr>
        <w:t>ووزارة العمل</w:t>
      </w:r>
      <w:r w:rsidRPr="00EE02E0">
        <w:rPr>
          <w:lang w:val="en-GB"/>
        </w:rPr>
        <w:t xml:space="preserve"> </w:t>
      </w:r>
      <w:r w:rsidRPr="00EE02E0">
        <w:rPr>
          <w:rFonts w:cs="Arial"/>
          <w:rtl/>
          <w:lang w:val="en-GB"/>
        </w:rPr>
        <w:t xml:space="preserve">، فمن الواضح أن </w:t>
      </w:r>
      <w:r w:rsidR="0020243D">
        <w:rPr>
          <w:rFonts w:cs="Arial" w:hint="cs"/>
          <w:rtl/>
          <w:lang w:val="en-GB"/>
        </w:rPr>
        <w:t>ال</w:t>
      </w:r>
      <w:r w:rsidRPr="00EE02E0">
        <w:rPr>
          <w:rFonts w:cs="Arial"/>
          <w:rtl/>
          <w:lang w:val="en-GB"/>
        </w:rPr>
        <w:t>مشروع لا يمكنه التعا</w:t>
      </w:r>
      <w:r w:rsidR="0020243D">
        <w:rPr>
          <w:rFonts w:cs="Arial"/>
          <w:rtl/>
          <w:lang w:val="en-GB"/>
        </w:rPr>
        <w:t>مل مع جميع الصعوبات التي تواجه</w:t>
      </w:r>
      <w:r w:rsidRPr="00EE02E0">
        <w:rPr>
          <w:rFonts w:cs="Arial"/>
          <w:rtl/>
          <w:lang w:val="en-GB"/>
        </w:rPr>
        <w:t xml:space="preserve"> هذه المؤسسات لأن بعضها سياسي ، والبعض الآخر يأتي من سياسات غير واضحة والعديد منها مرتبطة </w:t>
      </w:r>
      <w:r w:rsidR="0020243D">
        <w:rPr>
          <w:rFonts w:cs="Arial" w:hint="cs"/>
          <w:rtl/>
          <w:lang w:val="en-GB"/>
        </w:rPr>
        <w:t>بشكل عام بالأ</w:t>
      </w:r>
      <w:r w:rsidRPr="00EE02E0">
        <w:rPr>
          <w:rFonts w:cs="Arial"/>
          <w:rtl/>
          <w:lang w:val="en-GB"/>
        </w:rPr>
        <w:t xml:space="preserve">دارة والقيادة. ترتبط القضايا المتبقية بإدارة الحالات وتطوير سير العمل ، لكن يمكن معالجة جميع هذه القضايا المترابطة عبر مشروع </w:t>
      </w:r>
      <w:r w:rsidR="0020243D">
        <w:rPr>
          <w:rFonts w:cs="Arial" w:hint="cs"/>
          <w:rtl/>
          <w:lang w:val="en-GB"/>
        </w:rPr>
        <w:t>مخصص</w:t>
      </w:r>
      <w:r w:rsidRPr="00EE02E0">
        <w:rPr>
          <w:rFonts w:cs="Arial"/>
          <w:rtl/>
          <w:lang w:val="en-GB"/>
        </w:rPr>
        <w:t xml:space="preserve"> بشكل حصري</w:t>
      </w:r>
      <w:r w:rsidR="0020243D">
        <w:rPr>
          <w:rFonts w:cs="Arial" w:hint="cs"/>
          <w:rtl/>
          <w:lang w:val="en-GB"/>
        </w:rPr>
        <w:t xml:space="preserve"> على</w:t>
      </w:r>
      <w:r w:rsidRPr="00EE02E0">
        <w:rPr>
          <w:rFonts w:cs="Arial"/>
          <w:rtl/>
          <w:lang w:val="en-GB"/>
        </w:rPr>
        <w:t xml:space="preserve"> التنفيذ المؤسسي لسياسة </w:t>
      </w:r>
      <w:r w:rsidR="0020243D">
        <w:rPr>
          <w:rFonts w:cs="Arial" w:hint="cs"/>
          <w:rtl/>
          <w:lang w:val="en-GB"/>
        </w:rPr>
        <w:t>التشغيل</w:t>
      </w:r>
      <w:r w:rsidRPr="00EE02E0">
        <w:rPr>
          <w:rFonts w:cs="Arial"/>
          <w:rtl/>
          <w:lang w:val="en-GB"/>
        </w:rPr>
        <w:t xml:space="preserve"> الوطنية وتفعيل سوق العمل</w:t>
      </w:r>
      <w:r w:rsidRPr="00EE02E0">
        <w:rPr>
          <w:lang w:val="en-GB"/>
        </w:rPr>
        <w:t>.</w:t>
      </w:r>
      <w:r w:rsidR="0062356D">
        <w:rPr>
          <w:lang w:val="en-GB"/>
        </w:rPr>
        <w:t xml:space="preserve"> </w:t>
      </w:r>
    </w:p>
    <w:p w:rsidR="00001BA9" w:rsidRDefault="00001BA9">
      <w:pPr>
        <w:rPr>
          <w:lang w:val="en-GB"/>
        </w:rPr>
      </w:pPr>
      <w:r>
        <w:rPr>
          <w:lang w:val="en-GB"/>
        </w:rPr>
        <w:br w:type="page"/>
      </w:r>
    </w:p>
    <w:p w:rsidR="0020243D" w:rsidRDefault="0020243D" w:rsidP="0020243D">
      <w:pPr>
        <w:bidi/>
        <w:jc w:val="center"/>
        <w:rPr>
          <w:rtl/>
          <w:lang w:val="en-GB"/>
        </w:rPr>
      </w:pPr>
      <w:r w:rsidRPr="0020243D">
        <w:rPr>
          <w:rFonts w:cs="Arial"/>
          <w:rtl/>
          <w:lang w:val="en-GB"/>
        </w:rPr>
        <w:lastRenderedPageBreak/>
        <w:t>مخطط رقم 1</w:t>
      </w:r>
      <w:r w:rsidRPr="0020243D">
        <w:rPr>
          <w:lang w:val="en-GB"/>
        </w:rPr>
        <w:t>.</w:t>
      </w:r>
    </w:p>
    <w:p w:rsidR="0020243D" w:rsidRDefault="0020243D" w:rsidP="009D02A7">
      <w:pPr>
        <w:bidi/>
        <w:jc w:val="center"/>
        <w:rPr>
          <w:rFonts w:cs="Arial"/>
          <w:b/>
          <w:rtl/>
          <w:lang w:val="en-GB"/>
        </w:rPr>
      </w:pPr>
      <w:r w:rsidRPr="0020243D">
        <w:rPr>
          <w:rFonts w:cs="Arial"/>
          <w:b/>
          <w:rtl/>
          <w:lang w:val="en-GB"/>
        </w:rPr>
        <w:t>المستفيدون من العمر النشط في</w:t>
      </w:r>
      <w:r w:rsidRPr="0020243D">
        <w:rPr>
          <w:b/>
          <w:lang w:val="en-GB"/>
        </w:rPr>
        <w:t xml:space="preserve"> </w:t>
      </w:r>
      <w:r>
        <w:rPr>
          <w:rFonts w:hint="cs"/>
          <w:b/>
          <w:rtl/>
          <w:lang w:val="en-GB"/>
        </w:rPr>
        <w:t>صندوق المعونة الوطنية</w:t>
      </w:r>
      <w:r w:rsidR="009D02A7">
        <w:rPr>
          <w:rFonts w:hint="cs"/>
          <w:b/>
          <w:rtl/>
          <w:lang w:val="en-GB"/>
        </w:rPr>
        <w:t xml:space="preserve"> </w:t>
      </w:r>
      <w:r w:rsidRPr="0020243D">
        <w:rPr>
          <w:b/>
          <w:lang w:val="en-GB"/>
        </w:rPr>
        <w:t xml:space="preserve">- </w:t>
      </w:r>
      <w:r w:rsidRPr="0020243D">
        <w:rPr>
          <w:rFonts w:cs="Arial"/>
          <w:b/>
          <w:rtl/>
          <w:lang w:val="en-GB"/>
        </w:rPr>
        <w:t>تنشيط سوق العمل ، رحلة العميل الجديدة</w:t>
      </w:r>
    </w:p>
    <w:p w:rsidR="00567507" w:rsidRDefault="009D02A7" w:rsidP="009D02A7">
      <w:pPr>
        <w:bidi/>
        <w:jc w:val="center"/>
        <w:rPr>
          <w:lang w:val="en-GB"/>
        </w:rPr>
      </w:pPr>
      <w:r w:rsidRPr="009D02A7">
        <w:rPr>
          <w:noProof/>
          <w:lang w:val="en-US"/>
        </w:rPr>
        <w:drawing>
          <wp:inline distT="0" distB="0" distL="0" distR="0" wp14:anchorId="509DCCB2" wp14:editId="50C2B95B">
            <wp:extent cx="5760720" cy="3000375"/>
            <wp:effectExtent l="0" t="0" r="0" b="9525"/>
            <wp:docPr id="1" name="Picture 3" descr="Graduation_Arabic.jpg"/>
            <wp:cNvGraphicFramePr/>
            <a:graphic xmlns:a="http://schemas.openxmlformats.org/drawingml/2006/main">
              <a:graphicData uri="http://schemas.openxmlformats.org/drawingml/2006/picture">
                <pic:pic xmlns:pic="http://schemas.openxmlformats.org/drawingml/2006/picture">
                  <pic:nvPicPr>
                    <pic:cNvPr id="4" name="Picture 3" descr="Graduation_Arabic.jpg"/>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760720" cy="3000375"/>
                    </a:xfrm>
                    <a:prstGeom prst="rect">
                      <a:avLst/>
                    </a:prstGeom>
                    <a:noFill/>
                    <a:ln>
                      <a:noFill/>
                    </a:ln>
                  </pic:spPr>
                </pic:pic>
              </a:graphicData>
            </a:graphic>
          </wp:inline>
        </w:drawing>
      </w:r>
    </w:p>
    <w:p w:rsidR="00567507" w:rsidRDefault="00BF57B9" w:rsidP="00BF57B9">
      <w:pPr>
        <w:pStyle w:val="Heading1"/>
        <w:bidi/>
        <w:rPr>
          <w:lang w:val="en-GB"/>
        </w:rPr>
      </w:pPr>
      <w:bookmarkStart w:id="4" w:name="_Toc22112018"/>
      <w:r>
        <w:rPr>
          <w:rFonts w:hint="cs"/>
          <w:rtl/>
          <w:lang w:val="en-GB"/>
        </w:rPr>
        <w:t>الدروس المبدئية التي تم تعلمها من مرحلة الأختبار</w:t>
      </w:r>
      <w:bookmarkEnd w:id="4"/>
    </w:p>
    <w:p w:rsidR="002B3280" w:rsidRPr="002B3280" w:rsidRDefault="002B3280" w:rsidP="002B3280">
      <w:pPr>
        <w:bidi/>
        <w:jc w:val="both"/>
        <w:rPr>
          <w:b/>
          <w:bCs/>
          <w:lang w:val="en-GB"/>
        </w:rPr>
      </w:pPr>
      <w:r w:rsidRPr="002B3280">
        <w:rPr>
          <w:rFonts w:cs="Arial"/>
          <w:rtl/>
          <w:lang w:val="en-GB"/>
        </w:rPr>
        <w:t xml:space="preserve">خلال مهمة شهر مايو ، قمنا بزيارة المواقع الثلاثة التي تم اختبار أدوات العملاء الجدد فيها. </w:t>
      </w:r>
      <w:r w:rsidRPr="002B3280">
        <w:rPr>
          <w:rFonts w:cs="Arial"/>
          <w:b/>
          <w:bCs/>
          <w:rtl/>
          <w:lang w:val="en-GB"/>
        </w:rPr>
        <w:t>فتح اختبار سير العمل الجديد والأدوات في المكاتب المحلية الثلاثة العديد من القضايا السياسية والمؤسسية والمهنية الأخرى ؛</w:t>
      </w:r>
    </w:p>
    <w:p w:rsidR="002B3280" w:rsidRPr="002B3280" w:rsidRDefault="002B3280" w:rsidP="009B144E">
      <w:pPr>
        <w:pStyle w:val="ListParagraph"/>
        <w:numPr>
          <w:ilvl w:val="0"/>
          <w:numId w:val="28"/>
        </w:numPr>
        <w:bidi/>
        <w:jc w:val="both"/>
        <w:rPr>
          <w:lang w:val="en-GB"/>
        </w:rPr>
      </w:pPr>
      <w:r w:rsidRPr="002B3280">
        <w:rPr>
          <w:rFonts w:cs="Arial"/>
          <w:rtl/>
          <w:lang w:val="en-GB"/>
        </w:rPr>
        <w:t>مثل الإحالة الصحيحة إلى</w:t>
      </w:r>
      <w:r w:rsidRPr="002B3280">
        <w:rPr>
          <w:lang w:val="en-GB"/>
        </w:rPr>
        <w:t xml:space="preserve"> </w:t>
      </w:r>
      <w:r w:rsidR="009B144E">
        <w:rPr>
          <w:rFonts w:hint="cs"/>
          <w:rtl/>
          <w:lang w:val="en-GB"/>
        </w:rPr>
        <w:t>تدابير سوق العمل النشطة</w:t>
      </w:r>
      <w:r w:rsidRPr="002B3280">
        <w:rPr>
          <w:lang w:val="en-GB"/>
        </w:rPr>
        <w:t xml:space="preserve"> </w:t>
      </w:r>
      <w:r w:rsidRPr="002B3280">
        <w:rPr>
          <w:rFonts w:cs="Arial"/>
          <w:rtl/>
          <w:lang w:val="en-GB"/>
        </w:rPr>
        <w:t>و</w:t>
      </w:r>
      <w:r w:rsidRPr="002B3280">
        <w:rPr>
          <w:lang w:val="en-GB"/>
        </w:rPr>
        <w:t xml:space="preserve"> </w:t>
      </w:r>
      <w:r w:rsidR="009B144E">
        <w:rPr>
          <w:rFonts w:hint="cs"/>
          <w:rtl/>
          <w:lang w:val="en-GB"/>
        </w:rPr>
        <w:t>خدمات سوق العمل</w:t>
      </w:r>
      <w:r w:rsidRPr="002B3280">
        <w:rPr>
          <w:lang w:val="en-GB"/>
        </w:rPr>
        <w:t>.</w:t>
      </w:r>
    </w:p>
    <w:p w:rsidR="002B3280" w:rsidRPr="002B3280" w:rsidRDefault="002B3280" w:rsidP="009B144E">
      <w:pPr>
        <w:pStyle w:val="ListParagraph"/>
        <w:numPr>
          <w:ilvl w:val="0"/>
          <w:numId w:val="28"/>
        </w:numPr>
        <w:bidi/>
        <w:jc w:val="both"/>
        <w:rPr>
          <w:lang w:val="en-GB"/>
        </w:rPr>
      </w:pPr>
      <w:r w:rsidRPr="002B3280">
        <w:rPr>
          <w:rFonts w:cs="Arial"/>
          <w:rtl/>
          <w:lang w:val="en-GB"/>
        </w:rPr>
        <w:t>الافتقار إلى التدريب المهني للموظفين المحليين في</w:t>
      </w:r>
      <w:r w:rsidRPr="002B3280">
        <w:rPr>
          <w:lang w:val="en-GB"/>
        </w:rPr>
        <w:t xml:space="preserve"> </w:t>
      </w:r>
      <w:r w:rsidR="009B144E">
        <w:rPr>
          <w:rFonts w:hint="cs"/>
          <w:rtl/>
          <w:lang w:val="en-GB"/>
        </w:rPr>
        <w:t>صندوق المعونة الوطنةي</w:t>
      </w:r>
      <w:r w:rsidRPr="002B3280">
        <w:rPr>
          <w:lang w:val="en-GB"/>
        </w:rPr>
        <w:t xml:space="preserve"> </w:t>
      </w:r>
      <w:r w:rsidRPr="002B3280">
        <w:rPr>
          <w:rFonts w:cs="Arial"/>
          <w:rtl/>
          <w:lang w:val="en-GB"/>
        </w:rPr>
        <w:t xml:space="preserve">لسياسات </w:t>
      </w:r>
      <w:r w:rsidR="009B144E">
        <w:rPr>
          <w:rFonts w:cs="Arial" w:hint="cs"/>
          <w:rtl/>
          <w:lang w:val="en-GB"/>
        </w:rPr>
        <w:t>التشغيل</w:t>
      </w:r>
      <w:r w:rsidRPr="002B3280">
        <w:rPr>
          <w:rFonts w:cs="Arial"/>
          <w:rtl/>
          <w:lang w:val="en-GB"/>
        </w:rPr>
        <w:t xml:space="preserve"> والإدماج النشط</w:t>
      </w:r>
    </w:p>
    <w:p w:rsidR="002B3280" w:rsidRPr="002B3280" w:rsidRDefault="002B3280" w:rsidP="009B144E">
      <w:pPr>
        <w:pStyle w:val="ListParagraph"/>
        <w:numPr>
          <w:ilvl w:val="0"/>
          <w:numId w:val="28"/>
        </w:numPr>
        <w:bidi/>
        <w:jc w:val="both"/>
        <w:rPr>
          <w:lang w:val="en-GB"/>
        </w:rPr>
      </w:pPr>
      <w:r w:rsidRPr="002B3280">
        <w:rPr>
          <w:rFonts w:cs="Arial"/>
          <w:rtl/>
          <w:lang w:val="en-GB"/>
        </w:rPr>
        <w:t xml:space="preserve">تحتاج القيادة داخل مديرية </w:t>
      </w:r>
      <w:r w:rsidR="009B144E">
        <w:rPr>
          <w:rFonts w:cs="Arial" w:hint="cs"/>
          <w:rtl/>
          <w:lang w:val="en-GB"/>
        </w:rPr>
        <w:t>التشغيل</w:t>
      </w:r>
      <w:r w:rsidRPr="002B3280">
        <w:rPr>
          <w:rFonts w:cs="Arial"/>
          <w:rtl/>
          <w:lang w:val="en-GB"/>
        </w:rPr>
        <w:t xml:space="preserve"> في</w:t>
      </w:r>
      <w:r w:rsidRPr="002B3280">
        <w:rPr>
          <w:lang w:val="en-GB"/>
        </w:rPr>
        <w:t xml:space="preserve"> </w:t>
      </w:r>
      <w:r w:rsidR="009B144E">
        <w:rPr>
          <w:rFonts w:hint="cs"/>
          <w:rtl/>
          <w:lang w:val="en-GB"/>
        </w:rPr>
        <w:t>صندوق المعونة الوطنية</w:t>
      </w:r>
      <w:r w:rsidRPr="002B3280">
        <w:rPr>
          <w:lang w:val="en-GB"/>
        </w:rPr>
        <w:t xml:space="preserve"> </w:t>
      </w:r>
      <w:r w:rsidRPr="002B3280">
        <w:rPr>
          <w:rFonts w:cs="Arial"/>
          <w:rtl/>
          <w:lang w:val="en-GB"/>
        </w:rPr>
        <w:t>إلى مزيد من التعزيز</w:t>
      </w:r>
    </w:p>
    <w:p w:rsidR="002B3280" w:rsidRPr="002B3280" w:rsidRDefault="002B3280" w:rsidP="002B3280">
      <w:pPr>
        <w:pStyle w:val="ListParagraph"/>
        <w:numPr>
          <w:ilvl w:val="0"/>
          <w:numId w:val="28"/>
        </w:numPr>
        <w:bidi/>
        <w:jc w:val="both"/>
        <w:rPr>
          <w:lang w:val="en-GB"/>
        </w:rPr>
      </w:pPr>
      <w:r w:rsidRPr="002B3280">
        <w:rPr>
          <w:rFonts w:cs="Arial"/>
          <w:rtl/>
          <w:lang w:val="en-GB"/>
        </w:rPr>
        <w:t>تعديل إستراتيجية صندوق المعونة الوطني والهيكل المؤسسي</w:t>
      </w:r>
    </w:p>
    <w:p w:rsidR="002B3280" w:rsidRPr="002B3280" w:rsidRDefault="002B3280" w:rsidP="009B144E">
      <w:pPr>
        <w:pStyle w:val="ListParagraph"/>
        <w:numPr>
          <w:ilvl w:val="0"/>
          <w:numId w:val="28"/>
        </w:numPr>
        <w:bidi/>
        <w:jc w:val="both"/>
        <w:rPr>
          <w:lang w:val="en-GB"/>
        </w:rPr>
      </w:pPr>
      <w:r w:rsidRPr="002B3280">
        <w:rPr>
          <w:rFonts w:cs="Arial"/>
          <w:rtl/>
          <w:lang w:val="en-GB"/>
        </w:rPr>
        <w:t xml:space="preserve">ضبط </w:t>
      </w:r>
      <w:r w:rsidR="009B144E">
        <w:rPr>
          <w:rFonts w:cs="Arial" w:hint="cs"/>
          <w:rtl/>
          <w:lang w:val="en-GB"/>
        </w:rPr>
        <w:t>الربط</w:t>
      </w:r>
      <w:r w:rsidRPr="002B3280">
        <w:rPr>
          <w:rFonts w:cs="Arial"/>
          <w:rtl/>
          <w:lang w:val="en-GB"/>
        </w:rPr>
        <w:t xml:space="preserve"> المؤسسي بين وزارة العمل و صندوق المعونة الوطني</w:t>
      </w:r>
      <w:r w:rsidR="009B144E">
        <w:rPr>
          <w:rFonts w:cs="Arial" w:hint="cs"/>
          <w:rtl/>
          <w:lang w:val="en-GB"/>
        </w:rPr>
        <w:t>ة</w:t>
      </w:r>
      <w:r w:rsidRPr="002B3280">
        <w:rPr>
          <w:rFonts w:cs="Arial"/>
          <w:rtl/>
          <w:lang w:val="en-GB"/>
        </w:rPr>
        <w:t xml:space="preserve"> (بما في ذلك مراجعة مذكرة التفاهم بين وزارة العمل و صندوق المعونة الوطني</w:t>
      </w:r>
    </w:p>
    <w:p w:rsidR="002B3280" w:rsidRPr="002B3280" w:rsidRDefault="002B3280" w:rsidP="002B3280">
      <w:pPr>
        <w:pStyle w:val="ListParagraph"/>
        <w:numPr>
          <w:ilvl w:val="0"/>
          <w:numId w:val="28"/>
        </w:numPr>
        <w:bidi/>
        <w:jc w:val="both"/>
        <w:rPr>
          <w:lang w:val="en-GB"/>
        </w:rPr>
      </w:pPr>
      <w:r w:rsidRPr="002B3280">
        <w:rPr>
          <w:rFonts w:cs="Arial"/>
          <w:rtl/>
          <w:lang w:val="en-GB"/>
        </w:rPr>
        <w:t>قلة (عدم كفاية) الميزانية الوطنية لتفعيل سوق العمل</w:t>
      </w:r>
    </w:p>
    <w:p w:rsidR="002B3280" w:rsidRPr="002B3280" w:rsidRDefault="002B3280" w:rsidP="009B144E">
      <w:pPr>
        <w:pStyle w:val="ListParagraph"/>
        <w:numPr>
          <w:ilvl w:val="0"/>
          <w:numId w:val="28"/>
        </w:numPr>
        <w:bidi/>
        <w:jc w:val="both"/>
        <w:rPr>
          <w:lang w:val="en-GB"/>
        </w:rPr>
      </w:pPr>
      <w:r w:rsidRPr="002B3280">
        <w:rPr>
          <w:rFonts w:cs="Arial"/>
          <w:rtl/>
          <w:lang w:val="en-GB"/>
        </w:rPr>
        <w:t>إدارة الحالات المتكاملة بين</w:t>
      </w:r>
      <w:r w:rsidRPr="002B3280">
        <w:rPr>
          <w:lang w:val="en-GB"/>
        </w:rPr>
        <w:t xml:space="preserve"> </w:t>
      </w:r>
      <w:r w:rsidR="009B144E">
        <w:rPr>
          <w:rFonts w:hint="cs"/>
          <w:rtl/>
          <w:lang w:val="en-GB"/>
        </w:rPr>
        <w:t>صندوق الم</w:t>
      </w:r>
      <w:r w:rsidR="00327F82">
        <w:rPr>
          <w:rFonts w:hint="cs"/>
          <w:rtl/>
          <w:lang w:val="en-GB"/>
        </w:rPr>
        <w:t>عونة الوطنية</w:t>
      </w:r>
      <w:r w:rsidRPr="002B3280">
        <w:rPr>
          <w:lang w:val="en-GB"/>
        </w:rPr>
        <w:t xml:space="preserve"> </w:t>
      </w:r>
      <w:r w:rsidRPr="002B3280">
        <w:rPr>
          <w:rFonts w:cs="Arial"/>
          <w:rtl/>
          <w:lang w:val="en-GB"/>
        </w:rPr>
        <w:t>و</w:t>
      </w:r>
      <w:r w:rsidRPr="002B3280">
        <w:rPr>
          <w:lang w:val="en-GB"/>
        </w:rPr>
        <w:t xml:space="preserve"> </w:t>
      </w:r>
      <w:r w:rsidR="009B144E">
        <w:rPr>
          <w:rFonts w:hint="cs"/>
          <w:rtl/>
          <w:lang w:val="en-GB"/>
        </w:rPr>
        <w:t>وزارة العمل</w:t>
      </w:r>
      <w:r w:rsidRPr="002B3280">
        <w:rPr>
          <w:lang w:val="en-GB"/>
        </w:rPr>
        <w:t xml:space="preserve"> </w:t>
      </w:r>
      <w:r w:rsidR="009B144E">
        <w:rPr>
          <w:rFonts w:cs="Arial" w:hint="cs"/>
          <w:rtl/>
          <w:lang w:val="en-GB"/>
        </w:rPr>
        <w:t>ومزودين</w:t>
      </w:r>
      <w:r w:rsidRPr="002B3280">
        <w:rPr>
          <w:rFonts w:cs="Arial"/>
          <w:rtl/>
          <w:lang w:val="en-GB"/>
        </w:rPr>
        <w:t xml:space="preserve"> الخدمات الآخرين</w:t>
      </w:r>
    </w:p>
    <w:p w:rsidR="002B3280" w:rsidRPr="002B3280" w:rsidRDefault="009B144E" w:rsidP="009B144E">
      <w:pPr>
        <w:pStyle w:val="ListParagraph"/>
        <w:numPr>
          <w:ilvl w:val="0"/>
          <w:numId w:val="28"/>
        </w:numPr>
        <w:bidi/>
        <w:jc w:val="both"/>
        <w:rPr>
          <w:lang w:val="en-GB"/>
        </w:rPr>
      </w:pPr>
      <w:r>
        <w:rPr>
          <w:rFonts w:cs="Arial" w:hint="cs"/>
          <w:rtl/>
          <w:lang w:val="en-GB"/>
        </w:rPr>
        <w:t>المتابعة</w:t>
      </w:r>
      <w:r w:rsidR="002B3280" w:rsidRPr="002B3280">
        <w:rPr>
          <w:rFonts w:cs="Arial"/>
          <w:rtl/>
          <w:lang w:val="en-GB"/>
        </w:rPr>
        <w:t xml:space="preserve"> السليم</w:t>
      </w:r>
      <w:r>
        <w:rPr>
          <w:rFonts w:cs="Arial" w:hint="cs"/>
          <w:rtl/>
          <w:lang w:val="en-GB"/>
        </w:rPr>
        <w:t>ة</w:t>
      </w:r>
      <w:r w:rsidR="002B3280" w:rsidRPr="002B3280">
        <w:rPr>
          <w:rFonts w:cs="Arial"/>
          <w:rtl/>
          <w:lang w:val="en-GB"/>
        </w:rPr>
        <w:t xml:space="preserve"> لسوق العمل وجمع التغذية </w:t>
      </w:r>
      <w:r>
        <w:rPr>
          <w:rFonts w:cs="Arial" w:hint="cs"/>
          <w:rtl/>
          <w:lang w:val="en-GB"/>
        </w:rPr>
        <w:t>الراجعة</w:t>
      </w:r>
      <w:r>
        <w:rPr>
          <w:lang w:val="en-GB"/>
        </w:rPr>
        <w:t xml:space="preserve"> </w:t>
      </w:r>
      <w:r>
        <w:rPr>
          <w:rFonts w:hint="cs"/>
          <w:rtl/>
          <w:lang w:val="en-GB"/>
        </w:rPr>
        <w:t xml:space="preserve"> ( نظام معلومات سوق العمل)</w:t>
      </w:r>
    </w:p>
    <w:p w:rsidR="002B3280" w:rsidRDefault="002B3280" w:rsidP="009B144E">
      <w:pPr>
        <w:pStyle w:val="ListParagraph"/>
        <w:numPr>
          <w:ilvl w:val="0"/>
          <w:numId w:val="28"/>
        </w:numPr>
        <w:bidi/>
        <w:jc w:val="both"/>
        <w:rPr>
          <w:lang w:val="en-GB"/>
        </w:rPr>
      </w:pPr>
      <w:r w:rsidRPr="002B3280">
        <w:rPr>
          <w:rFonts w:cs="Arial"/>
          <w:rtl/>
          <w:lang w:val="en-GB"/>
        </w:rPr>
        <w:t>بعد الاختبار ، يمكن تعديل نظام العميل الجديد في</w:t>
      </w:r>
      <w:r w:rsidRPr="002B3280">
        <w:rPr>
          <w:lang w:val="en-GB"/>
        </w:rPr>
        <w:t xml:space="preserve"> </w:t>
      </w:r>
      <w:r w:rsidR="009B144E">
        <w:rPr>
          <w:rFonts w:hint="cs"/>
          <w:rtl/>
          <w:lang w:val="en-GB"/>
        </w:rPr>
        <w:t>صندوق المعونة</w:t>
      </w:r>
      <w:r w:rsidRPr="002B3280">
        <w:rPr>
          <w:lang w:val="en-GB"/>
        </w:rPr>
        <w:t xml:space="preserve"> </w:t>
      </w:r>
      <w:r w:rsidRPr="002B3280">
        <w:rPr>
          <w:rFonts w:cs="Arial"/>
          <w:rtl/>
          <w:lang w:val="en-GB"/>
        </w:rPr>
        <w:t xml:space="preserve">باستخدام الوحدة رقم 5 (تنشيط </w:t>
      </w:r>
      <w:r w:rsidR="009B144E">
        <w:rPr>
          <w:rFonts w:cs="Arial" w:hint="cs"/>
          <w:rtl/>
          <w:lang w:val="en-GB"/>
        </w:rPr>
        <w:t>التشغيل</w:t>
      </w:r>
      <w:r w:rsidRPr="002B3280">
        <w:rPr>
          <w:rFonts w:cs="Arial"/>
          <w:rtl/>
          <w:lang w:val="en-GB"/>
        </w:rPr>
        <w:t>)</w:t>
      </w:r>
    </w:p>
    <w:p w:rsidR="00327F82" w:rsidRPr="00F15A9D" w:rsidRDefault="00327F82" w:rsidP="003C6031">
      <w:pPr>
        <w:bidi/>
        <w:jc w:val="both"/>
        <w:rPr>
          <w:lang w:val="en-GB"/>
        </w:rPr>
      </w:pPr>
      <w:r w:rsidRPr="00327F82">
        <w:rPr>
          <w:rFonts w:cs="Arial"/>
          <w:rtl/>
          <w:lang w:val="en-GB"/>
        </w:rPr>
        <w:t>هذه المشكلات ليست جديدة ، لكن اختبار أدوات تنشيط سوق العمل جعلها مرئية للعاملين المحليين وكذلك لإدارة</w:t>
      </w:r>
      <w:r w:rsidRPr="00327F82">
        <w:rPr>
          <w:lang w:val="en-GB"/>
        </w:rPr>
        <w:t xml:space="preserve"> </w:t>
      </w:r>
      <w:r w:rsidR="003C6031">
        <w:rPr>
          <w:rFonts w:hint="cs"/>
          <w:rtl/>
          <w:lang w:val="en-GB"/>
        </w:rPr>
        <w:t>صندوق المعونة الوطنية</w:t>
      </w:r>
      <w:r w:rsidRPr="00327F82">
        <w:rPr>
          <w:lang w:val="en-GB"/>
        </w:rPr>
        <w:t xml:space="preserve">. </w:t>
      </w:r>
      <w:r w:rsidRPr="00327F82">
        <w:rPr>
          <w:rFonts w:cs="Arial"/>
          <w:rtl/>
          <w:lang w:val="en-GB"/>
        </w:rPr>
        <w:t>يجب معالجة هذه النقاط بشكل متساوٍ لتطوير استراتيجية التخرج الجديدة في</w:t>
      </w:r>
      <w:r w:rsidRPr="00327F82">
        <w:rPr>
          <w:lang w:val="en-GB"/>
        </w:rPr>
        <w:t xml:space="preserve"> </w:t>
      </w:r>
      <w:r w:rsidR="003C6031">
        <w:rPr>
          <w:rFonts w:hint="cs"/>
          <w:rtl/>
          <w:lang w:val="en-GB"/>
        </w:rPr>
        <w:t>صندوق المعونة الوطنية</w:t>
      </w:r>
      <w:r w:rsidRPr="00327F82">
        <w:rPr>
          <w:lang w:val="en-GB"/>
        </w:rPr>
        <w:t>.</w:t>
      </w:r>
    </w:p>
    <w:p w:rsidR="003A2A43" w:rsidRPr="0087650F" w:rsidRDefault="0080604C" w:rsidP="0087650F">
      <w:pPr>
        <w:pStyle w:val="Heading2"/>
        <w:bidi/>
        <w:rPr>
          <w:rtl/>
          <w:lang w:val="en-US" w:bidi="ar-JO"/>
        </w:rPr>
      </w:pPr>
      <w:bookmarkStart w:id="5" w:name="_Toc22112019"/>
      <w:r>
        <w:rPr>
          <w:rFonts w:hint="cs"/>
          <w:rtl/>
          <w:lang w:val="en-US" w:bidi="ar-JO"/>
        </w:rPr>
        <w:t>مستوى التعاون بين المؤسسات</w:t>
      </w:r>
      <w:bookmarkEnd w:id="5"/>
    </w:p>
    <w:p w:rsidR="0087650F" w:rsidRDefault="0087650F" w:rsidP="0087650F">
      <w:pPr>
        <w:bidi/>
        <w:jc w:val="both"/>
        <w:rPr>
          <w:lang w:val="en-GB"/>
        </w:rPr>
      </w:pPr>
      <w:r w:rsidRPr="0087650F">
        <w:rPr>
          <w:rFonts w:cs="Arial"/>
          <w:rtl/>
          <w:lang w:val="en-GB"/>
        </w:rPr>
        <w:t>خلال الأسابيع الأولى من الاختبار لم تكن هناك نقاط حرجة بين</w:t>
      </w:r>
      <w:r w:rsidRPr="0087650F">
        <w:rPr>
          <w:lang w:val="en-GB"/>
        </w:rPr>
        <w:t xml:space="preserve"> </w:t>
      </w:r>
      <w:r>
        <w:rPr>
          <w:rFonts w:hint="cs"/>
          <w:rtl/>
          <w:lang w:val="en-GB"/>
        </w:rPr>
        <w:t>صندوق المعونة</w:t>
      </w:r>
      <w:r w:rsidRPr="0087650F">
        <w:rPr>
          <w:lang w:val="en-GB"/>
        </w:rPr>
        <w:t xml:space="preserve"> </w:t>
      </w:r>
      <w:r w:rsidRPr="0087650F">
        <w:rPr>
          <w:rFonts w:cs="Arial"/>
          <w:rtl/>
          <w:lang w:val="en-GB"/>
        </w:rPr>
        <w:t xml:space="preserve">والشركاء المؤسسيين الآخرين. لتنفيذ إستراتيجية التخرج ، يوجد نوعان </w:t>
      </w:r>
      <w:r>
        <w:rPr>
          <w:rFonts w:cs="Arial"/>
          <w:rtl/>
          <w:lang w:val="en-GB"/>
        </w:rPr>
        <w:t>من الشركاء المؤسسين الرئيسيين ل</w:t>
      </w:r>
      <w:r>
        <w:rPr>
          <w:rFonts w:cs="Arial" w:hint="cs"/>
          <w:rtl/>
          <w:lang w:val="en-GB"/>
        </w:rPr>
        <w:t>صندوق المعونة الوطنية</w:t>
      </w:r>
      <w:r w:rsidRPr="0087650F">
        <w:rPr>
          <w:lang w:val="en-GB"/>
        </w:rPr>
        <w:t xml:space="preserve"> </w:t>
      </w:r>
      <w:r w:rsidRPr="0087650F">
        <w:rPr>
          <w:rFonts w:cs="Arial"/>
          <w:rtl/>
          <w:lang w:val="en-GB"/>
        </w:rPr>
        <w:t>؛</w:t>
      </w:r>
    </w:p>
    <w:p w:rsidR="0087650F" w:rsidRPr="0087650F" w:rsidRDefault="0087650F" w:rsidP="0087650F">
      <w:pPr>
        <w:pStyle w:val="ListParagraph"/>
        <w:numPr>
          <w:ilvl w:val="0"/>
          <w:numId w:val="30"/>
        </w:numPr>
        <w:bidi/>
        <w:jc w:val="both"/>
        <w:rPr>
          <w:lang w:val="en-GB"/>
        </w:rPr>
      </w:pPr>
      <w:r w:rsidRPr="0087650F">
        <w:rPr>
          <w:rFonts w:cs="Arial"/>
          <w:rtl/>
          <w:lang w:val="en-GB"/>
        </w:rPr>
        <w:t xml:space="preserve">بالنسبة للمجموعة أ ، المكاتب المحلية لمديرية </w:t>
      </w:r>
      <w:r>
        <w:rPr>
          <w:rFonts w:cs="Arial" w:hint="cs"/>
          <w:rtl/>
          <w:lang w:val="en-GB"/>
        </w:rPr>
        <w:t>التشغيل</w:t>
      </w:r>
      <w:r w:rsidRPr="0087650F">
        <w:rPr>
          <w:rFonts w:cs="Arial"/>
          <w:rtl/>
          <w:lang w:val="en-GB"/>
        </w:rPr>
        <w:t xml:space="preserve"> في وزارة العمل</w:t>
      </w:r>
    </w:p>
    <w:p w:rsidR="0087650F" w:rsidRDefault="0087650F" w:rsidP="0087650F">
      <w:pPr>
        <w:pStyle w:val="ListParagraph"/>
        <w:numPr>
          <w:ilvl w:val="0"/>
          <w:numId w:val="30"/>
        </w:numPr>
        <w:bidi/>
        <w:jc w:val="both"/>
        <w:rPr>
          <w:lang w:val="en-GB"/>
        </w:rPr>
      </w:pPr>
      <w:r w:rsidRPr="0087650F">
        <w:rPr>
          <w:rFonts w:cs="Arial"/>
          <w:rtl/>
          <w:lang w:val="en-GB"/>
        </w:rPr>
        <w:t xml:space="preserve">بالنسبة للمجموعة ب ، يقوم جميع مزودي الخدمة بغض النظر عن </w:t>
      </w:r>
      <w:r>
        <w:rPr>
          <w:rFonts w:cs="Arial" w:hint="cs"/>
          <w:rtl/>
          <w:lang w:val="en-GB"/>
        </w:rPr>
        <w:t>حالتهم</w:t>
      </w:r>
      <w:r w:rsidRPr="0087650F">
        <w:rPr>
          <w:rFonts w:cs="Arial"/>
          <w:rtl/>
          <w:lang w:val="en-GB"/>
        </w:rPr>
        <w:t xml:space="preserve"> المدنية بتوفير</w:t>
      </w:r>
      <w:r w:rsidRPr="0087650F">
        <w:rPr>
          <w:lang w:val="en-GB"/>
        </w:rPr>
        <w:t xml:space="preserve"> </w:t>
      </w:r>
      <w:r>
        <w:rPr>
          <w:rFonts w:hint="cs"/>
          <w:rtl/>
          <w:lang w:val="en-GB"/>
        </w:rPr>
        <w:t>خدمات سوق عمل</w:t>
      </w:r>
      <w:r w:rsidRPr="0087650F">
        <w:rPr>
          <w:lang w:val="en-GB"/>
        </w:rPr>
        <w:t xml:space="preserve"> </w:t>
      </w:r>
      <w:r w:rsidRPr="0087650F">
        <w:rPr>
          <w:rFonts w:cs="Arial"/>
          <w:rtl/>
          <w:lang w:val="en-GB"/>
        </w:rPr>
        <w:t>و</w:t>
      </w:r>
      <w:r w:rsidRPr="0087650F">
        <w:rPr>
          <w:lang w:val="en-GB"/>
        </w:rPr>
        <w:t xml:space="preserve"> </w:t>
      </w:r>
      <w:r>
        <w:rPr>
          <w:rFonts w:hint="cs"/>
          <w:rtl/>
          <w:lang w:val="en-GB"/>
        </w:rPr>
        <w:t xml:space="preserve">تدابير سوق عمل نشطة لهم </w:t>
      </w:r>
      <w:r w:rsidRPr="0087650F">
        <w:rPr>
          <w:lang w:val="en-GB"/>
        </w:rPr>
        <w:t xml:space="preserve">. </w:t>
      </w:r>
      <w:r w:rsidRPr="0087650F">
        <w:rPr>
          <w:rFonts w:cs="Arial"/>
          <w:rtl/>
          <w:lang w:val="en-GB"/>
        </w:rPr>
        <w:t>بالنسبة إلى عميل المجموعة</w:t>
      </w:r>
      <w:r w:rsidRPr="0087650F">
        <w:rPr>
          <w:lang w:val="en-GB"/>
        </w:rPr>
        <w:t xml:space="preserve"> </w:t>
      </w:r>
      <w:r>
        <w:rPr>
          <w:rFonts w:hint="cs"/>
          <w:rtl/>
          <w:lang w:val="en-GB"/>
        </w:rPr>
        <w:t>ب</w:t>
      </w:r>
      <w:r w:rsidRPr="0087650F">
        <w:rPr>
          <w:lang w:val="en-GB"/>
        </w:rPr>
        <w:t xml:space="preserve"> </w:t>
      </w:r>
      <w:r w:rsidRPr="0087650F">
        <w:rPr>
          <w:rFonts w:cs="Arial"/>
          <w:rtl/>
          <w:lang w:val="en-GB"/>
        </w:rPr>
        <w:t>، تم تطوير كتالوج</w:t>
      </w:r>
      <w:r w:rsidRPr="0087650F">
        <w:rPr>
          <w:lang w:val="en-GB"/>
        </w:rPr>
        <w:t xml:space="preserve"> </w:t>
      </w:r>
      <w:r>
        <w:rPr>
          <w:rFonts w:hint="cs"/>
          <w:rtl/>
          <w:lang w:val="en-GB"/>
        </w:rPr>
        <w:t xml:space="preserve">خدمات وتدابير سوق العمل النشطة </w:t>
      </w:r>
      <w:r w:rsidRPr="0087650F">
        <w:rPr>
          <w:rFonts w:cs="Arial"/>
          <w:rtl/>
          <w:lang w:val="en-GB"/>
        </w:rPr>
        <w:t>بواسطة</w:t>
      </w:r>
      <w:r w:rsidRPr="0087650F">
        <w:rPr>
          <w:lang w:val="en-GB"/>
        </w:rPr>
        <w:t xml:space="preserve"> </w:t>
      </w:r>
      <w:r>
        <w:rPr>
          <w:rFonts w:hint="cs"/>
          <w:rtl/>
          <w:lang w:val="en-GB"/>
        </w:rPr>
        <w:t>مشروع الدعم الفني</w:t>
      </w:r>
      <w:r w:rsidRPr="0087650F">
        <w:rPr>
          <w:lang w:val="en-GB"/>
        </w:rPr>
        <w:t>.</w:t>
      </w:r>
    </w:p>
    <w:p w:rsidR="0087650F" w:rsidRPr="003A28AE" w:rsidRDefault="0087650F" w:rsidP="0087650F">
      <w:pPr>
        <w:bidi/>
        <w:jc w:val="both"/>
        <w:rPr>
          <w:lang w:val="en-GB"/>
        </w:rPr>
      </w:pPr>
      <w:r w:rsidRPr="0087650F">
        <w:rPr>
          <w:rFonts w:cs="Arial"/>
          <w:rtl/>
          <w:lang w:val="en-GB"/>
        </w:rPr>
        <w:lastRenderedPageBreak/>
        <w:t>من الواضح أن استراتيجية التخرج الجديدة لصندوق المعونة الوطني</w:t>
      </w:r>
      <w:r>
        <w:rPr>
          <w:rFonts w:cs="Arial" w:hint="cs"/>
          <w:rtl/>
          <w:lang w:val="en-GB"/>
        </w:rPr>
        <w:t>ة</w:t>
      </w:r>
      <w:r w:rsidRPr="0087650F">
        <w:rPr>
          <w:rFonts w:cs="Arial"/>
          <w:rtl/>
          <w:lang w:val="en-GB"/>
        </w:rPr>
        <w:t xml:space="preserve"> يمكن أن تنجح فقط ، </w:t>
      </w:r>
      <w:r>
        <w:rPr>
          <w:rFonts w:cs="Arial" w:hint="cs"/>
          <w:rtl/>
          <w:lang w:val="en-GB"/>
        </w:rPr>
        <w:t>أذا كان</w:t>
      </w:r>
      <w:r w:rsidRPr="0087650F">
        <w:rPr>
          <w:rFonts w:cs="Arial"/>
          <w:rtl/>
          <w:lang w:val="en-GB"/>
        </w:rPr>
        <w:t xml:space="preserve"> الصندوق قادراً على تطوير روابط قوية ودائمة بين المؤسسات على المستوى الوطني ، و</w:t>
      </w:r>
      <w:r>
        <w:rPr>
          <w:rFonts w:cs="Arial" w:hint="cs"/>
          <w:rtl/>
          <w:lang w:val="en-GB"/>
        </w:rPr>
        <w:t xml:space="preserve">إقامة </w:t>
      </w:r>
      <w:r w:rsidRPr="0087650F">
        <w:rPr>
          <w:rFonts w:cs="Arial"/>
          <w:rtl/>
          <w:lang w:val="en-GB"/>
        </w:rPr>
        <w:t xml:space="preserve">شراكة محلية على مستوى البلديات وإدارة الحالات المتعددة المهنية على مستوى عمال الحالات. هذه الشروط </w:t>
      </w:r>
      <w:r>
        <w:rPr>
          <w:rFonts w:cs="Arial" w:hint="cs"/>
          <w:rtl/>
          <w:lang w:val="en-GB"/>
        </w:rPr>
        <w:t>غير موجودة</w:t>
      </w:r>
      <w:r w:rsidRPr="0087650F">
        <w:rPr>
          <w:rFonts w:cs="Arial"/>
          <w:rtl/>
          <w:lang w:val="en-GB"/>
        </w:rPr>
        <w:t xml:space="preserve"> في الوقت الحالي</w:t>
      </w:r>
      <w:r w:rsidRPr="0087650F">
        <w:rPr>
          <w:lang w:val="en-GB"/>
        </w:rPr>
        <w:t>.</w:t>
      </w:r>
    </w:p>
    <w:p w:rsidR="003A2A43" w:rsidRDefault="00797C73" w:rsidP="00797C73">
      <w:pPr>
        <w:pStyle w:val="Heading2"/>
        <w:bidi/>
        <w:rPr>
          <w:lang w:val="en-GB"/>
        </w:rPr>
      </w:pPr>
      <w:bookmarkStart w:id="6" w:name="_Toc22112020"/>
      <w:r>
        <w:rPr>
          <w:rFonts w:hint="cs"/>
          <w:rtl/>
          <w:lang w:val="en-GB"/>
        </w:rPr>
        <w:t>المستوى المؤسسي</w:t>
      </w:r>
      <w:bookmarkEnd w:id="6"/>
    </w:p>
    <w:p w:rsidR="00797C73" w:rsidRPr="00797C73" w:rsidRDefault="00797C73" w:rsidP="00797C73">
      <w:pPr>
        <w:bidi/>
        <w:jc w:val="both"/>
        <w:rPr>
          <w:lang w:val="en-GB"/>
        </w:rPr>
      </w:pPr>
      <w:r w:rsidRPr="00797C73">
        <w:rPr>
          <w:rFonts w:cs="Arial"/>
          <w:rtl/>
          <w:lang w:val="en-GB"/>
        </w:rPr>
        <w:t>استراتيجية التخرج ، على</w:t>
      </w:r>
      <w:r>
        <w:rPr>
          <w:rFonts w:cs="Arial"/>
          <w:rtl/>
          <w:lang w:val="en-GB"/>
        </w:rPr>
        <w:t xml:space="preserve"> الرغم من أنه من المفترض أن </w:t>
      </w:r>
      <w:r>
        <w:rPr>
          <w:rFonts w:cs="Arial" w:hint="cs"/>
          <w:rtl/>
          <w:lang w:val="en-GB"/>
        </w:rPr>
        <w:t>يعمل صندوق المعونة على</w:t>
      </w:r>
      <w:r w:rsidRPr="00797C73">
        <w:rPr>
          <w:rFonts w:cs="Arial"/>
          <w:rtl/>
          <w:lang w:val="en-GB"/>
        </w:rPr>
        <w:t xml:space="preserve"> تفعيل </w:t>
      </w:r>
      <w:r>
        <w:rPr>
          <w:rFonts w:cs="Arial" w:hint="cs"/>
          <w:rtl/>
          <w:lang w:val="en-GB"/>
        </w:rPr>
        <w:t>التشغيل</w:t>
      </w:r>
      <w:r w:rsidRPr="00797C73">
        <w:rPr>
          <w:rFonts w:cs="Arial"/>
          <w:rtl/>
          <w:lang w:val="en-GB"/>
        </w:rPr>
        <w:t xml:space="preserve"> منذ عام 2016 ، </w:t>
      </w:r>
      <w:r>
        <w:rPr>
          <w:rFonts w:cs="Arial" w:hint="cs"/>
          <w:rtl/>
          <w:lang w:val="en-GB"/>
        </w:rPr>
        <w:t>ألا أن الأمر</w:t>
      </w:r>
      <w:r>
        <w:rPr>
          <w:rFonts w:cs="Arial"/>
          <w:rtl/>
          <w:lang w:val="en-GB"/>
        </w:rPr>
        <w:t xml:space="preserve"> جدي</w:t>
      </w:r>
      <w:r>
        <w:rPr>
          <w:rFonts w:cs="Arial" w:hint="cs"/>
          <w:rtl/>
          <w:lang w:val="en-GB"/>
        </w:rPr>
        <w:t>د</w:t>
      </w:r>
      <w:r w:rsidRPr="00797C73">
        <w:rPr>
          <w:rFonts w:cs="Arial"/>
          <w:rtl/>
          <w:lang w:val="en-GB"/>
        </w:rPr>
        <w:t xml:space="preserve"> تمامًا بالنسبة للصندوق </w:t>
      </w:r>
      <w:r>
        <w:rPr>
          <w:rFonts w:cs="Arial" w:hint="cs"/>
          <w:rtl/>
          <w:lang w:val="en-GB"/>
        </w:rPr>
        <w:t>ولا يوجد لديه</w:t>
      </w:r>
      <w:r w:rsidRPr="00797C73">
        <w:rPr>
          <w:rFonts w:cs="Arial"/>
          <w:rtl/>
          <w:lang w:val="en-GB"/>
        </w:rPr>
        <w:t xml:space="preserve"> قدرات مؤسسية لا في المكاتب المحلية ولا في المقر الرئيسي (المقر الرئيسي). </w:t>
      </w:r>
      <w:r>
        <w:rPr>
          <w:rFonts w:cs="Arial" w:hint="cs"/>
          <w:rtl/>
          <w:lang w:val="en-GB"/>
        </w:rPr>
        <w:t xml:space="preserve">يتناول مشروع الدعم الفني عملية </w:t>
      </w:r>
      <w:r w:rsidRPr="00797C73">
        <w:rPr>
          <w:lang w:val="en-GB"/>
        </w:rPr>
        <w:t xml:space="preserve"> </w:t>
      </w:r>
      <w:r w:rsidRPr="00797C73">
        <w:rPr>
          <w:rFonts w:cs="Arial"/>
          <w:rtl/>
          <w:lang w:val="en-GB"/>
        </w:rPr>
        <w:t xml:space="preserve">تطوير طريقة جديدة للتفكير المؤسسي حول سوق العمل والتفعيل من خلال إنشاء سير عمل جديد في </w:t>
      </w:r>
      <w:r>
        <w:rPr>
          <w:rFonts w:cs="Arial" w:hint="cs"/>
          <w:rtl/>
          <w:lang w:val="en-GB"/>
        </w:rPr>
        <w:t>مكان تقديم الخدمة</w:t>
      </w:r>
    </w:p>
    <w:p w:rsidR="00797C73" w:rsidRPr="00BA25B8" w:rsidRDefault="00797C73" w:rsidP="00797C73">
      <w:pPr>
        <w:bidi/>
        <w:jc w:val="both"/>
        <w:rPr>
          <w:lang w:val="en-GB"/>
        </w:rPr>
      </w:pPr>
      <w:r w:rsidRPr="00797C73">
        <w:rPr>
          <w:rFonts w:cs="Arial"/>
          <w:rtl/>
          <w:lang w:val="en-GB"/>
        </w:rPr>
        <w:t>بعد التعليقات الأولى التي حصلنا عليها في مايو 2019 ، ستكون هذه عملية طويلة تتطلب التعلم المؤسسي وإنشاء اتحادات وظيفية جديدة داخل</w:t>
      </w:r>
      <w:r w:rsidRPr="00797C73">
        <w:rPr>
          <w:lang w:val="en-GB"/>
        </w:rPr>
        <w:t xml:space="preserve"> </w:t>
      </w:r>
      <w:r>
        <w:rPr>
          <w:rFonts w:hint="cs"/>
          <w:rtl/>
          <w:lang w:val="en-GB"/>
        </w:rPr>
        <w:t>صندوق المعونة الوطنية</w:t>
      </w:r>
      <w:r w:rsidRPr="00797C73">
        <w:rPr>
          <w:lang w:val="en-GB"/>
        </w:rPr>
        <w:t xml:space="preserve"> </w:t>
      </w:r>
      <w:r w:rsidRPr="00797C73">
        <w:rPr>
          <w:rFonts w:cs="Arial"/>
          <w:rtl/>
          <w:lang w:val="en-GB"/>
        </w:rPr>
        <w:t xml:space="preserve">؛ وحدة منهجية في المقر الرئيسي لدعم المكاتب المحلية. في المكاتب المحلية ، يجب إعادة ترتيب عبء عمل </w:t>
      </w:r>
      <w:r>
        <w:rPr>
          <w:rFonts w:cs="Arial" w:hint="cs"/>
          <w:rtl/>
          <w:lang w:val="en-GB"/>
        </w:rPr>
        <w:t>الموظفين</w:t>
      </w:r>
      <w:r w:rsidRPr="00797C73">
        <w:rPr>
          <w:rFonts w:cs="Arial"/>
          <w:rtl/>
          <w:lang w:val="en-GB"/>
        </w:rPr>
        <w:t xml:space="preserve"> من أجل تخصيص وقت لمكون </w:t>
      </w:r>
      <w:r>
        <w:rPr>
          <w:rFonts w:cs="Arial" w:hint="cs"/>
          <w:rtl/>
          <w:lang w:val="en-GB"/>
        </w:rPr>
        <w:t>التشغيل</w:t>
      </w:r>
      <w:r w:rsidRPr="00797C73">
        <w:rPr>
          <w:rFonts w:cs="Arial"/>
          <w:rtl/>
          <w:lang w:val="en-GB"/>
        </w:rPr>
        <w:t xml:space="preserve">. سوف يحتاج </w:t>
      </w:r>
      <w:r>
        <w:rPr>
          <w:rFonts w:cs="Arial" w:hint="cs"/>
          <w:rtl/>
          <w:lang w:val="en-GB"/>
        </w:rPr>
        <w:t>الموظفون</w:t>
      </w:r>
      <w:r w:rsidRPr="00797C73">
        <w:rPr>
          <w:rFonts w:cs="Arial"/>
          <w:rtl/>
          <w:lang w:val="en-GB"/>
        </w:rPr>
        <w:t xml:space="preserve"> المحليون إلى التدريب المناسب</w:t>
      </w:r>
      <w:r w:rsidRPr="00797C73">
        <w:rPr>
          <w:lang w:val="en-GB"/>
        </w:rPr>
        <w:t>.</w:t>
      </w:r>
    </w:p>
    <w:p w:rsidR="003A2A43" w:rsidRPr="00EC3529" w:rsidRDefault="00EC3529" w:rsidP="00EC3529">
      <w:pPr>
        <w:pStyle w:val="Heading2"/>
        <w:bidi/>
        <w:rPr>
          <w:rtl/>
          <w:lang w:val="en-US" w:bidi="ar-JO"/>
        </w:rPr>
      </w:pPr>
      <w:bookmarkStart w:id="7" w:name="_Toc22112021"/>
      <w:r>
        <w:rPr>
          <w:rFonts w:hint="cs"/>
          <w:rtl/>
          <w:lang w:val="en-US" w:bidi="ar-JO"/>
        </w:rPr>
        <w:t>مستوى تقديم الخدمة</w:t>
      </w:r>
      <w:bookmarkEnd w:id="7"/>
    </w:p>
    <w:p w:rsidR="00EC3529" w:rsidRDefault="00EC3529" w:rsidP="00EC3529">
      <w:pPr>
        <w:bidi/>
        <w:jc w:val="both"/>
        <w:rPr>
          <w:lang w:val="en-GB"/>
        </w:rPr>
      </w:pPr>
      <w:r w:rsidRPr="00EC3529">
        <w:rPr>
          <w:rFonts w:cs="Arial"/>
          <w:rtl/>
          <w:lang w:val="en-GB"/>
        </w:rPr>
        <w:t>يمكن ملاحظة أهم التغييرات في المكا</w:t>
      </w:r>
      <w:r>
        <w:rPr>
          <w:rFonts w:cs="Arial"/>
          <w:rtl/>
          <w:lang w:val="en-GB"/>
        </w:rPr>
        <w:t xml:space="preserve">تب المحلية ، كما أطلقنا عليها </w:t>
      </w:r>
      <w:r>
        <w:rPr>
          <w:rFonts w:cs="Arial" w:hint="cs"/>
          <w:rtl/>
          <w:lang w:val="en-GB"/>
        </w:rPr>
        <w:t>أسم مكان تقديم الخدمة</w:t>
      </w:r>
      <w:r w:rsidRPr="00EC3529">
        <w:rPr>
          <w:rFonts w:cs="Arial"/>
          <w:rtl/>
          <w:lang w:val="en-GB"/>
        </w:rPr>
        <w:t xml:space="preserve">. لذلك قمنا بزيارة إلى المكاتب المحلية الثلاثة المشاركة في مرحلة الاختبار. تتضح فعالية أي إصلاحات في السياسة على </w:t>
      </w:r>
      <w:r>
        <w:rPr>
          <w:rFonts w:cs="Arial" w:hint="cs"/>
          <w:rtl/>
          <w:lang w:val="en-US" w:bidi="ar-JO"/>
        </w:rPr>
        <w:t>مكان تقديم الخدمة</w:t>
      </w:r>
      <w:r w:rsidRPr="00EC3529">
        <w:rPr>
          <w:rFonts w:cs="Arial"/>
          <w:rtl/>
          <w:lang w:val="en-GB"/>
        </w:rPr>
        <w:t xml:space="preserve"> ، على الواجهة المحلية بين الحكومة والمواطنين ، والحكومة والمؤسسات. لذلك يعد الدعم </w:t>
      </w:r>
      <w:r>
        <w:rPr>
          <w:rFonts w:cs="Arial" w:hint="cs"/>
          <w:rtl/>
          <w:lang w:val="en-GB"/>
        </w:rPr>
        <w:t>والمتابعة</w:t>
      </w:r>
      <w:r>
        <w:rPr>
          <w:rFonts w:cs="Arial"/>
          <w:rtl/>
          <w:lang w:val="en-GB"/>
        </w:rPr>
        <w:t xml:space="preserve"> المستمرة للمكاتب المحلية </w:t>
      </w:r>
      <w:r>
        <w:rPr>
          <w:rFonts w:cs="Arial" w:hint="cs"/>
          <w:rtl/>
          <w:lang w:val="en-GB"/>
        </w:rPr>
        <w:t>بالأضافة</w:t>
      </w:r>
      <w:r>
        <w:rPr>
          <w:rFonts w:cs="Arial"/>
          <w:rtl/>
          <w:lang w:val="en-GB"/>
        </w:rPr>
        <w:t xml:space="preserve"> </w:t>
      </w:r>
      <w:r>
        <w:rPr>
          <w:rFonts w:cs="Arial" w:hint="cs"/>
          <w:rtl/>
          <w:lang w:val="en-US" w:bidi="ar-JO"/>
        </w:rPr>
        <w:t>ل</w:t>
      </w:r>
      <w:r w:rsidRPr="00EC3529">
        <w:rPr>
          <w:rFonts w:cs="Arial"/>
          <w:rtl/>
          <w:lang w:val="en-GB"/>
        </w:rPr>
        <w:t>فروع وزارة العمل أمرًا بالغ الأهمية. خلال شهر مايو 2019 ، قمنا بزيارة جميع فروع</w:t>
      </w:r>
      <w:r w:rsidRPr="00EC3529">
        <w:rPr>
          <w:lang w:val="en-GB"/>
        </w:rPr>
        <w:t xml:space="preserve"> </w:t>
      </w:r>
      <w:r>
        <w:rPr>
          <w:rFonts w:hint="cs"/>
          <w:rtl/>
          <w:lang w:val="en-GB"/>
        </w:rPr>
        <w:t>الصندوق</w:t>
      </w:r>
      <w:r w:rsidRPr="00EC3529">
        <w:rPr>
          <w:lang w:val="en-GB"/>
        </w:rPr>
        <w:t xml:space="preserve"> </w:t>
      </w:r>
      <w:r w:rsidRPr="00EC3529">
        <w:rPr>
          <w:rFonts w:cs="Arial"/>
          <w:rtl/>
          <w:lang w:val="en-GB"/>
        </w:rPr>
        <w:t>الثلاثة المعينة</w:t>
      </w:r>
      <w:r w:rsidRPr="00EC3529">
        <w:rPr>
          <w:lang w:val="en-GB"/>
        </w:rPr>
        <w:t>.</w:t>
      </w:r>
    </w:p>
    <w:p w:rsidR="00FA7188" w:rsidRDefault="00071105" w:rsidP="00071105">
      <w:pPr>
        <w:pStyle w:val="Heading3"/>
        <w:bidi/>
        <w:rPr>
          <w:lang w:val="en-GB"/>
        </w:rPr>
      </w:pPr>
      <w:bookmarkStart w:id="8" w:name="_Toc22112022"/>
      <w:r>
        <w:rPr>
          <w:rFonts w:hint="cs"/>
          <w:rtl/>
          <w:lang w:val="en-GB"/>
        </w:rPr>
        <w:t>أربد</w:t>
      </w:r>
      <w:bookmarkEnd w:id="8"/>
    </w:p>
    <w:p w:rsidR="00071105" w:rsidRDefault="00071105" w:rsidP="006E5133">
      <w:pPr>
        <w:bidi/>
        <w:jc w:val="both"/>
        <w:rPr>
          <w:lang w:val="en-GB"/>
        </w:rPr>
      </w:pPr>
      <w:r w:rsidRPr="00071105">
        <w:rPr>
          <w:rFonts w:cs="Arial"/>
          <w:rtl/>
          <w:lang w:val="en-GB"/>
        </w:rPr>
        <w:t>في 14 أيار (مايو) 2019 ، قمنا بزيارة إلى مكتب</w:t>
      </w:r>
      <w:r w:rsidRPr="00071105">
        <w:rPr>
          <w:lang w:val="en-GB"/>
        </w:rPr>
        <w:t xml:space="preserve"> </w:t>
      </w:r>
      <w:r w:rsidR="006E5133">
        <w:rPr>
          <w:rFonts w:hint="cs"/>
          <w:rtl/>
          <w:lang w:val="en-GB"/>
        </w:rPr>
        <w:t>الصندوق</w:t>
      </w:r>
      <w:r w:rsidRPr="00071105">
        <w:rPr>
          <w:lang w:val="en-GB"/>
        </w:rPr>
        <w:t xml:space="preserve"> </w:t>
      </w:r>
      <w:r w:rsidRPr="00071105">
        <w:rPr>
          <w:rFonts w:cs="Arial"/>
          <w:rtl/>
          <w:lang w:val="en-GB"/>
        </w:rPr>
        <w:t>المحلي في إربد. تم ترشيح فرع</w:t>
      </w:r>
      <w:r w:rsidRPr="00071105">
        <w:rPr>
          <w:lang w:val="en-GB"/>
        </w:rPr>
        <w:t xml:space="preserve"> </w:t>
      </w:r>
      <w:r w:rsidR="006E5133">
        <w:rPr>
          <w:rFonts w:hint="cs"/>
          <w:rtl/>
          <w:lang w:val="en-GB"/>
        </w:rPr>
        <w:t>الصندوق</w:t>
      </w:r>
      <w:r w:rsidRPr="00071105">
        <w:rPr>
          <w:lang w:val="en-GB"/>
        </w:rPr>
        <w:t xml:space="preserve"> </w:t>
      </w:r>
      <w:r w:rsidRPr="00071105">
        <w:rPr>
          <w:rFonts w:cs="Arial"/>
          <w:rtl/>
          <w:lang w:val="en-GB"/>
        </w:rPr>
        <w:t xml:space="preserve">هذا لاختبار أدوات تنشيط </w:t>
      </w:r>
      <w:r w:rsidR="006E5133">
        <w:rPr>
          <w:rFonts w:cs="Arial" w:hint="cs"/>
          <w:rtl/>
          <w:lang w:val="en-GB"/>
        </w:rPr>
        <w:t>التشغيل</w:t>
      </w:r>
      <w:r w:rsidRPr="00071105">
        <w:rPr>
          <w:rFonts w:cs="Arial"/>
          <w:rtl/>
          <w:lang w:val="en-GB"/>
        </w:rPr>
        <w:t xml:space="preserve"> الجديدة. في 14 مايو ، أبلغ المكتب المحلي أنهم تلقوا روابط إلى الأدوات عبر الإنترنت فقط في 13 مايو ولم يتمكنوا من استخدام تلك الأدوات قبل هذا التاريخ. في الفترة ما بين 10 أبريل و 14 مايو 2019 ، لم يتم اتخاذ أي خطوات ما لم يرسل الموظفون المحليون الروابط إلى الباحثين عن عمل دون أي توضيح إضافي. قدم المكتب الرئيسي</w:t>
      </w:r>
      <w:r w:rsidRPr="00071105">
        <w:rPr>
          <w:lang w:val="en-GB"/>
        </w:rPr>
        <w:t xml:space="preserve"> </w:t>
      </w:r>
      <w:r w:rsidRPr="00071105">
        <w:rPr>
          <w:rFonts w:cs="Arial"/>
          <w:rtl/>
          <w:lang w:val="en-GB"/>
        </w:rPr>
        <w:t xml:space="preserve">معلومات مختلفة إلى المكتب المحلي ؛ المهام الجديدة </w:t>
      </w:r>
      <w:r w:rsidR="006E5133">
        <w:rPr>
          <w:rFonts w:cs="Arial" w:hint="cs"/>
          <w:rtl/>
          <w:lang w:val="en-GB"/>
        </w:rPr>
        <w:t>للموظفين</w:t>
      </w:r>
      <w:r w:rsidRPr="00071105">
        <w:rPr>
          <w:rFonts w:cs="Arial"/>
          <w:rtl/>
          <w:lang w:val="en-GB"/>
        </w:rPr>
        <w:t xml:space="preserve"> المحليين ظلت غير واضحة. بعد الثامن من أبريل تم توفير التدريب الداخلي من قبل المشروع</w:t>
      </w:r>
      <w:r w:rsidRPr="00071105">
        <w:rPr>
          <w:lang w:val="en-GB"/>
        </w:rPr>
        <w:t xml:space="preserve"> (SESIP) </w:t>
      </w:r>
      <w:r w:rsidRPr="00071105">
        <w:rPr>
          <w:rFonts w:cs="Arial"/>
          <w:rtl/>
          <w:lang w:val="en-GB"/>
        </w:rPr>
        <w:t xml:space="preserve">في المكتب الرئيسي </w:t>
      </w:r>
      <w:r w:rsidR="006E5133">
        <w:rPr>
          <w:rFonts w:cs="Arial" w:hint="cs"/>
          <w:rtl/>
          <w:lang w:val="en-GB"/>
        </w:rPr>
        <w:t>للصندوق</w:t>
      </w:r>
      <w:r w:rsidRPr="00071105">
        <w:rPr>
          <w:rFonts w:cs="Arial"/>
          <w:rtl/>
          <w:lang w:val="en-GB"/>
        </w:rPr>
        <w:t xml:space="preserve"> ، حيث لم يكن ممثلو المكاتب المحلية الثلاثة حاضرين. لم يتم إنشاء سلسلة القيادة ولم يتم تخصيص مهمة جديدة في المستوى المحلي. أبلغ مدير المكتب المحلي في اربد أنه لم يتلق أي خطاب رسمي من المكتب الرئيسي لـ</w:t>
      </w:r>
      <w:r w:rsidR="006E5133">
        <w:rPr>
          <w:rFonts w:hint="cs"/>
          <w:rtl/>
          <w:lang w:val="en-GB"/>
        </w:rPr>
        <w:t>لصندوث</w:t>
      </w:r>
      <w:r w:rsidRPr="00071105">
        <w:rPr>
          <w:lang w:val="en-GB"/>
        </w:rPr>
        <w:t xml:space="preserve"> </w:t>
      </w:r>
      <w:r w:rsidRPr="00071105">
        <w:rPr>
          <w:rFonts w:cs="Arial"/>
          <w:rtl/>
          <w:lang w:val="en-GB"/>
        </w:rPr>
        <w:t xml:space="preserve">لبدء الاختبار. منذ 8 أبريل تم التعامل مع ثمانية عملاء وفقًا لسير العمل الجديد. اتصل الموظف المحلي بالمستفيد الأكثر نشاطًا في السن ، لكن معظمهم رفضوا الحضور إلى المكتب لمقابلة الاستعداد الوظيفي. تم تقدير أنه تم الاتصال بـ 30 مستفيدًا ولم يظهر منهم سوى 8 ، وتم إحالة اثنين منهم إلى مكتب </w:t>
      </w:r>
      <w:r w:rsidR="006E5133">
        <w:rPr>
          <w:rFonts w:cs="Arial" w:hint="cs"/>
          <w:rtl/>
          <w:lang w:val="en-GB"/>
        </w:rPr>
        <w:t>التشغيل</w:t>
      </w:r>
      <w:r w:rsidRPr="00071105">
        <w:rPr>
          <w:rFonts w:cs="Arial"/>
          <w:rtl/>
          <w:lang w:val="en-GB"/>
        </w:rPr>
        <w:t xml:space="preserve">. لا تشعر الموظفة المحلية الوحيدة المسؤولة عن تنشيط </w:t>
      </w:r>
      <w:r w:rsidR="006E5133">
        <w:rPr>
          <w:rFonts w:cs="Arial" w:hint="cs"/>
          <w:rtl/>
          <w:lang w:val="en-GB"/>
        </w:rPr>
        <w:t>التشغيل</w:t>
      </w:r>
      <w:r w:rsidRPr="00071105">
        <w:rPr>
          <w:rFonts w:cs="Arial"/>
          <w:rtl/>
          <w:lang w:val="en-GB"/>
        </w:rPr>
        <w:t xml:space="preserve"> بالثقة في العملية وتطلب مزيدًا من التدريب أثناء العمل. بعد إجراء مقابلة الاستعداد الوظيفي ، لم تتبع الموظفة المحلية سير العمل الجديد ولم تدرك أنها بحاجة إلى المضي قدمًا في المجموعة "أ" نحو مكتب </w:t>
      </w:r>
      <w:r w:rsidR="006E5133">
        <w:rPr>
          <w:rFonts w:cs="Arial" w:hint="cs"/>
          <w:rtl/>
          <w:lang w:val="en-GB"/>
        </w:rPr>
        <w:t>التشغيل</w:t>
      </w:r>
      <w:r w:rsidRPr="00071105">
        <w:rPr>
          <w:rFonts w:cs="Arial"/>
          <w:rtl/>
          <w:lang w:val="en-GB"/>
        </w:rPr>
        <w:t xml:space="preserve"> المحلي. لا يوجد عملاء في المجموعة "ب" و "ج" في الوقت الحالي حيث يقبل الجميع أن يكونوا جاهزين للوظيفة مقابل أجر إجمالي قدره 220 دينار أردني. لم يتم استخدام مقابلة الفحص الثانية للمجموعة ب (التدابير والخدمات النشطة) حتى الآن. من ناحية أخرى ، هذا أبعد ما يكون عن واقع سوق العمل حيث أن الاقتصاد غير الرسمي قوي. في حالة المجموعة "أ" ، تم إصدار الإحالات إلى مكتب </w:t>
      </w:r>
      <w:r w:rsidR="006E5133">
        <w:rPr>
          <w:rFonts w:cs="Arial" w:hint="cs"/>
          <w:rtl/>
          <w:lang w:val="en-GB"/>
        </w:rPr>
        <w:t>التشغيل</w:t>
      </w:r>
      <w:r w:rsidRPr="00071105">
        <w:rPr>
          <w:rFonts w:cs="Arial"/>
          <w:rtl/>
          <w:lang w:val="en-GB"/>
        </w:rPr>
        <w:t xml:space="preserve"> بعد أسبوع واحد فقط حيث لم يكن </w:t>
      </w:r>
      <w:r w:rsidR="006E5133">
        <w:rPr>
          <w:rFonts w:cs="Arial" w:hint="cs"/>
          <w:rtl/>
          <w:lang w:val="en-GB"/>
        </w:rPr>
        <w:t>الموظف</w:t>
      </w:r>
      <w:r w:rsidRPr="00071105">
        <w:rPr>
          <w:rFonts w:cs="Arial"/>
          <w:rtl/>
          <w:lang w:val="en-GB"/>
        </w:rPr>
        <w:t xml:space="preserve"> على علم </w:t>
      </w:r>
      <w:r w:rsidR="006E5133">
        <w:rPr>
          <w:rFonts w:cs="Arial" w:hint="cs"/>
          <w:rtl/>
          <w:lang w:val="en-GB"/>
        </w:rPr>
        <w:t xml:space="preserve">بالهدف من </w:t>
      </w:r>
      <w:r w:rsidRPr="00071105">
        <w:rPr>
          <w:rFonts w:cs="Arial"/>
          <w:rtl/>
          <w:lang w:val="en-GB"/>
        </w:rPr>
        <w:t xml:space="preserve"> وراء </w:t>
      </w:r>
      <w:r w:rsidR="006E5133">
        <w:rPr>
          <w:rFonts w:cs="Arial" w:hint="cs"/>
          <w:rtl/>
          <w:lang w:val="en-GB"/>
        </w:rPr>
        <w:t xml:space="preserve"> هذا </w:t>
      </w:r>
      <w:r w:rsidRPr="00071105">
        <w:rPr>
          <w:rFonts w:cs="Arial"/>
          <w:rtl/>
          <w:lang w:val="en-GB"/>
        </w:rPr>
        <w:t>التمرين</w:t>
      </w:r>
      <w:r w:rsidRPr="00071105">
        <w:rPr>
          <w:lang w:val="en-GB"/>
        </w:rPr>
        <w:t>.</w:t>
      </w:r>
    </w:p>
    <w:p w:rsidR="008826D3" w:rsidRDefault="00972B66" w:rsidP="00972B66">
      <w:pPr>
        <w:pStyle w:val="Heading3"/>
        <w:bidi/>
        <w:rPr>
          <w:lang w:val="en-GB"/>
        </w:rPr>
      </w:pPr>
      <w:bookmarkStart w:id="9" w:name="_Toc22112023"/>
      <w:r>
        <w:rPr>
          <w:rFonts w:hint="cs"/>
          <w:rtl/>
          <w:lang w:val="en-GB"/>
        </w:rPr>
        <w:t>الزرقاء</w:t>
      </w:r>
      <w:bookmarkEnd w:id="9"/>
    </w:p>
    <w:p w:rsidR="00972B66" w:rsidRDefault="00972B66" w:rsidP="00972B66">
      <w:pPr>
        <w:bidi/>
        <w:jc w:val="both"/>
        <w:rPr>
          <w:lang w:val="en-GB"/>
        </w:rPr>
      </w:pPr>
      <w:r w:rsidRPr="00972B66">
        <w:rPr>
          <w:rFonts w:cs="Arial"/>
          <w:rtl/>
          <w:lang w:val="en-GB"/>
        </w:rPr>
        <w:t xml:space="preserve">في 19 مايو 2019 قمنا بزيارة مكتب الزرقاء. تلقى هذا المكتب الروابط الخاصة بالأدوات الأربعة على الإنترنت قبل أسبوع فقط ولم يكن سير العمل المقترح الجديد واضحًا للموظفين المحليين. تم الإبلاغ عن نفس سوء الفهم وعدم التنسيق من هذا المكتب المحلي أيضًا. التنسيق المهني وسلسلة القيادة غير واضحين بين المقر الرئيسي والمكتب المحلي فيما يتعلق باختبار أداة تنشيط </w:t>
      </w:r>
      <w:r>
        <w:rPr>
          <w:rFonts w:cs="Arial" w:hint="cs"/>
          <w:rtl/>
          <w:lang w:val="en-GB"/>
        </w:rPr>
        <w:t>التشغيل</w:t>
      </w:r>
      <w:r w:rsidRPr="00972B66">
        <w:rPr>
          <w:rFonts w:cs="Arial"/>
          <w:rtl/>
          <w:lang w:val="en-GB"/>
        </w:rPr>
        <w:t xml:space="preserve">. خلال أسبوع في شهر مايو ، التقى </w:t>
      </w:r>
      <w:r>
        <w:rPr>
          <w:rFonts w:cs="Arial" w:hint="cs"/>
          <w:rtl/>
          <w:lang w:val="en-GB"/>
        </w:rPr>
        <w:t>الموظف</w:t>
      </w:r>
      <w:r w:rsidRPr="00972B66">
        <w:rPr>
          <w:rFonts w:cs="Arial"/>
          <w:rtl/>
          <w:lang w:val="en-GB"/>
        </w:rPr>
        <w:t xml:space="preserve"> المحلي مع 20 باحثًا عن عمل وأجرى مقابلات الاستعداد للوظيفة. أجريت هذه المقابلات عن طريق الهواتف وشخصيا. قام المكتب المحلي بوضع قائمة بالمستفيدين من</w:t>
      </w:r>
      <w:r w:rsidRPr="00972B66">
        <w:rPr>
          <w:lang w:val="en-GB"/>
        </w:rPr>
        <w:t xml:space="preserve"> </w:t>
      </w:r>
      <w:r>
        <w:rPr>
          <w:rFonts w:hint="cs"/>
          <w:rtl/>
          <w:lang w:val="en-GB"/>
        </w:rPr>
        <w:t>صندوق المعونة الوطنية</w:t>
      </w:r>
      <w:r w:rsidRPr="00972B66">
        <w:rPr>
          <w:lang w:val="en-GB"/>
        </w:rPr>
        <w:t xml:space="preserve"> </w:t>
      </w:r>
      <w:r w:rsidRPr="00972B66">
        <w:rPr>
          <w:rFonts w:cs="Arial"/>
          <w:rtl/>
          <w:lang w:val="en-GB"/>
        </w:rPr>
        <w:t xml:space="preserve">قبل إجراء المقابلة التشخيصية ، وهم يعتقدون </w:t>
      </w:r>
      <w:r>
        <w:rPr>
          <w:rFonts w:cs="Arial" w:hint="cs"/>
          <w:rtl/>
          <w:lang w:val="en-GB"/>
        </w:rPr>
        <w:t xml:space="preserve">أنهم </w:t>
      </w:r>
      <w:r w:rsidRPr="00972B66">
        <w:rPr>
          <w:rFonts w:cs="Arial"/>
          <w:rtl/>
          <w:lang w:val="en-GB"/>
        </w:rPr>
        <w:t>في المجموعة أ. وهذا النهج يجعل من سير العمل الجديد المقترح وأدوات التشخيص غير مجدية. كما أن الموظفين المحليين غير قادرين على التمييز بين أدوات</w:t>
      </w:r>
      <w:r w:rsidRPr="00972B66">
        <w:rPr>
          <w:lang w:val="en-GB"/>
        </w:rPr>
        <w:t xml:space="preserve"> Google </w:t>
      </w:r>
      <w:r w:rsidRPr="00972B66">
        <w:rPr>
          <w:rFonts w:cs="Arial"/>
          <w:rtl/>
          <w:lang w:val="en-GB"/>
        </w:rPr>
        <w:t>عبر الإنترنت ونظام تكنولوجيا المعلومات. العمليات الداخلية داخل</w:t>
      </w:r>
      <w:r w:rsidRPr="00972B66">
        <w:rPr>
          <w:lang w:val="en-GB"/>
        </w:rPr>
        <w:t xml:space="preserve"> </w:t>
      </w:r>
      <w:r>
        <w:rPr>
          <w:rFonts w:hint="cs"/>
          <w:rtl/>
          <w:lang w:val="en-GB"/>
        </w:rPr>
        <w:t>الصندوق</w:t>
      </w:r>
      <w:r w:rsidRPr="00972B66">
        <w:rPr>
          <w:lang w:val="en-GB"/>
        </w:rPr>
        <w:t xml:space="preserve"> </w:t>
      </w:r>
      <w:r w:rsidRPr="00972B66">
        <w:rPr>
          <w:rFonts w:cs="Arial"/>
          <w:rtl/>
          <w:lang w:val="en-GB"/>
        </w:rPr>
        <w:t xml:space="preserve">غير واضحة للموظفين. لا يستطيع الموظفون المحليون ربط الأدوات الجديدة المقترحة بإدارة الحالات الخاصة بالعميل. وهذا يعني أنه إما أنه لا توجد إدارة فردية للحالات داخل المكاتب المحلية أو أنه لم يتم تسجيل التاريخ. لا يزال الموظفون المحليون لا يقرؤون الوثائق. </w:t>
      </w:r>
      <w:r w:rsidRPr="00972B66">
        <w:rPr>
          <w:rFonts w:cs="Arial"/>
          <w:rtl/>
          <w:lang w:val="en-GB"/>
        </w:rPr>
        <w:lastRenderedPageBreak/>
        <w:t xml:space="preserve">سير العمل المقترح لا يزال غير واضح بالنسبة للموظف المحلي. لا </w:t>
      </w:r>
      <w:r>
        <w:rPr>
          <w:rFonts w:cs="Arial" w:hint="cs"/>
          <w:rtl/>
          <w:lang w:val="en-GB"/>
        </w:rPr>
        <w:t xml:space="preserve">يتم </w:t>
      </w:r>
      <w:r w:rsidRPr="00972B66">
        <w:rPr>
          <w:rFonts w:cs="Arial"/>
          <w:rtl/>
          <w:lang w:val="en-GB"/>
        </w:rPr>
        <w:t xml:space="preserve">تتبع الدليل. وقت عمل الموظف المحلي (واحد فقط مسؤول جزئياً عن العمل) مليء بالأنشطة الأخرى ؛ اختبار تفعيل العمل لا يحصل على أي أولوية. يبذل </w:t>
      </w:r>
      <w:r>
        <w:rPr>
          <w:rFonts w:cs="Arial" w:hint="cs"/>
          <w:rtl/>
          <w:lang w:val="en-GB"/>
        </w:rPr>
        <w:t>الموظفون</w:t>
      </w:r>
      <w:r w:rsidRPr="00972B66">
        <w:rPr>
          <w:rFonts w:cs="Arial"/>
          <w:rtl/>
          <w:lang w:val="en-GB"/>
        </w:rPr>
        <w:t xml:space="preserve"> المحليون أهدافهم الخاصة ، حيث يجمعون 50 مقابلة قبل اتخاذ أي إجراءات. مع هذا النهج يدمرون بشكل أساسي إدارة الحالات الفردية ويجعلون العميل محبطًا. لم يتم إصدار نماذج الإحالة الفردية منذ بدء الاختبار</w:t>
      </w:r>
      <w:r w:rsidRPr="00972B66">
        <w:rPr>
          <w:lang w:val="en-GB"/>
        </w:rPr>
        <w:t>.</w:t>
      </w:r>
    </w:p>
    <w:p w:rsidR="00F90F21" w:rsidRPr="00F90F21" w:rsidRDefault="00F90F21" w:rsidP="00F90F21">
      <w:pPr>
        <w:bidi/>
        <w:rPr>
          <w:lang w:val="en-GB"/>
        </w:rPr>
      </w:pPr>
      <w:r w:rsidRPr="00F90F21">
        <w:rPr>
          <w:rFonts w:cs="Arial"/>
          <w:rtl/>
          <w:lang w:val="en-GB"/>
        </w:rPr>
        <w:t xml:space="preserve">خلال وجود موظفي </w:t>
      </w:r>
      <w:r>
        <w:rPr>
          <w:rFonts w:cs="Arial" w:hint="cs"/>
          <w:rtl/>
          <w:lang w:val="en-GB"/>
        </w:rPr>
        <w:t>التشغيل</w:t>
      </w:r>
      <w:r w:rsidRPr="00F90F21">
        <w:rPr>
          <w:rFonts w:cs="Arial"/>
          <w:rtl/>
          <w:lang w:val="en-GB"/>
        </w:rPr>
        <w:t xml:space="preserve"> المحليين من وزارة العمل ، ناقشنا سير العمل الجديد مرة أخرى ، وأبرزنا دور النهج الفردي مقابل نهج المجموعة. نوقش مرة أخرى دور مكتب </w:t>
      </w:r>
      <w:r>
        <w:rPr>
          <w:rFonts w:cs="Arial" w:hint="cs"/>
          <w:rtl/>
          <w:lang w:val="en-GB"/>
        </w:rPr>
        <w:t xml:space="preserve">التشغيل </w:t>
      </w:r>
      <w:r w:rsidRPr="00F90F21">
        <w:rPr>
          <w:rFonts w:cs="Arial"/>
          <w:rtl/>
          <w:lang w:val="en-GB"/>
        </w:rPr>
        <w:t>المحلي مقابل مكتب</w:t>
      </w:r>
      <w:r w:rsidRPr="00F90F21">
        <w:rPr>
          <w:lang w:val="en-GB"/>
        </w:rPr>
        <w:t xml:space="preserve"> </w:t>
      </w:r>
      <w:r>
        <w:rPr>
          <w:rFonts w:hint="cs"/>
          <w:rtl/>
          <w:lang w:val="en-GB"/>
        </w:rPr>
        <w:t xml:space="preserve">صندوق المعونة الوطنية </w:t>
      </w:r>
      <w:r w:rsidRPr="00F90F21">
        <w:rPr>
          <w:lang w:val="en-GB"/>
        </w:rPr>
        <w:t xml:space="preserve"> </w:t>
      </w:r>
      <w:r w:rsidRPr="00F90F21">
        <w:rPr>
          <w:rFonts w:cs="Arial"/>
          <w:rtl/>
          <w:lang w:val="en-GB"/>
        </w:rPr>
        <w:t>بالإضافة إلى حلقة التغذية الراجعة لإدارة الحالات الفردية. لا يزال لدى الموظفين المحليين</w:t>
      </w:r>
      <w:r w:rsidRPr="00F90F21">
        <w:rPr>
          <w:lang w:val="en-GB"/>
        </w:rPr>
        <w:t xml:space="preserve"> </w:t>
      </w:r>
      <w:r>
        <w:rPr>
          <w:rFonts w:hint="cs"/>
          <w:rtl/>
          <w:lang w:val="en-GB"/>
        </w:rPr>
        <w:t>(</w:t>
      </w:r>
      <w:r w:rsidRPr="00F90F21">
        <w:rPr>
          <w:rFonts w:cs="Arial"/>
          <w:rtl/>
          <w:lang w:val="en-GB"/>
        </w:rPr>
        <w:t>على حد سواء وزارة العمل و</w:t>
      </w:r>
      <w:r w:rsidRPr="00F90F21">
        <w:rPr>
          <w:lang w:val="en-GB"/>
        </w:rPr>
        <w:t xml:space="preserve"> </w:t>
      </w:r>
      <w:r>
        <w:rPr>
          <w:rFonts w:hint="cs"/>
          <w:rtl/>
          <w:lang w:val="en-GB"/>
        </w:rPr>
        <w:t>صندوق المعونة)</w:t>
      </w:r>
      <w:r w:rsidRPr="00F90F21">
        <w:rPr>
          <w:lang w:val="en-GB"/>
        </w:rPr>
        <w:t xml:space="preserve"> </w:t>
      </w:r>
      <w:r w:rsidRPr="00F90F21">
        <w:rPr>
          <w:rFonts w:cs="Arial"/>
          <w:rtl/>
          <w:lang w:val="en-GB"/>
        </w:rPr>
        <w:t xml:space="preserve">فهم محدود ومستوى منخفض من الثقة المهنية للعمل وفقًا للهيكل الجديد. 90 ٪ من الشواغر المسجلة للفرع المحلي لوزارة العمل مسجلة </w:t>
      </w:r>
      <w:r>
        <w:rPr>
          <w:rFonts w:cs="Arial" w:hint="cs"/>
          <w:rtl/>
          <w:lang w:val="en-GB"/>
        </w:rPr>
        <w:t>وفقاً للحد الأدنى للأجور</w:t>
      </w:r>
      <w:r w:rsidRPr="00F90F21">
        <w:rPr>
          <w:lang w:val="en-GB"/>
        </w:rPr>
        <w:t>.</w:t>
      </w:r>
    </w:p>
    <w:p w:rsidR="00886B7B" w:rsidRDefault="00F90F21" w:rsidP="00F90F21">
      <w:pPr>
        <w:bidi/>
        <w:rPr>
          <w:rFonts w:asciiTheme="majorHAnsi" w:eastAsiaTheme="majorEastAsia" w:hAnsiTheme="majorHAnsi" w:cstheme="majorBidi"/>
          <w:b/>
          <w:bCs/>
          <w:color w:val="4F81BD" w:themeColor="accent1"/>
          <w:lang w:val="en-GB"/>
        </w:rPr>
      </w:pPr>
      <w:r w:rsidRPr="00F90F21">
        <w:rPr>
          <w:rFonts w:cs="Arial"/>
          <w:rtl/>
          <w:lang w:val="en-GB"/>
        </w:rPr>
        <w:t>حتى الآن لم يتم وضع أي عميل في المجموعة</w:t>
      </w:r>
      <w:r w:rsidRPr="00F90F21">
        <w:rPr>
          <w:lang w:val="en-GB"/>
        </w:rPr>
        <w:t xml:space="preserve"> </w:t>
      </w:r>
      <w:r>
        <w:rPr>
          <w:rFonts w:hint="cs"/>
          <w:rtl/>
          <w:lang w:val="en-GB"/>
        </w:rPr>
        <w:t>(ب)</w:t>
      </w:r>
      <w:r w:rsidRPr="00F90F21">
        <w:rPr>
          <w:lang w:val="en-GB"/>
        </w:rPr>
        <w:t xml:space="preserve"> </w:t>
      </w:r>
      <w:r w:rsidRPr="00F90F21">
        <w:rPr>
          <w:rFonts w:cs="Arial"/>
          <w:rtl/>
          <w:lang w:val="en-GB"/>
        </w:rPr>
        <w:t>ولم تتم إحالة أي شخص إلى مزودي الخدمة لأن سير العمل لم يكن وا</w:t>
      </w:r>
      <w:r>
        <w:rPr>
          <w:rFonts w:cs="Arial"/>
          <w:rtl/>
          <w:lang w:val="en-GB"/>
        </w:rPr>
        <w:t>ضحًا للموظفين ولم تتم دراسة أدل</w:t>
      </w:r>
      <w:r>
        <w:rPr>
          <w:rFonts w:cs="Arial" w:hint="cs"/>
          <w:rtl/>
          <w:lang w:val="en-GB"/>
        </w:rPr>
        <w:t>ة مشروع الدعم الفني</w:t>
      </w:r>
      <w:r w:rsidR="00886B7B">
        <w:rPr>
          <w:lang w:val="en-GB"/>
        </w:rPr>
        <w:br w:type="page"/>
      </w:r>
    </w:p>
    <w:p w:rsidR="008826D3" w:rsidRDefault="00F82A68" w:rsidP="00F82A68">
      <w:pPr>
        <w:pStyle w:val="Heading3"/>
        <w:bidi/>
        <w:rPr>
          <w:lang w:val="en-GB"/>
        </w:rPr>
      </w:pPr>
      <w:bookmarkStart w:id="10" w:name="_Toc22112024"/>
      <w:r>
        <w:rPr>
          <w:rFonts w:hint="cs"/>
          <w:rtl/>
          <w:lang w:val="en-GB"/>
        </w:rPr>
        <w:lastRenderedPageBreak/>
        <w:t>شرق عمان</w:t>
      </w:r>
      <w:bookmarkEnd w:id="10"/>
    </w:p>
    <w:p w:rsidR="004D3BAB" w:rsidRDefault="004D3BAB" w:rsidP="004D3BAB">
      <w:pPr>
        <w:bidi/>
        <w:jc w:val="both"/>
        <w:rPr>
          <w:lang w:val="en-GB"/>
        </w:rPr>
      </w:pPr>
      <w:r w:rsidRPr="004D3BAB">
        <w:rPr>
          <w:rFonts w:cs="Arial"/>
          <w:rtl/>
          <w:lang w:val="en-GB"/>
        </w:rPr>
        <w:t xml:space="preserve">في 20 أيار (مايو) 2019 ، قمنا بزيارة </w:t>
      </w:r>
      <w:r>
        <w:rPr>
          <w:rFonts w:cs="Arial" w:hint="cs"/>
          <w:rtl/>
          <w:lang w:val="en-GB" w:bidi="ar-JO"/>
        </w:rPr>
        <w:t>متابعة</w:t>
      </w:r>
      <w:r w:rsidRPr="004D3BAB">
        <w:rPr>
          <w:rFonts w:cs="Arial"/>
          <w:rtl/>
          <w:lang w:val="en-GB"/>
        </w:rPr>
        <w:t xml:space="preserve"> لمكتب شرق عمان. ناقش هذا المكتب بالفعل سير العمل الجديد واستخدام النماذج الجديدة قبل زيارة الدراسة إلى سلوفاكيا والنمسا. لقد طبعوا المقابلتين ، والإحالة من ، وردود الفعل لأن موظفي المكتب ليس لديهم إمكانية الوصول إلى الإنترنت ، ويقومون بتسجيل البيانات في المساء من المنزل. تلقى هذا المكتب الاستمارات قبل شهر تقريبًا من تاريخ الإبلاغ عن المكتبين الآخرين. تم استلام النماذج المرتبطة بـ</w:t>
      </w:r>
      <w:r w:rsidRPr="004D3BAB">
        <w:rPr>
          <w:lang w:val="en-GB"/>
        </w:rPr>
        <w:t xml:space="preserve"> Google </w:t>
      </w:r>
      <w:r w:rsidRPr="004D3BAB">
        <w:rPr>
          <w:rFonts w:cs="Arial"/>
          <w:rtl/>
          <w:lang w:val="en-GB"/>
        </w:rPr>
        <w:t xml:space="preserve">في أوائل مايو فقط. تم بالفعل استدعاء 106 </w:t>
      </w:r>
      <w:r>
        <w:rPr>
          <w:rFonts w:cs="Arial" w:hint="cs"/>
          <w:rtl/>
          <w:lang w:val="en-GB"/>
        </w:rPr>
        <w:t>منتفع</w:t>
      </w:r>
      <w:r w:rsidRPr="004D3BAB">
        <w:rPr>
          <w:rFonts w:cs="Arial"/>
          <w:rtl/>
          <w:lang w:val="en-GB"/>
        </w:rPr>
        <w:t xml:space="preserve"> لمقابلة الجاهزية الوظيفية وتم </w:t>
      </w:r>
      <w:r>
        <w:rPr>
          <w:rFonts w:cs="Arial" w:hint="cs"/>
          <w:rtl/>
          <w:lang w:val="en-GB"/>
        </w:rPr>
        <w:t>تشغيل</w:t>
      </w:r>
      <w:r w:rsidRPr="004D3BAB">
        <w:rPr>
          <w:rFonts w:cs="Arial"/>
          <w:rtl/>
          <w:lang w:val="en-GB"/>
        </w:rPr>
        <w:t xml:space="preserve"> 30 منهم بالفعل في المصانع. لم يتم الاتصال بالمكتب المحلي لوزارة العمل. أخذ </w:t>
      </w:r>
      <w:r>
        <w:rPr>
          <w:rFonts w:cs="Arial" w:hint="cs"/>
          <w:rtl/>
          <w:lang w:val="en-GB"/>
        </w:rPr>
        <w:t>الموظفون</w:t>
      </w:r>
      <w:r w:rsidRPr="004D3BAB">
        <w:rPr>
          <w:rFonts w:cs="Arial"/>
          <w:rtl/>
          <w:lang w:val="en-GB"/>
        </w:rPr>
        <w:t xml:space="preserve"> المحليون في</w:t>
      </w:r>
      <w:r w:rsidRPr="004D3BAB">
        <w:rPr>
          <w:lang w:val="en-GB"/>
        </w:rPr>
        <w:t xml:space="preserve"> </w:t>
      </w:r>
      <w:r>
        <w:rPr>
          <w:rFonts w:hint="cs"/>
          <w:rtl/>
          <w:lang w:val="en-GB"/>
        </w:rPr>
        <w:t>صندوق المعونة</w:t>
      </w:r>
      <w:r w:rsidRPr="004D3BAB">
        <w:rPr>
          <w:lang w:val="en-GB"/>
        </w:rPr>
        <w:t xml:space="preserve"> </w:t>
      </w:r>
      <w:r w:rsidRPr="004D3BAB">
        <w:rPr>
          <w:rFonts w:cs="Arial"/>
          <w:rtl/>
          <w:lang w:val="en-GB"/>
        </w:rPr>
        <w:t xml:space="preserve">سيارتهم الخاصة للقيام بزيارة متابعة في المصنع. تم تعيين المستفيدين قبل يوم من الزيارة المحلية </w:t>
      </w:r>
      <w:r>
        <w:rPr>
          <w:rFonts w:cs="Arial" w:hint="cs"/>
          <w:rtl/>
          <w:lang w:val="en-GB"/>
        </w:rPr>
        <w:t>لذلكم</w:t>
      </w:r>
      <w:r>
        <w:rPr>
          <w:rFonts w:cs="Arial"/>
          <w:rtl/>
          <w:lang w:val="en-GB"/>
        </w:rPr>
        <w:t xml:space="preserve"> ل</w:t>
      </w:r>
      <w:r>
        <w:rPr>
          <w:rFonts w:cs="Arial" w:hint="cs"/>
          <w:rtl/>
          <w:lang w:val="en-GB"/>
        </w:rPr>
        <w:t>م</w:t>
      </w:r>
      <w:r w:rsidRPr="004D3BAB">
        <w:rPr>
          <w:rFonts w:cs="Arial"/>
          <w:rtl/>
          <w:lang w:val="en-GB"/>
        </w:rPr>
        <w:t xml:space="preserve"> يتم تسجيلهم بعد في مؤسسة الضمان الاجتماعي. تم إجراء مقابلات الاستعداد الوظيفي من خلال زميلين من مكتب</w:t>
      </w:r>
      <w:r w:rsidRPr="004D3BAB">
        <w:rPr>
          <w:lang w:val="en-GB"/>
        </w:rPr>
        <w:t xml:space="preserve"> </w:t>
      </w:r>
      <w:r>
        <w:rPr>
          <w:rFonts w:hint="cs"/>
          <w:rtl/>
          <w:lang w:val="en-GB"/>
        </w:rPr>
        <w:t>الصندوق</w:t>
      </w:r>
      <w:r w:rsidRPr="004D3BAB">
        <w:rPr>
          <w:lang w:val="en-GB"/>
        </w:rPr>
        <w:t xml:space="preserve"> </w:t>
      </w:r>
      <w:r w:rsidRPr="004D3BAB">
        <w:rPr>
          <w:rFonts w:cs="Arial"/>
          <w:rtl/>
          <w:lang w:val="en-GB"/>
        </w:rPr>
        <w:t xml:space="preserve">المحلي عبر الهاتف أو شخصيًا. يستخدم المكتب المحلي جميع الأدوات الخمسة. استنادًا إلى الكتالوج ، يجري الموظفون مناقشة بالفعل مع أحد مزودي التدريب لإحالة 11 من عملاء المجموعة ب. تستغرق مقابلة الاستعداد للوظيفة 10 دقائق كمتوسط ​​، نفس الشيء في مقابلة المجموعة ب. المقابلات سهلة الاستخدام من قبل الضباط. الجزء الحاسم هو مسألة طلب الأجور. معظم العملاء غير سعداء للعمل من أجل الحد الأدنى للأجور. الطلبات بين 300-400 دينار. حتى من بين 20 </w:t>
      </w:r>
      <w:r>
        <w:rPr>
          <w:rFonts w:cs="Arial" w:hint="cs"/>
          <w:rtl/>
          <w:lang w:val="en-GB"/>
        </w:rPr>
        <w:t>منتفع</w:t>
      </w:r>
      <w:r w:rsidRPr="004D3BAB">
        <w:rPr>
          <w:rFonts w:cs="Arial"/>
          <w:rtl/>
          <w:lang w:val="en-GB"/>
        </w:rPr>
        <w:t xml:space="preserve"> تم </w:t>
      </w:r>
      <w:r>
        <w:rPr>
          <w:rFonts w:cs="Arial" w:hint="cs"/>
          <w:rtl/>
          <w:lang w:val="en-GB"/>
        </w:rPr>
        <w:t>تشغيلهم</w:t>
      </w:r>
      <w:r w:rsidRPr="004D3BAB">
        <w:rPr>
          <w:rFonts w:cs="Arial"/>
          <w:rtl/>
          <w:lang w:val="en-GB"/>
        </w:rPr>
        <w:t xml:space="preserve"> في مصنع في جرش قبل يوم واحد فقط ، ترك 50٪ منهم العمل بالفعل لأن الحد الأدنى للأجور غير كافٍ</w:t>
      </w:r>
      <w:r w:rsidRPr="004D3BAB">
        <w:rPr>
          <w:lang w:val="en-GB"/>
        </w:rPr>
        <w:t>.</w:t>
      </w:r>
    </w:p>
    <w:p w:rsidR="0077244B" w:rsidRDefault="0077244B" w:rsidP="0077244B">
      <w:pPr>
        <w:bidi/>
        <w:jc w:val="both"/>
        <w:rPr>
          <w:lang w:val="en-GB"/>
        </w:rPr>
      </w:pPr>
      <w:r w:rsidRPr="0077244B">
        <w:rPr>
          <w:rFonts w:cs="Arial"/>
          <w:rtl/>
          <w:lang w:val="en-GB"/>
        </w:rPr>
        <w:t>مع المقابلة الأولى للاستعداد الوظيفي ، قام المسؤولون بالفعل بتعيين مجموعة مستخدمين مختلفة ؛</w:t>
      </w:r>
    </w:p>
    <w:p w:rsidR="00E534D9" w:rsidRPr="00E534D9" w:rsidRDefault="000A48FC" w:rsidP="00E534D9">
      <w:pPr>
        <w:bidi/>
        <w:ind w:left="360"/>
        <w:jc w:val="both"/>
        <w:rPr>
          <w:lang w:val="en-GB"/>
        </w:rPr>
      </w:pPr>
      <w:r>
        <w:rPr>
          <w:rFonts w:cs="Arial"/>
          <w:rtl/>
          <w:lang w:val="en-GB"/>
        </w:rPr>
        <w:t>أ)</w:t>
      </w:r>
      <w:r>
        <w:rPr>
          <w:rFonts w:cs="Arial" w:hint="cs"/>
          <w:rtl/>
          <w:lang w:val="en-US" w:bidi="ar-JO"/>
        </w:rPr>
        <w:t xml:space="preserve">من </w:t>
      </w:r>
      <w:r w:rsidR="00E534D9" w:rsidRPr="00E534D9">
        <w:rPr>
          <w:rFonts w:cs="Arial"/>
          <w:rtl/>
          <w:lang w:val="en-GB"/>
        </w:rPr>
        <w:t>لديه</w:t>
      </w:r>
      <w:r>
        <w:rPr>
          <w:rFonts w:cs="Arial" w:hint="cs"/>
          <w:rtl/>
          <w:lang w:val="en-GB"/>
        </w:rPr>
        <w:t>م</w:t>
      </w:r>
      <w:r w:rsidR="00E534D9" w:rsidRPr="00E534D9">
        <w:rPr>
          <w:rFonts w:cs="Arial"/>
          <w:rtl/>
          <w:lang w:val="en-GB"/>
        </w:rPr>
        <w:t xml:space="preserve"> رغبة في العمل حتى مع وجود فرص عمل مبدئية ،</w:t>
      </w:r>
    </w:p>
    <w:p w:rsidR="00E534D9" w:rsidRPr="00E534D9" w:rsidRDefault="000A48FC" w:rsidP="00E534D9">
      <w:pPr>
        <w:bidi/>
        <w:ind w:left="360"/>
        <w:jc w:val="both"/>
        <w:rPr>
          <w:lang w:val="en-GB"/>
        </w:rPr>
      </w:pPr>
      <w:r>
        <w:rPr>
          <w:rFonts w:cs="Arial"/>
          <w:rtl/>
          <w:lang w:val="en-GB"/>
        </w:rPr>
        <w:t>ب) ال</w:t>
      </w:r>
      <w:r>
        <w:rPr>
          <w:rFonts w:cs="Arial" w:hint="cs"/>
          <w:rtl/>
          <w:lang w:val="en-GB"/>
        </w:rPr>
        <w:t>منتفعون</w:t>
      </w:r>
      <w:r w:rsidR="00E534D9" w:rsidRPr="00E534D9">
        <w:rPr>
          <w:rFonts w:cs="Arial"/>
          <w:rtl/>
          <w:lang w:val="en-GB"/>
        </w:rPr>
        <w:t xml:space="preserve"> ليس لديهم خطط مهنية</w:t>
      </w:r>
    </w:p>
    <w:p w:rsidR="00E534D9" w:rsidRPr="00E534D9" w:rsidRDefault="00E534D9" w:rsidP="000A48FC">
      <w:pPr>
        <w:bidi/>
        <w:ind w:left="360"/>
        <w:jc w:val="both"/>
        <w:rPr>
          <w:lang w:val="en-GB"/>
        </w:rPr>
      </w:pPr>
      <w:r w:rsidRPr="00E534D9">
        <w:rPr>
          <w:rFonts w:cs="Arial"/>
          <w:rtl/>
          <w:lang w:val="en-GB"/>
        </w:rPr>
        <w:t xml:space="preserve">ج) </w:t>
      </w:r>
      <w:r w:rsidR="000A48FC">
        <w:rPr>
          <w:rFonts w:cs="Arial"/>
          <w:rtl/>
          <w:lang w:val="en-GB"/>
        </w:rPr>
        <w:t>ال</w:t>
      </w:r>
      <w:r w:rsidR="000A48FC">
        <w:rPr>
          <w:rFonts w:cs="Arial" w:hint="cs"/>
          <w:rtl/>
          <w:lang w:val="en-GB"/>
        </w:rPr>
        <w:t>منتفعون</w:t>
      </w:r>
      <w:r w:rsidR="000A48FC" w:rsidRPr="00E534D9">
        <w:rPr>
          <w:rFonts w:cs="Arial"/>
          <w:rtl/>
          <w:lang w:val="en-GB"/>
        </w:rPr>
        <w:t xml:space="preserve"> </w:t>
      </w:r>
      <w:r w:rsidRPr="00E534D9">
        <w:rPr>
          <w:rFonts w:cs="Arial"/>
          <w:rtl/>
          <w:lang w:val="en-GB"/>
        </w:rPr>
        <w:t xml:space="preserve">السلبيين ، لا </w:t>
      </w:r>
      <w:r w:rsidR="000A48FC">
        <w:rPr>
          <w:rFonts w:cs="Arial" w:hint="cs"/>
          <w:rtl/>
          <w:lang w:val="en-GB"/>
        </w:rPr>
        <w:t>يرغبون</w:t>
      </w:r>
      <w:r w:rsidRPr="00E534D9">
        <w:rPr>
          <w:rFonts w:cs="Arial"/>
          <w:rtl/>
          <w:lang w:val="en-GB"/>
        </w:rPr>
        <w:t xml:space="preserve"> في التعاون مع</w:t>
      </w:r>
      <w:r w:rsidRPr="00E534D9">
        <w:rPr>
          <w:lang w:val="en-GB"/>
        </w:rPr>
        <w:t xml:space="preserve"> </w:t>
      </w:r>
      <w:r w:rsidR="000A48FC">
        <w:rPr>
          <w:rFonts w:hint="cs"/>
          <w:rtl/>
          <w:lang w:val="en-GB"/>
        </w:rPr>
        <w:t>صندوق المعونة الوطنية</w:t>
      </w:r>
    </w:p>
    <w:p w:rsidR="004E3F65" w:rsidRDefault="004E3F65" w:rsidP="004E3F65">
      <w:pPr>
        <w:bidi/>
        <w:jc w:val="both"/>
        <w:rPr>
          <w:rtl/>
          <w:lang w:val="en-GB"/>
        </w:rPr>
      </w:pPr>
      <w:r w:rsidRPr="004E3F65">
        <w:rPr>
          <w:rFonts w:cs="Arial"/>
          <w:rtl/>
          <w:lang w:val="en-GB"/>
        </w:rPr>
        <w:t xml:space="preserve">تم نقل 92 عميلًا من المجموعة "أ" جميعهم إلى المكتب المحلي لوزارة العمل ، 82٪ منهم مسجلون في </w:t>
      </w:r>
      <w:r>
        <w:rPr>
          <w:rFonts w:cs="Arial" w:hint="cs"/>
          <w:rtl/>
          <w:lang w:val="en-GB"/>
        </w:rPr>
        <w:t xml:space="preserve">النظام الألكتروني الوطني للتشغيل </w:t>
      </w:r>
      <w:r w:rsidRPr="004E3F65">
        <w:rPr>
          <w:rFonts w:cs="Arial"/>
          <w:rtl/>
          <w:lang w:val="en-GB"/>
        </w:rPr>
        <w:t xml:space="preserve">من قبل </w:t>
      </w:r>
      <w:r>
        <w:rPr>
          <w:rFonts w:cs="Arial" w:hint="cs"/>
          <w:rtl/>
          <w:lang w:val="en-GB"/>
        </w:rPr>
        <w:t>موظفين الوزارة</w:t>
      </w:r>
      <w:r w:rsidRPr="004E3F65">
        <w:rPr>
          <w:rFonts w:cs="Arial"/>
          <w:rtl/>
          <w:lang w:val="en-GB"/>
        </w:rPr>
        <w:t>. لا يستخدم مكتب</w:t>
      </w:r>
      <w:r w:rsidRPr="004E3F65">
        <w:rPr>
          <w:lang w:val="en-GB"/>
        </w:rPr>
        <w:t xml:space="preserve"> </w:t>
      </w:r>
      <w:r>
        <w:rPr>
          <w:rFonts w:hint="cs"/>
          <w:rtl/>
          <w:lang w:val="en-GB"/>
        </w:rPr>
        <w:t>الصندوق</w:t>
      </w:r>
      <w:r w:rsidRPr="004E3F65">
        <w:rPr>
          <w:lang w:val="en-GB"/>
        </w:rPr>
        <w:t xml:space="preserve"> </w:t>
      </w:r>
      <w:r w:rsidRPr="004E3F65">
        <w:rPr>
          <w:rFonts w:cs="Arial"/>
          <w:rtl/>
          <w:lang w:val="en-GB"/>
        </w:rPr>
        <w:t>الإحالة الفردية المقدمة من</w:t>
      </w:r>
      <w:r w:rsidRPr="004E3F65">
        <w:rPr>
          <w:lang w:val="en-GB"/>
        </w:rPr>
        <w:t xml:space="preserve"> </w:t>
      </w:r>
      <w:r>
        <w:rPr>
          <w:rFonts w:hint="cs"/>
          <w:rtl/>
          <w:lang w:val="en-GB"/>
        </w:rPr>
        <w:t>مشروع الدعم الفني</w:t>
      </w:r>
      <w:r w:rsidRPr="004E3F65">
        <w:rPr>
          <w:lang w:val="en-GB"/>
        </w:rPr>
        <w:t xml:space="preserve">. </w:t>
      </w:r>
      <w:r w:rsidRPr="004E3F65">
        <w:rPr>
          <w:rFonts w:cs="Arial"/>
          <w:rtl/>
          <w:lang w:val="en-GB"/>
        </w:rPr>
        <w:t>يتم إرسال أسماء المستفيدين عن طريق الفاكس أو عن طريق</w:t>
      </w:r>
      <w:r w:rsidRPr="004E3F65">
        <w:rPr>
          <w:lang w:val="en-GB"/>
        </w:rPr>
        <w:t xml:space="preserve"> </w:t>
      </w:r>
      <w:r>
        <w:rPr>
          <w:rFonts w:hint="cs"/>
          <w:rtl/>
          <w:lang w:val="en-GB"/>
        </w:rPr>
        <w:t>واتس أب</w:t>
      </w:r>
      <w:r w:rsidRPr="004E3F65">
        <w:rPr>
          <w:lang w:val="en-GB"/>
        </w:rPr>
        <w:t xml:space="preserve">. </w:t>
      </w:r>
      <w:r>
        <w:rPr>
          <w:rFonts w:cs="Arial" w:hint="cs"/>
          <w:rtl/>
          <w:lang w:val="en-GB"/>
        </w:rPr>
        <w:t>وهذا لا يعتبر</w:t>
      </w:r>
      <w:r w:rsidRPr="004E3F65">
        <w:rPr>
          <w:rFonts w:cs="Arial"/>
          <w:rtl/>
          <w:lang w:val="en-GB"/>
        </w:rPr>
        <w:t xml:space="preserve"> إدارة حالة فردية ، يجب على وزارة العمل إعادة تشغيل العملية من البداية</w:t>
      </w:r>
      <w:r w:rsidRPr="004E3F65">
        <w:rPr>
          <w:lang w:val="en-GB"/>
        </w:rPr>
        <w:t>.</w:t>
      </w:r>
    </w:p>
    <w:p w:rsidR="004E3F65" w:rsidRPr="00E0668F" w:rsidRDefault="004E3F65" w:rsidP="006170CA">
      <w:pPr>
        <w:bidi/>
        <w:jc w:val="both"/>
        <w:rPr>
          <w:lang w:val="en-GB"/>
        </w:rPr>
      </w:pPr>
      <w:r w:rsidRPr="004E3F65">
        <w:rPr>
          <w:rFonts w:cs="Arial"/>
          <w:rtl/>
          <w:lang w:val="en-GB"/>
        </w:rPr>
        <w:t xml:space="preserve">كان </w:t>
      </w:r>
      <w:r w:rsidR="00BD3B42">
        <w:rPr>
          <w:rFonts w:cs="Arial" w:hint="cs"/>
          <w:rtl/>
          <w:lang w:val="en-GB"/>
        </w:rPr>
        <w:t>مدير</w:t>
      </w:r>
      <w:r w:rsidRPr="004E3F65">
        <w:rPr>
          <w:rFonts w:cs="Arial"/>
          <w:rtl/>
          <w:lang w:val="en-GB"/>
        </w:rPr>
        <w:t xml:space="preserve"> مكتب شرق عمان في وزارة العمل يشكو من أصحاب العمل. يطالب </w:t>
      </w:r>
      <w:r w:rsidR="00BD3B42">
        <w:rPr>
          <w:rFonts w:cs="Arial" w:hint="cs"/>
          <w:rtl/>
          <w:lang w:val="en-GB"/>
        </w:rPr>
        <w:t>اصحاب</w:t>
      </w:r>
      <w:r w:rsidRPr="004E3F65">
        <w:rPr>
          <w:rFonts w:cs="Arial"/>
          <w:rtl/>
          <w:lang w:val="en-GB"/>
        </w:rPr>
        <w:t xml:space="preserve"> العمل بفئات عمرية معينة فقط ، ويفضل أن يكون ذلك أقل من 30 عامًا. هذا تحيز قوي قائم على حقيقة أن كبار السن عادة ما يكون عليهم التزامات أسرية. مكتب وزارة العمل المحلي هذا العام لديه أكثر من 2000 مسجل فقط</w:t>
      </w:r>
      <w:r w:rsidR="00BD3B42">
        <w:rPr>
          <w:rFonts w:cs="Arial" w:hint="cs"/>
          <w:rtl/>
          <w:lang w:val="en-GB"/>
        </w:rPr>
        <w:t>،</w:t>
      </w:r>
      <w:r w:rsidRPr="004E3F65">
        <w:rPr>
          <w:rFonts w:cs="Arial"/>
          <w:rtl/>
          <w:lang w:val="en-GB"/>
        </w:rPr>
        <w:t xml:space="preserve"> 500 وظيفة شاغرة و 400 باحث عن عمل. الحصول على الحد الأدنى للأجور مع مزيج من العمل غير المعلن بالإضافة إلى عبء دفع جميع تكاليف النقل للانتقال إلى العمل خلق مزيج خطير. بعد ثلاثة أشهر ، سيتم تسجيل الموظف المعين حديثًا من قِبل</w:t>
      </w:r>
      <w:r w:rsidRPr="004E3F65">
        <w:rPr>
          <w:lang w:val="en-GB"/>
        </w:rPr>
        <w:t xml:space="preserve"> </w:t>
      </w:r>
      <w:r w:rsidR="00BD3B42">
        <w:rPr>
          <w:rFonts w:hint="cs"/>
          <w:rtl/>
          <w:lang w:val="en-GB"/>
        </w:rPr>
        <w:t>الضمان الأجتماعي</w:t>
      </w:r>
      <w:r w:rsidRPr="004E3F65">
        <w:rPr>
          <w:lang w:val="en-GB"/>
        </w:rPr>
        <w:t xml:space="preserve">. </w:t>
      </w:r>
      <w:r w:rsidRPr="004E3F65">
        <w:rPr>
          <w:rFonts w:cs="Arial"/>
          <w:rtl/>
          <w:lang w:val="en-GB"/>
        </w:rPr>
        <w:t>لا يوجد أي إجراء نشط لدعم التنقل للعمل فقط من أجل التدريب. يمكن للمستفيدين من</w:t>
      </w:r>
      <w:r w:rsidRPr="004E3F65">
        <w:rPr>
          <w:lang w:val="en-GB"/>
        </w:rPr>
        <w:t xml:space="preserve"> </w:t>
      </w:r>
      <w:r w:rsidR="006170CA">
        <w:rPr>
          <w:rFonts w:hint="cs"/>
          <w:rtl/>
          <w:lang w:val="en-GB"/>
        </w:rPr>
        <w:t>صندوق المعونة</w:t>
      </w:r>
      <w:r w:rsidRPr="004E3F65">
        <w:rPr>
          <w:lang w:val="en-GB"/>
        </w:rPr>
        <w:t xml:space="preserve"> </w:t>
      </w:r>
      <w:r w:rsidRPr="004E3F65">
        <w:rPr>
          <w:rFonts w:cs="Arial"/>
          <w:rtl/>
          <w:lang w:val="en-GB"/>
        </w:rPr>
        <w:t>الاحتفاظ بالمزايا الاجتماعية لمدة عامين إضافيين بمجرد تعيينهم وفي بعض الحالات ، يدفع</w:t>
      </w:r>
      <w:r w:rsidRPr="004E3F65">
        <w:rPr>
          <w:lang w:val="en-GB"/>
        </w:rPr>
        <w:t xml:space="preserve"> </w:t>
      </w:r>
      <w:r w:rsidR="006170CA">
        <w:rPr>
          <w:rFonts w:hint="cs"/>
          <w:rtl/>
          <w:lang w:val="en-GB"/>
        </w:rPr>
        <w:t>الصندوق</w:t>
      </w:r>
      <w:r w:rsidRPr="004E3F65">
        <w:rPr>
          <w:lang w:val="en-GB"/>
        </w:rPr>
        <w:t xml:space="preserve"> </w:t>
      </w:r>
      <w:r w:rsidRPr="004E3F65">
        <w:rPr>
          <w:rFonts w:cs="Arial"/>
          <w:rtl/>
          <w:lang w:val="en-GB"/>
        </w:rPr>
        <w:t>الضمان الاجتماعي لمدة عامين آخرين (تمييز إيجابي). من بين ثلاثة مكاتب محلية تابعة لـ</w:t>
      </w:r>
      <w:r w:rsidRPr="004E3F65">
        <w:rPr>
          <w:lang w:val="en-GB"/>
        </w:rPr>
        <w:t xml:space="preserve"> </w:t>
      </w:r>
      <w:r w:rsidR="006170CA">
        <w:rPr>
          <w:rFonts w:hint="cs"/>
          <w:rtl/>
          <w:lang w:val="en-GB"/>
        </w:rPr>
        <w:t>للصندوق</w:t>
      </w:r>
      <w:r w:rsidRPr="004E3F65">
        <w:rPr>
          <w:lang w:val="en-GB"/>
        </w:rPr>
        <w:t xml:space="preserve"> </w:t>
      </w:r>
      <w:r w:rsidRPr="004E3F65">
        <w:rPr>
          <w:rFonts w:cs="Arial"/>
          <w:rtl/>
          <w:lang w:val="en-GB"/>
        </w:rPr>
        <w:t>في الوقت الحالي ، يمكن لمكتب شرق عمان فقط تحقيق المعايير الأساسية للاختبار. لدى المكتب وصول محدود إلى الإنترنت ، وقد تبرع</w:t>
      </w:r>
      <w:r w:rsidR="006170CA">
        <w:rPr>
          <w:rFonts w:cs="Arial"/>
          <w:rtl/>
          <w:lang w:val="en-GB"/>
        </w:rPr>
        <w:t xml:space="preserve"> البنك الدولي في الوقت الحالي </w:t>
      </w:r>
      <w:r w:rsidRPr="004E3F65">
        <w:rPr>
          <w:rFonts w:cs="Arial"/>
          <w:rtl/>
          <w:lang w:val="en-GB"/>
        </w:rPr>
        <w:t xml:space="preserve">ببعض الأجهزة اللوحية مع الإنترنت. يمكن استخدام هذه الأجهزة للاختبار. في شرق عمان يريدون الاحتفاظ بالملفات المطبوعة للأرشفة. </w:t>
      </w:r>
      <w:r w:rsidR="006170CA">
        <w:rPr>
          <w:rFonts w:cs="Arial" w:hint="cs"/>
          <w:rtl/>
          <w:lang w:val="en-GB"/>
        </w:rPr>
        <w:t>موظفون الصندوق</w:t>
      </w:r>
      <w:r w:rsidRPr="004E3F65">
        <w:rPr>
          <w:lang w:val="en-GB"/>
        </w:rPr>
        <w:t xml:space="preserve"> </w:t>
      </w:r>
      <w:r w:rsidRPr="004E3F65">
        <w:rPr>
          <w:rFonts w:cs="Arial"/>
          <w:rtl/>
          <w:lang w:val="en-GB"/>
        </w:rPr>
        <w:t xml:space="preserve">ليس لديهم توصيف وظيفي. يشغل مكون </w:t>
      </w:r>
      <w:r w:rsidR="006170CA">
        <w:rPr>
          <w:rFonts w:cs="Arial" w:hint="cs"/>
          <w:rtl/>
          <w:lang w:val="en-GB"/>
        </w:rPr>
        <w:t>التشغيل</w:t>
      </w:r>
      <w:r w:rsidRPr="004E3F65">
        <w:rPr>
          <w:rFonts w:cs="Arial"/>
          <w:rtl/>
          <w:lang w:val="en-GB"/>
        </w:rPr>
        <w:t xml:space="preserve"> الآن 1-5٪ من وقت العمل</w:t>
      </w:r>
      <w:r w:rsidRPr="004E3F65">
        <w:rPr>
          <w:lang w:val="en-GB"/>
        </w:rPr>
        <w:t>.</w:t>
      </w:r>
    </w:p>
    <w:p w:rsidR="00D83A3F" w:rsidRDefault="006170CA" w:rsidP="006170CA">
      <w:pPr>
        <w:pStyle w:val="Heading3"/>
        <w:bidi/>
        <w:rPr>
          <w:lang w:val="en-GB"/>
        </w:rPr>
      </w:pPr>
      <w:bookmarkStart w:id="11" w:name="_Toc22112025"/>
      <w:r>
        <w:rPr>
          <w:rFonts w:hint="cs"/>
          <w:rtl/>
          <w:lang w:val="en-GB"/>
        </w:rPr>
        <w:t>ملخص الزيارة الميدانية</w:t>
      </w:r>
      <w:bookmarkEnd w:id="11"/>
    </w:p>
    <w:p w:rsidR="006170CA" w:rsidRDefault="006170CA" w:rsidP="006170CA">
      <w:pPr>
        <w:bidi/>
        <w:rPr>
          <w:rtl/>
          <w:lang w:val="en-GB"/>
        </w:rPr>
      </w:pPr>
      <w:r w:rsidRPr="006170CA">
        <w:rPr>
          <w:rFonts w:cs="Arial"/>
          <w:rtl/>
          <w:lang w:val="en-GB"/>
        </w:rPr>
        <w:t xml:space="preserve">كملخص للزيارات الميدانية / زيارات </w:t>
      </w:r>
      <w:r>
        <w:rPr>
          <w:rFonts w:cs="Arial" w:hint="cs"/>
          <w:rtl/>
          <w:lang w:val="en-GB"/>
        </w:rPr>
        <w:t>المتابعة</w:t>
      </w:r>
      <w:r w:rsidRPr="006170CA">
        <w:rPr>
          <w:rFonts w:cs="Arial"/>
          <w:rtl/>
          <w:lang w:val="en-GB"/>
        </w:rPr>
        <w:t xml:space="preserve"> ، من الواضح أن المكاتب المحلية وبالتحديد مديرو الحالات المسؤولون عن استراتيجية التخرج يحتاجون إلى دعم منهجي أقوى من</w:t>
      </w:r>
      <w:r w:rsidRPr="006170CA">
        <w:rPr>
          <w:lang w:val="en-GB"/>
        </w:rPr>
        <w:t xml:space="preserve"> </w:t>
      </w:r>
      <w:r>
        <w:rPr>
          <w:rFonts w:hint="cs"/>
          <w:rtl/>
          <w:lang w:val="en-GB"/>
        </w:rPr>
        <w:t>المكتب الرئيسي لصندوق المعونة</w:t>
      </w:r>
      <w:r w:rsidRPr="006170CA">
        <w:rPr>
          <w:lang w:val="en-GB"/>
        </w:rPr>
        <w:t xml:space="preserve"> </w:t>
      </w:r>
      <w:r w:rsidRPr="006170CA">
        <w:rPr>
          <w:rFonts w:cs="Arial"/>
          <w:rtl/>
          <w:lang w:val="en-GB"/>
        </w:rPr>
        <w:t>، كما أن الأمر الواضح ضروري بالنسبة لهم. تم تغيير الإعدادات المؤسسية منذ عام 2016 ، نظرًا لأن</w:t>
      </w:r>
      <w:r w:rsidRPr="006170CA">
        <w:rPr>
          <w:lang w:val="en-GB"/>
        </w:rPr>
        <w:t xml:space="preserve"> </w:t>
      </w:r>
      <w:r>
        <w:rPr>
          <w:rFonts w:hint="cs"/>
          <w:rtl/>
          <w:lang w:val="en-GB"/>
        </w:rPr>
        <w:t>صندوق المعونة</w:t>
      </w:r>
      <w:r w:rsidRPr="006170CA">
        <w:rPr>
          <w:lang w:val="en-GB"/>
        </w:rPr>
        <w:t xml:space="preserve"> </w:t>
      </w:r>
      <w:r>
        <w:rPr>
          <w:rFonts w:cs="Arial"/>
          <w:rtl/>
          <w:lang w:val="en-GB"/>
        </w:rPr>
        <w:t>ه</w:t>
      </w:r>
      <w:r>
        <w:rPr>
          <w:rFonts w:cs="Arial" w:hint="cs"/>
          <w:rtl/>
          <w:lang w:val="en-GB"/>
        </w:rPr>
        <w:t>و</w:t>
      </w:r>
      <w:r>
        <w:rPr>
          <w:rFonts w:cs="Arial"/>
          <w:rtl/>
          <w:lang w:val="en-GB"/>
        </w:rPr>
        <w:t xml:space="preserve"> المسؤول</w:t>
      </w:r>
      <w:r>
        <w:rPr>
          <w:rFonts w:cs="Arial" w:hint="cs"/>
          <w:rtl/>
          <w:lang w:val="en-GB"/>
        </w:rPr>
        <w:t xml:space="preserve"> </w:t>
      </w:r>
      <w:r w:rsidRPr="006170CA">
        <w:rPr>
          <w:rFonts w:cs="Arial"/>
          <w:rtl/>
          <w:lang w:val="en-GB"/>
        </w:rPr>
        <w:t xml:space="preserve">عن </w:t>
      </w:r>
      <w:r>
        <w:rPr>
          <w:rFonts w:cs="Arial" w:hint="cs"/>
          <w:rtl/>
          <w:lang w:val="en-GB"/>
        </w:rPr>
        <w:t>التشغيل</w:t>
      </w:r>
      <w:r>
        <w:rPr>
          <w:rFonts w:cs="Arial"/>
          <w:rtl/>
          <w:lang w:val="en-GB"/>
        </w:rPr>
        <w:t xml:space="preserve"> </w:t>
      </w:r>
      <w:r>
        <w:rPr>
          <w:rFonts w:cs="Arial" w:hint="cs"/>
          <w:rtl/>
          <w:lang w:val="en-GB"/>
        </w:rPr>
        <w:t xml:space="preserve">وهو بحاجة </w:t>
      </w:r>
      <w:r w:rsidRPr="006170CA">
        <w:rPr>
          <w:rFonts w:cs="Arial"/>
          <w:rtl/>
          <w:lang w:val="en-GB"/>
        </w:rPr>
        <w:t xml:space="preserve"> أيضًا إلى التغيير ، </w:t>
      </w:r>
      <w:r>
        <w:rPr>
          <w:rFonts w:cs="Arial" w:hint="cs"/>
          <w:rtl/>
          <w:lang w:val="en-GB"/>
        </w:rPr>
        <w:t>وهم بحاجة</w:t>
      </w:r>
      <w:r w:rsidRPr="006170CA">
        <w:rPr>
          <w:rFonts w:cs="Arial"/>
          <w:rtl/>
          <w:lang w:val="en-GB"/>
        </w:rPr>
        <w:t xml:space="preserve"> أولاً وقبل كل شيء إلى قيادة واضحة. لهذا الغرض ، يجب تقييم دور صندوق المعونة الوطني</w:t>
      </w:r>
      <w:r>
        <w:rPr>
          <w:rFonts w:cs="Arial" w:hint="cs"/>
          <w:rtl/>
          <w:lang w:val="en-GB"/>
        </w:rPr>
        <w:t>ة</w:t>
      </w:r>
      <w:r w:rsidRPr="006170CA">
        <w:rPr>
          <w:rFonts w:cs="Arial"/>
          <w:rtl/>
          <w:lang w:val="en-GB"/>
        </w:rPr>
        <w:t xml:space="preserve"> ، ويجب تسوية العلاقة بسياسة </w:t>
      </w:r>
      <w:r>
        <w:rPr>
          <w:rFonts w:cs="Arial" w:hint="cs"/>
          <w:rtl/>
          <w:lang w:val="en-GB"/>
        </w:rPr>
        <w:t>التشغيل</w:t>
      </w:r>
      <w:r w:rsidRPr="006170CA">
        <w:rPr>
          <w:rFonts w:cs="Arial"/>
          <w:rtl/>
          <w:lang w:val="en-GB"/>
        </w:rPr>
        <w:t xml:space="preserve">. كما أن مستوى السياسة هذا مهم للغاية عندما نقوم بتقييم عمل المكاتب المحلية ومديري الحالات. يمكن إضافة سير العمل النهائي الجديد بمجرد تسوية هذه الأسئلة المفتوحة. ومع ذلك ، فإن اختبار سير العمل الجديد في ثلاثة مواقع بالإضافة إلى النوع الجديد من العلاقات مع مقدمي الخدمات الآخرين والطبيعة المتغيرة لإدارة الحالات ، نأمل أن </w:t>
      </w:r>
      <w:r>
        <w:rPr>
          <w:rFonts w:cs="Arial" w:hint="cs"/>
          <w:rtl/>
          <w:lang w:val="en-GB"/>
        </w:rPr>
        <w:t>يتم توفير</w:t>
      </w:r>
      <w:r w:rsidRPr="006170CA">
        <w:rPr>
          <w:rFonts w:cs="Arial"/>
          <w:rtl/>
          <w:lang w:val="en-GB"/>
        </w:rPr>
        <w:t xml:space="preserve"> أدلة أكثر قوة بحلول نهاية صيف 2019</w:t>
      </w:r>
      <w:r w:rsidRPr="006170CA">
        <w:rPr>
          <w:lang w:val="en-GB"/>
        </w:rPr>
        <w:t>.</w:t>
      </w:r>
    </w:p>
    <w:p w:rsidR="006170CA" w:rsidRDefault="006170CA" w:rsidP="006170CA">
      <w:pPr>
        <w:bidi/>
        <w:rPr>
          <w:rtl/>
          <w:lang w:val="en-GB"/>
        </w:rPr>
      </w:pPr>
    </w:p>
    <w:p w:rsidR="00637B7B" w:rsidRPr="006170CA" w:rsidRDefault="006170CA" w:rsidP="006170CA">
      <w:pPr>
        <w:bidi/>
        <w:jc w:val="center"/>
        <w:rPr>
          <w:bCs/>
          <w:lang w:val="en-GB"/>
        </w:rPr>
      </w:pPr>
      <w:r w:rsidRPr="006170CA">
        <w:rPr>
          <w:rFonts w:hint="cs"/>
          <w:bCs/>
          <w:rtl/>
          <w:lang w:val="en-GB"/>
        </w:rPr>
        <w:lastRenderedPageBreak/>
        <w:t>الجدول 1</w:t>
      </w:r>
    </w:p>
    <w:p w:rsidR="00637B7B" w:rsidRPr="006170CA" w:rsidRDefault="006170CA" w:rsidP="006170CA">
      <w:pPr>
        <w:bidi/>
        <w:jc w:val="center"/>
        <w:rPr>
          <w:bCs/>
          <w:lang w:val="en-GB"/>
        </w:rPr>
      </w:pPr>
      <w:r w:rsidRPr="006170CA">
        <w:rPr>
          <w:rFonts w:hint="cs"/>
          <w:bCs/>
          <w:rtl/>
          <w:lang w:val="en-GB"/>
        </w:rPr>
        <w:t>8</w:t>
      </w:r>
      <w:r w:rsidRPr="006170CA">
        <w:rPr>
          <w:bCs/>
          <w:lang w:val="en-GB"/>
        </w:rPr>
        <w:t xml:space="preserve"> </w:t>
      </w:r>
      <w:r w:rsidRPr="006170CA">
        <w:rPr>
          <w:rFonts w:cs="Arial"/>
          <w:bCs/>
          <w:rtl/>
          <w:lang w:val="en-GB"/>
        </w:rPr>
        <w:t>أبريل - 20 مايو 2019 نتائج اختبار سير العمل والأدوات الجديدة في ثلاثة فروع للاختبار في</w:t>
      </w:r>
      <w:r w:rsidRPr="006170CA">
        <w:rPr>
          <w:bCs/>
          <w:lang w:val="en-GB"/>
        </w:rPr>
        <w:t xml:space="preserve"> </w:t>
      </w:r>
      <w:r w:rsidRPr="006170CA">
        <w:rPr>
          <w:rFonts w:hint="cs"/>
          <w:bCs/>
          <w:rtl/>
          <w:lang w:val="en-GB"/>
        </w:rPr>
        <w:t xml:space="preserve">صندوق المعونة الوطنية </w:t>
      </w:r>
    </w:p>
    <w:tbl>
      <w:tblPr>
        <w:tblStyle w:val="TableGrid"/>
        <w:bidiVisual/>
        <w:tblW w:w="9464" w:type="dxa"/>
        <w:jc w:val="center"/>
        <w:tblLayout w:type="fixed"/>
        <w:tblLook w:val="04A0" w:firstRow="1" w:lastRow="0" w:firstColumn="1" w:lastColumn="0" w:noHBand="0" w:noVBand="1"/>
      </w:tblPr>
      <w:tblGrid>
        <w:gridCol w:w="839"/>
        <w:gridCol w:w="829"/>
        <w:gridCol w:w="1222"/>
        <w:gridCol w:w="1155"/>
        <w:gridCol w:w="1080"/>
        <w:gridCol w:w="971"/>
        <w:gridCol w:w="919"/>
        <w:gridCol w:w="900"/>
        <w:gridCol w:w="830"/>
        <w:gridCol w:w="719"/>
      </w:tblGrid>
      <w:tr w:rsidR="001D1337" w:rsidRPr="00547D39" w:rsidTr="005D707C">
        <w:trPr>
          <w:jc w:val="center"/>
        </w:trPr>
        <w:tc>
          <w:tcPr>
            <w:tcW w:w="839" w:type="dxa"/>
          </w:tcPr>
          <w:p w:rsidR="001D1337" w:rsidRPr="005D707C" w:rsidRDefault="005D707C" w:rsidP="005D707C">
            <w:pPr>
              <w:bidi/>
              <w:jc w:val="center"/>
              <w:rPr>
                <w:bCs/>
                <w:lang w:val="en-GB"/>
              </w:rPr>
            </w:pPr>
            <w:r w:rsidRPr="005D707C">
              <w:rPr>
                <w:rFonts w:hint="cs"/>
                <w:bCs/>
                <w:rtl/>
                <w:lang w:val="en-GB"/>
              </w:rPr>
              <w:t>المكتب المحلي</w:t>
            </w:r>
          </w:p>
        </w:tc>
        <w:tc>
          <w:tcPr>
            <w:tcW w:w="829" w:type="dxa"/>
          </w:tcPr>
          <w:p w:rsidR="001D1337" w:rsidRPr="005D707C" w:rsidRDefault="005D707C" w:rsidP="005D707C">
            <w:pPr>
              <w:bidi/>
              <w:jc w:val="center"/>
              <w:rPr>
                <w:b/>
                <w:lang w:val="en-GB"/>
              </w:rPr>
            </w:pPr>
            <w:r w:rsidRPr="005D707C">
              <w:rPr>
                <w:rFonts w:hint="cs"/>
                <w:b/>
                <w:rtl/>
                <w:lang w:val="en-GB"/>
              </w:rPr>
              <w:t>عدد العملاء الذين تم التواصل معهم</w:t>
            </w:r>
          </w:p>
        </w:tc>
        <w:tc>
          <w:tcPr>
            <w:tcW w:w="1222" w:type="dxa"/>
          </w:tcPr>
          <w:p w:rsidR="001D1337" w:rsidRPr="005D707C" w:rsidRDefault="005D707C" w:rsidP="005D707C">
            <w:pPr>
              <w:bidi/>
              <w:jc w:val="center"/>
              <w:rPr>
                <w:b/>
                <w:lang w:val="en-GB"/>
              </w:rPr>
            </w:pPr>
            <w:r w:rsidRPr="005D707C">
              <w:rPr>
                <w:rFonts w:hint="cs"/>
                <w:b/>
                <w:rtl/>
                <w:lang w:val="en-GB"/>
              </w:rPr>
              <w:t>عدد مقابلات جاهزية العمل</w:t>
            </w:r>
          </w:p>
        </w:tc>
        <w:tc>
          <w:tcPr>
            <w:tcW w:w="1155" w:type="dxa"/>
          </w:tcPr>
          <w:p w:rsidR="001D1337" w:rsidRPr="005D707C" w:rsidRDefault="005D707C" w:rsidP="005D707C">
            <w:pPr>
              <w:bidi/>
              <w:rPr>
                <w:b/>
                <w:lang w:val="en-GB"/>
              </w:rPr>
            </w:pPr>
            <w:r w:rsidRPr="005D707C">
              <w:rPr>
                <w:rFonts w:hint="cs"/>
                <w:b/>
                <w:rtl/>
                <w:lang w:val="en-GB"/>
              </w:rPr>
              <w:t>المصنفين في المجموعة أ</w:t>
            </w:r>
          </w:p>
        </w:tc>
        <w:tc>
          <w:tcPr>
            <w:tcW w:w="1080" w:type="dxa"/>
          </w:tcPr>
          <w:p w:rsidR="001D1337" w:rsidRPr="005D707C" w:rsidRDefault="005D707C" w:rsidP="005D707C">
            <w:pPr>
              <w:bidi/>
              <w:jc w:val="center"/>
              <w:rPr>
                <w:b/>
                <w:lang w:val="en-GB"/>
              </w:rPr>
            </w:pPr>
            <w:r w:rsidRPr="005D707C">
              <w:rPr>
                <w:rFonts w:hint="cs"/>
                <w:b/>
                <w:rtl/>
                <w:lang w:val="en-GB"/>
              </w:rPr>
              <w:t>المجموعة أ المحالين إلى مكتب التشغيل</w:t>
            </w:r>
          </w:p>
        </w:tc>
        <w:tc>
          <w:tcPr>
            <w:tcW w:w="971" w:type="dxa"/>
          </w:tcPr>
          <w:p w:rsidR="001D1337" w:rsidRPr="005D707C" w:rsidRDefault="005D707C" w:rsidP="005D707C">
            <w:pPr>
              <w:bidi/>
              <w:rPr>
                <w:b/>
                <w:lang w:val="en-GB"/>
              </w:rPr>
            </w:pPr>
            <w:r w:rsidRPr="005D707C">
              <w:rPr>
                <w:rFonts w:hint="cs"/>
                <w:b/>
                <w:rtl/>
                <w:lang w:val="en-GB"/>
              </w:rPr>
              <w:t xml:space="preserve">المجموعة ب </w:t>
            </w:r>
          </w:p>
        </w:tc>
        <w:tc>
          <w:tcPr>
            <w:tcW w:w="919" w:type="dxa"/>
          </w:tcPr>
          <w:p w:rsidR="001D1337" w:rsidRPr="005D707C" w:rsidRDefault="005D707C" w:rsidP="00442BC9">
            <w:pPr>
              <w:jc w:val="center"/>
              <w:rPr>
                <w:b/>
                <w:lang w:val="en-GB"/>
              </w:rPr>
            </w:pPr>
            <w:r w:rsidRPr="005D707C">
              <w:rPr>
                <w:rFonts w:hint="cs"/>
                <w:b/>
                <w:rtl/>
                <w:lang w:val="en-GB"/>
              </w:rPr>
              <w:t>المجموعة ب المحالين إلى مقدمين الخدمات</w:t>
            </w:r>
          </w:p>
        </w:tc>
        <w:tc>
          <w:tcPr>
            <w:tcW w:w="900" w:type="dxa"/>
          </w:tcPr>
          <w:p w:rsidR="001D1337" w:rsidRPr="005D707C" w:rsidRDefault="005D707C" w:rsidP="00442BC9">
            <w:pPr>
              <w:jc w:val="center"/>
              <w:rPr>
                <w:b/>
                <w:lang w:val="en-GB"/>
              </w:rPr>
            </w:pPr>
            <w:r w:rsidRPr="005D707C">
              <w:rPr>
                <w:rFonts w:hint="cs"/>
                <w:b/>
                <w:rtl/>
                <w:lang w:val="en-GB"/>
              </w:rPr>
              <w:t>المجموعةج</w:t>
            </w:r>
            <w:r w:rsidR="001D1337" w:rsidRPr="005D707C">
              <w:rPr>
                <w:b/>
                <w:lang w:val="en-GB"/>
              </w:rPr>
              <w:t xml:space="preserve"> </w:t>
            </w:r>
          </w:p>
        </w:tc>
        <w:tc>
          <w:tcPr>
            <w:tcW w:w="830" w:type="dxa"/>
          </w:tcPr>
          <w:p w:rsidR="001D1337" w:rsidRPr="005D707C" w:rsidRDefault="005D707C" w:rsidP="005E5D2A">
            <w:pPr>
              <w:jc w:val="center"/>
              <w:rPr>
                <w:b/>
                <w:lang w:val="en-GB"/>
              </w:rPr>
            </w:pPr>
            <w:r w:rsidRPr="005D707C">
              <w:rPr>
                <w:rFonts w:hint="cs"/>
                <w:b/>
                <w:rtl/>
                <w:lang w:val="en-GB"/>
              </w:rPr>
              <w:t>معلومات المتابعة من قبل مزودين الخدمات</w:t>
            </w:r>
          </w:p>
        </w:tc>
        <w:tc>
          <w:tcPr>
            <w:tcW w:w="719" w:type="dxa"/>
          </w:tcPr>
          <w:p w:rsidR="001D1337" w:rsidRPr="005D707C" w:rsidRDefault="005D707C" w:rsidP="005D707C">
            <w:pPr>
              <w:bidi/>
              <w:jc w:val="center"/>
              <w:rPr>
                <w:b/>
                <w:lang w:val="en-GB"/>
              </w:rPr>
            </w:pPr>
            <w:r w:rsidRPr="005D707C">
              <w:rPr>
                <w:rFonts w:hint="cs"/>
                <w:b/>
                <w:rtl/>
                <w:lang w:val="en-GB"/>
              </w:rPr>
              <w:t>تاريخ الزيارة</w:t>
            </w:r>
          </w:p>
        </w:tc>
      </w:tr>
      <w:tr w:rsidR="005D707C" w:rsidTr="005D707C">
        <w:trPr>
          <w:jc w:val="center"/>
        </w:trPr>
        <w:tc>
          <w:tcPr>
            <w:tcW w:w="839" w:type="dxa"/>
          </w:tcPr>
          <w:p w:rsidR="005D707C" w:rsidRPr="005D707C" w:rsidRDefault="005D707C" w:rsidP="005D707C">
            <w:pPr>
              <w:bidi/>
              <w:rPr>
                <w:bCs/>
              </w:rPr>
            </w:pPr>
            <w:r w:rsidRPr="005D707C">
              <w:rPr>
                <w:bCs/>
                <w:rtl/>
              </w:rPr>
              <w:t>اربد</w:t>
            </w:r>
          </w:p>
        </w:tc>
        <w:tc>
          <w:tcPr>
            <w:tcW w:w="829" w:type="dxa"/>
          </w:tcPr>
          <w:p w:rsidR="005D707C" w:rsidRDefault="005D707C" w:rsidP="005D707C">
            <w:pPr>
              <w:jc w:val="center"/>
              <w:rPr>
                <w:lang w:val="en-GB"/>
              </w:rPr>
            </w:pPr>
            <w:r>
              <w:rPr>
                <w:lang w:val="en-GB"/>
              </w:rPr>
              <w:t>30</w:t>
            </w:r>
          </w:p>
        </w:tc>
        <w:tc>
          <w:tcPr>
            <w:tcW w:w="1222" w:type="dxa"/>
          </w:tcPr>
          <w:p w:rsidR="005D707C" w:rsidRDefault="005D707C" w:rsidP="005D707C">
            <w:pPr>
              <w:jc w:val="center"/>
              <w:rPr>
                <w:lang w:val="en-GB"/>
              </w:rPr>
            </w:pPr>
            <w:r>
              <w:rPr>
                <w:lang w:val="en-GB"/>
              </w:rPr>
              <w:t>8</w:t>
            </w:r>
          </w:p>
        </w:tc>
        <w:tc>
          <w:tcPr>
            <w:tcW w:w="1155" w:type="dxa"/>
          </w:tcPr>
          <w:p w:rsidR="005D707C" w:rsidRDefault="005D707C" w:rsidP="005D707C">
            <w:pPr>
              <w:jc w:val="center"/>
              <w:rPr>
                <w:lang w:val="en-GB"/>
              </w:rPr>
            </w:pPr>
            <w:r>
              <w:rPr>
                <w:lang w:val="en-GB"/>
              </w:rPr>
              <w:t>8</w:t>
            </w:r>
          </w:p>
        </w:tc>
        <w:tc>
          <w:tcPr>
            <w:tcW w:w="1080" w:type="dxa"/>
          </w:tcPr>
          <w:p w:rsidR="005D707C" w:rsidRDefault="005D707C" w:rsidP="005D707C">
            <w:pPr>
              <w:jc w:val="center"/>
              <w:rPr>
                <w:lang w:val="en-GB"/>
              </w:rPr>
            </w:pPr>
            <w:r>
              <w:rPr>
                <w:lang w:val="en-GB"/>
              </w:rPr>
              <w:t>2</w:t>
            </w:r>
          </w:p>
        </w:tc>
        <w:tc>
          <w:tcPr>
            <w:tcW w:w="971" w:type="dxa"/>
          </w:tcPr>
          <w:p w:rsidR="005D707C" w:rsidRDefault="005D707C" w:rsidP="005D707C">
            <w:pPr>
              <w:jc w:val="center"/>
              <w:rPr>
                <w:lang w:val="en-GB"/>
              </w:rPr>
            </w:pPr>
            <w:r>
              <w:rPr>
                <w:lang w:val="en-GB"/>
              </w:rPr>
              <w:t>0</w:t>
            </w:r>
          </w:p>
        </w:tc>
        <w:tc>
          <w:tcPr>
            <w:tcW w:w="919" w:type="dxa"/>
          </w:tcPr>
          <w:p w:rsidR="005D707C" w:rsidRDefault="005D707C" w:rsidP="005D707C">
            <w:pPr>
              <w:jc w:val="center"/>
              <w:rPr>
                <w:lang w:val="en-GB"/>
              </w:rPr>
            </w:pPr>
            <w:r>
              <w:rPr>
                <w:lang w:val="en-GB"/>
              </w:rPr>
              <w:t>0</w:t>
            </w:r>
          </w:p>
        </w:tc>
        <w:tc>
          <w:tcPr>
            <w:tcW w:w="900" w:type="dxa"/>
          </w:tcPr>
          <w:p w:rsidR="005D707C" w:rsidRDefault="005D707C" w:rsidP="005D707C">
            <w:pPr>
              <w:jc w:val="center"/>
              <w:rPr>
                <w:lang w:val="en-GB"/>
              </w:rPr>
            </w:pPr>
            <w:r>
              <w:rPr>
                <w:lang w:val="en-GB"/>
              </w:rPr>
              <w:t>0</w:t>
            </w:r>
          </w:p>
        </w:tc>
        <w:tc>
          <w:tcPr>
            <w:tcW w:w="830" w:type="dxa"/>
          </w:tcPr>
          <w:p w:rsidR="005D707C" w:rsidRPr="00517E8E" w:rsidRDefault="005D707C" w:rsidP="005D707C">
            <w:pPr>
              <w:jc w:val="center"/>
              <w:rPr>
                <w:sz w:val="20"/>
                <w:lang w:val="en-GB"/>
              </w:rPr>
            </w:pPr>
            <w:r>
              <w:rPr>
                <w:sz w:val="20"/>
                <w:lang w:val="en-GB"/>
              </w:rPr>
              <w:t>0</w:t>
            </w:r>
          </w:p>
        </w:tc>
        <w:tc>
          <w:tcPr>
            <w:tcW w:w="719" w:type="dxa"/>
          </w:tcPr>
          <w:p w:rsidR="005D707C" w:rsidRPr="00656D1C" w:rsidRDefault="005D707C" w:rsidP="005D707C">
            <w:pPr>
              <w:bidi/>
            </w:pPr>
            <w:r w:rsidRPr="00656D1C">
              <w:t xml:space="preserve">14 </w:t>
            </w:r>
            <w:r w:rsidRPr="00656D1C">
              <w:rPr>
                <w:rtl/>
              </w:rPr>
              <w:t>مايو</w:t>
            </w:r>
          </w:p>
        </w:tc>
      </w:tr>
      <w:tr w:rsidR="005D707C" w:rsidTr="005D707C">
        <w:trPr>
          <w:jc w:val="center"/>
        </w:trPr>
        <w:tc>
          <w:tcPr>
            <w:tcW w:w="839" w:type="dxa"/>
          </w:tcPr>
          <w:p w:rsidR="005D707C" w:rsidRPr="005D707C" w:rsidRDefault="005D707C" w:rsidP="005D707C">
            <w:pPr>
              <w:bidi/>
              <w:rPr>
                <w:bCs/>
              </w:rPr>
            </w:pPr>
            <w:r w:rsidRPr="005D707C">
              <w:rPr>
                <w:bCs/>
                <w:rtl/>
              </w:rPr>
              <w:t>الزرقاء</w:t>
            </w:r>
          </w:p>
        </w:tc>
        <w:tc>
          <w:tcPr>
            <w:tcW w:w="829" w:type="dxa"/>
          </w:tcPr>
          <w:p w:rsidR="005D707C" w:rsidRDefault="005D707C" w:rsidP="005D707C">
            <w:pPr>
              <w:jc w:val="center"/>
              <w:rPr>
                <w:lang w:val="en-GB"/>
              </w:rPr>
            </w:pPr>
            <w:r>
              <w:rPr>
                <w:lang w:val="en-GB"/>
              </w:rPr>
              <w:t>20</w:t>
            </w:r>
          </w:p>
        </w:tc>
        <w:tc>
          <w:tcPr>
            <w:tcW w:w="1222" w:type="dxa"/>
          </w:tcPr>
          <w:p w:rsidR="005D707C" w:rsidRDefault="005D707C" w:rsidP="005D707C">
            <w:pPr>
              <w:jc w:val="center"/>
              <w:rPr>
                <w:lang w:val="en-GB"/>
              </w:rPr>
            </w:pPr>
            <w:r>
              <w:rPr>
                <w:lang w:val="en-GB"/>
              </w:rPr>
              <w:t>20</w:t>
            </w:r>
          </w:p>
        </w:tc>
        <w:tc>
          <w:tcPr>
            <w:tcW w:w="1155" w:type="dxa"/>
          </w:tcPr>
          <w:p w:rsidR="005D707C" w:rsidRDefault="005D707C" w:rsidP="005D707C">
            <w:pPr>
              <w:jc w:val="center"/>
              <w:rPr>
                <w:lang w:val="en-GB"/>
              </w:rPr>
            </w:pPr>
            <w:r>
              <w:rPr>
                <w:lang w:val="en-GB"/>
              </w:rPr>
              <w:t>20</w:t>
            </w:r>
          </w:p>
        </w:tc>
        <w:tc>
          <w:tcPr>
            <w:tcW w:w="1080" w:type="dxa"/>
          </w:tcPr>
          <w:p w:rsidR="005D707C" w:rsidRDefault="005D707C" w:rsidP="005D707C">
            <w:pPr>
              <w:jc w:val="center"/>
              <w:rPr>
                <w:lang w:val="en-GB"/>
              </w:rPr>
            </w:pPr>
            <w:r>
              <w:rPr>
                <w:lang w:val="en-GB"/>
              </w:rPr>
              <w:t>0</w:t>
            </w:r>
          </w:p>
        </w:tc>
        <w:tc>
          <w:tcPr>
            <w:tcW w:w="971" w:type="dxa"/>
          </w:tcPr>
          <w:p w:rsidR="005D707C" w:rsidRDefault="005D707C" w:rsidP="005D707C">
            <w:pPr>
              <w:jc w:val="center"/>
              <w:rPr>
                <w:lang w:val="en-GB"/>
              </w:rPr>
            </w:pPr>
            <w:r>
              <w:rPr>
                <w:lang w:val="en-GB"/>
              </w:rPr>
              <w:t>0</w:t>
            </w:r>
          </w:p>
        </w:tc>
        <w:tc>
          <w:tcPr>
            <w:tcW w:w="919" w:type="dxa"/>
          </w:tcPr>
          <w:p w:rsidR="005D707C" w:rsidRDefault="005D707C" w:rsidP="005D707C">
            <w:pPr>
              <w:jc w:val="center"/>
              <w:rPr>
                <w:lang w:val="en-GB"/>
              </w:rPr>
            </w:pPr>
            <w:r>
              <w:rPr>
                <w:lang w:val="en-GB"/>
              </w:rPr>
              <w:t>0</w:t>
            </w:r>
          </w:p>
        </w:tc>
        <w:tc>
          <w:tcPr>
            <w:tcW w:w="900" w:type="dxa"/>
          </w:tcPr>
          <w:p w:rsidR="005D707C" w:rsidRDefault="005D707C" w:rsidP="005D707C">
            <w:pPr>
              <w:jc w:val="center"/>
              <w:rPr>
                <w:lang w:val="en-GB"/>
              </w:rPr>
            </w:pPr>
            <w:r>
              <w:rPr>
                <w:lang w:val="en-GB"/>
              </w:rPr>
              <w:t>0</w:t>
            </w:r>
          </w:p>
        </w:tc>
        <w:tc>
          <w:tcPr>
            <w:tcW w:w="830" w:type="dxa"/>
          </w:tcPr>
          <w:p w:rsidR="005D707C" w:rsidRPr="00517E8E" w:rsidRDefault="005D707C" w:rsidP="005D707C">
            <w:pPr>
              <w:jc w:val="center"/>
              <w:rPr>
                <w:sz w:val="20"/>
                <w:lang w:val="en-GB"/>
              </w:rPr>
            </w:pPr>
            <w:r>
              <w:rPr>
                <w:sz w:val="20"/>
                <w:lang w:val="en-GB"/>
              </w:rPr>
              <w:t>0</w:t>
            </w:r>
          </w:p>
        </w:tc>
        <w:tc>
          <w:tcPr>
            <w:tcW w:w="719" w:type="dxa"/>
          </w:tcPr>
          <w:p w:rsidR="005D707C" w:rsidRPr="00656D1C" w:rsidRDefault="005D707C" w:rsidP="005D707C">
            <w:pPr>
              <w:bidi/>
            </w:pPr>
            <w:r w:rsidRPr="00656D1C">
              <w:t xml:space="preserve">19 </w:t>
            </w:r>
            <w:r w:rsidRPr="00656D1C">
              <w:rPr>
                <w:rtl/>
              </w:rPr>
              <w:t>مايو</w:t>
            </w:r>
          </w:p>
        </w:tc>
      </w:tr>
      <w:tr w:rsidR="005D707C" w:rsidTr="005D707C">
        <w:trPr>
          <w:jc w:val="center"/>
        </w:trPr>
        <w:tc>
          <w:tcPr>
            <w:tcW w:w="839" w:type="dxa"/>
          </w:tcPr>
          <w:p w:rsidR="005D707C" w:rsidRPr="005D707C" w:rsidRDefault="005D707C" w:rsidP="005D707C">
            <w:pPr>
              <w:bidi/>
              <w:rPr>
                <w:bCs/>
              </w:rPr>
            </w:pPr>
            <w:r w:rsidRPr="005D707C">
              <w:rPr>
                <w:bCs/>
                <w:rtl/>
              </w:rPr>
              <w:t>الشرق-عمان</w:t>
            </w:r>
          </w:p>
        </w:tc>
        <w:tc>
          <w:tcPr>
            <w:tcW w:w="829" w:type="dxa"/>
          </w:tcPr>
          <w:p w:rsidR="005D707C" w:rsidRDefault="005D707C" w:rsidP="005D707C">
            <w:pPr>
              <w:jc w:val="center"/>
              <w:rPr>
                <w:lang w:val="en-GB"/>
              </w:rPr>
            </w:pPr>
            <w:r>
              <w:rPr>
                <w:lang w:val="en-GB"/>
              </w:rPr>
              <w:t>106</w:t>
            </w:r>
          </w:p>
        </w:tc>
        <w:tc>
          <w:tcPr>
            <w:tcW w:w="1222" w:type="dxa"/>
          </w:tcPr>
          <w:p w:rsidR="005D707C" w:rsidRDefault="005D707C" w:rsidP="005D707C">
            <w:pPr>
              <w:jc w:val="center"/>
              <w:rPr>
                <w:lang w:val="en-GB"/>
              </w:rPr>
            </w:pPr>
            <w:r>
              <w:rPr>
                <w:lang w:val="en-GB"/>
              </w:rPr>
              <w:t>106</w:t>
            </w:r>
          </w:p>
        </w:tc>
        <w:tc>
          <w:tcPr>
            <w:tcW w:w="1155" w:type="dxa"/>
          </w:tcPr>
          <w:p w:rsidR="005D707C" w:rsidRDefault="005D707C" w:rsidP="005D707C">
            <w:pPr>
              <w:jc w:val="center"/>
              <w:rPr>
                <w:lang w:val="en-GB"/>
              </w:rPr>
            </w:pPr>
            <w:r>
              <w:rPr>
                <w:lang w:val="en-GB"/>
              </w:rPr>
              <w:t>92</w:t>
            </w:r>
          </w:p>
        </w:tc>
        <w:tc>
          <w:tcPr>
            <w:tcW w:w="1080" w:type="dxa"/>
          </w:tcPr>
          <w:p w:rsidR="005D707C" w:rsidRDefault="005D707C" w:rsidP="005D707C">
            <w:pPr>
              <w:jc w:val="center"/>
              <w:rPr>
                <w:lang w:val="en-GB"/>
              </w:rPr>
            </w:pPr>
            <w:r>
              <w:rPr>
                <w:lang w:val="en-GB"/>
              </w:rPr>
              <w:t>30*/92**</w:t>
            </w:r>
          </w:p>
        </w:tc>
        <w:tc>
          <w:tcPr>
            <w:tcW w:w="971" w:type="dxa"/>
          </w:tcPr>
          <w:p w:rsidR="005D707C" w:rsidRDefault="005D707C" w:rsidP="005D707C">
            <w:pPr>
              <w:jc w:val="center"/>
              <w:rPr>
                <w:lang w:val="en-GB"/>
              </w:rPr>
            </w:pPr>
            <w:r>
              <w:rPr>
                <w:lang w:val="en-GB"/>
              </w:rPr>
              <w:t>11</w:t>
            </w:r>
          </w:p>
        </w:tc>
        <w:tc>
          <w:tcPr>
            <w:tcW w:w="919" w:type="dxa"/>
          </w:tcPr>
          <w:p w:rsidR="005D707C" w:rsidRDefault="005D707C" w:rsidP="005D707C">
            <w:pPr>
              <w:jc w:val="center"/>
              <w:rPr>
                <w:lang w:val="en-GB"/>
              </w:rPr>
            </w:pPr>
            <w:r>
              <w:rPr>
                <w:lang w:val="en-GB"/>
              </w:rPr>
              <w:t>0</w:t>
            </w:r>
          </w:p>
        </w:tc>
        <w:tc>
          <w:tcPr>
            <w:tcW w:w="900" w:type="dxa"/>
          </w:tcPr>
          <w:p w:rsidR="005D707C" w:rsidRDefault="005D707C" w:rsidP="005D707C">
            <w:pPr>
              <w:jc w:val="center"/>
              <w:rPr>
                <w:lang w:val="en-GB"/>
              </w:rPr>
            </w:pPr>
            <w:r>
              <w:rPr>
                <w:lang w:val="en-GB"/>
              </w:rPr>
              <w:t>3</w:t>
            </w:r>
          </w:p>
        </w:tc>
        <w:tc>
          <w:tcPr>
            <w:tcW w:w="830" w:type="dxa"/>
          </w:tcPr>
          <w:p w:rsidR="005D707C" w:rsidRPr="00517E8E" w:rsidRDefault="005D707C" w:rsidP="005D707C">
            <w:pPr>
              <w:jc w:val="center"/>
              <w:rPr>
                <w:sz w:val="20"/>
                <w:lang w:val="en-GB"/>
              </w:rPr>
            </w:pPr>
            <w:r>
              <w:rPr>
                <w:sz w:val="20"/>
                <w:lang w:val="en-GB"/>
              </w:rPr>
              <w:t>30</w:t>
            </w:r>
          </w:p>
        </w:tc>
        <w:tc>
          <w:tcPr>
            <w:tcW w:w="719" w:type="dxa"/>
          </w:tcPr>
          <w:p w:rsidR="005D707C" w:rsidRDefault="005D707C" w:rsidP="005D707C">
            <w:pPr>
              <w:bidi/>
            </w:pPr>
            <w:r w:rsidRPr="00656D1C">
              <w:t xml:space="preserve">20 </w:t>
            </w:r>
            <w:r w:rsidRPr="00656D1C">
              <w:rPr>
                <w:rtl/>
              </w:rPr>
              <w:t>مايو</w:t>
            </w:r>
          </w:p>
        </w:tc>
      </w:tr>
      <w:tr w:rsidR="001D1337" w:rsidTr="005D707C">
        <w:trPr>
          <w:jc w:val="center"/>
        </w:trPr>
        <w:tc>
          <w:tcPr>
            <w:tcW w:w="839" w:type="dxa"/>
          </w:tcPr>
          <w:p w:rsidR="001D1337" w:rsidRPr="005D707C" w:rsidRDefault="005D707C" w:rsidP="005D707C">
            <w:pPr>
              <w:bidi/>
              <w:jc w:val="center"/>
              <w:rPr>
                <w:bCs/>
                <w:lang w:val="en-GB"/>
              </w:rPr>
            </w:pPr>
            <w:r w:rsidRPr="005D707C">
              <w:rPr>
                <w:rFonts w:hint="cs"/>
                <w:bCs/>
                <w:rtl/>
                <w:lang w:val="en-GB"/>
              </w:rPr>
              <w:t>المجموع</w:t>
            </w:r>
          </w:p>
        </w:tc>
        <w:tc>
          <w:tcPr>
            <w:tcW w:w="829" w:type="dxa"/>
          </w:tcPr>
          <w:p w:rsidR="001D1337" w:rsidRDefault="00D70CAA" w:rsidP="00D70CAA">
            <w:pPr>
              <w:jc w:val="center"/>
              <w:rPr>
                <w:lang w:val="en-GB"/>
              </w:rPr>
            </w:pPr>
            <w:r>
              <w:rPr>
                <w:lang w:val="en-GB"/>
              </w:rPr>
              <w:t>156</w:t>
            </w:r>
          </w:p>
        </w:tc>
        <w:tc>
          <w:tcPr>
            <w:tcW w:w="1222" w:type="dxa"/>
          </w:tcPr>
          <w:p w:rsidR="001D1337" w:rsidRDefault="00D70CAA" w:rsidP="00D70CAA">
            <w:pPr>
              <w:jc w:val="center"/>
              <w:rPr>
                <w:lang w:val="en-GB"/>
              </w:rPr>
            </w:pPr>
            <w:r>
              <w:rPr>
                <w:lang w:val="en-GB"/>
              </w:rPr>
              <w:t>134</w:t>
            </w:r>
          </w:p>
        </w:tc>
        <w:tc>
          <w:tcPr>
            <w:tcW w:w="1155" w:type="dxa"/>
          </w:tcPr>
          <w:p w:rsidR="001D1337" w:rsidRDefault="00D70CAA" w:rsidP="00D70CAA">
            <w:pPr>
              <w:jc w:val="center"/>
              <w:rPr>
                <w:lang w:val="en-GB"/>
              </w:rPr>
            </w:pPr>
            <w:r>
              <w:rPr>
                <w:lang w:val="en-GB"/>
              </w:rPr>
              <w:t>120</w:t>
            </w:r>
          </w:p>
        </w:tc>
        <w:tc>
          <w:tcPr>
            <w:tcW w:w="1080" w:type="dxa"/>
          </w:tcPr>
          <w:p w:rsidR="001D1337" w:rsidRDefault="00D70CAA" w:rsidP="00D70CAA">
            <w:pPr>
              <w:jc w:val="center"/>
              <w:rPr>
                <w:lang w:val="en-GB"/>
              </w:rPr>
            </w:pPr>
            <w:r>
              <w:rPr>
                <w:lang w:val="en-GB"/>
              </w:rPr>
              <w:t>94</w:t>
            </w:r>
          </w:p>
        </w:tc>
        <w:tc>
          <w:tcPr>
            <w:tcW w:w="971" w:type="dxa"/>
          </w:tcPr>
          <w:p w:rsidR="001D1337" w:rsidRDefault="00D70CAA" w:rsidP="00D70CAA">
            <w:pPr>
              <w:jc w:val="center"/>
              <w:rPr>
                <w:lang w:val="en-GB"/>
              </w:rPr>
            </w:pPr>
            <w:r>
              <w:rPr>
                <w:lang w:val="en-GB"/>
              </w:rPr>
              <w:t>11</w:t>
            </w:r>
          </w:p>
        </w:tc>
        <w:tc>
          <w:tcPr>
            <w:tcW w:w="919" w:type="dxa"/>
          </w:tcPr>
          <w:p w:rsidR="001D1337" w:rsidRDefault="00D70CAA" w:rsidP="00D70CAA">
            <w:pPr>
              <w:jc w:val="center"/>
              <w:rPr>
                <w:lang w:val="en-GB"/>
              </w:rPr>
            </w:pPr>
            <w:r>
              <w:rPr>
                <w:lang w:val="en-GB"/>
              </w:rPr>
              <w:t>0</w:t>
            </w:r>
          </w:p>
        </w:tc>
        <w:tc>
          <w:tcPr>
            <w:tcW w:w="900" w:type="dxa"/>
          </w:tcPr>
          <w:p w:rsidR="001D1337" w:rsidRDefault="00D70CAA" w:rsidP="00D70CAA">
            <w:pPr>
              <w:jc w:val="center"/>
              <w:rPr>
                <w:lang w:val="en-GB"/>
              </w:rPr>
            </w:pPr>
            <w:r>
              <w:rPr>
                <w:lang w:val="en-GB"/>
              </w:rPr>
              <w:t>3</w:t>
            </w:r>
          </w:p>
        </w:tc>
        <w:tc>
          <w:tcPr>
            <w:tcW w:w="830" w:type="dxa"/>
          </w:tcPr>
          <w:p w:rsidR="001D1337" w:rsidRPr="00517E8E" w:rsidRDefault="00D70CAA" w:rsidP="00D70CAA">
            <w:pPr>
              <w:jc w:val="center"/>
              <w:rPr>
                <w:sz w:val="20"/>
                <w:lang w:val="en-GB"/>
              </w:rPr>
            </w:pPr>
            <w:r>
              <w:rPr>
                <w:sz w:val="20"/>
                <w:lang w:val="en-GB"/>
              </w:rPr>
              <w:t>30</w:t>
            </w:r>
          </w:p>
        </w:tc>
        <w:tc>
          <w:tcPr>
            <w:tcW w:w="719" w:type="dxa"/>
          </w:tcPr>
          <w:p w:rsidR="001D1337" w:rsidRPr="00517E8E" w:rsidRDefault="001D1337" w:rsidP="00442BC9">
            <w:pPr>
              <w:rPr>
                <w:sz w:val="20"/>
                <w:lang w:val="en-GB"/>
              </w:rPr>
            </w:pPr>
          </w:p>
        </w:tc>
      </w:tr>
    </w:tbl>
    <w:p w:rsidR="005D707C" w:rsidRDefault="005D707C" w:rsidP="005D707C">
      <w:pPr>
        <w:bidi/>
        <w:rPr>
          <w:b/>
          <w:bCs/>
          <w:rtl/>
        </w:rPr>
      </w:pPr>
      <w:r w:rsidRPr="005D707C">
        <w:rPr>
          <w:rtl/>
          <w:lang w:val="en-GB"/>
        </w:rPr>
        <w:t>تم تحديثه في 20 مايو 2019</w:t>
      </w:r>
      <w:r w:rsidRPr="005D707C">
        <w:t>.</w:t>
      </w:r>
    </w:p>
    <w:p w:rsidR="005D707C" w:rsidRPr="005D707C" w:rsidRDefault="005D707C" w:rsidP="008270E9">
      <w:pPr>
        <w:bidi/>
      </w:pPr>
      <w:r w:rsidRPr="005D707C">
        <w:t xml:space="preserve">* </w:t>
      </w:r>
      <w:r w:rsidRPr="005D707C">
        <w:rPr>
          <w:rtl/>
        </w:rPr>
        <w:t xml:space="preserve">لم يتم الاتصال بوزارة العمل لكن مكتب </w:t>
      </w:r>
      <w:r w:rsidR="008270E9">
        <w:rPr>
          <w:rFonts w:hint="cs"/>
          <w:rtl/>
        </w:rPr>
        <w:t>الصندوق</w:t>
      </w:r>
      <w:r w:rsidRPr="005D707C">
        <w:rPr>
          <w:rtl/>
        </w:rPr>
        <w:t xml:space="preserve"> اتصل مباشرة بالمصانع في جرش وعمان</w:t>
      </w:r>
      <w:r w:rsidRPr="005D707C">
        <w:t>.</w:t>
      </w:r>
    </w:p>
    <w:p w:rsidR="005D707C" w:rsidRDefault="005D707C" w:rsidP="005D707C">
      <w:pPr>
        <w:bidi/>
        <w:rPr>
          <w:b/>
          <w:bCs/>
          <w:rtl/>
        </w:rPr>
      </w:pPr>
      <w:r w:rsidRPr="005D707C">
        <w:t xml:space="preserve">** </w:t>
      </w:r>
      <w:r w:rsidRPr="005D707C">
        <w:rPr>
          <w:rtl/>
        </w:rPr>
        <w:t>ولكن تم نقلهم جميعًا إلى المكتب المحلي لوزارة العمل</w:t>
      </w:r>
    </w:p>
    <w:p w:rsidR="008826D3" w:rsidRDefault="008270E9" w:rsidP="008270E9">
      <w:pPr>
        <w:pStyle w:val="Heading3"/>
        <w:bidi/>
        <w:rPr>
          <w:lang w:val="en-GB"/>
        </w:rPr>
      </w:pPr>
      <w:bookmarkStart w:id="12" w:name="_Toc22112026"/>
      <w:r w:rsidRPr="008270E9">
        <w:rPr>
          <w:rFonts w:cs="Times New Roman"/>
          <w:rtl/>
          <w:lang w:val="en-GB"/>
        </w:rPr>
        <w:t xml:space="preserve">ورشة عمل </w:t>
      </w:r>
      <w:r>
        <w:rPr>
          <w:rFonts w:cs="Times New Roman" w:hint="cs"/>
          <w:rtl/>
          <w:lang w:val="en-GB"/>
        </w:rPr>
        <w:t>ال</w:t>
      </w:r>
      <w:r w:rsidRPr="008270E9">
        <w:rPr>
          <w:rFonts w:cs="Times New Roman"/>
          <w:rtl/>
          <w:lang w:val="en-GB"/>
        </w:rPr>
        <w:t xml:space="preserve">محاكاة </w:t>
      </w:r>
      <w:r>
        <w:rPr>
          <w:rFonts w:cs="Times New Roman" w:hint="cs"/>
          <w:rtl/>
          <w:lang w:val="en-GB"/>
        </w:rPr>
        <w:t>للموظفين المتعاملين مع المنتفعين حول أستخدام الأدوات الجديدة</w:t>
      </w:r>
      <w:bookmarkEnd w:id="12"/>
    </w:p>
    <w:p w:rsidR="00697867" w:rsidRPr="00697867" w:rsidRDefault="00697867" w:rsidP="00697867">
      <w:pPr>
        <w:bidi/>
        <w:jc w:val="both"/>
        <w:rPr>
          <w:lang w:val="en-GB"/>
        </w:rPr>
      </w:pPr>
      <w:r>
        <w:rPr>
          <w:rFonts w:cs="Arial"/>
          <w:rtl/>
          <w:lang w:val="en-GB"/>
        </w:rPr>
        <w:t>أدخل</w:t>
      </w:r>
      <w:r>
        <w:rPr>
          <w:rFonts w:cs="Arial" w:hint="cs"/>
          <w:rtl/>
          <w:lang w:val="en-GB"/>
        </w:rPr>
        <w:t xml:space="preserve"> مشروع الدعم الفني</w:t>
      </w:r>
      <w:r w:rsidRPr="00697867">
        <w:rPr>
          <w:lang w:val="en-GB"/>
        </w:rPr>
        <w:t xml:space="preserve"> </w:t>
      </w:r>
      <w:r w:rsidRPr="00697867">
        <w:rPr>
          <w:rFonts w:cs="Arial"/>
          <w:rtl/>
          <w:lang w:val="en-GB"/>
        </w:rPr>
        <w:t xml:space="preserve">أدوات جديدة لدعم تطوير استراتيجية التخرج الجديدة </w:t>
      </w:r>
      <w:r>
        <w:rPr>
          <w:rFonts w:cs="Arial" w:hint="cs"/>
          <w:rtl/>
          <w:lang w:val="en-GB"/>
        </w:rPr>
        <w:t>لصندوق المعونة الوطنية</w:t>
      </w:r>
      <w:r w:rsidRPr="00697867">
        <w:rPr>
          <w:rFonts w:cs="Arial"/>
          <w:rtl/>
          <w:lang w:val="en-GB"/>
        </w:rPr>
        <w:t xml:space="preserve"> في أبريل 2019. وتم تقديم خمس أدوات جديدة للمكاتب المحلية </w:t>
      </w:r>
      <w:r>
        <w:rPr>
          <w:rFonts w:cs="Arial" w:hint="cs"/>
          <w:rtl/>
          <w:lang w:val="en-GB"/>
        </w:rPr>
        <w:t>للصندوق</w:t>
      </w:r>
      <w:r w:rsidRPr="00697867">
        <w:rPr>
          <w:rFonts w:cs="Arial"/>
          <w:rtl/>
          <w:lang w:val="en-GB"/>
        </w:rPr>
        <w:t xml:space="preserve">. خلال مهمة أيار / مايو ، </w:t>
      </w:r>
      <w:r>
        <w:rPr>
          <w:rFonts w:cs="Arial" w:hint="cs"/>
          <w:rtl/>
          <w:lang w:val="en-GB"/>
        </w:rPr>
        <w:t>أعدنا</w:t>
      </w:r>
      <w:r w:rsidRPr="00697867">
        <w:rPr>
          <w:rFonts w:cs="Arial"/>
          <w:rtl/>
          <w:lang w:val="en-GB"/>
        </w:rPr>
        <w:t xml:space="preserve"> النظر في المكاتب المحلية الثلاثة التي تم تعيينها لاختبار أدوات المواجهة الجديدة. واحدة من نتائج هذه الزيارات هي أن المسؤولين المحليين والرؤساء المحليين لفروع </w:t>
      </w:r>
      <w:r>
        <w:rPr>
          <w:rFonts w:cs="Arial" w:hint="cs"/>
          <w:rtl/>
          <w:lang w:val="en-GB"/>
        </w:rPr>
        <w:t>الصندوق</w:t>
      </w:r>
      <w:r w:rsidRPr="00697867">
        <w:rPr>
          <w:rFonts w:cs="Arial"/>
          <w:rtl/>
          <w:lang w:val="en-GB"/>
        </w:rPr>
        <w:t xml:space="preserve"> بحاجة إلى دعم قوي لتقديم الأدوات الجديدة في الممارسة العملية. تعتبر</w:t>
      </w:r>
      <w:r w:rsidRPr="00697867">
        <w:rPr>
          <w:lang w:val="en-GB"/>
        </w:rPr>
        <w:t xml:space="preserve"> </w:t>
      </w:r>
      <w:r w:rsidRPr="00697867">
        <w:rPr>
          <w:rFonts w:cs="Arial"/>
          <w:rtl/>
          <w:lang w:val="en-GB"/>
        </w:rPr>
        <w:t xml:space="preserve">مهمة </w:t>
      </w:r>
      <w:r>
        <w:rPr>
          <w:rFonts w:cs="Arial" w:hint="cs"/>
          <w:rtl/>
          <w:lang w:val="en-GB"/>
        </w:rPr>
        <w:t>التشغيل مهمة</w:t>
      </w:r>
      <w:r w:rsidRPr="00697867">
        <w:rPr>
          <w:rFonts w:cs="Arial"/>
          <w:rtl/>
          <w:lang w:val="en-GB"/>
        </w:rPr>
        <w:t xml:space="preserve"> جديدة نسبيًا بالنسبة</w:t>
      </w:r>
      <w:r>
        <w:rPr>
          <w:rFonts w:cs="Arial" w:hint="cs"/>
          <w:rtl/>
          <w:lang w:val="en-GB"/>
        </w:rPr>
        <w:t xml:space="preserve"> لموظفين الصندوق.</w:t>
      </w:r>
    </w:p>
    <w:p w:rsidR="00637B7B" w:rsidRDefault="00697867" w:rsidP="00697867">
      <w:pPr>
        <w:bidi/>
        <w:jc w:val="both"/>
        <w:rPr>
          <w:lang w:val="en-GB"/>
        </w:rPr>
      </w:pPr>
      <w:r w:rsidRPr="00697867">
        <w:rPr>
          <w:rFonts w:cs="Arial"/>
          <w:rtl/>
          <w:lang w:val="en-GB"/>
        </w:rPr>
        <w:t>لذلك ، تم التخطيط لورشة عمل محاكاة في 16 مايو 2019 في مقر</w:t>
      </w:r>
      <w:r w:rsidRPr="00697867">
        <w:rPr>
          <w:lang w:val="en-GB"/>
        </w:rPr>
        <w:t xml:space="preserve"> </w:t>
      </w:r>
      <w:r>
        <w:rPr>
          <w:rFonts w:hint="cs"/>
          <w:rtl/>
          <w:lang w:val="en-GB"/>
        </w:rPr>
        <w:t>صندوق المعونة الوطنية</w:t>
      </w:r>
      <w:r w:rsidRPr="00697867">
        <w:rPr>
          <w:lang w:val="en-GB"/>
        </w:rPr>
        <w:t xml:space="preserve"> </w:t>
      </w:r>
      <w:r w:rsidRPr="00697867">
        <w:rPr>
          <w:rFonts w:cs="Arial"/>
          <w:rtl/>
          <w:lang w:val="en-GB"/>
        </w:rPr>
        <w:t>للمكاتب المحلية الثلاثة ، بما في ذلك هؤلاء العاملون في مجال تنشيط العمالة واختبار مسار العمل الجديد وتقسيم العملاء وتجربة الأدوات الجديدة</w:t>
      </w:r>
      <w:r w:rsidRPr="00697867">
        <w:rPr>
          <w:lang w:val="en-GB"/>
        </w:rPr>
        <w:t>.</w:t>
      </w:r>
      <w:r w:rsidR="00637B7B">
        <w:rPr>
          <w:lang w:val="en-GB"/>
        </w:rPr>
        <w:t xml:space="preserve"> </w:t>
      </w:r>
    </w:p>
    <w:p w:rsidR="00AE4FAE" w:rsidRDefault="00697867" w:rsidP="00697867">
      <w:pPr>
        <w:pStyle w:val="Heading3"/>
        <w:bidi/>
        <w:rPr>
          <w:lang w:val="en-GB"/>
        </w:rPr>
      </w:pPr>
      <w:bookmarkStart w:id="13" w:name="_Toc22112027"/>
      <w:r w:rsidRPr="00697867">
        <w:rPr>
          <w:rFonts w:cs="Times New Roman"/>
          <w:rtl/>
          <w:lang w:val="en-GB"/>
        </w:rPr>
        <w:t>استكشاف الأخطاء وإصلاحها أثناء ورشة المحاكاة</w:t>
      </w:r>
      <w:bookmarkEnd w:id="13"/>
    </w:p>
    <w:p w:rsidR="00697867" w:rsidRPr="00697867" w:rsidRDefault="00697867" w:rsidP="00697867">
      <w:pPr>
        <w:bidi/>
        <w:ind w:left="360"/>
        <w:jc w:val="both"/>
        <w:rPr>
          <w:lang w:val="en-GB"/>
        </w:rPr>
      </w:pPr>
      <w:r w:rsidRPr="00697867">
        <w:rPr>
          <w:rFonts w:cs="Arial"/>
          <w:rtl/>
          <w:lang w:val="en-GB"/>
        </w:rPr>
        <w:t xml:space="preserve">أثناء ورشة المحاكاة ، تم تحديد المشكلات التالية </w:t>
      </w:r>
      <w:r>
        <w:rPr>
          <w:rFonts w:cs="Arial" w:hint="cs"/>
          <w:rtl/>
          <w:lang w:val="en-GB"/>
        </w:rPr>
        <w:t>لأستكشاف</w:t>
      </w:r>
      <w:r w:rsidRPr="00697867">
        <w:rPr>
          <w:rFonts w:cs="Arial"/>
          <w:rtl/>
          <w:lang w:val="en-GB"/>
        </w:rPr>
        <w:t xml:space="preserve"> </w:t>
      </w:r>
      <w:r>
        <w:rPr>
          <w:rFonts w:cs="Arial" w:hint="cs"/>
          <w:rtl/>
          <w:lang w:val="en-GB"/>
        </w:rPr>
        <w:t>الأخطاء</w:t>
      </w:r>
      <w:r w:rsidRPr="00697867">
        <w:rPr>
          <w:rFonts w:cs="Arial"/>
          <w:rtl/>
          <w:lang w:val="en-GB"/>
        </w:rPr>
        <w:t xml:space="preserve"> وإصلاحها ؛</w:t>
      </w:r>
    </w:p>
    <w:p w:rsidR="00697867" w:rsidRPr="00697867" w:rsidRDefault="00697867" w:rsidP="00697867">
      <w:pPr>
        <w:pStyle w:val="ListParagraph"/>
        <w:numPr>
          <w:ilvl w:val="0"/>
          <w:numId w:val="29"/>
        </w:numPr>
        <w:bidi/>
        <w:jc w:val="both"/>
        <w:rPr>
          <w:lang w:val="en-GB"/>
        </w:rPr>
      </w:pPr>
      <w:r w:rsidRPr="00697867">
        <w:rPr>
          <w:rFonts w:cs="Arial"/>
          <w:rtl/>
          <w:lang w:val="en-GB"/>
        </w:rPr>
        <w:t xml:space="preserve">لم يدرك </w:t>
      </w:r>
      <w:r>
        <w:rPr>
          <w:rFonts w:cs="Arial" w:hint="cs"/>
          <w:rtl/>
          <w:lang w:val="en-GB"/>
        </w:rPr>
        <w:t>موظفو الصندوق</w:t>
      </w:r>
      <w:r w:rsidRPr="00697867">
        <w:rPr>
          <w:rFonts w:cs="Arial"/>
          <w:rtl/>
          <w:lang w:val="en-GB"/>
        </w:rPr>
        <w:t xml:space="preserve"> أنهم تلقوا 4 أشكال مختلفة على الإنترنت ، ناقشنا مرة أخرى سير العمل الجديد ودور الأشكال الأربعة المختلفة</w:t>
      </w:r>
    </w:p>
    <w:p w:rsidR="00697867" w:rsidRPr="00697867" w:rsidRDefault="00697867" w:rsidP="00697867">
      <w:pPr>
        <w:pStyle w:val="ListParagraph"/>
        <w:numPr>
          <w:ilvl w:val="0"/>
          <w:numId w:val="29"/>
        </w:numPr>
        <w:bidi/>
        <w:jc w:val="both"/>
        <w:rPr>
          <w:lang w:val="en-GB"/>
        </w:rPr>
      </w:pPr>
      <w:r w:rsidRPr="00697867">
        <w:rPr>
          <w:rFonts w:cs="Arial"/>
          <w:rtl/>
          <w:lang w:val="en-GB"/>
        </w:rPr>
        <w:t xml:space="preserve">تلقت المكاتب المحلية </w:t>
      </w:r>
      <w:r>
        <w:rPr>
          <w:rFonts w:cs="Arial" w:hint="cs"/>
          <w:rtl/>
          <w:lang w:val="en-GB"/>
        </w:rPr>
        <w:t>الواح تابليت  كمنحة من البنك الدولي</w:t>
      </w:r>
      <w:r w:rsidRPr="00697867">
        <w:rPr>
          <w:lang w:val="en-GB"/>
        </w:rPr>
        <w:t xml:space="preserve"> </w:t>
      </w:r>
      <w:r>
        <w:rPr>
          <w:rFonts w:cs="Arial"/>
          <w:rtl/>
          <w:lang w:val="en-GB"/>
        </w:rPr>
        <w:t>بحيث يمكن استخدام</w:t>
      </w:r>
      <w:r>
        <w:rPr>
          <w:rFonts w:cs="Arial" w:hint="cs"/>
          <w:rtl/>
          <w:lang w:val="en-GB"/>
        </w:rPr>
        <w:t>ها بشكل</w:t>
      </w:r>
      <w:r w:rsidRPr="00697867">
        <w:rPr>
          <w:rFonts w:cs="Arial"/>
          <w:rtl/>
          <w:lang w:val="en-GB"/>
        </w:rPr>
        <w:t xml:space="preserve"> مؤقت لتسجيل النماذج عبر الإنترنت</w:t>
      </w:r>
      <w:r w:rsidRPr="00697867">
        <w:rPr>
          <w:lang w:val="en-GB"/>
        </w:rPr>
        <w:t>.</w:t>
      </w:r>
    </w:p>
    <w:p w:rsidR="00697867" w:rsidRPr="00697867" w:rsidRDefault="00697867" w:rsidP="00697867">
      <w:pPr>
        <w:pStyle w:val="ListParagraph"/>
        <w:numPr>
          <w:ilvl w:val="0"/>
          <w:numId w:val="29"/>
        </w:numPr>
        <w:bidi/>
        <w:jc w:val="both"/>
        <w:rPr>
          <w:lang w:val="en-GB"/>
        </w:rPr>
      </w:pPr>
      <w:r w:rsidRPr="00697867">
        <w:rPr>
          <w:rFonts w:cs="Arial"/>
          <w:rtl/>
          <w:lang w:val="en-GB"/>
        </w:rPr>
        <w:t>كان الموظفون المحليون يرسلون أسئلة المقابلة مباشرة إلى المستفيدين ، وقد نوقش مرة أخرى أن هذه الأدوات مخصصة للموظفين لا لاستخدام المستفيدين</w:t>
      </w:r>
      <w:r w:rsidRPr="00697867">
        <w:rPr>
          <w:lang w:val="en-GB"/>
        </w:rPr>
        <w:t>.</w:t>
      </w:r>
    </w:p>
    <w:p w:rsidR="00697867" w:rsidRPr="00697867" w:rsidRDefault="00697867" w:rsidP="00697867">
      <w:pPr>
        <w:pStyle w:val="ListParagraph"/>
        <w:numPr>
          <w:ilvl w:val="0"/>
          <w:numId w:val="29"/>
        </w:numPr>
        <w:bidi/>
        <w:jc w:val="both"/>
        <w:rPr>
          <w:lang w:val="en-GB"/>
        </w:rPr>
      </w:pPr>
      <w:r>
        <w:rPr>
          <w:rFonts w:hint="cs"/>
          <w:rtl/>
          <w:lang w:val="en-GB"/>
        </w:rPr>
        <w:t>قامت</w:t>
      </w:r>
      <w:r w:rsidRPr="00697867">
        <w:rPr>
          <w:rFonts w:cs="Arial"/>
          <w:rtl/>
          <w:lang w:val="en-GB"/>
        </w:rPr>
        <w:t xml:space="preserve"> </w:t>
      </w:r>
      <w:r w:rsidRPr="00697867">
        <w:rPr>
          <w:rFonts w:cs="Arial" w:hint="cs"/>
          <w:rtl/>
          <w:lang w:val="en-GB"/>
        </w:rPr>
        <w:t>ﺑﻌ</w:t>
      </w:r>
      <w:r w:rsidRPr="00697867">
        <w:rPr>
          <w:rFonts w:cs="Arial" w:hint="eastAsia"/>
          <w:rtl/>
          <w:lang w:val="en-GB"/>
        </w:rPr>
        <w:t>ض</w:t>
      </w:r>
      <w:r w:rsidRPr="00697867">
        <w:rPr>
          <w:rFonts w:cs="Arial"/>
          <w:rtl/>
          <w:lang w:val="en-GB"/>
        </w:rPr>
        <w:t xml:space="preserve"> ا</w:t>
      </w:r>
      <w:r w:rsidRPr="00697867">
        <w:rPr>
          <w:rFonts w:cs="Arial" w:hint="cs"/>
          <w:rtl/>
          <w:lang w:val="en-GB"/>
        </w:rPr>
        <w:t>ﻟﻣﮐﺎﺗ</w:t>
      </w:r>
      <w:r w:rsidRPr="00697867">
        <w:rPr>
          <w:rFonts w:cs="Arial" w:hint="eastAsia"/>
          <w:rtl/>
          <w:lang w:val="en-GB"/>
        </w:rPr>
        <w:t>ب</w:t>
      </w:r>
      <w:r w:rsidRPr="00697867">
        <w:rPr>
          <w:rFonts w:cs="Arial"/>
          <w:rtl/>
          <w:lang w:val="en-GB"/>
        </w:rPr>
        <w:t xml:space="preserve"> </w:t>
      </w:r>
      <w:r w:rsidRPr="00697867">
        <w:rPr>
          <w:rFonts w:cs="Arial" w:hint="cs"/>
          <w:rtl/>
          <w:lang w:val="en-GB"/>
        </w:rPr>
        <w:t>ﺑ</w:t>
      </w:r>
      <w:r w:rsidRPr="00697867">
        <w:rPr>
          <w:rFonts w:cs="Arial" w:hint="eastAsia"/>
          <w:rtl/>
          <w:lang w:val="en-GB"/>
        </w:rPr>
        <w:t>ط</w:t>
      </w:r>
      <w:r w:rsidRPr="00697867">
        <w:rPr>
          <w:rFonts w:cs="Arial" w:hint="cs"/>
          <w:rtl/>
          <w:lang w:val="en-GB"/>
        </w:rPr>
        <w:t>ﺑﺎﻋﺔ</w:t>
      </w:r>
      <w:r w:rsidRPr="00697867">
        <w:rPr>
          <w:rFonts w:cs="Arial"/>
          <w:rtl/>
          <w:lang w:val="en-GB"/>
        </w:rPr>
        <w:t xml:space="preserve"> ا</w:t>
      </w:r>
      <w:r w:rsidRPr="00697867">
        <w:rPr>
          <w:rFonts w:cs="Arial" w:hint="cs"/>
          <w:rtl/>
          <w:lang w:val="en-GB"/>
        </w:rPr>
        <w:t>ﻟﻧﻣﺎ</w:t>
      </w:r>
      <w:r w:rsidRPr="00697867">
        <w:rPr>
          <w:rFonts w:cs="Arial" w:hint="eastAsia"/>
          <w:rtl/>
          <w:lang w:val="en-GB"/>
        </w:rPr>
        <w:t>ذج</w:t>
      </w:r>
      <w:r w:rsidRPr="00697867">
        <w:rPr>
          <w:rFonts w:cs="Arial"/>
          <w:rtl/>
          <w:lang w:val="en-GB"/>
        </w:rPr>
        <w:t xml:space="preserve"> </w:t>
      </w:r>
      <w:r w:rsidRPr="00697867">
        <w:rPr>
          <w:rFonts w:cs="Arial" w:hint="cs"/>
          <w:rtl/>
          <w:lang w:val="en-GB"/>
        </w:rPr>
        <w:t>ﻣﺑﺎﺷ</w:t>
      </w:r>
      <w:r w:rsidRPr="00697867">
        <w:rPr>
          <w:rFonts w:cs="Arial" w:hint="eastAsia"/>
          <w:rtl/>
          <w:lang w:val="en-GB"/>
        </w:rPr>
        <w:t>رة</w:t>
      </w:r>
      <w:r w:rsidRPr="00697867">
        <w:rPr>
          <w:rFonts w:cs="Arial"/>
          <w:rtl/>
          <w:lang w:val="en-GB"/>
        </w:rPr>
        <w:t xml:space="preserve"> وإر</w:t>
      </w:r>
      <w:r w:rsidRPr="00697867">
        <w:rPr>
          <w:rFonts w:cs="Arial" w:hint="cs"/>
          <w:rtl/>
          <w:lang w:val="en-GB"/>
        </w:rPr>
        <w:t>ﺳﺎﻟﮭﺎ</w:t>
      </w:r>
      <w:r w:rsidRPr="00697867">
        <w:rPr>
          <w:rFonts w:cs="Arial"/>
          <w:rtl/>
          <w:lang w:val="en-GB"/>
        </w:rPr>
        <w:t xml:space="preserve"> إ</w:t>
      </w:r>
      <w:r w:rsidRPr="00697867">
        <w:rPr>
          <w:rFonts w:cs="Arial" w:hint="cs"/>
          <w:rtl/>
          <w:lang w:val="en-GB"/>
        </w:rPr>
        <w:t>ﻟﯽ</w:t>
      </w:r>
      <w:r w:rsidRPr="00697867">
        <w:rPr>
          <w:rFonts w:cs="Arial"/>
          <w:rtl/>
          <w:lang w:val="en-GB"/>
        </w:rPr>
        <w:t xml:space="preserve"> </w:t>
      </w:r>
      <w:r>
        <w:rPr>
          <w:rFonts w:cs="Arial" w:hint="cs"/>
          <w:rtl/>
          <w:lang w:val="en-GB"/>
        </w:rPr>
        <w:t>الصندوق</w:t>
      </w:r>
      <w:r w:rsidRPr="00697867">
        <w:rPr>
          <w:rFonts w:cs="Arial"/>
          <w:rtl/>
          <w:lang w:val="en-GB"/>
        </w:rPr>
        <w:t xml:space="preserve"> ، </w:t>
      </w:r>
      <w:r w:rsidRPr="00697867">
        <w:rPr>
          <w:rFonts w:cs="Arial" w:hint="cs"/>
          <w:rtl/>
          <w:lang w:val="en-GB"/>
        </w:rPr>
        <w:t>ﻣ</w:t>
      </w:r>
      <w:r w:rsidRPr="00697867">
        <w:rPr>
          <w:rFonts w:cs="Arial" w:hint="eastAsia"/>
          <w:rtl/>
          <w:lang w:val="en-GB"/>
        </w:rPr>
        <w:t>رة</w:t>
      </w:r>
      <w:r w:rsidRPr="00697867">
        <w:rPr>
          <w:rFonts w:cs="Arial"/>
          <w:rtl/>
          <w:lang w:val="en-GB"/>
        </w:rPr>
        <w:t xml:space="preserve"> أ</w:t>
      </w:r>
      <w:r w:rsidRPr="00697867">
        <w:rPr>
          <w:rFonts w:cs="Arial" w:hint="cs"/>
          <w:rtl/>
          <w:lang w:val="en-GB"/>
        </w:rPr>
        <w:t>ﺧ</w:t>
      </w:r>
      <w:r w:rsidRPr="00697867">
        <w:rPr>
          <w:rFonts w:cs="Arial" w:hint="eastAsia"/>
          <w:rtl/>
          <w:lang w:val="en-GB"/>
        </w:rPr>
        <w:t>رى</w:t>
      </w:r>
      <w:r w:rsidRPr="00697867">
        <w:rPr>
          <w:rFonts w:cs="Arial"/>
          <w:rtl/>
          <w:lang w:val="en-GB"/>
        </w:rPr>
        <w:t xml:space="preserve"> </w:t>
      </w:r>
      <w:r w:rsidRPr="00697867">
        <w:rPr>
          <w:rFonts w:cs="Arial" w:hint="cs"/>
          <w:rtl/>
          <w:lang w:val="en-GB"/>
        </w:rPr>
        <w:t>ﺗ</w:t>
      </w:r>
      <w:r w:rsidRPr="00697867">
        <w:rPr>
          <w:rFonts w:cs="Arial" w:hint="eastAsia"/>
          <w:rtl/>
          <w:lang w:val="en-GB"/>
        </w:rPr>
        <w:t>م</w:t>
      </w:r>
      <w:r w:rsidRPr="00697867">
        <w:rPr>
          <w:rFonts w:cs="Arial"/>
          <w:rtl/>
          <w:lang w:val="en-GB"/>
        </w:rPr>
        <w:t xml:space="preserve"> </w:t>
      </w:r>
      <w:r w:rsidRPr="00697867">
        <w:rPr>
          <w:rFonts w:cs="Arial" w:hint="cs"/>
          <w:rtl/>
          <w:lang w:val="en-GB"/>
        </w:rPr>
        <w:t>ﻣﻧﺎﻗﺷﺔ</w:t>
      </w:r>
      <w:r w:rsidRPr="00697867">
        <w:rPr>
          <w:rFonts w:cs="Arial"/>
          <w:rtl/>
          <w:lang w:val="en-GB"/>
        </w:rPr>
        <w:t xml:space="preserve"> أن ا</w:t>
      </w:r>
      <w:r w:rsidRPr="00697867">
        <w:rPr>
          <w:rFonts w:cs="Arial" w:hint="cs"/>
          <w:rtl/>
          <w:lang w:val="en-GB"/>
        </w:rPr>
        <w:t>ﻷ</w:t>
      </w:r>
      <w:r w:rsidRPr="00697867">
        <w:rPr>
          <w:rFonts w:cs="Arial" w:hint="eastAsia"/>
          <w:rtl/>
          <w:lang w:val="en-GB"/>
        </w:rPr>
        <w:t>دوات</w:t>
      </w:r>
      <w:r w:rsidRPr="00697867">
        <w:rPr>
          <w:rFonts w:cs="Arial"/>
          <w:rtl/>
          <w:lang w:val="en-GB"/>
        </w:rPr>
        <w:t xml:space="preserve"> ھ</w:t>
      </w:r>
      <w:r w:rsidRPr="00697867">
        <w:rPr>
          <w:rFonts w:cs="Arial" w:hint="cs"/>
          <w:rtl/>
          <w:lang w:val="en-GB"/>
        </w:rPr>
        <w:t>ﻲ</w:t>
      </w:r>
      <w:r w:rsidRPr="00697867">
        <w:rPr>
          <w:rFonts w:cs="Arial"/>
          <w:rtl/>
          <w:lang w:val="en-GB"/>
        </w:rPr>
        <w:t xml:space="preserve"> </w:t>
      </w:r>
      <w:r w:rsidRPr="00697867">
        <w:rPr>
          <w:rFonts w:cs="Arial" w:hint="cs"/>
          <w:rtl/>
          <w:lang w:val="en-GB"/>
        </w:rPr>
        <w:t>ﻟﻟﻣ</w:t>
      </w:r>
      <w:r w:rsidRPr="00697867">
        <w:rPr>
          <w:rFonts w:cs="Arial" w:hint="eastAsia"/>
          <w:rtl/>
          <w:lang w:val="en-GB"/>
        </w:rPr>
        <w:t>وظ</w:t>
      </w:r>
      <w:r w:rsidRPr="00697867">
        <w:rPr>
          <w:rFonts w:cs="Arial" w:hint="cs"/>
          <w:rtl/>
          <w:lang w:val="en-GB"/>
        </w:rPr>
        <w:t>ﻔﯾ</w:t>
      </w:r>
      <w:r w:rsidRPr="00697867">
        <w:rPr>
          <w:rFonts w:cs="Arial" w:hint="eastAsia"/>
          <w:rtl/>
          <w:lang w:val="en-GB"/>
        </w:rPr>
        <w:t>ن</w:t>
      </w:r>
      <w:r w:rsidRPr="00697867">
        <w:rPr>
          <w:rFonts w:cs="Arial"/>
          <w:rtl/>
          <w:lang w:val="en-GB"/>
        </w:rPr>
        <w:t xml:space="preserve"> ا</w:t>
      </w:r>
      <w:r w:rsidRPr="00697867">
        <w:rPr>
          <w:rFonts w:cs="Arial" w:hint="cs"/>
          <w:rtl/>
          <w:lang w:val="en-GB"/>
        </w:rPr>
        <w:t>ﻟﻣﺣﻟﯾﯾ</w:t>
      </w:r>
      <w:r w:rsidRPr="00697867">
        <w:rPr>
          <w:rFonts w:cs="Arial" w:hint="eastAsia"/>
          <w:rtl/>
          <w:lang w:val="en-GB"/>
        </w:rPr>
        <w:t>ن</w:t>
      </w:r>
      <w:r w:rsidRPr="00697867">
        <w:rPr>
          <w:lang w:val="en-GB"/>
        </w:rPr>
        <w:t>.</w:t>
      </w:r>
    </w:p>
    <w:p w:rsidR="00697867" w:rsidRPr="00EA0E1B" w:rsidRDefault="00697867" w:rsidP="00697867">
      <w:pPr>
        <w:pStyle w:val="ListParagraph"/>
        <w:numPr>
          <w:ilvl w:val="0"/>
          <w:numId w:val="29"/>
        </w:numPr>
        <w:bidi/>
        <w:jc w:val="both"/>
        <w:rPr>
          <w:lang w:val="en-GB"/>
        </w:rPr>
      </w:pPr>
      <w:r w:rsidRPr="00697867">
        <w:rPr>
          <w:rFonts w:cs="Arial"/>
          <w:rtl/>
          <w:lang w:val="en-GB"/>
        </w:rPr>
        <w:t>لم تتم أتمتة إدارة الحالات بين المكاتب المحلية لصندوق ال</w:t>
      </w:r>
      <w:r>
        <w:rPr>
          <w:rFonts w:cs="Arial"/>
          <w:rtl/>
          <w:lang w:val="en-GB"/>
        </w:rPr>
        <w:t>معونة الوطني ووزارة العمل وم</w:t>
      </w:r>
      <w:r>
        <w:rPr>
          <w:rFonts w:cs="Arial" w:hint="cs"/>
          <w:rtl/>
          <w:lang w:val="en-GB"/>
        </w:rPr>
        <w:t>زودين خدمات وتدابير سوق العمل النشطة</w:t>
      </w:r>
      <w:r w:rsidRPr="00697867">
        <w:rPr>
          <w:rFonts w:cs="Arial"/>
          <w:rtl/>
          <w:lang w:val="en-GB"/>
        </w:rPr>
        <w:t xml:space="preserve">؛ يجب أن يتم التعامل مع نماذج الإحالة من قبل </w:t>
      </w:r>
      <w:r>
        <w:rPr>
          <w:rFonts w:cs="Arial" w:hint="cs"/>
          <w:rtl/>
          <w:lang w:val="en-GB"/>
        </w:rPr>
        <w:t>موظفين الفروع في الصندوق.</w:t>
      </w:r>
    </w:p>
    <w:p w:rsidR="00AB18A0" w:rsidRDefault="00697867" w:rsidP="00697867">
      <w:pPr>
        <w:pStyle w:val="Heading3"/>
        <w:bidi/>
        <w:rPr>
          <w:lang w:val="en-GB"/>
        </w:rPr>
      </w:pPr>
      <w:bookmarkStart w:id="14" w:name="_Toc22112028"/>
      <w:r>
        <w:rPr>
          <w:rFonts w:hint="cs"/>
          <w:rtl/>
          <w:lang w:val="en-GB"/>
        </w:rPr>
        <w:t>التوصيات</w:t>
      </w:r>
      <w:bookmarkEnd w:id="14"/>
    </w:p>
    <w:p w:rsidR="004407E5" w:rsidRDefault="004407E5" w:rsidP="004407E5">
      <w:pPr>
        <w:bidi/>
        <w:jc w:val="both"/>
        <w:rPr>
          <w:rtl/>
          <w:lang w:val="en-GB"/>
        </w:rPr>
      </w:pPr>
      <w:r w:rsidRPr="004407E5">
        <w:rPr>
          <w:rFonts w:cs="Arial"/>
          <w:rtl/>
          <w:lang w:val="en-GB"/>
        </w:rPr>
        <w:t>سيستمر اختبار سير العمل الجديد والأدوات المقترحة لدعم استراتيجية التخرج حتى نهاية يونيو / يوليو على النحو المتفق عليه في أبريل 2019 ويمكن تمديده حتى أغسطس 2019. وبعد بضعة أسابيع من الاختبار ، يمكن إجراء الاستنتاجات التالية وسيتم نقلها إلى التوصيات</w:t>
      </w:r>
      <w:r w:rsidRPr="004407E5">
        <w:rPr>
          <w:lang w:val="en-GB"/>
        </w:rPr>
        <w:t>.</w:t>
      </w:r>
    </w:p>
    <w:p w:rsidR="004407E5" w:rsidRPr="004407E5" w:rsidRDefault="004407E5" w:rsidP="004407E5">
      <w:pPr>
        <w:pStyle w:val="ListParagraph"/>
        <w:numPr>
          <w:ilvl w:val="0"/>
          <w:numId w:val="36"/>
        </w:numPr>
        <w:bidi/>
        <w:jc w:val="both"/>
        <w:rPr>
          <w:lang w:val="en-GB"/>
        </w:rPr>
      </w:pPr>
      <w:r w:rsidRPr="004407E5">
        <w:rPr>
          <w:lang w:val="en-GB"/>
        </w:rPr>
        <w:lastRenderedPageBreak/>
        <w:t xml:space="preserve">  </w:t>
      </w:r>
      <w:r w:rsidRPr="004407E5">
        <w:rPr>
          <w:rFonts w:cs="Arial"/>
          <w:rtl/>
          <w:lang w:val="en-GB"/>
        </w:rPr>
        <w:t xml:space="preserve">تحتاج سلسلة القيادة ، في مجال تنشيط </w:t>
      </w:r>
      <w:r>
        <w:rPr>
          <w:rFonts w:cs="Arial" w:hint="cs"/>
          <w:rtl/>
          <w:lang w:val="en-GB"/>
        </w:rPr>
        <w:t>عملية التشغيل</w:t>
      </w:r>
      <w:r w:rsidRPr="004407E5">
        <w:rPr>
          <w:rFonts w:cs="Arial"/>
          <w:rtl/>
          <w:lang w:val="en-GB"/>
        </w:rPr>
        <w:t xml:space="preserve"> ، إلى التطوير داخل</w:t>
      </w:r>
      <w:r w:rsidRPr="004407E5">
        <w:rPr>
          <w:lang w:val="en-GB"/>
        </w:rPr>
        <w:t xml:space="preserve"> </w:t>
      </w:r>
      <w:r>
        <w:rPr>
          <w:rFonts w:hint="cs"/>
          <w:rtl/>
          <w:lang w:val="en-GB"/>
        </w:rPr>
        <w:t>صندوق المعونة</w:t>
      </w:r>
      <w:r w:rsidRPr="004407E5">
        <w:rPr>
          <w:lang w:val="en-GB"/>
        </w:rPr>
        <w:t xml:space="preserve">. </w:t>
      </w:r>
      <w:r w:rsidRPr="004407E5">
        <w:rPr>
          <w:rFonts w:cs="Arial"/>
          <w:rtl/>
          <w:lang w:val="en-GB"/>
        </w:rPr>
        <w:t>يوجد حاليًا نقص واضح في</w:t>
      </w:r>
      <w:r w:rsidRPr="004407E5">
        <w:rPr>
          <w:lang w:val="en-GB"/>
        </w:rPr>
        <w:t xml:space="preserve"> </w:t>
      </w:r>
      <w:r>
        <w:rPr>
          <w:rFonts w:hint="cs"/>
          <w:rtl/>
          <w:lang w:val="en-GB"/>
        </w:rPr>
        <w:t>الصندوق</w:t>
      </w:r>
      <w:r w:rsidRPr="004407E5">
        <w:rPr>
          <w:lang w:val="en-GB"/>
        </w:rPr>
        <w:t xml:space="preserve"> </w:t>
      </w:r>
      <w:r w:rsidRPr="004407E5">
        <w:rPr>
          <w:rFonts w:cs="Arial"/>
          <w:rtl/>
          <w:lang w:val="en-GB"/>
        </w:rPr>
        <w:t xml:space="preserve">فيما يتعلق بسياسة تنشيط </w:t>
      </w:r>
      <w:r>
        <w:rPr>
          <w:rFonts w:cs="Arial" w:hint="cs"/>
          <w:rtl/>
          <w:lang w:val="en-GB"/>
        </w:rPr>
        <w:t>التشغيل</w:t>
      </w:r>
      <w:r w:rsidRPr="004407E5">
        <w:rPr>
          <w:rFonts w:cs="Arial"/>
          <w:rtl/>
          <w:lang w:val="en-GB"/>
        </w:rPr>
        <w:t>. التواصل بين المكاتب المحلية والمكتب الرئيسي ضعيف. يمكن تغطية ذلك بواسطة استراتيجية التخرج الجديدة</w:t>
      </w:r>
      <w:r w:rsidRPr="004407E5">
        <w:rPr>
          <w:lang w:val="en-GB"/>
        </w:rPr>
        <w:t>.</w:t>
      </w:r>
    </w:p>
    <w:p w:rsidR="004407E5" w:rsidRPr="004407E5" w:rsidRDefault="004407E5" w:rsidP="004407E5">
      <w:pPr>
        <w:pStyle w:val="ListParagraph"/>
        <w:numPr>
          <w:ilvl w:val="0"/>
          <w:numId w:val="36"/>
        </w:numPr>
        <w:bidi/>
        <w:jc w:val="both"/>
        <w:rPr>
          <w:lang w:val="en-GB"/>
        </w:rPr>
      </w:pPr>
      <w:r w:rsidRPr="004407E5">
        <w:rPr>
          <w:rFonts w:cs="Arial"/>
          <w:rtl/>
          <w:lang w:val="en-GB"/>
        </w:rPr>
        <w:t xml:space="preserve">هناك حاجة ماسة إلى تدريب مفصل على رأس العمل على مستوى المكاتب المحلية كرؤساء وضباط محليين ، والعاملين في الحالات لديهم فهم محدود بشأن تنشيط </w:t>
      </w:r>
      <w:r>
        <w:rPr>
          <w:rFonts w:cs="Arial" w:hint="cs"/>
          <w:rtl/>
          <w:lang w:val="en-GB"/>
        </w:rPr>
        <w:t>التشغيل</w:t>
      </w:r>
      <w:r w:rsidRPr="004407E5">
        <w:rPr>
          <w:rFonts w:cs="Arial"/>
          <w:rtl/>
          <w:lang w:val="en-GB"/>
        </w:rPr>
        <w:t xml:space="preserve"> ، وهم غير قادرين على التمييز بين اختيار الجاهزية الوظيفية (</w:t>
      </w:r>
      <w:r>
        <w:rPr>
          <w:rFonts w:cs="Arial" w:hint="cs"/>
          <w:rtl/>
          <w:lang w:val="en-GB"/>
        </w:rPr>
        <w:t>أعداد الملف</w:t>
      </w:r>
      <w:r w:rsidRPr="004407E5">
        <w:rPr>
          <w:rFonts w:cs="Arial"/>
          <w:rtl/>
          <w:lang w:val="en-GB"/>
        </w:rPr>
        <w:t>) والتنسيب المباشر إلى أماكن العمل. كان رد فعل</w:t>
      </w:r>
      <w:r w:rsidRPr="004407E5">
        <w:rPr>
          <w:lang w:val="en-GB"/>
        </w:rPr>
        <w:t xml:space="preserve"> </w:t>
      </w:r>
      <w:r>
        <w:rPr>
          <w:rFonts w:hint="cs"/>
          <w:rtl/>
          <w:lang w:val="en-GB"/>
        </w:rPr>
        <w:t>مشروع العم الفني</w:t>
      </w:r>
      <w:r w:rsidRPr="004407E5">
        <w:rPr>
          <w:lang w:val="en-GB"/>
        </w:rPr>
        <w:t xml:space="preserve"> </w:t>
      </w:r>
      <w:r>
        <w:rPr>
          <w:rFonts w:cs="Arial" w:hint="cs"/>
          <w:rtl/>
          <w:lang w:val="en-GB"/>
        </w:rPr>
        <w:t>فوري</w:t>
      </w:r>
      <w:r w:rsidRPr="004407E5">
        <w:rPr>
          <w:rFonts w:cs="Arial"/>
          <w:rtl/>
          <w:lang w:val="en-GB"/>
        </w:rPr>
        <w:t xml:space="preserve"> وعرض تمرين محاكاة لمديري الحالات. تم عقده في مقر</w:t>
      </w:r>
      <w:r w:rsidRPr="004407E5">
        <w:rPr>
          <w:lang w:val="en-GB"/>
        </w:rPr>
        <w:t xml:space="preserve"> </w:t>
      </w:r>
      <w:r>
        <w:rPr>
          <w:rFonts w:hint="cs"/>
          <w:rtl/>
          <w:lang w:val="en-GB"/>
        </w:rPr>
        <w:t>صندوق المعونة الوطنية</w:t>
      </w:r>
      <w:r w:rsidRPr="004407E5">
        <w:rPr>
          <w:lang w:val="en-GB"/>
        </w:rPr>
        <w:t xml:space="preserve"> </w:t>
      </w:r>
      <w:r w:rsidRPr="004407E5">
        <w:rPr>
          <w:rFonts w:cs="Arial"/>
          <w:rtl/>
          <w:lang w:val="en-GB"/>
        </w:rPr>
        <w:t>في 16 مايو 2019</w:t>
      </w:r>
      <w:r w:rsidRPr="004407E5">
        <w:rPr>
          <w:lang w:val="en-GB"/>
        </w:rPr>
        <w:t>.</w:t>
      </w:r>
    </w:p>
    <w:p w:rsidR="004407E5" w:rsidRPr="004407E5" w:rsidRDefault="004407E5" w:rsidP="004407E5">
      <w:pPr>
        <w:pStyle w:val="ListParagraph"/>
        <w:numPr>
          <w:ilvl w:val="0"/>
          <w:numId w:val="36"/>
        </w:numPr>
        <w:bidi/>
        <w:jc w:val="both"/>
        <w:rPr>
          <w:lang w:val="en-GB"/>
        </w:rPr>
      </w:pPr>
      <w:r w:rsidRPr="004407E5">
        <w:rPr>
          <w:rFonts w:cs="Arial"/>
          <w:rtl/>
          <w:lang w:val="en-GB"/>
        </w:rPr>
        <w:t xml:space="preserve">إن التعاون بين المؤسسات لأخصائيي الحالات في يعتمد على العرض ولا يعكس احتياجات العائلات / الباحثين عن عمل ، ولكن في الغالب يقدم الموظفون المحليون الحل بناءً على عقد </w:t>
      </w:r>
      <w:r>
        <w:rPr>
          <w:rFonts w:cs="Arial" w:hint="cs"/>
          <w:rtl/>
          <w:lang w:val="en-GB"/>
        </w:rPr>
        <w:t xml:space="preserve">مع </w:t>
      </w:r>
      <w:r w:rsidRPr="004407E5">
        <w:rPr>
          <w:rFonts w:cs="Arial"/>
          <w:rtl/>
          <w:lang w:val="en-GB"/>
        </w:rPr>
        <w:t xml:space="preserve">شركات التدريب. في المستقبل ، من أجل تطوير تشكيل جانبي واقعي ، </w:t>
      </w:r>
      <w:r>
        <w:rPr>
          <w:rFonts w:cs="Arial" w:hint="cs"/>
          <w:rtl/>
          <w:lang w:val="en-GB"/>
        </w:rPr>
        <w:t>ل</w:t>
      </w:r>
      <w:r w:rsidRPr="004407E5">
        <w:rPr>
          <w:rFonts w:cs="Arial"/>
          <w:rtl/>
          <w:lang w:val="en-GB"/>
        </w:rPr>
        <w:t>تجزئة العملاء وتخطيط العمل الفردي ، هناك حاجة إلى التحول نحو نهج قائم على الطلب</w:t>
      </w:r>
      <w:r w:rsidRPr="004407E5">
        <w:rPr>
          <w:lang w:val="en-GB"/>
        </w:rPr>
        <w:t>.</w:t>
      </w:r>
    </w:p>
    <w:p w:rsidR="004407E5" w:rsidRPr="004407E5" w:rsidRDefault="004407E5" w:rsidP="004407E5">
      <w:pPr>
        <w:pStyle w:val="ListParagraph"/>
        <w:numPr>
          <w:ilvl w:val="0"/>
          <w:numId w:val="36"/>
        </w:numPr>
        <w:bidi/>
        <w:jc w:val="both"/>
        <w:rPr>
          <w:lang w:val="en-GB"/>
        </w:rPr>
      </w:pPr>
      <w:r w:rsidRPr="004407E5">
        <w:rPr>
          <w:rFonts w:cs="Arial"/>
          <w:rtl/>
          <w:lang w:val="en-GB"/>
        </w:rPr>
        <w:t xml:space="preserve">بالنسبة لمرحلة الاختبار ، يجب تعزيز دور المنسقين المؤسسيين (السيدة دينا حماد والسيد محمد </w:t>
      </w:r>
      <w:r>
        <w:rPr>
          <w:rFonts w:cs="Arial" w:hint="cs"/>
          <w:rtl/>
          <w:lang w:val="en-GB"/>
        </w:rPr>
        <w:t>غنانيم</w:t>
      </w:r>
      <w:r w:rsidRPr="004407E5">
        <w:rPr>
          <w:rFonts w:cs="Arial"/>
          <w:rtl/>
          <w:lang w:val="en-GB"/>
        </w:rPr>
        <w:t>) لأنهما مهمان لربط المواقع الثلاثة بالمقر الرئيسي ومع</w:t>
      </w:r>
      <w:r w:rsidRPr="004407E5">
        <w:rPr>
          <w:lang w:val="en-GB"/>
        </w:rPr>
        <w:t xml:space="preserve"> </w:t>
      </w:r>
      <w:r>
        <w:rPr>
          <w:rFonts w:hint="cs"/>
          <w:rtl/>
          <w:lang w:val="en-GB"/>
        </w:rPr>
        <w:t>مشروع الدعم الفني</w:t>
      </w:r>
      <w:r w:rsidRPr="004407E5">
        <w:rPr>
          <w:lang w:val="en-GB"/>
        </w:rPr>
        <w:t>.</w:t>
      </w:r>
    </w:p>
    <w:p w:rsidR="004407E5" w:rsidRPr="004407E5" w:rsidRDefault="004407E5" w:rsidP="004407E5">
      <w:pPr>
        <w:pStyle w:val="ListParagraph"/>
        <w:numPr>
          <w:ilvl w:val="0"/>
          <w:numId w:val="36"/>
        </w:numPr>
        <w:bidi/>
        <w:jc w:val="both"/>
        <w:rPr>
          <w:lang w:val="en-GB"/>
        </w:rPr>
      </w:pPr>
      <w:r w:rsidRPr="004407E5">
        <w:rPr>
          <w:rFonts w:cs="Arial"/>
          <w:rtl/>
          <w:lang w:val="en-GB"/>
        </w:rPr>
        <w:t>من بين مكاتب</w:t>
      </w:r>
      <w:r w:rsidRPr="004407E5">
        <w:rPr>
          <w:lang w:val="en-GB"/>
        </w:rPr>
        <w:t xml:space="preserve"> </w:t>
      </w:r>
      <w:r>
        <w:rPr>
          <w:rFonts w:hint="cs"/>
          <w:rtl/>
          <w:lang w:val="en-GB"/>
        </w:rPr>
        <w:t>الصندوق</w:t>
      </w:r>
      <w:r w:rsidRPr="004407E5">
        <w:rPr>
          <w:lang w:val="en-GB"/>
        </w:rPr>
        <w:t xml:space="preserve"> </w:t>
      </w:r>
      <w:r w:rsidRPr="004407E5">
        <w:rPr>
          <w:rFonts w:cs="Arial"/>
          <w:rtl/>
          <w:lang w:val="en-GB"/>
        </w:rPr>
        <w:t>المحلية الثلاثة فقط مكتب شرق عمان قادر على تلبية المعايير الأساسية للاختبار. مع المكتبين الآخرين (إربد ، الزرقاء) ، من المنطقي فقط الاستمرار في الاختبار إذا أمكن ضمان نفس الظروف الدنيا. هذا يعني أنه يجب مشاركة أكثر من موظف محلي ، ويجب أن يتولى رئيس الوحدة المحلي العملية</w:t>
      </w:r>
      <w:r w:rsidRPr="004407E5">
        <w:rPr>
          <w:lang w:val="en-GB"/>
        </w:rPr>
        <w:t>.</w:t>
      </w:r>
    </w:p>
    <w:p w:rsidR="004407E5" w:rsidRPr="004407E5" w:rsidRDefault="004407E5" w:rsidP="004407E5">
      <w:pPr>
        <w:pStyle w:val="ListParagraph"/>
        <w:numPr>
          <w:ilvl w:val="0"/>
          <w:numId w:val="36"/>
        </w:numPr>
        <w:bidi/>
        <w:jc w:val="both"/>
        <w:rPr>
          <w:lang w:val="en-GB"/>
        </w:rPr>
      </w:pPr>
      <w:r w:rsidRPr="004407E5">
        <w:rPr>
          <w:rFonts w:cs="Arial"/>
          <w:rtl/>
          <w:lang w:val="en-GB"/>
        </w:rPr>
        <w:t xml:space="preserve">مطلوب تطوير حل للاستحقاقات أثناء العمل </w:t>
      </w:r>
      <w:r>
        <w:rPr>
          <w:rFonts w:cs="Arial" w:hint="cs"/>
          <w:rtl/>
          <w:lang w:val="en-GB"/>
        </w:rPr>
        <w:t xml:space="preserve">لمنتفع الصندوق </w:t>
      </w:r>
      <w:r w:rsidRPr="004407E5">
        <w:rPr>
          <w:rFonts w:cs="Arial"/>
          <w:rtl/>
          <w:lang w:val="en-GB"/>
        </w:rPr>
        <w:t xml:space="preserve">لأن معظم عروض العمل الرسمية </w:t>
      </w:r>
      <w:r>
        <w:rPr>
          <w:rFonts w:cs="Arial" w:hint="cs"/>
          <w:rtl/>
          <w:lang w:val="en-GB"/>
        </w:rPr>
        <w:t>للتشغيل</w:t>
      </w:r>
      <w:r w:rsidRPr="004407E5">
        <w:rPr>
          <w:rFonts w:cs="Arial"/>
          <w:rtl/>
          <w:lang w:val="en-GB"/>
        </w:rPr>
        <w:t xml:space="preserve"> هي بأجر أدنى. قد يحتفظ </w:t>
      </w:r>
      <w:r>
        <w:rPr>
          <w:rFonts w:cs="Arial" w:hint="cs"/>
          <w:rtl/>
          <w:lang w:val="en-GB"/>
        </w:rPr>
        <w:t>منتفع</w:t>
      </w:r>
      <w:r w:rsidRPr="004407E5">
        <w:rPr>
          <w:lang w:val="en-GB"/>
        </w:rPr>
        <w:t xml:space="preserve"> </w:t>
      </w:r>
      <w:r>
        <w:rPr>
          <w:rFonts w:hint="cs"/>
          <w:rtl/>
          <w:lang w:val="en-GB"/>
        </w:rPr>
        <w:t>الصندوق</w:t>
      </w:r>
      <w:r w:rsidRPr="004407E5">
        <w:rPr>
          <w:lang w:val="en-GB"/>
        </w:rPr>
        <w:t xml:space="preserve"> </w:t>
      </w:r>
      <w:r w:rsidRPr="004407E5">
        <w:rPr>
          <w:rFonts w:cs="Arial"/>
          <w:rtl/>
          <w:lang w:val="en-GB"/>
        </w:rPr>
        <w:t xml:space="preserve">حاليًا </w:t>
      </w:r>
      <w:r>
        <w:rPr>
          <w:rFonts w:cs="Arial" w:hint="cs"/>
          <w:rtl/>
          <w:lang w:val="en-GB"/>
        </w:rPr>
        <w:t>بالمساعدة</w:t>
      </w:r>
      <w:r w:rsidRPr="004407E5">
        <w:rPr>
          <w:rFonts w:cs="Arial"/>
          <w:rtl/>
          <w:lang w:val="en-GB"/>
        </w:rPr>
        <w:t xml:space="preserve"> لمدة عامين إضافيين بعد </w:t>
      </w:r>
      <w:r>
        <w:rPr>
          <w:rFonts w:cs="Arial" w:hint="cs"/>
          <w:rtl/>
          <w:lang w:val="en-GB"/>
        </w:rPr>
        <w:t>التشغيل</w:t>
      </w:r>
      <w:r w:rsidRPr="004407E5">
        <w:rPr>
          <w:rFonts w:cs="Arial"/>
          <w:rtl/>
          <w:lang w:val="en-GB"/>
        </w:rPr>
        <w:t>. يعمل هذا الحل جزئيًا على سد الفجوة بين الحد الأدنى للأجور (220 دينارًا أردنيًا) والأجر اللائق المتوقع (300-400 دينار أردني) للمستفيدين من صندوق المعونة الوطني</w:t>
      </w:r>
      <w:r w:rsidRPr="004407E5">
        <w:rPr>
          <w:lang w:val="en-GB"/>
        </w:rPr>
        <w:t>.</w:t>
      </w:r>
    </w:p>
    <w:p w:rsidR="004407E5" w:rsidRPr="004407E5" w:rsidRDefault="004407E5" w:rsidP="004407E5">
      <w:pPr>
        <w:pStyle w:val="ListParagraph"/>
        <w:numPr>
          <w:ilvl w:val="0"/>
          <w:numId w:val="36"/>
        </w:numPr>
        <w:bidi/>
        <w:jc w:val="both"/>
        <w:rPr>
          <w:lang w:val="en-GB"/>
        </w:rPr>
      </w:pPr>
      <w:r w:rsidRPr="004407E5">
        <w:rPr>
          <w:rFonts w:cs="Arial"/>
          <w:rtl/>
          <w:lang w:val="en-GB"/>
        </w:rPr>
        <w:t>إضافة تدابير نشطة لدعم الانتقال إلى العمل</w:t>
      </w:r>
      <w:r w:rsidRPr="004407E5">
        <w:rPr>
          <w:lang w:val="en-GB"/>
        </w:rPr>
        <w:t>.</w:t>
      </w:r>
    </w:p>
    <w:p w:rsidR="00D94187" w:rsidRPr="004407E5" w:rsidRDefault="004407E5" w:rsidP="004407E5">
      <w:pPr>
        <w:pStyle w:val="ListParagraph"/>
        <w:numPr>
          <w:ilvl w:val="0"/>
          <w:numId w:val="36"/>
        </w:numPr>
        <w:bidi/>
        <w:jc w:val="both"/>
        <w:rPr>
          <w:rtl/>
          <w:lang w:val="en-GB"/>
        </w:rPr>
      </w:pPr>
      <w:r w:rsidRPr="004407E5">
        <w:rPr>
          <w:rFonts w:cs="Arial"/>
          <w:rtl/>
          <w:lang w:val="en-GB"/>
        </w:rPr>
        <w:t>تتمثل إحدى خطوات تغيير قواعد اللعبة ، والتي يجب اتخاذها ، في تقديم إدارة الحالات الفردية داخل</w:t>
      </w:r>
      <w:r w:rsidRPr="004407E5">
        <w:rPr>
          <w:lang w:val="en-GB"/>
        </w:rPr>
        <w:t xml:space="preserve"> </w:t>
      </w:r>
      <w:r>
        <w:rPr>
          <w:rFonts w:hint="cs"/>
          <w:rtl/>
          <w:lang w:val="en-GB"/>
        </w:rPr>
        <w:t>صندوق المعونة</w:t>
      </w:r>
      <w:r w:rsidRPr="004407E5">
        <w:rPr>
          <w:lang w:val="en-GB"/>
        </w:rPr>
        <w:t xml:space="preserve"> </w:t>
      </w:r>
      <w:r w:rsidRPr="004407E5">
        <w:rPr>
          <w:rFonts w:cs="Arial"/>
          <w:rtl/>
          <w:lang w:val="en-GB"/>
        </w:rPr>
        <w:t>كوساطة في العمل وإدارة</w:t>
      </w:r>
      <w:r w:rsidRPr="004407E5">
        <w:rPr>
          <w:lang w:val="en-GB"/>
        </w:rPr>
        <w:t xml:space="preserve"> </w:t>
      </w:r>
      <w:r>
        <w:rPr>
          <w:rFonts w:hint="cs"/>
          <w:rtl/>
          <w:lang w:val="en-GB"/>
        </w:rPr>
        <w:t>خدمات سوق العمل</w:t>
      </w:r>
      <w:r w:rsidRPr="004407E5">
        <w:rPr>
          <w:lang w:val="en-GB"/>
        </w:rPr>
        <w:t xml:space="preserve"> </w:t>
      </w:r>
      <w:r w:rsidRPr="004407E5">
        <w:rPr>
          <w:rFonts w:cs="Arial"/>
          <w:rtl/>
          <w:lang w:val="en-GB"/>
        </w:rPr>
        <w:t>و</w:t>
      </w:r>
      <w:r w:rsidRPr="004407E5">
        <w:rPr>
          <w:lang w:val="en-GB"/>
        </w:rPr>
        <w:t xml:space="preserve"> </w:t>
      </w:r>
      <w:r>
        <w:rPr>
          <w:rFonts w:hint="cs"/>
          <w:rtl/>
          <w:lang w:val="en-GB"/>
        </w:rPr>
        <w:t>تدابير سوق العمل النشطة و</w:t>
      </w:r>
      <w:r w:rsidRPr="004407E5">
        <w:rPr>
          <w:lang w:val="en-GB"/>
        </w:rPr>
        <w:t xml:space="preserve"> </w:t>
      </w:r>
      <w:r w:rsidRPr="004407E5">
        <w:rPr>
          <w:rFonts w:cs="Arial"/>
          <w:rtl/>
          <w:lang w:val="en-GB"/>
        </w:rPr>
        <w:t>كلاهما يطلبان التقييم الفردي</w:t>
      </w:r>
      <w:r w:rsidRPr="004407E5">
        <w:rPr>
          <w:lang w:val="en-GB"/>
        </w:rPr>
        <w:t>.</w:t>
      </w:r>
    </w:p>
    <w:p w:rsidR="004407E5" w:rsidRDefault="004407E5" w:rsidP="004407E5">
      <w:pPr>
        <w:ind w:left="708"/>
        <w:jc w:val="both"/>
        <w:rPr>
          <w:lang w:val="en-GB"/>
        </w:rPr>
      </w:pPr>
    </w:p>
    <w:p w:rsidR="003709EF" w:rsidRPr="00D94187" w:rsidRDefault="004407E5" w:rsidP="004407E5">
      <w:pPr>
        <w:bidi/>
        <w:jc w:val="both"/>
        <w:rPr>
          <w:lang w:val="en-GB"/>
        </w:rPr>
      </w:pPr>
      <w:r w:rsidRPr="004407E5">
        <w:rPr>
          <w:rFonts w:cs="Arial"/>
          <w:rtl/>
          <w:lang w:val="en-GB"/>
        </w:rPr>
        <w:t>عمان ، 23 مايو 2019</w:t>
      </w:r>
    </w:p>
    <w:p w:rsidR="00D94187" w:rsidRDefault="00D94187" w:rsidP="00D94187">
      <w:pPr>
        <w:jc w:val="both"/>
        <w:rPr>
          <w:lang w:val="en-GB"/>
        </w:rPr>
      </w:pPr>
    </w:p>
    <w:p w:rsidR="00D94187" w:rsidRPr="00D94187" w:rsidRDefault="00D94187" w:rsidP="00D94187">
      <w:pPr>
        <w:jc w:val="both"/>
        <w:rPr>
          <w:lang w:val="en-GB"/>
        </w:rPr>
        <w:sectPr w:rsidR="00D94187" w:rsidRPr="00D94187">
          <w:pgSz w:w="11906" w:h="16838"/>
          <w:pgMar w:top="1417" w:right="1417" w:bottom="1417" w:left="1417" w:header="708" w:footer="708" w:gutter="0"/>
          <w:cols w:space="708"/>
          <w:docGrid w:linePitch="360"/>
        </w:sectPr>
      </w:pPr>
    </w:p>
    <w:p w:rsidR="00A06905" w:rsidRDefault="004407E5" w:rsidP="004407E5">
      <w:pPr>
        <w:pStyle w:val="Heading2"/>
        <w:bidi/>
        <w:jc w:val="center"/>
        <w:rPr>
          <w:lang w:val="en-GB"/>
        </w:rPr>
      </w:pPr>
      <w:bookmarkStart w:id="15" w:name="_Toc22112029"/>
      <w:r>
        <w:rPr>
          <w:rFonts w:cs="Times New Roman" w:hint="cs"/>
          <w:rtl/>
          <w:lang w:val="en-GB"/>
        </w:rPr>
        <w:lastRenderedPageBreak/>
        <w:t>ملحق :</w:t>
      </w:r>
      <w:r w:rsidRPr="004407E5">
        <w:rPr>
          <w:rFonts w:cs="Times New Roman"/>
          <w:rtl/>
          <w:lang w:val="en-GB"/>
        </w:rPr>
        <w:t xml:space="preserve">مخطط </w:t>
      </w:r>
      <w:r>
        <w:rPr>
          <w:rFonts w:cs="Times New Roman" w:hint="cs"/>
          <w:rtl/>
          <w:lang w:val="en-GB"/>
        </w:rPr>
        <w:t>سير العمل</w:t>
      </w:r>
      <w:r w:rsidRPr="004407E5">
        <w:rPr>
          <w:rFonts w:cs="Times New Roman"/>
          <w:rtl/>
          <w:lang w:val="en-GB"/>
        </w:rPr>
        <w:t xml:space="preserve"> لاستراتيجية التخرج من</w:t>
      </w:r>
      <w:r w:rsidRPr="004407E5">
        <w:rPr>
          <w:lang w:val="en-GB"/>
        </w:rPr>
        <w:t xml:space="preserve"> </w:t>
      </w:r>
      <w:r>
        <w:rPr>
          <w:rFonts w:hint="cs"/>
          <w:rtl/>
          <w:lang w:val="en-GB"/>
        </w:rPr>
        <w:t>صندوق المعونة</w:t>
      </w:r>
      <w:bookmarkEnd w:id="15"/>
    </w:p>
    <w:p w:rsidR="00067F7A" w:rsidRPr="00067F7A" w:rsidRDefault="001201DC" w:rsidP="00067F7A">
      <w:pPr>
        <w:rPr>
          <w:lang w:val="en-GB"/>
        </w:rPr>
      </w:pPr>
      <w:r>
        <w:rPr>
          <w:noProof/>
          <w:lang w:val="en-US"/>
        </w:rPr>
        <mc:AlternateContent>
          <mc:Choice Requires="wps">
            <w:drawing>
              <wp:anchor distT="0" distB="0" distL="114300" distR="114300" simplePos="0" relativeHeight="251677696" behindDoc="0" locked="0" layoutInCell="1" allowOverlap="1">
                <wp:simplePos x="0" y="0"/>
                <wp:positionH relativeFrom="column">
                  <wp:posOffset>6701155</wp:posOffset>
                </wp:positionH>
                <wp:positionV relativeFrom="paragraph">
                  <wp:posOffset>3112770</wp:posOffset>
                </wp:positionV>
                <wp:extent cx="2905125" cy="895350"/>
                <wp:effectExtent l="0" t="0" r="9525" b="0"/>
                <wp:wrapNone/>
                <wp:docPr id="18" name="Téglalap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61C6" w:rsidRPr="00F861C6" w:rsidRDefault="00F861C6" w:rsidP="00F861C6">
                            <w:pPr>
                              <w:jc w:val="center"/>
                              <w:rPr>
                                <w:lang w:val="en-GB"/>
                              </w:rPr>
                            </w:pPr>
                            <w:r w:rsidRPr="00F861C6">
                              <w:rPr>
                                <w:rFonts w:cs="Arial"/>
                                <w:rtl/>
                                <w:lang w:val="en-GB"/>
                              </w:rPr>
                              <w:t>وساطة سوق العمل</w:t>
                            </w:r>
                          </w:p>
                          <w:p w:rsidR="007A148E" w:rsidRPr="00072D21" w:rsidRDefault="00F861C6" w:rsidP="00F861C6">
                            <w:pPr>
                              <w:bidi/>
                              <w:jc w:val="center"/>
                              <w:rPr>
                                <w:lang w:val="en-GB"/>
                              </w:rPr>
                            </w:pPr>
                            <w:r w:rsidRPr="00F861C6">
                              <w:rPr>
                                <w:rFonts w:cs="Arial"/>
                                <w:rtl/>
                                <w:lang w:val="en-GB"/>
                              </w:rPr>
                              <w:t xml:space="preserve">س: </w:t>
                            </w:r>
                            <w:r>
                              <w:rPr>
                                <w:rFonts w:cs="Arial" w:hint="cs"/>
                                <w:rtl/>
                                <w:lang w:val="en-GB"/>
                              </w:rPr>
                              <w:t>الصندوق</w:t>
                            </w:r>
                            <w:r w:rsidRPr="00F861C6">
                              <w:rPr>
                                <w:rFonts w:cs="Arial"/>
                                <w:rtl/>
                                <w:lang w:val="en-GB"/>
                              </w:rPr>
                              <w:t xml:space="preserve"> بالاشتراك مع وزارة العمل؟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18" o:spid="_x0000_s1026" style="position:absolute;margin-left:527.65pt;margin-top:245.1pt;width:228.75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" fillcolor="#4f81bd [3204]" strokecolor="#243f60 [1604]" strokeweight="2pt">
                <v:path arrowok="t"/>
                <v:textbox>
                  <w:txbxContent>
                    <w:p w:rsidR="00F861C6" w:rsidRPr="00F861C6" w:rsidRDefault="00F861C6" w:rsidP="00F861C6">
                      <w:pPr>
                        <w:jc w:val="center"/>
                        <w:rPr>
                          <w:lang w:val="en-GB"/>
                        </w:rPr>
                      </w:pPr>
                      <w:r w:rsidRPr="00F861C6">
                        <w:rPr>
                          <w:rFonts w:cs="Arial"/>
                          <w:rtl/>
                          <w:lang w:val="en-GB"/>
                        </w:rPr>
                        <w:t>وساطة سوق العمل</w:t>
                      </w:r>
                    </w:p>
                    <w:p w:rsidR="007A148E" w:rsidRPr="00072D21" w:rsidRDefault="00F861C6" w:rsidP="00F861C6">
                      <w:pPr>
                        <w:bidi/>
                        <w:jc w:val="center"/>
                        <w:rPr>
                          <w:lang w:val="en-GB"/>
                        </w:rPr>
                      </w:pPr>
                      <w:r w:rsidRPr="00F861C6">
                        <w:rPr>
                          <w:rFonts w:cs="Arial"/>
                          <w:rtl/>
                          <w:lang w:val="en-GB"/>
                        </w:rPr>
                        <w:t xml:space="preserve">س: </w:t>
                      </w:r>
                      <w:r>
                        <w:rPr>
                          <w:rFonts w:cs="Arial" w:hint="cs"/>
                          <w:rtl/>
                          <w:lang w:val="en-GB"/>
                        </w:rPr>
                        <w:t>الصندوق</w:t>
                      </w:r>
                      <w:r w:rsidRPr="00F861C6">
                        <w:rPr>
                          <w:rFonts w:cs="Arial"/>
                          <w:rtl/>
                          <w:lang w:val="en-GB"/>
                        </w:rPr>
                        <w:t xml:space="preserve"> بالاشتراك مع وزارة العمل؟</w:t>
                      </w:r>
                    </w:p>
                  </w:txbxContent>
                </v:textbox>
              </v:rect>
            </w:pict>
          </mc:Fallback>
        </mc:AlternateContent>
      </w:r>
      <w:r>
        <w:rPr>
          <w:noProof/>
          <w:lang w:val="en-US"/>
        </w:rPr>
        <mc:AlternateContent>
          <mc:Choice Requires="wps">
            <w:drawing>
              <wp:anchor distT="0" distB="0" distL="114300" distR="114300" simplePos="0" relativeHeight="251685888" behindDoc="0" locked="0" layoutInCell="1" allowOverlap="1">
                <wp:simplePos x="0" y="0"/>
                <wp:positionH relativeFrom="column">
                  <wp:posOffset>6529705</wp:posOffset>
                </wp:positionH>
                <wp:positionV relativeFrom="paragraph">
                  <wp:posOffset>4598670</wp:posOffset>
                </wp:positionV>
                <wp:extent cx="2905125" cy="666750"/>
                <wp:effectExtent l="0" t="0" r="9525" b="0"/>
                <wp:wrapNone/>
                <wp:docPr id="23" name="Téglalap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148E" w:rsidRPr="00072D21" w:rsidRDefault="00F861C6" w:rsidP="00F861C6">
                            <w:pPr>
                              <w:bidi/>
                              <w:jc w:val="center"/>
                              <w:rPr>
                                <w:rFonts w:hint="cs"/>
                                <w:lang w:val="en-GB" w:bidi="ar-JO"/>
                              </w:rPr>
                            </w:pPr>
                            <w:r>
                              <w:rPr>
                                <w:rFonts w:hint="cs"/>
                                <w:rtl/>
                                <w:lang w:val="en-GB" w:bidi="ar-JO"/>
                              </w:rPr>
                              <w:t>كتالوجات تدابير وخدمات سوق العمل النشطة للمواقع الثلاثة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23" o:spid="_x0000_s1027" style="position:absolute;margin-left:514.15pt;margin-top:362.1pt;width:228.75pt;height: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" fillcolor="#4f81bd [3204]" strokecolor="#243f60 [1604]" strokeweight="2pt">
                <v:path arrowok="t"/>
                <v:textbox>
                  <w:txbxContent>
                    <w:p w:rsidR="007A148E" w:rsidRPr="00072D21" w:rsidRDefault="00F861C6" w:rsidP="00F861C6">
                      <w:pPr>
                        <w:bidi/>
                        <w:jc w:val="center"/>
                        <w:rPr>
                          <w:rFonts w:hint="cs"/>
                          <w:lang w:val="en-GB" w:bidi="ar-JO"/>
                        </w:rPr>
                      </w:pPr>
                      <w:r>
                        <w:rPr>
                          <w:rFonts w:hint="cs"/>
                          <w:rtl/>
                          <w:lang w:val="en-GB" w:bidi="ar-JO"/>
                        </w:rPr>
                        <w:t>كتالوجات تدابير وخدمات سوق العمل النشطة للمواقع الثلاثة</w:t>
                      </w:r>
                    </w:p>
                  </w:txbxContent>
                </v:textbox>
              </v:rect>
            </w:pict>
          </mc:Fallback>
        </mc:AlternateContent>
      </w:r>
      <w:r>
        <w:rPr>
          <w:noProof/>
          <w:lang w:val="en-US"/>
        </w:rPr>
        <mc:AlternateContent>
          <mc:Choice Requires="wps">
            <w:drawing>
              <wp:anchor distT="0" distB="0" distL="114300" distR="114300" simplePos="0" relativeHeight="251678720" behindDoc="0" locked="0" layoutInCell="1" allowOverlap="1">
                <wp:simplePos x="0" y="0"/>
                <wp:positionH relativeFrom="column">
                  <wp:posOffset>5872480</wp:posOffset>
                </wp:positionH>
                <wp:positionV relativeFrom="paragraph">
                  <wp:posOffset>4122420</wp:posOffset>
                </wp:positionV>
                <wp:extent cx="3733800" cy="561975"/>
                <wp:effectExtent l="0" t="19050" r="19050" b="28575"/>
                <wp:wrapNone/>
                <wp:docPr id="19" name="Jobbra nyí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3800" cy="561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148E" w:rsidRDefault="00F861C6" w:rsidP="00F861C6">
                            <w:pPr>
                              <w:bidi/>
                              <w:jc w:val="center"/>
                            </w:pPr>
                            <w:r w:rsidRPr="00F861C6">
                              <w:rPr>
                                <w:rFonts w:cs="Arial"/>
                                <w:rtl/>
                                <w:lang w:val="en-GB"/>
                              </w:rPr>
                              <w:t>ن</w:t>
                            </w:r>
                            <w:r>
                              <w:rPr>
                                <w:rFonts w:cs="Arial"/>
                                <w:rtl/>
                                <w:lang w:val="en-GB"/>
                              </w:rPr>
                              <w:t>قل المجموعة أ و ب إلى مزودي خدم</w:t>
                            </w:r>
                            <w:r>
                              <w:rPr>
                                <w:rFonts w:cs="Arial" w:hint="cs"/>
                                <w:rtl/>
                                <w:lang w:val="en-GB"/>
                              </w:rPr>
                              <w:t>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Jobbra nyíl 19" o:spid="_x0000_s1028" type="#_x0000_t13" style="position:absolute;margin-left:462.4pt;margin-top:324.6pt;width:294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" adj="19974" fillcolor="#4f81bd [3204]" strokecolor="#243f60 [1604]" strokeweight="2pt">
                <v:path arrowok="t"/>
                <v:textbox>
                  <w:txbxContent>
                    <w:p w:rsidR="007A148E" w:rsidRDefault="00F861C6" w:rsidP="00F861C6">
                      <w:pPr>
                        <w:bidi/>
                        <w:jc w:val="center"/>
                      </w:pPr>
                      <w:r w:rsidRPr="00F861C6">
                        <w:rPr>
                          <w:rFonts w:cs="Arial"/>
                          <w:rtl/>
                          <w:lang w:val="en-GB"/>
                        </w:rPr>
                        <w:t>ن</w:t>
                      </w:r>
                      <w:r>
                        <w:rPr>
                          <w:rFonts w:cs="Arial"/>
                          <w:rtl/>
                          <w:lang w:val="en-GB"/>
                        </w:rPr>
                        <w:t>قل المجموعة أ و ب إلى مزودي خدم</w:t>
                      </w:r>
                      <w:r>
                        <w:rPr>
                          <w:rFonts w:cs="Arial" w:hint="cs"/>
                          <w:rtl/>
                          <w:lang w:val="en-GB"/>
                        </w:rPr>
                        <w:t>ات</w:t>
                      </w:r>
                    </w:p>
                  </w:txbxContent>
                </v:textbox>
              </v:shape>
            </w:pict>
          </mc:Fallback>
        </mc:AlternateContent>
      </w:r>
      <w:r>
        <w:rPr>
          <w:noProof/>
          <w:lang w:val="en-US"/>
        </w:rPr>
        <mc:AlternateContent>
          <mc:Choice Requires="wps">
            <w:drawing>
              <wp:anchor distT="0" distB="0" distL="114300" distR="114300" simplePos="0" relativeHeight="251683840" behindDoc="0" locked="0" layoutInCell="1" allowOverlap="1">
                <wp:simplePos x="0" y="0"/>
                <wp:positionH relativeFrom="column">
                  <wp:posOffset>2338705</wp:posOffset>
                </wp:positionH>
                <wp:positionV relativeFrom="paragraph">
                  <wp:posOffset>455295</wp:posOffset>
                </wp:positionV>
                <wp:extent cx="3895725" cy="552450"/>
                <wp:effectExtent l="0" t="0" r="9525" b="0"/>
                <wp:wrapNone/>
                <wp:docPr id="22" name="Balra nyí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5725" cy="5524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148E" w:rsidRPr="00E64008" w:rsidRDefault="004407E5" w:rsidP="004407E5">
                            <w:pPr>
                              <w:bidi/>
                              <w:jc w:val="center"/>
                              <w:rPr>
                                <w:rFonts w:hint="cs"/>
                                <w:lang w:val="en-GB" w:bidi="ar-JO"/>
                              </w:rPr>
                            </w:pPr>
                            <w:r>
                              <w:rPr>
                                <w:rFonts w:hint="cs"/>
                                <w:rtl/>
                                <w:lang w:val="en-GB" w:bidi="ar-JO"/>
                              </w:rPr>
                              <w:t>المتابعة والتغذية الراجعة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Balra nyíl 22" o:spid="_x0000_s1029" type="#_x0000_t66" style="position:absolute;margin-left:184.15pt;margin-top:35.85pt;width:306.75pt;height: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" adj="1532" fillcolor="#4f81bd [3204]" strokecolor="#243f60 [1604]" strokeweight="2pt">
                <v:path arrowok="t"/>
                <v:textbox>
                  <w:txbxContent>
                    <w:p w:rsidR="007A148E" w:rsidRPr="00E64008" w:rsidRDefault="004407E5" w:rsidP="004407E5">
                      <w:pPr>
                        <w:bidi/>
                        <w:jc w:val="center"/>
                        <w:rPr>
                          <w:rFonts w:hint="cs"/>
                          <w:lang w:val="en-GB" w:bidi="ar-JO"/>
                        </w:rPr>
                      </w:pPr>
                      <w:r>
                        <w:rPr>
                          <w:rFonts w:hint="cs"/>
                          <w:rtl/>
                          <w:lang w:val="en-GB" w:bidi="ar-JO"/>
                        </w:rPr>
                        <w:t>المتابعة والتغذية الراجعة</w:t>
                      </w:r>
                    </w:p>
                  </w:txbxContent>
                </v:textbox>
              </v:shape>
            </w:pict>
          </mc:Fallback>
        </mc:AlternateContent>
      </w:r>
      <w:r>
        <w:rPr>
          <w:noProof/>
          <w:lang w:val="en-US"/>
        </w:rPr>
        <mc:AlternateContent>
          <mc:Choice Requires="wps">
            <w:drawing>
              <wp:anchor distT="0" distB="0" distL="114300" distR="114300" simplePos="0" relativeHeight="251682816" behindDoc="0" locked="0" layoutInCell="1" allowOverlap="1">
                <wp:simplePos x="0" y="0"/>
                <wp:positionH relativeFrom="column">
                  <wp:posOffset>6301105</wp:posOffset>
                </wp:positionH>
                <wp:positionV relativeFrom="paragraph">
                  <wp:posOffset>5417820</wp:posOffset>
                </wp:positionV>
                <wp:extent cx="2505075" cy="800100"/>
                <wp:effectExtent l="0" t="0" r="9525" b="0"/>
                <wp:wrapNone/>
                <wp:docPr id="21" name="Ellipszi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5075" cy="8001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148E" w:rsidRDefault="00F861C6" w:rsidP="00BD4300">
                            <w:pPr>
                              <w:jc w:val="center"/>
                              <w:rPr>
                                <w:rFonts w:hint="cs"/>
                                <w:rtl/>
                                <w:lang w:val="en-GB" w:bidi="ar-JO"/>
                              </w:rPr>
                            </w:pPr>
                            <w:r>
                              <w:rPr>
                                <w:rFonts w:hint="cs"/>
                                <w:rtl/>
                                <w:lang w:val="en-GB" w:bidi="ar-JO"/>
                              </w:rPr>
                              <w:t xml:space="preserve">الأداة 4 </w:t>
                            </w:r>
                          </w:p>
                          <w:p w:rsidR="00F861C6" w:rsidRPr="00FF3691" w:rsidRDefault="00F861C6" w:rsidP="00F861C6">
                            <w:pPr>
                              <w:bidi/>
                              <w:jc w:val="center"/>
                              <w:rPr>
                                <w:rFonts w:hint="cs"/>
                                <w:lang w:val="en-GB" w:bidi="ar-JO"/>
                              </w:rPr>
                            </w:pPr>
                            <w:r>
                              <w:rPr>
                                <w:rFonts w:hint="cs"/>
                                <w:rtl/>
                                <w:lang w:val="en-GB" w:bidi="ar-JO"/>
                              </w:rPr>
                              <w:t>خطة العمل الفردية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zis 21" o:spid="_x0000_s1030" style="position:absolute;margin-left:496.15pt;margin-top:426.6pt;width:197.25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" fillcolor="#4f81bd [3204]" strokecolor="#243f60 [1604]" strokeweight="2pt">
                <v:path arrowok="t"/>
                <v:textbox>
                  <w:txbxContent>
                    <w:p w:rsidR="007A148E" w:rsidRDefault="00F861C6" w:rsidP="00BD4300">
                      <w:pPr>
                        <w:jc w:val="center"/>
                        <w:rPr>
                          <w:rFonts w:hint="cs"/>
                          <w:rtl/>
                          <w:lang w:val="en-GB" w:bidi="ar-JO"/>
                        </w:rPr>
                      </w:pPr>
                      <w:r>
                        <w:rPr>
                          <w:rFonts w:hint="cs"/>
                          <w:rtl/>
                          <w:lang w:val="en-GB" w:bidi="ar-JO"/>
                        </w:rPr>
                        <w:t xml:space="preserve">الأداة 4 </w:t>
                      </w:r>
                    </w:p>
                    <w:p w:rsidR="00F861C6" w:rsidRPr="00FF3691" w:rsidRDefault="00F861C6" w:rsidP="00F861C6">
                      <w:pPr>
                        <w:bidi/>
                        <w:jc w:val="center"/>
                        <w:rPr>
                          <w:rFonts w:hint="cs"/>
                          <w:lang w:val="en-GB" w:bidi="ar-JO"/>
                        </w:rPr>
                      </w:pPr>
                      <w:r>
                        <w:rPr>
                          <w:rFonts w:hint="cs"/>
                          <w:rtl/>
                          <w:lang w:val="en-GB" w:bidi="ar-JO"/>
                        </w:rPr>
                        <w:t>خطة العمل الفردية</w:t>
                      </w:r>
                    </w:p>
                  </w:txbxContent>
                </v:textbox>
              </v:oval>
            </w:pict>
          </mc:Fallback>
        </mc:AlternateContent>
      </w:r>
      <w:r>
        <w:rPr>
          <w:noProof/>
          <w:lang w:val="en-US"/>
        </w:rPr>
        <mc:AlternateContent>
          <mc:Choice Requires="wps">
            <w:drawing>
              <wp:anchor distT="0" distB="0" distL="114300" distR="114300" simplePos="0" relativeHeight="251675648" behindDoc="0" locked="0" layoutInCell="1" allowOverlap="1">
                <wp:simplePos x="0" y="0"/>
                <wp:positionH relativeFrom="column">
                  <wp:posOffset>7272655</wp:posOffset>
                </wp:positionH>
                <wp:positionV relativeFrom="paragraph">
                  <wp:posOffset>1560195</wp:posOffset>
                </wp:positionV>
                <wp:extent cx="1714500" cy="1504950"/>
                <wp:effectExtent l="0" t="0" r="0" b="0"/>
                <wp:wrapNone/>
                <wp:docPr id="16" name="Ellipszi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504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61C6" w:rsidRPr="00F861C6" w:rsidRDefault="00F861C6" w:rsidP="00F861C6">
                            <w:pPr>
                              <w:bidi/>
                              <w:jc w:val="center"/>
                              <w:rPr>
                                <w:lang w:val="en-GB"/>
                              </w:rPr>
                            </w:pPr>
                            <w:r w:rsidRPr="00F861C6">
                              <w:rPr>
                                <w:rFonts w:cs="Arial"/>
                                <w:rtl/>
                                <w:lang w:val="en-GB"/>
                              </w:rPr>
                              <w:t>الأداة 3</w:t>
                            </w:r>
                            <w:r w:rsidRPr="00F861C6">
                              <w:rPr>
                                <w:lang w:val="en-GB"/>
                              </w:rPr>
                              <w:t>:</w:t>
                            </w:r>
                          </w:p>
                          <w:p w:rsidR="007A148E" w:rsidRPr="00FF3691" w:rsidRDefault="00F861C6" w:rsidP="00F861C6">
                            <w:pPr>
                              <w:bidi/>
                              <w:jc w:val="center"/>
                              <w:rPr>
                                <w:lang w:val="en-GB"/>
                              </w:rPr>
                            </w:pPr>
                            <w:r w:rsidRPr="00F861C6">
                              <w:rPr>
                                <w:rFonts w:cs="Arial"/>
                                <w:rtl/>
                                <w:lang w:val="en-GB"/>
                              </w:rPr>
                              <w:t>فحص الجودة الأساسية للعروض الوظيفية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zis 16" o:spid="_x0000_s1031" style="position:absolute;margin-left:572.65pt;margin-top:122.85pt;width:135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" fillcolor="#4f81bd [3204]" strokecolor="#243f60 [1604]" strokeweight="2pt">
                <v:path arrowok="t"/>
                <v:textbox>
                  <w:txbxContent>
                    <w:p w:rsidR="00F861C6" w:rsidRPr="00F861C6" w:rsidRDefault="00F861C6" w:rsidP="00F861C6">
                      <w:pPr>
                        <w:bidi/>
                        <w:jc w:val="center"/>
                        <w:rPr>
                          <w:lang w:val="en-GB"/>
                        </w:rPr>
                      </w:pPr>
                      <w:r w:rsidRPr="00F861C6">
                        <w:rPr>
                          <w:rFonts w:cs="Arial"/>
                          <w:rtl/>
                          <w:lang w:val="en-GB"/>
                        </w:rPr>
                        <w:t>الأداة 3</w:t>
                      </w:r>
                      <w:r w:rsidRPr="00F861C6">
                        <w:rPr>
                          <w:lang w:val="en-GB"/>
                        </w:rPr>
                        <w:t>:</w:t>
                      </w:r>
                    </w:p>
                    <w:p w:rsidR="007A148E" w:rsidRPr="00FF3691" w:rsidRDefault="00F861C6" w:rsidP="00F861C6">
                      <w:pPr>
                        <w:bidi/>
                        <w:jc w:val="center"/>
                        <w:rPr>
                          <w:lang w:val="en-GB"/>
                        </w:rPr>
                      </w:pPr>
                      <w:r w:rsidRPr="00F861C6">
                        <w:rPr>
                          <w:rFonts w:cs="Arial"/>
                          <w:rtl/>
                          <w:lang w:val="en-GB"/>
                        </w:rPr>
                        <w:t>فحص الجودة الأساسية للعروض الوظيفية</w:t>
                      </w:r>
                    </w:p>
                  </w:txbxContent>
                </v:textbox>
              </v:oval>
            </w:pict>
          </mc:Fallback>
        </mc:AlternateContent>
      </w:r>
      <w:r>
        <w:rPr>
          <w:noProof/>
          <w:lang w:val="en-US"/>
        </w:rPr>
        <mc:AlternateContent>
          <mc:Choice Requires="wps">
            <w:drawing>
              <wp:anchor distT="0" distB="0" distL="114300" distR="114300" simplePos="0" relativeHeight="251673600" behindDoc="0" locked="0" layoutInCell="1" allowOverlap="1">
                <wp:simplePos x="0" y="0"/>
                <wp:positionH relativeFrom="column">
                  <wp:posOffset>7272020</wp:posOffset>
                </wp:positionH>
                <wp:positionV relativeFrom="paragraph">
                  <wp:posOffset>226060</wp:posOffset>
                </wp:positionV>
                <wp:extent cx="1647825" cy="1133475"/>
                <wp:effectExtent l="0" t="0" r="9525" b="9525"/>
                <wp:wrapNone/>
                <wp:docPr id="15" name="Lekerekített téglalap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1133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148E" w:rsidRPr="004B32F7" w:rsidRDefault="004407E5" w:rsidP="004407E5">
                            <w:pPr>
                              <w:bidi/>
                              <w:jc w:val="center"/>
                              <w:rPr>
                                <w:lang w:val="en-GB"/>
                              </w:rPr>
                            </w:pPr>
                            <w:r>
                              <w:rPr>
                                <w:rFonts w:hint="cs"/>
                                <w:rtl/>
                                <w:lang w:val="en-GB"/>
                              </w:rPr>
                              <w:t>الشواغر في سوق العمل</w:t>
                            </w:r>
                            <w:r w:rsidR="007A148E">
                              <w:rPr>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Lekerekített téglalap 15" o:spid="_x0000_s1032" style="position:absolute;margin-left:572.6pt;margin-top:17.8pt;width:129.75pt;height:8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" fillcolor="#4f81bd [3204]" strokecolor="#243f60 [1604]" strokeweight="2pt">
                <v:path arrowok="t"/>
                <v:textbox>
                  <w:txbxContent>
                    <w:p w:rsidR="007A148E" w:rsidRPr="004B32F7" w:rsidRDefault="004407E5" w:rsidP="004407E5">
                      <w:pPr>
                        <w:bidi/>
                        <w:jc w:val="center"/>
                        <w:rPr>
                          <w:lang w:val="en-GB"/>
                        </w:rPr>
                      </w:pPr>
                      <w:r>
                        <w:rPr>
                          <w:rFonts w:hint="cs"/>
                          <w:rtl/>
                          <w:lang w:val="en-GB"/>
                        </w:rPr>
                        <w:t>الشواغر في سوق العمل</w:t>
                      </w:r>
                      <w:r w:rsidR="007A148E">
                        <w:rPr>
                          <w:lang w:val="en-GB"/>
                        </w:rPr>
                        <w:t xml:space="preserve"> </w:t>
                      </w:r>
                    </w:p>
                  </w:txbxContent>
                </v:textbox>
              </v:roundrect>
            </w:pict>
          </mc:Fallback>
        </mc:AlternateContent>
      </w:r>
      <w:r>
        <w:rPr>
          <w:noProof/>
          <w:lang w:val="en-US"/>
        </w:rPr>
        <mc:AlternateContent>
          <mc:Choice Requires="wps">
            <w:drawing>
              <wp:anchor distT="0" distB="0" distL="114300" distR="114300" simplePos="0" relativeHeight="251671552" behindDoc="0" locked="0" layoutInCell="1" allowOverlap="1">
                <wp:simplePos x="0" y="0"/>
                <wp:positionH relativeFrom="column">
                  <wp:posOffset>4005580</wp:posOffset>
                </wp:positionH>
                <wp:positionV relativeFrom="paragraph">
                  <wp:posOffset>4960620</wp:posOffset>
                </wp:positionV>
                <wp:extent cx="1333500" cy="1143000"/>
                <wp:effectExtent l="0" t="0" r="0" b="0"/>
                <wp:wrapNone/>
                <wp:docPr id="14" name="Téglalap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114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148E" w:rsidRDefault="00F861C6" w:rsidP="00CF3CE5">
                            <w:pPr>
                              <w:jc w:val="center"/>
                              <w:rPr>
                                <w:rFonts w:hint="cs"/>
                                <w:rtl/>
                                <w:lang w:val="en-GB" w:bidi="ar-JO"/>
                              </w:rPr>
                            </w:pPr>
                            <w:r>
                              <w:rPr>
                                <w:rFonts w:hint="cs"/>
                                <w:rtl/>
                                <w:lang w:val="en-GB" w:bidi="ar-JO"/>
                              </w:rPr>
                              <w:t>المنتفعين المتبقيين</w:t>
                            </w:r>
                          </w:p>
                          <w:p w:rsidR="00F861C6" w:rsidRPr="00FF3691" w:rsidRDefault="00F861C6" w:rsidP="00CF3CE5">
                            <w:pPr>
                              <w:jc w:val="center"/>
                              <w:rPr>
                                <w:rFonts w:hint="cs"/>
                                <w:lang w:val="en-GB" w:bidi="ar-JO"/>
                              </w:rPr>
                            </w:pPr>
                            <w:r>
                              <w:rPr>
                                <w:rFonts w:hint="cs"/>
                                <w:rtl/>
                                <w:lang w:val="en-GB" w:bidi="ar-JO"/>
                              </w:rPr>
                              <w:t>المجموعة 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14" o:spid="_x0000_s1033" style="position:absolute;margin-left:315.4pt;margin-top:390.6pt;width:105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" fillcolor="#4f81bd [3204]" strokecolor="#243f60 [1604]" strokeweight="2pt">
                <v:path arrowok="t"/>
                <v:textbox>
                  <w:txbxContent>
                    <w:p w:rsidR="007A148E" w:rsidRDefault="00F861C6" w:rsidP="00CF3CE5">
                      <w:pPr>
                        <w:jc w:val="center"/>
                        <w:rPr>
                          <w:rFonts w:hint="cs"/>
                          <w:rtl/>
                          <w:lang w:val="en-GB" w:bidi="ar-JO"/>
                        </w:rPr>
                      </w:pPr>
                      <w:r>
                        <w:rPr>
                          <w:rFonts w:hint="cs"/>
                          <w:rtl/>
                          <w:lang w:val="en-GB" w:bidi="ar-JO"/>
                        </w:rPr>
                        <w:t>المنتفعين المتبقيين</w:t>
                      </w:r>
                    </w:p>
                    <w:p w:rsidR="00F861C6" w:rsidRPr="00FF3691" w:rsidRDefault="00F861C6" w:rsidP="00CF3CE5">
                      <w:pPr>
                        <w:jc w:val="center"/>
                        <w:rPr>
                          <w:rFonts w:hint="cs"/>
                          <w:lang w:val="en-GB" w:bidi="ar-JO"/>
                        </w:rPr>
                      </w:pPr>
                      <w:r>
                        <w:rPr>
                          <w:rFonts w:hint="cs"/>
                          <w:rtl/>
                          <w:lang w:val="en-GB" w:bidi="ar-JO"/>
                        </w:rPr>
                        <w:t>المجموعة ج</w:t>
                      </w:r>
                    </w:p>
                  </w:txbxContent>
                </v:textbox>
              </v:rect>
            </w:pict>
          </mc:Fallback>
        </mc:AlternateContent>
      </w:r>
      <w:r>
        <w:rPr>
          <w:noProof/>
          <w:lang w:val="en-US"/>
        </w:rPr>
        <mc:AlternateContent>
          <mc:Choice Requires="wps">
            <w:drawing>
              <wp:anchor distT="0" distB="0" distL="114300" distR="114300" simplePos="0" relativeHeight="251669504" behindDoc="0" locked="0" layoutInCell="1" allowOverlap="1">
                <wp:simplePos x="0" y="0"/>
                <wp:positionH relativeFrom="column">
                  <wp:posOffset>2338705</wp:posOffset>
                </wp:positionH>
                <wp:positionV relativeFrom="paragraph">
                  <wp:posOffset>4960620</wp:posOffset>
                </wp:positionV>
                <wp:extent cx="1333500" cy="1143000"/>
                <wp:effectExtent l="0" t="0" r="0" b="0"/>
                <wp:wrapNone/>
                <wp:docPr id="13" name="Téglalap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114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61C6" w:rsidRPr="00F861C6" w:rsidRDefault="00F861C6" w:rsidP="00F861C6">
                            <w:pPr>
                              <w:bidi/>
                              <w:jc w:val="center"/>
                              <w:rPr>
                                <w:lang w:val="en-GB"/>
                              </w:rPr>
                            </w:pPr>
                            <w:r w:rsidRPr="00F861C6">
                              <w:rPr>
                                <w:rFonts w:cs="Arial"/>
                                <w:rtl/>
                                <w:lang w:val="en-GB"/>
                              </w:rPr>
                              <w:t>النتيجة 2</w:t>
                            </w:r>
                            <w:r w:rsidRPr="00F861C6">
                              <w:rPr>
                                <w:lang w:val="en-GB"/>
                              </w:rPr>
                              <w:t>:</w:t>
                            </w:r>
                          </w:p>
                          <w:p w:rsidR="007A148E" w:rsidRPr="00FF3691" w:rsidRDefault="00F861C6" w:rsidP="00F861C6">
                            <w:pPr>
                              <w:bidi/>
                              <w:jc w:val="center"/>
                              <w:rPr>
                                <w:lang w:val="en-GB"/>
                              </w:rPr>
                            </w:pPr>
                            <w:r>
                              <w:rPr>
                                <w:rFonts w:hint="cs"/>
                                <w:rtl/>
                                <w:lang w:val="en-GB"/>
                              </w:rPr>
                              <w:t>خدمات سوق العمل</w:t>
                            </w:r>
                            <w:r w:rsidRPr="00F861C6">
                              <w:rPr>
                                <w:lang w:val="en-GB"/>
                              </w:rPr>
                              <w:t xml:space="preserve"> </w:t>
                            </w:r>
                            <w:r w:rsidRPr="00F861C6">
                              <w:rPr>
                                <w:rFonts w:cs="Arial"/>
                                <w:rtl/>
                                <w:lang w:val="en-GB"/>
                              </w:rPr>
                              <w:t>و</w:t>
                            </w:r>
                            <w:r w:rsidRPr="00F861C6">
                              <w:rPr>
                                <w:lang w:val="en-GB"/>
                              </w:rPr>
                              <w:t xml:space="preserve"> </w:t>
                            </w:r>
                            <w:r>
                              <w:rPr>
                                <w:rFonts w:hint="cs"/>
                                <w:rtl/>
                                <w:lang w:val="en-GB"/>
                              </w:rPr>
                              <w:t>تدابير سوق العمل النشطة</w:t>
                            </w:r>
                            <w:r w:rsidRPr="00F861C6">
                              <w:rPr>
                                <w:lang w:val="en-GB"/>
                              </w:rPr>
                              <w:t xml:space="preserve"> </w:t>
                            </w:r>
                            <w:r w:rsidRPr="00F861C6">
                              <w:rPr>
                                <w:rFonts w:cs="Arial"/>
                                <w:rtl/>
                                <w:lang w:val="en-GB"/>
                              </w:rPr>
                              <w:t>العملاء على المجموعة 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13" o:spid="_x0000_s1034" style="position:absolute;margin-left:184.15pt;margin-top:390.6pt;width:10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" fillcolor="#4f81bd [3204]" strokecolor="#243f60 [1604]" strokeweight="2pt">
                <v:path arrowok="t"/>
                <v:textbox>
                  <w:txbxContent>
                    <w:p w:rsidR="00F861C6" w:rsidRPr="00F861C6" w:rsidRDefault="00F861C6" w:rsidP="00F861C6">
                      <w:pPr>
                        <w:bidi/>
                        <w:jc w:val="center"/>
                        <w:rPr>
                          <w:lang w:val="en-GB"/>
                        </w:rPr>
                      </w:pPr>
                      <w:r w:rsidRPr="00F861C6">
                        <w:rPr>
                          <w:rFonts w:cs="Arial"/>
                          <w:rtl/>
                          <w:lang w:val="en-GB"/>
                        </w:rPr>
                        <w:t>النتيجة 2</w:t>
                      </w:r>
                      <w:r w:rsidRPr="00F861C6">
                        <w:rPr>
                          <w:lang w:val="en-GB"/>
                        </w:rPr>
                        <w:t>:</w:t>
                      </w:r>
                    </w:p>
                    <w:p w:rsidR="007A148E" w:rsidRPr="00FF3691" w:rsidRDefault="00F861C6" w:rsidP="00F861C6">
                      <w:pPr>
                        <w:bidi/>
                        <w:jc w:val="center"/>
                        <w:rPr>
                          <w:lang w:val="en-GB"/>
                        </w:rPr>
                      </w:pPr>
                      <w:r>
                        <w:rPr>
                          <w:rFonts w:hint="cs"/>
                          <w:rtl/>
                          <w:lang w:val="en-GB"/>
                        </w:rPr>
                        <w:t>خدمات سوق العمل</w:t>
                      </w:r>
                      <w:r w:rsidRPr="00F861C6">
                        <w:rPr>
                          <w:lang w:val="en-GB"/>
                        </w:rPr>
                        <w:t xml:space="preserve"> </w:t>
                      </w:r>
                      <w:r w:rsidRPr="00F861C6">
                        <w:rPr>
                          <w:rFonts w:cs="Arial"/>
                          <w:rtl/>
                          <w:lang w:val="en-GB"/>
                        </w:rPr>
                        <w:t>و</w:t>
                      </w:r>
                      <w:r w:rsidRPr="00F861C6">
                        <w:rPr>
                          <w:lang w:val="en-GB"/>
                        </w:rPr>
                        <w:t xml:space="preserve"> </w:t>
                      </w:r>
                      <w:r>
                        <w:rPr>
                          <w:rFonts w:hint="cs"/>
                          <w:rtl/>
                          <w:lang w:val="en-GB"/>
                        </w:rPr>
                        <w:t>تدابير سوق العمل النشطة</w:t>
                      </w:r>
                      <w:r w:rsidRPr="00F861C6">
                        <w:rPr>
                          <w:lang w:val="en-GB"/>
                        </w:rPr>
                        <w:t xml:space="preserve"> </w:t>
                      </w:r>
                      <w:r w:rsidRPr="00F861C6">
                        <w:rPr>
                          <w:rFonts w:cs="Arial"/>
                          <w:rtl/>
                          <w:lang w:val="en-GB"/>
                        </w:rPr>
                        <w:t>العملاء على المجموعة ب</w:t>
                      </w:r>
                    </w:p>
                  </w:txbxContent>
                </v:textbox>
              </v:rect>
            </w:pict>
          </mc:Fallback>
        </mc:AlternateContent>
      </w:r>
      <w:r>
        <w:rPr>
          <w:noProof/>
          <w:lang w:val="en-US"/>
        </w:rPr>
        <mc:AlternateContent>
          <mc:Choice Requires="wps">
            <w:drawing>
              <wp:anchor distT="0" distB="0" distL="114300" distR="114300" simplePos="0" relativeHeight="251667456" behindDoc="0" locked="0" layoutInCell="1" allowOverlap="1">
                <wp:simplePos x="0" y="0"/>
                <wp:positionH relativeFrom="column">
                  <wp:posOffset>2157730</wp:posOffset>
                </wp:positionH>
                <wp:positionV relativeFrom="paragraph">
                  <wp:posOffset>3617595</wp:posOffset>
                </wp:positionV>
                <wp:extent cx="2162175" cy="1209675"/>
                <wp:effectExtent l="0" t="0" r="9525" b="9525"/>
                <wp:wrapNone/>
                <wp:docPr id="12" name="Ellipszi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175" cy="12096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61C6" w:rsidRPr="00F861C6" w:rsidRDefault="00F861C6" w:rsidP="00F861C6">
                            <w:pPr>
                              <w:bidi/>
                              <w:rPr>
                                <w:lang w:val="en-GB"/>
                              </w:rPr>
                            </w:pPr>
                            <w:r w:rsidRPr="00F861C6">
                              <w:rPr>
                                <w:rFonts w:cs="Arial"/>
                                <w:rtl/>
                                <w:lang w:val="en-GB"/>
                              </w:rPr>
                              <w:t>أداة 2</w:t>
                            </w:r>
                          </w:p>
                          <w:p w:rsidR="007A148E" w:rsidRPr="00FF3691" w:rsidRDefault="00F861C6" w:rsidP="00F861C6">
                            <w:pPr>
                              <w:bidi/>
                              <w:rPr>
                                <w:lang w:val="en-GB"/>
                              </w:rPr>
                            </w:pPr>
                            <w:r w:rsidRPr="00F861C6">
                              <w:rPr>
                                <w:rFonts w:cs="Arial"/>
                                <w:rtl/>
                                <w:lang w:val="en-GB"/>
                              </w:rPr>
                              <w:t>مقابلة</w:t>
                            </w:r>
                            <w:r w:rsidRPr="00F861C6">
                              <w:rPr>
                                <w:lang w:val="en-GB"/>
                              </w:rPr>
                              <w:t xml:space="preserve"> </w:t>
                            </w:r>
                            <w:r>
                              <w:rPr>
                                <w:rFonts w:hint="cs"/>
                                <w:rtl/>
                                <w:lang w:val="en-GB"/>
                              </w:rPr>
                              <w:t>خدمات وتدابير سوق العمل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zis 12" o:spid="_x0000_s1035" style="position:absolute;margin-left:169.9pt;margin-top:284.85pt;width:170.25pt;height:9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" fillcolor="#4f81bd [3204]" strokecolor="#243f60 [1604]" strokeweight="2pt">
                <v:path arrowok="t"/>
                <v:textbox>
                  <w:txbxContent>
                    <w:p w:rsidR="00F861C6" w:rsidRPr="00F861C6" w:rsidRDefault="00F861C6" w:rsidP="00F861C6">
                      <w:pPr>
                        <w:bidi/>
                        <w:rPr>
                          <w:lang w:val="en-GB"/>
                        </w:rPr>
                      </w:pPr>
                      <w:r w:rsidRPr="00F861C6">
                        <w:rPr>
                          <w:rFonts w:cs="Arial"/>
                          <w:rtl/>
                          <w:lang w:val="en-GB"/>
                        </w:rPr>
                        <w:t>أداة 2</w:t>
                      </w:r>
                    </w:p>
                    <w:p w:rsidR="007A148E" w:rsidRPr="00FF3691" w:rsidRDefault="00F861C6" w:rsidP="00F861C6">
                      <w:pPr>
                        <w:bidi/>
                        <w:rPr>
                          <w:lang w:val="en-GB"/>
                        </w:rPr>
                      </w:pPr>
                      <w:r w:rsidRPr="00F861C6">
                        <w:rPr>
                          <w:rFonts w:cs="Arial"/>
                          <w:rtl/>
                          <w:lang w:val="en-GB"/>
                        </w:rPr>
                        <w:t>مقابلة</w:t>
                      </w:r>
                      <w:r w:rsidRPr="00F861C6">
                        <w:rPr>
                          <w:lang w:val="en-GB"/>
                        </w:rPr>
                        <w:t xml:space="preserve"> </w:t>
                      </w:r>
                      <w:r>
                        <w:rPr>
                          <w:rFonts w:hint="cs"/>
                          <w:rtl/>
                          <w:lang w:val="en-GB"/>
                        </w:rPr>
                        <w:t>خدمات وتدابير سوق العمل</w:t>
                      </w:r>
                    </w:p>
                  </w:txbxContent>
                </v:textbox>
              </v:oval>
            </w:pict>
          </mc:Fallback>
        </mc:AlternateContent>
      </w:r>
      <w:r>
        <w:rPr>
          <w:noProof/>
          <w:lang w:val="en-US"/>
        </w:rPr>
        <mc:AlternateContent>
          <mc:Choice Requires="wps">
            <w:drawing>
              <wp:anchor distT="0" distB="0" distL="114300" distR="114300" simplePos="0" relativeHeight="251665408" behindDoc="0" locked="0" layoutInCell="1" allowOverlap="1">
                <wp:simplePos x="0" y="0"/>
                <wp:positionH relativeFrom="column">
                  <wp:posOffset>138430</wp:posOffset>
                </wp:positionH>
                <wp:positionV relativeFrom="paragraph">
                  <wp:posOffset>3065145</wp:posOffset>
                </wp:positionV>
                <wp:extent cx="4181475" cy="381000"/>
                <wp:effectExtent l="0" t="0" r="9525" b="0"/>
                <wp:wrapNone/>
                <wp:docPr id="10" name="Téglalap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81475"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148E" w:rsidRPr="00FF3691" w:rsidRDefault="00F861C6" w:rsidP="00F861C6">
                            <w:pPr>
                              <w:bidi/>
                              <w:jc w:val="center"/>
                              <w:rPr>
                                <w:rFonts w:hint="cs"/>
                                <w:lang w:val="en-GB" w:bidi="ar-JO"/>
                              </w:rPr>
                            </w:pPr>
                            <w:r>
                              <w:rPr>
                                <w:rFonts w:hint="cs"/>
                                <w:rtl/>
                                <w:lang w:val="en-GB" w:bidi="ar-JO"/>
                              </w:rPr>
                              <w:t>الفرز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10" o:spid="_x0000_s1036" style="position:absolute;margin-left:10.9pt;margin-top:241.35pt;width:329.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" fillcolor="#4f81bd [3204]" strokecolor="#243f60 [1604]" strokeweight="2pt">
                <v:path arrowok="t"/>
                <v:textbox>
                  <w:txbxContent>
                    <w:p w:rsidR="007A148E" w:rsidRPr="00FF3691" w:rsidRDefault="00F861C6" w:rsidP="00F861C6">
                      <w:pPr>
                        <w:bidi/>
                        <w:jc w:val="center"/>
                        <w:rPr>
                          <w:rFonts w:hint="cs"/>
                          <w:lang w:val="en-GB" w:bidi="ar-JO"/>
                        </w:rPr>
                      </w:pPr>
                      <w:r>
                        <w:rPr>
                          <w:rFonts w:hint="cs"/>
                          <w:rtl/>
                          <w:lang w:val="en-GB" w:bidi="ar-JO"/>
                        </w:rPr>
                        <w:t>الفرز</w:t>
                      </w:r>
                    </w:p>
                  </w:txbxContent>
                </v:textbox>
              </v:rect>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71755</wp:posOffset>
                </wp:positionH>
                <wp:positionV relativeFrom="paragraph">
                  <wp:posOffset>3541395</wp:posOffset>
                </wp:positionV>
                <wp:extent cx="1714500" cy="1143000"/>
                <wp:effectExtent l="0" t="0" r="0" b="0"/>
                <wp:wrapNone/>
                <wp:docPr id="8" name="Ellipsz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143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61C6" w:rsidRPr="00F861C6" w:rsidRDefault="00F861C6" w:rsidP="00F861C6">
                            <w:pPr>
                              <w:bidi/>
                              <w:jc w:val="center"/>
                              <w:rPr>
                                <w:lang w:val="en-GB"/>
                              </w:rPr>
                            </w:pPr>
                            <w:r w:rsidRPr="00F861C6">
                              <w:rPr>
                                <w:rFonts w:cs="Arial"/>
                                <w:rtl/>
                                <w:lang w:val="en-GB"/>
                              </w:rPr>
                              <w:t>الأداة 1</w:t>
                            </w:r>
                            <w:r w:rsidRPr="00F861C6">
                              <w:rPr>
                                <w:lang w:val="en-GB"/>
                              </w:rPr>
                              <w:t>:</w:t>
                            </w:r>
                          </w:p>
                          <w:p w:rsidR="007A148E" w:rsidRPr="00FF3691" w:rsidRDefault="00F861C6" w:rsidP="00F861C6">
                            <w:pPr>
                              <w:bidi/>
                              <w:jc w:val="center"/>
                              <w:rPr>
                                <w:lang w:val="en-GB"/>
                              </w:rPr>
                            </w:pPr>
                            <w:r w:rsidRPr="00F861C6">
                              <w:rPr>
                                <w:rFonts w:cs="Arial"/>
                                <w:rtl/>
                                <w:lang w:val="en-GB"/>
                              </w:rPr>
                              <w:t>مقابلة الاستعداد الوظيفي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zis 8" o:spid="_x0000_s1037" style="position:absolute;margin-left:5.65pt;margin-top:278.85pt;width:13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" fillcolor="#4f81bd [3204]" strokecolor="#243f60 [1604]" strokeweight="2pt">
                <v:path arrowok="t"/>
                <v:textbox>
                  <w:txbxContent>
                    <w:p w:rsidR="00F861C6" w:rsidRPr="00F861C6" w:rsidRDefault="00F861C6" w:rsidP="00F861C6">
                      <w:pPr>
                        <w:bidi/>
                        <w:jc w:val="center"/>
                        <w:rPr>
                          <w:lang w:val="en-GB"/>
                        </w:rPr>
                      </w:pPr>
                      <w:r w:rsidRPr="00F861C6">
                        <w:rPr>
                          <w:rFonts w:cs="Arial"/>
                          <w:rtl/>
                          <w:lang w:val="en-GB"/>
                        </w:rPr>
                        <w:t>الأداة 1</w:t>
                      </w:r>
                      <w:r w:rsidRPr="00F861C6">
                        <w:rPr>
                          <w:lang w:val="en-GB"/>
                        </w:rPr>
                        <w:t>:</w:t>
                      </w:r>
                    </w:p>
                    <w:p w:rsidR="007A148E" w:rsidRPr="00FF3691" w:rsidRDefault="00F861C6" w:rsidP="00F861C6">
                      <w:pPr>
                        <w:bidi/>
                        <w:jc w:val="center"/>
                        <w:rPr>
                          <w:lang w:val="en-GB"/>
                        </w:rPr>
                      </w:pPr>
                      <w:r w:rsidRPr="00F861C6">
                        <w:rPr>
                          <w:rFonts w:cs="Arial"/>
                          <w:rtl/>
                          <w:lang w:val="en-GB"/>
                        </w:rPr>
                        <w:t>مقابلة الاستعداد الوظيفي</w:t>
                      </w:r>
                    </w:p>
                  </w:txbxContent>
                </v:textbox>
              </v:oval>
            </w:pict>
          </mc:Fallback>
        </mc:AlternateContent>
      </w:r>
      <w:r>
        <w:rPr>
          <w:noProof/>
          <w:lang w:val="en-US"/>
        </w:rPr>
        <mc:AlternateContent>
          <mc:Choice Requires="wps">
            <w:drawing>
              <wp:anchor distT="0" distB="0" distL="114300" distR="114300" simplePos="0" relativeHeight="251664384" behindDoc="0" locked="0" layoutInCell="1" allowOverlap="1">
                <wp:simplePos x="0" y="0"/>
                <wp:positionH relativeFrom="column">
                  <wp:posOffset>186055</wp:posOffset>
                </wp:positionH>
                <wp:positionV relativeFrom="paragraph">
                  <wp:posOffset>4960620</wp:posOffset>
                </wp:positionV>
                <wp:extent cx="1333500" cy="1143000"/>
                <wp:effectExtent l="0" t="0" r="0" b="0"/>
                <wp:wrapNone/>
                <wp:docPr id="9" name="Téglalap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114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61C6" w:rsidRPr="00F861C6" w:rsidRDefault="00F861C6" w:rsidP="00F861C6">
                            <w:pPr>
                              <w:bidi/>
                              <w:jc w:val="center"/>
                              <w:rPr>
                                <w:lang w:val="en-GB"/>
                              </w:rPr>
                            </w:pPr>
                            <w:r w:rsidRPr="00F861C6">
                              <w:rPr>
                                <w:rFonts w:cs="Arial"/>
                                <w:rtl/>
                                <w:lang w:val="en-GB"/>
                              </w:rPr>
                              <w:t>النتيجة 1</w:t>
                            </w:r>
                            <w:r w:rsidRPr="00F861C6">
                              <w:rPr>
                                <w:lang w:val="en-GB"/>
                              </w:rPr>
                              <w:t>:</w:t>
                            </w:r>
                          </w:p>
                          <w:p w:rsidR="00F861C6" w:rsidRPr="00F861C6" w:rsidRDefault="00F861C6" w:rsidP="00F861C6">
                            <w:pPr>
                              <w:bidi/>
                              <w:jc w:val="center"/>
                              <w:rPr>
                                <w:lang w:val="en-GB"/>
                              </w:rPr>
                            </w:pPr>
                            <w:r w:rsidRPr="00F861C6">
                              <w:rPr>
                                <w:rFonts w:cs="Arial"/>
                                <w:rtl/>
                                <w:lang w:val="en-GB"/>
                              </w:rPr>
                              <w:t xml:space="preserve">الباحثون عن عمل </w:t>
                            </w:r>
                            <w:r>
                              <w:rPr>
                                <w:rFonts w:cs="Arial" w:hint="cs"/>
                                <w:rtl/>
                                <w:lang w:val="en-GB"/>
                              </w:rPr>
                              <w:t>ال</w:t>
                            </w:r>
                            <w:r w:rsidRPr="00F861C6">
                              <w:rPr>
                                <w:rFonts w:cs="Arial"/>
                                <w:rtl/>
                                <w:lang w:val="en-GB"/>
                              </w:rPr>
                              <w:t>جاهزون للعمل</w:t>
                            </w:r>
                          </w:p>
                          <w:p w:rsidR="007A148E" w:rsidRPr="00FF3691" w:rsidRDefault="00F861C6" w:rsidP="00F861C6">
                            <w:pPr>
                              <w:bidi/>
                              <w:jc w:val="center"/>
                              <w:rPr>
                                <w:lang w:val="en-GB"/>
                              </w:rPr>
                            </w:pPr>
                            <w:r w:rsidRPr="00F861C6">
                              <w:rPr>
                                <w:rFonts w:cs="Arial"/>
                                <w:rtl/>
                                <w:lang w:val="en-GB"/>
                              </w:rPr>
                              <w:t>المجموعة 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9" o:spid="_x0000_s1038" style="position:absolute;margin-left:14.65pt;margin-top:390.6pt;width:105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" fillcolor="#4f81bd [3204]" strokecolor="#243f60 [1604]" strokeweight="2pt">
                <v:path arrowok="t"/>
                <v:textbox>
                  <w:txbxContent>
                    <w:p w:rsidR="00F861C6" w:rsidRPr="00F861C6" w:rsidRDefault="00F861C6" w:rsidP="00F861C6">
                      <w:pPr>
                        <w:bidi/>
                        <w:jc w:val="center"/>
                        <w:rPr>
                          <w:lang w:val="en-GB"/>
                        </w:rPr>
                      </w:pPr>
                      <w:r w:rsidRPr="00F861C6">
                        <w:rPr>
                          <w:rFonts w:cs="Arial"/>
                          <w:rtl/>
                          <w:lang w:val="en-GB"/>
                        </w:rPr>
                        <w:t>النتيجة 1</w:t>
                      </w:r>
                      <w:r w:rsidRPr="00F861C6">
                        <w:rPr>
                          <w:lang w:val="en-GB"/>
                        </w:rPr>
                        <w:t>:</w:t>
                      </w:r>
                    </w:p>
                    <w:p w:rsidR="00F861C6" w:rsidRPr="00F861C6" w:rsidRDefault="00F861C6" w:rsidP="00F861C6">
                      <w:pPr>
                        <w:bidi/>
                        <w:jc w:val="center"/>
                        <w:rPr>
                          <w:lang w:val="en-GB"/>
                        </w:rPr>
                      </w:pPr>
                      <w:r w:rsidRPr="00F861C6">
                        <w:rPr>
                          <w:rFonts w:cs="Arial"/>
                          <w:rtl/>
                          <w:lang w:val="en-GB"/>
                        </w:rPr>
                        <w:t xml:space="preserve">الباحثون عن عمل </w:t>
                      </w:r>
                      <w:r>
                        <w:rPr>
                          <w:rFonts w:cs="Arial" w:hint="cs"/>
                          <w:rtl/>
                          <w:lang w:val="en-GB"/>
                        </w:rPr>
                        <w:t>ال</w:t>
                      </w:r>
                      <w:r w:rsidRPr="00F861C6">
                        <w:rPr>
                          <w:rFonts w:cs="Arial"/>
                          <w:rtl/>
                          <w:lang w:val="en-GB"/>
                        </w:rPr>
                        <w:t>جاهزون للعمل</w:t>
                      </w:r>
                    </w:p>
                    <w:p w:rsidR="007A148E" w:rsidRPr="00FF3691" w:rsidRDefault="00F861C6" w:rsidP="00F861C6">
                      <w:pPr>
                        <w:bidi/>
                        <w:jc w:val="center"/>
                        <w:rPr>
                          <w:lang w:val="en-GB"/>
                        </w:rPr>
                      </w:pPr>
                      <w:r w:rsidRPr="00F861C6">
                        <w:rPr>
                          <w:rFonts w:cs="Arial"/>
                          <w:rtl/>
                          <w:lang w:val="en-GB"/>
                        </w:rPr>
                        <w:t>المجموعة أ</w:t>
                      </w:r>
                    </w:p>
                  </w:txbxContent>
                </v:textbox>
              </v:rect>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-423545</wp:posOffset>
                </wp:positionH>
                <wp:positionV relativeFrom="paragraph">
                  <wp:posOffset>1912620</wp:posOffset>
                </wp:positionV>
                <wp:extent cx="2905125" cy="981075"/>
                <wp:effectExtent l="0" t="0" r="9525" b="9525"/>
                <wp:wrapNone/>
                <wp:docPr id="7" name="Téglalap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98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61C6" w:rsidRDefault="00F861C6" w:rsidP="00F861C6">
                            <w:pPr>
                              <w:bidi/>
                              <w:jc w:val="center"/>
                            </w:pPr>
                            <w:r>
                              <w:rPr>
                                <w:rFonts w:cs="Arial" w:hint="cs"/>
                                <w:rtl/>
                              </w:rPr>
                              <w:t>أعداد الملف</w:t>
                            </w:r>
                            <w:r>
                              <w:rPr>
                                <w:rFonts w:cs="Arial"/>
                                <w:rtl/>
                              </w:rPr>
                              <w:t>: (</w:t>
                            </w:r>
                            <w:r>
                              <w:rPr>
                                <w:rFonts w:cs="Arial" w:hint="cs"/>
                                <w:rtl/>
                              </w:rPr>
                              <w:t>بشكل فردي</w:t>
                            </w:r>
                            <w:r>
                              <w:rPr>
                                <w:rFonts w:cs="Arial"/>
                                <w:rtl/>
                              </w:rPr>
                              <w:t>)</w:t>
                            </w:r>
                          </w:p>
                          <w:p w:rsidR="007A148E" w:rsidRPr="00072D21" w:rsidRDefault="00F861C6" w:rsidP="00F861C6">
                            <w:pPr>
                              <w:bidi/>
                              <w:jc w:val="center"/>
                              <w:rPr>
                                <w:lang w:val="en-GB"/>
                              </w:rPr>
                            </w:pPr>
                            <w:r>
                              <w:rPr>
                                <w:rFonts w:cs="Arial"/>
                                <w:rtl/>
                              </w:rPr>
                              <w:t>س: في</w:t>
                            </w:r>
                            <w:r>
                              <w:t xml:space="preserve"> </w:t>
                            </w:r>
                            <w:r>
                              <w:rPr>
                                <w:rFonts w:hint="cs"/>
                                <w:rtl/>
                              </w:rPr>
                              <w:t>فروع</w:t>
                            </w:r>
                            <w:r>
                              <w:t xml:space="preserve"> </w:t>
                            </w:r>
                            <w:r>
                              <w:rPr>
                                <w:rFonts w:cs="Arial"/>
                                <w:rtl/>
                              </w:rPr>
                              <w:t xml:space="preserve">المكاتب المحلية من قبل </w:t>
                            </w:r>
                            <w:r>
                              <w:rPr>
                                <w:rFonts w:cs="Arial" w:hint="cs"/>
                                <w:rtl/>
                              </w:rPr>
                              <w:t xml:space="preserve">الموظفين </w:t>
                            </w:r>
                            <w:r>
                              <w:rPr>
                                <w:rFonts w:cs="Arial"/>
                                <w:rtl/>
                              </w:rPr>
                              <w:t>أو من قبل الأخصائيين الاجتماعيين خلال الزيارات المنزلية؟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7" o:spid="_x0000_s1039" style="position:absolute;margin-left:-33.35pt;margin-top:150.6pt;width:228.75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" fillcolor="#4f81bd [3204]" strokecolor="#243f60 [1604]" strokeweight="2pt">
                <v:path arrowok="t"/>
                <v:textbox>
                  <w:txbxContent>
                    <w:p w:rsidR="00F861C6" w:rsidRDefault="00F861C6" w:rsidP="00F861C6">
                      <w:pPr>
                        <w:bidi/>
                        <w:jc w:val="center"/>
                      </w:pPr>
                      <w:r>
                        <w:rPr>
                          <w:rFonts w:cs="Arial" w:hint="cs"/>
                          <w:rtl/>
                        </w:rPr>
                        <w:t>أعداد الملف</w:t>
                      </w:r>
                      <w:r>
                        <w:rPr>
                          <w:rFonts w:cs="Arial"/>
                          <w:rtl/>
                        </w:rPr>
                        <w:t>: (</w:t>
                      </w:r>
                      <w:r>
                        <w:rPr>
                          <w:rFonts w:cs="Arial" w:hint="cs"/>
                          <w:rtl/>
                        </w:rPr>
                        <w:t>بشكل فردي</w:t>
                      </w:r>
                      <w:r>
                        <w:rPr>
                          <w:rFonts w:cs="Arial"/>
                          <w:rtl/>
                        </w:rPr>
                        <w:t>)</w:t>
                      </w:r>
                    </w:p>
                    <w:p w:rsidR="007A148E" w:rsidRPr="00072D21" w:rsidRDefault="00F861C6" w:rsidP="00F861C6">
                      <w:pPr>
                        <w:bidi/>
                        <w:jc w:val="center"/>
                        <w:rPr>
                          <w:lang w:val="en-GB"/>
                        </w:rPr>
                      </w:pPr>
                      <w:r>
                        <w:rPr>
                          <w:rFonts w:cs="Arial"/>
                          <w:rtl/>
                        </w:rPr>
                        <w:t>س: في</w:t>
                      </w:r>
                      <w:r>
                        <w:t xml:space="preserve"> </w:t>
                      </w:r>
                      <w:r>
                        <w:rPr>
                          <w:rFonts w:hint="cs"/>
                          <w:rtl/>
                        </w:rPr>
                        <w:t>فروع</w:t>
                      </w:r>
                      <w:r>
                        <w:t xml:space="preserve"> </w:t>
                      </w:r>
                      <w:r>
                        <w:rPr>
                          <w:rFonts w:cs="Arial"/>
                          <w:rtl/>
                        </w:rPr>
                        <w:t xml:space="preserve">المكاتب المحلية من قبل </w:t>
                      </w:r>
                      <w:r>
                        <w:rPr>
                          <w:rFonts w:cs="Arial" w:hint="cs"/>
                          <w:rtl/>
                        </w:rPr>
                        <w:t xml:space="preserve">الموظفين </w:t>
                      </w:r>
                      <w:r>
                        <w:rPr>
                          <w:rFonts w:cs="Arial"/>
                          <w:rtl/>
                        </w:rPr>
                        <w:t>أو من قبل الأخصائيين الاجتماعيين خلال الزيارات المنزلية؟</w:t>
                      </w:r>
                    </w:p>
                  </w:txbxContent>
                </v:textbox>
              </v:rect>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137795</wp:posOffset>
                </wp:positionH>
                <wp:positionV relativeFrom="paragraph">
                  <wp:posOffset>226060</wp:posOffset>
                </wp:positionV>
                <wp:extent cx="1647825" cy="1133475"/>
                <wp:effectExtent l="0" t="0" r="9525" b="9525"/>
                <wp:wrapNone/>
                <wp:docPr id="6" name="Lekerekített téglalap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1133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148E" w:rsidRPr="004B32F7" w:rsidRDefault="004407E5" w:rsidP="004407E5">
                            <w:pPr>
                              <w:bidi/>
                              <w:jc w:val="center"/>
                              <w:rPr>
                                <w:rFonts w:hint="cs"/>
                                <w:lang w:val="en-GB" w:bidi="ar-JO"/>
                              </w:rPr>
                            </w:pPr>
                            <w:r>
                              <w:rPr>
                                <w:rFonts w:hint="cs"/>
                                <w:rtl/>
                                <w:lang w:val="en-GB" w:bidi="ar-JO"/>
                              </w:rPr>
                              <w:t>منتفعين الصندوق في السن النشط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Lekerekített téglalap 6" o:spid="_x0000_s1040" style="position:absolute;margin-left:10.85pt;margin-top:17.8pt;width:129.7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" fillcolor="#4f81bd [3204]" strokecolor="#243f60 [1604]" strokeweight="2pt">
                <v:path arrowok="t"/>
                <v:textbox>
                  <w:txbxContent>
                    <w:p w:rsidR="007A148E" w:rsidRPr="004B32F7" w:rsidRDefault="004407E5" w:rsidP="004407E5">
                      <w:pPr>
                        <w:bidi/>
                        <w:jc w:val="center"/>
                        <w:rPr>
                          <w:rFonts w:hint="cs"/>
                          <w:lang w:val="en-GB" w:bidi="ar-JO"/>
                        </w:rPr>
                      </w:pPr>
                      <w:r>
                        <w:rPr>
                          <w:rFonts w:hint="cs"/>
                          <w:rtl/>
                          <w:lang w:val="en-GB" w:bidi="ar-JO"/>
                        </w:rPr>
                        <w:t>منتفعين الصندوق في السن النشط</w:t>
                      </w:r>
                    </w:p>
                  </w:txbxContent>
                </v:textbox>
              </v:roundrect>
            </w:pict>
          </mc:Fallback>
        </mc:AlternateContent>
      </w:r>
    </w:p>
    <w:sectPr w:rsidR="00067F7A" w:rsidRPr="00067F7A" w:rsidSect="00067F7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C40" w:rsidRDefault="007D3C40" w:rsidP="00A75F07">
      <w:pPr>
        <w:spacing w:after="0" w:line="240" w:lineRule="auto"/>
      </w:pPr>
      <w:r>
        <w:separator/>
      </w:r>
    </w:p>
  </w:endnote>
  <w:endnote w:type="continuationSeparator" w:id="0">
    <w:p w:rsidR="007D3C40" w:rsidRDefault="007D3C40" w:rsidP="00A75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C40" w:rsidRDefault="007D3C40" w:rsidP="00A75F07">
      <w:pPr>
        <w:spacing w:after="0" w:line="240" w:lineRule="auto"/>
      </w:pPr>
      <w:r>
        <w:separator/>
      </w:r>
    </w:p>
  </w:footnote>
  <w:footnote w:type="continuationSeparator" w:id="0">
    <w:p w:rsidR="007D3C40" w:rsidRDefault="007D3C40" w:rsidP="00A75F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1B70"/>
    <w:multiLevelType w:val="hybridMultilevel"/>
    <w:tmpl w:val="352AFE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381993"/>
    <w:multiLevelType w:val="hybridMultilevel"/>
    <w:tmpl w:val="FB1AC9F2"/>
    <w:lvl w:ilvl="0" w:tplc="040E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981603"/>
    <w:multiLevelType w:val="hybridMultilevel"/>
    <w:tmpl w:val="66E26EEA"/>
    <w:lvl w:ilvl="0" w:tplc="C4187A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51E19"/>
    <w:multiLevelType w:val="hybridMultilevel"/>
    <w:tmpl w:val="D5162E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0B04945"/>
    <w:multiLevelType w:val="hybridMultilevel"/>
    <w:tmpl w:val="C1CAFC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14F1CCF"/>
    <w:multiLevelType w:val="hybridMultilevel"/>
    <w:tmpl w:val="BC2C8B34"/>
    <w:lvl w:ilvl="0" w:tplc="A80EC578">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C6BD6"/>
    <w:multiLevelType w:val="hybridMultilevel"/>
    <w:tmpl w:val="7BD078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3577C45"/>
    <w:multiLevelType w:val="hybridMultilevel"/>
    <w:tmpl w:val="59F80EE6"/>
    <w:lvl w:ilvl="0" w:tplc="040E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B33EA4"/>
    <w:multiLevelType w:val="hybridMultilevel"/>
    <w:tmpl w:val="D384F64C"/>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5DE637A"/>
    <w:multiLevelType w:val="hybridMultilevel"/>
    <w:tmpl w:val="220EC9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70B1274"/>
    <w:multiLevelType w:val="hybridMultilevel"/>
    <w:tmpl w:val="F6326516"/>
    <w:lvl w:ilvl="0" w:tplc="D8B66D6A">
      <w:start w:val="8"/>
      <w:numFmt w:val="bullet"/>
      <w:lvlText w:val="-"/>
      <w:lvlJc w:val="left"/>
      <w:pPr>
        <w:ind w:left="1065" w:hanging="360"/>
      </w:pPr>
      <w:rPr>
        <w:rFonts w:ascii="Calibri" w:eastAsiaTheme="minorHAnsi" w:hAnsi="Calibri" w:cs="Calibri"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1" w15:restartNumberingAfterBreak="0">
    <w:nsid w:val="2A05437C"/>
    <w:multiLevelType w:val="hybridMultilevel"/>
    <w:tmpl w:val="64EE88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D610E24"/>
    <w:multiLevelType w:val="hybridMultilevel"/>
    <w:tmpl w:val="6F8CDC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FD24039"/>
    <w:multiLevelType w:val="hybridMultilevel"/>
    <w:tmpl w:val="0C94E9E0"/>
    <w:lvl w:ilvl="0" w:tplc="64E4E9C0">
      <w:start w:val="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FFD4214"/>
    <w:multiLevelType w:val="hybridMultilevel"/>
    <w:tmpl w:val="498C005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FFF07A1"/>
    <w:multiLevelType w:val="hybridMultilevel"/>
    <w:tmpl w:val="A7A616B6"/>
    <w:lvl w:ilvl="0" w:tplc="040E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426E0"/>
    <w:multiLevelType w:val="hybridMultilevel"/>
    <w:tmpl w:val="54D49E5A"/>
    <w:lvl w:ilvl="0" w:tplc="040E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8012BD"/>
    <w:multiLevelType w:val="hybridMultilevel"/>
    <w:tmpl w:val="15B2AC70"/>
    <w:lvl w:ilvl="0" w:tplc="842E682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1A4865"/>
    <w:multiLevelType w:val="hybridMultilevel"/>
    <w:tmpl w:val="512ECC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15F012C"/>
    <w:multiLevelType w:val="hybridMultilevel"/>
    <w:tmpl w:val="DF3A5168"/>
    <w:lvl w:ilvl="0" w:tplc="842E6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3B1082"/>
    <w:multiLevelType w:val="hybridMultilevel"/>
    <w:tmpl w:val="ED8EEF72"/>
    <w:lvl w:ilvl="0" w:tplc="9D6CA088">
      <w:start w:val="1"/>
      <w:numFmt w:val="bullet"/>
      <w:lvlText w:val=""/>
      <w:lvlJc w:val="center"/>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A8B43F4"/>
    <w:multiLevelType w:val="hybridMultilevel"/>
    <w:tmpl w:val="64B4B5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BBF6F71"/>
    <w:multiLevelType w:val="hybridMultilevel"/>
    <w:tmpl w:val="2E749460"/>
    <w:lvl w:ilvl="0" w:tplc="568A61A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FE7201"/>
    <w:multiLevelType w:val="hybridMultilevel"/>
    <w:tmpl w:val="A6AA35D6"/>
    <w:lvl w:ilvl="0" w:tplc="64E4E9C0">
      <w:start w:val="8"/>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E924987"/>
    <w:multiLevelType w:val="hybridMultilevel"/>
    <w:tmpl w:val="0AC8D7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146083D"/>
    <w:multiLevelType w:val="hybridMultilevel"/>
    <w:tmpl w:val="82881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E856B4"/>
    <w:multiLevelType w:val="hybridMultilevel"/>
    <w:tmpl w:val="05BA21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34F1C5F"/>
    <w:multiLevelType w:val="hybridMultilevel"/>
    <w:tmpl w:val="1EAE59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7114DF6"/>
    <w:multiLevelType w:val="hybridMultilevel"/>
    <w:tmpl w:val="4EA8E468"/>
    <w:lvl w:ilvl="0" w:tplc="C4187A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1077BE"/>
    <w:multiLevelType w:val="hybridMultilevel"/>
    <w:tmpl w:val="2E92146E"/>
    <w:lvl w:ilvl="0" w:tplc="C4187A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B5AE1"/>
    <w:multiLevelType w:val="hybridMultilevel"/>
    <w:tmpl w:val="7652A59E"/>
    <w:lvl w:ilvl="0" w:tplc="A80EC578">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33204"/>
    <w:multiLevelType w:val="hybridMultilevel"/>
    <w:tmpl w:val="EE7800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48442BA"/>
    <w:multiLevelType w:val="hybridMultilevel"/>
    <w:tmpl w:val="21B2FAAC"/>
    <w:lvl w:ilvl="0" w:tplc="D8B66D6A">
      <w:start w:val="8"/>
      <w:numFmt w:val="bullet"/>
      <w:lvlText w:val="-"/>
      <w:lvlJc w:val="left"/>
      <w:pPr>
        <w:ind w:left="1068" w:hanging="360"/>
      </w:pPr>
      <w:rPr>
        <w:rFonts w:ascii="Calibri" w:eastAsiaTheme="minorHAnsi" w:hAnsi="Calibri" w:cs="Calibri" w:hint="default"/>
      </w:rPr>
    </w:lvl>
    <w:lvl w:ilvl="1" w:tplc="040E0003" w:tentative="1">
      <w:start w:val="1"/>
      <w:numFmt w:val="bullet"/>
      <w:lvlText w:val="o"/>
      <w:lvlJc w:val="left"/>
      <w:pPr>
        <w:ind w:left="1443" w:hanging="360"/>
      </w:pPr>
      <w:rPr>
        <w:rFonts w:ascii="Courier New" w:hAnsi="Courier New" w:cs="Courier New" w:hint="default"/>
      </w:rPr>
    </w:lvl>
    <w:lvl w:ilvl="2" w:tplc="040E0005" w:tentative="1">
      <w:start w:val="1"/>
      <w:numFmt w:val="bullet"/>
      <w:lvlText w:val=""/>
      <w:lvlJc w:val="left"/>
      <w:pPr>
        <w:ind w:left="2163" w:hanging="360"/>
      </w:pPr>
      <w:rPr>
        <w:rFonts w:ascii="Wingdings" w:hAnsi="Wingdings" w:hint="default"/>
      </w:rPr>
    </w:lvl>
    <w:lvl w:ilvl="3" w:tplc="040E0001" w:tentative="1">
      <w:start w:val="1"/>
      <w:numFmt w:val="bullet"/>
      <w:lvlText w:val=""/>
      <w:lvlJc w:val="left"/>
      <w:pPr>
        <w:ind w:left="2883" w:hanging="360"/>
      </w:pPr>
      <w:rPr>
        <w:rFonts w:ascii="Symbol" w:hAnsi="Symbol" w:hint="default"/>
      </w:rPr>
    </w:lvl>
    <w:lvl w:ilvl="4" w:tplc="040E0003" w:tentative="1">
      <w:start w:val="1"/>
      <w:numFmt w:val="bullet"/>
      <w:lvlText w:val="o"/>
      <w:lvlJc w:val="left"/>
      <w:pPr>
        <w:ind w:left="3603" w:hanging="360"/>
      </w:pPr>
      <w:rPr>
        <w:rFonts w:ascii="Courier New" w:hAnsi="Courier New" w:cs="Courier New" w:hint="default"/>
      </w:rPr>
    </w:lvl>
    <w:lvl w:ilvl="5" w:tplc="040E0005" w:tentative="1">
      <w:start w:val="1"/>
      <w:numFmt w:val="bullet"/>
      <w:lvlText w:val=""/>
      <w:lvlJc w:val="left"/>
      <w:pPr>
        <w:ind w:left="4323" w:hanging="360"/>
      </w:pPr>
      <w:rPr>
        <w:rFonts w:ascii="Wingdings" w:hAnsi="Wingdings" w:hint="default"/>
      </w:rPr>
    </w:lvl>
    <w:lvl w:ilvl="6" w:tplc="040E0001" w:tentative="1">
      <w:start w:val="1"/>
      <w:numFmt w:val="bullet"/>
      <w:lvlText w:val=""/>
      <w:lvlJc w:val="left"/>
      <w:pPr>
        <w:ind w:left="5043" w:hanging="360"/>
      </w:pPr>
      <w:rPr>
        <w:rFonts w:ascii="Symbol" w:hAnsi="Symbol" w:hint="default"/>
      </w:rPr>
    </w:lvl>
    <w:lvl w:ilvl="7" w:tplc="040E0003" w:tentative="1">
      <w:start w:val="1"/>
      <w:numFmt w:val="bullet"/>
      <w:lvlText w:val="o"/>
      <w:lvlJc w:val="left"/>
      <w:pPr>
        <w:ind w:left="5763" w:hanging="360"/>
      </w:pPr>
      <w:rPr>
        <w:rFonts w:ascii="Courier New" w:hAnsi="Courier New" w:cs="Courier New" w:hint="default"/>
      </w:rPr>
    </w:lvl>
    <w:lvl w:ilvl="8" w:tplc="040E0005" w:tentative="1">
      <w:start w:val="1"/>
      <w:numFmt w:val="bullet"/>
      <w:lvlText w:val=""/>
      <w:lvlJc w:val="left"/>
      <w:pPr>
        <w:ind w:left="6483" w:hanging="360"/>
      </w:pPr>
      <w:rPr>
        <w:rFonts w:ascii="Wingdings" w:hAnsi="Wingdings" w:hint="default"/>
      </w:rPr>
    </w:lvl>
  </w:abstractNum>
  <w:abstractNum w:abstractNumId="33" w15:restartNumberingAfterBreak="0">
    <w:nsid w:val="7C732810"/>
    <w:multiLevelType w:val="hybridMultilevel"/>
    <w:tmpl w:val="B824B672"/>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34" w15:restartNumberingAfterBreak="0">
    <w:nsid w:val="7DC67BD2"/>
    <w:multiLevelType w:val="hybridMultilevel"/>
    <w:tmpl w:val="3DA2F36A"/>
    <w:lvl w:ilvl="0" w:tplc="A80EC578">
      <w:start w:val="6"/>
      <w:numFmt w:val="bullet"/>
      <w:lvlText w:val="•"/>
      <w:lvlJc w:val="left"/>
      <w:pPr>
        <w:ind w:left="1080" w:hanging="360"/>
      </w:pPr>
      <w:rPr>
        <w:rFonts w:ascii="Calibri" w:eastAsiaTheme="minorHAnsi" w:hAnsi="Calibri" w:cs="Calibri" w:hint="default"/>
      </w:rPr>
    </w:lvl>
    <w:lvl w:ilvl="1" w:tplc="CB1C66A4">
      <w:start w:val="6"/>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506F08"/>
    <w:multiLevelType w:val="hybridMultilevel"/>
    <w:tmpl w:val="C1AC7C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24"/>
  </w:num>
  <w:num w:numId="4">
    <w:abstractNumId w:val="26"/>
  </w:num>
  <w:num w:numId="5">
    <w:abstractNumId w:val="18"/>
  </w:num>
  <w:num w:numId="6">
    <w:abstractNumId w:val="12"/>
  </w:num>
  <w:num w:numId="7">
    <w:abstractNumId w:val="9"/>
  </w:num>
  <w:num w:numId="8">
    <w:abstractNumId w:val="0"/>
  </w:num>
  <w:num w:numId="9">
    <w:abstractNumId w:val="21"/>
  </w:num>
  <w:num w:numId="10">
    <w:abstractNumId w:val="4"/>
  </w:num>
  <w:num w:numId="11">
    <w:abstractNumId w:val="3"/>
  </w:num>
  <w:num w:numId="12">
    <w:abstractNumId w:val="33"/>
  </w:num>
  <w:num w:numId="13">
    <w:abstractNumId w:val="6"/>
  </w:num>
  <w:num w:numId="14">
    <w:abstractNumId w:val="11"/>
  </w:num>
  <w:num w:numId="15">
    <w:abstractNumId w:val="10"/>
  </w:num>
  <w:num w:numId="16">
    <w:abstractNumId w:val="32"/>
  </w:num>
  <w:num w:numId="17">
    <w:abstractNumId w:val="15"/>
  </w:num>
  <w:num w:numId="18">
    <w:abstractNumId w:val="20"/>
  </w:num>
  <w:num w:numId="19">
    <w:abstractNumId w:val="1"/>
  </w:num>
  <w:num w:numId="20">
    <w:abstractNumId w:val="19"/>
  </w:num>
  <w:num w:numId="21">
    <w:abstractNumId w:val="17"/>
  </w:num>
  <w:num w:numId="22">
    <w:abstractNumId w:val="16"/>
  </w:num>
  <w:num w:numId="23">
    <w:abstractNumId w:val="7"/>
  </w:num>
  <w:num w:numId="24">
    <w:abstractNumId w:val="34"/>
  </w:num>
  <w:num w:numId="25">
    <w:abstractNumId w:val="5"/>
  </w:num>
  <w:num w:numId="26">
    <w:abstractNumId w:val="30"/>
  </w:num>
  <w:num w:numId="27">
    <w:abstractNumId w:val="13"/>
  </w:num>
  <w:num w:numId="28">
    <w:abstractNumId w:val="23"/>
  </w:num>
  <w:num w:numId="29">
    <w:abstractNumId w:val="27"/>
  </w:num>
  <w:num w:numId="30">
    <w:abstractNumId w:val="35"/>
  </w:num>
  <w:num w:numId="31">
    <w:abstractNumId w:val="14"/>
  </w:num>
  <w:num w:numId="32">
    <w:abstractNumId w:val="22"/>
  </w:num>
  <w:num w:numId="33">
    <w:abstractNumId w:val="28"/>
  </w:num>
  <w:num w:numId="34">
    <w:abstractNumId w:val="29"/>
  </w:num>
  <w:num w:numId="35">
    <w:abstractNumId w:val="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BF"/>
    <w:rsid w:val="0000171F"/>
    <w:rsid w:val="00001BA9"/>
    <w:rsid w:val="000023E5"/>
    <w:rsid w:val="00010FA3"/>
    <w:rsid w:val="00024C3B"/>
    <w:rsid w:val="00025048"/>
    <w:rsid w:val="00025404"/>
    <w:rsid w:val="0002580C"/>
    <w:rsid w:val="00033B16"/>
    <w:rsid w:val="00033E49"/>
    <w:rsid w:val="00042DBA"/>
    <w:rsid w:val="00051AFC"/>
    <w:rsid w:val="00054AD9"/>
    <w:rsid w:val="000561DA"/>
    <w:rsid w:val="000640EB"/>
    <w:rsid w:val="000643E5"/>
    <w:rsid w:val="00067F7A"/>
    <w:rsid w:val="00071105"/>
    <w:rsid w:val="00072D21"/>
    <w:rsid w:val="000758F9"/>
    <w:rsid w:val="000834CE"/>
    <w:rsid w:val="00091F9D"/>
    <w:rsid w:val="000A48FC"/>
    <w:rsid w:val="000B3228"/>
    <w:rsid w:val="000B4E57"/>
    <w:rsid w:val="000B79FC"/>
    <w:rsid w:val="000C2EED"/>
    <w:rsid w:val="000C4994"/>
    <w:rsid w:val="000D1AE9"/>
    <w:rsid w:val="000D2883"/>
    <w:rsid w:val="000D55F2"/>
    <w:rsid w:val="000D646F"/>
    <w:rsid w:val="000E16BA"/>
    <w:rsid w:val="000E1C4B"/>
    <w:rsid w:val="000E1E5D"/>
    <w:rsid w:val="000F6734"/>
    <w:rsid w:val="00103C62"/>
    <w:rsid w:val="00110C57"/>
    <w:rsid w:val="001201DC"/>
    <w:rsid w:val="001213B2"/>
    <w:rsid w:val="001245B1"/>
    <w:rsid w:val="00125448"/>
    <w:rsid w:val="00127B3F"/>
    <w:rsid w:val="00127D7F"/>
    <w:rsid w:val="00140E10"/>
    <w:rsid w:val="001474C4"/>
    <w:rsid w:val="0015434B"/>
    <w:rsid w:val="00161EB4"/>
    <w:rsid w:val="001659D4"/>
    <w:rsid w:val="00167FF0"/>
    <w:rsid w:val="001773D4"/>
    <w:rsid w:val="001826C1"/>
    <w:rsid w:val="0018422D"/>
    <w:rsid w:val="00184BE1"/>
    <w:rsid w:val="0018757D"/>
    <w:rsid w:val="00193E17"/>
    <w:rsid w:val="001951FF"/>
    <w:rsid w:val="001961FD"/>
    <w:rsid w:val="00196836"/>
    <w:rsid w:val="001A1F5A"/>
    <w:rsid w:val="001A3659"/>
    <w:rsid w:val="001B108A"/>
    <w:rsid w:val="001C3C42"/>
    <w:rsid w:val="001D1337"/>
    <w:rsid w:val="001E112C"/>
    <w:rsid w:val="001E4CA0"/>
    <w:rsid w:val="00201DBF"/>
    <w:rsid w:val="0020243D"/>
    <w:rsid w:val="002030F7"/>
    <w:rsid w:val="00203883"/>
    <w:rsid w:val="00205761"/>
    <w:rsid w:val="002132DC"/>
    <w:rsid w:val="00220F24"/>
    <w:rsid w:val="00222CC2"/>
    <w:rsid w:val="002255FF"/>
    <w:rsid w:val="00231DA1"/>
    <w:rsid w:val="002457CE"/>
    <w:rsid w:val="00251E6E"/>
    <w:rsid w:val="00263A20"/>
    <w:rsid w:val="00271021"/>
    <w:rsid w:val="00272397"/>
    <w:rsid w:val="00274AE7"/>
    <w:rsid w:val="002831A3"/>
    <w:rsid w:val="00290D10"/>
    <w:rsid w:val="002A284D"/>
    <w:rsid w:val="002B1ABC"/>
    <w:rsid w:val="002B3280"/>
    <w:rsid w:val="002B4FE5"/>
    <w:rsid w:val="002B7131"/>
    <w:rsid w:val="002C37E4"/>
    <w:rsid w:val="002C3985"/>
    <w:rsid w:val="002D6569"/>
    <w:rsid w:val="002F35C4"/>
    <w:rsid w:val="002F5E5F"/>
    <w:rsid w:val="0031170A"/>
    <w:rsid w:val="0031454E"/>
    <w:rsid w:val="0031523D"/>
    <w:rsid w:val="00320F0E"/>
    <w:rsid w:val="0032142D"/>
    <w:rsid w:val="0032700D"/>
    <w:rsid w:val="00327F82"/>
    <w:rsid w:val="0033071F"/>
    <w:rsid w:val="0033430F"/>
    <w:rsid w:val="00341760"/>
    <w:rsid w:val="00344812"/>
    <w:rsid w:val="00347FAB"/>
    <w:rsid w:val="0035664D"/>
    <w:rsid w:val="003709EF"/>
    <w:rsid w:val="00373293"/>
    <w:rsid w:val="00383F3A"/>
    <w:rsid w:val="00390E6E"/>
    <w:rsid w:val="00391CC1"/>
    <w:rsid w:val="00393CB0"/>
    <w:rsid w:val="00396522"/>
    <w:rsid w:val="003A28AE"/>
    <w:rsid w:val="003A2A43"/>
    <w:rsid w:val="003B43B5"/>
    <w:rsid w:val="003B4A63"/>
    <w:rsid w:val="003C6031"/>
    <w:rsid w:val="003D4067"/>
    <w:rsid w:val="003D4BB7"/>
    <w:rsid w:val="003D6D99"/>
    <w:rsid w:val="003D7E8F"/>
    <w:rsid w:val="003E5DA2"/>
    <w:rsid w:val="003E631D"/>
    <w:rsid w:val="00405562"/>
    <w:rsid w:val="00415269"/>
    <w:rsid w:val="00416601"/>
    <w:rsid w:val="0042688A"/>
    <w:rsid w:val="00431FED"/>
    <w:rsid w:val="00432123"/>
    <w:rsid w:val="004407E5"/>
    <w:rsid w:val="004517A9"/>
    <w:rsid w:val="00454607"/>
    <w:rsid w:val="00457B0F"/>
    <w:rsid w:val="0046110F"/>
    <w:rsid w:val="0046726D"/>
    <w:rsid w:val="0049378D"/>
    <w:rsid w:val="004A48E0"/>
    <w:rsid w:val="004B32F7"/>
    <w:rsid w:val="004B4C8C"/>
    <w:rsid w:val="004C6B04"/>
    <w:rsid w:val="004C6C4D"/>
    <w:rsid w:val="004D2E20"/>
    <w:rsid w:val="004D3BAB"/>
    <w:rsid w:val="004E3F65"/>
    <w:rsid w:val="004E65E4"/>
    <w:rsid w:val="004E673D"/>
    <w:rsid w:val="004E710A"/>
    <w:rsid w:val="004F1B09"/>
    <w:rsid w:val="004F5127"/>
    <w:rsid w:val="004F5C39"/>
    <w:rsid w:val="005033A1"/>
    <w:rsid w:val="005107BC"/>
    <w:rsid w:val="0051172B"/>
    <w:rsid w:val="005139D6"/>
    <w:rsid w:val="00517E8E"/>
    <w:rsid w:val="0053350D"/>
    <w:rsid w:val="0053405A"/>
    <w:rsid w:val="00534424"/>
    <w:rsid w:val="005347A6"/>
    <w:rsid w:val="00536FD3"/>
    <w:rsid w:val="00541791"/>
    <w:rsid w:val="0054637E"/>
    <w:rsid w:val="00546991"/>
    <w:rsid w:val="00547D39"/>
    <w:rsid w:val="00552BF3"/>
    <w:rsid w:val="0055360C"/>
    <w:rsid w:val="00554FF9"/>
    <w:rsid w:val="005617D8"/>
    <w:rsid w:val="00567507"/>
    <w:rsid w:val="00573206"/>
    <w:rsid w:val="005739E8"/>
    <w:rsid w:val="00576A8E"/>
    <w:rsid w:val="005828C5"/>
    <w:rsid w:val="00583B64"/>
    <w:rsid w:val="0059405D"/>
    <w:rsid w:val="005A200A"/>
    <w:rsid w:val="005A671B"/>
    <w:rsid w:val="005B1393"/>
    <w:rsid w:val="005B539E"/>
    <w:rsid w:val="005C54CC"/>
    <w:rsid w:val="005D2F04"/>
    <w:rsid w:val="005D3D0C"/>
    <w:rsid w:val="005D68CF"/>
    <w:rsid w:val="005D707C"/>
    <w:rsid w:val="005E2968"/>
    <w:rsid w:val="005E3721"/>
    <w:rsid w:val="005E5D2A"/>
    <w:rsid w:val="005F4CC3"/>
    <w:rsid w:val="00600802"/>
    <w:rsid w:val="006055DE"/>
    <w:rsid w:val="0061319C"/>
    <w:rsid w:val="0061577E"/>
    <w:rsid w:val="00616AAE"/>
    <w:rsid w:val="006170CA"/>
    <w:rsid w:val="0062356D"/>
    <w:rsid w:val="0062384F"/>
    <w:rsid w:val="00625D57"/>
    <w:rsid w:val="00632A28"/>
    <w:rsid w:val="006344FC"/>
    <w:rsid w:val="00637B7B"/>
    <w:rsid w:val="00640DB3"/>
    <w:rsid w:val="00646886"/>
    <w:rsid w:val="00654C80"/>
    <w:rsid w:val="006579AD"/>
    <w:rsid w:val="00663A60"/>
    <w:rsid w:val="0066661C"/>
    <w:rsid w:val="00667FC1"/>
    <w:rsid w:val="00681A6D"/>
    <w:rsid w:val="00685733"/>
    <w:rsid w:val="006878BB"/>
    <w:rsid w:val="0068795B"/>
    <w:rsid w:val="006917A4"/>
    <w:rsid w:val="00692E07"/>
    <w:rsid w:val="00693F3F"/>
    <w:rsid w:val="006961EA"/>
    <w:rsid w:val="006973BE"/>
    <w:rsid w:val="00697867"/>
    <w:rsid w:val="006A00C8"/>
    <w:rsid w:val="006A14BD"/>
    <w:rsid w:val="006A2FDD"/>
    <w:rsid w:val="006A3BFF"/>
    <w:rsid w:val="006A78EE"/>
    <w:rsid w:val="006B289F"/>
    <w:rsid w:val="006B2FA4"/>
    <w:rsid w:val="006B4605"/>
    <w:rsid w:val="006B603F"/>
    <w:rsid w:val="006B6F1D"/>
    <w:rsid w:val="006C74F1"/>
    <w:rsid w:val="006C79DC"/>
    <w:rsid w:val="006D50F1"/>
    <w:rsid w:val="006D6CAB"/>
    <w:rsid w:val="006E489A"/>
    <w:rsid w:val="006E5133"/>
    <w:rsid w:val="006E7057"/>
    <w:rsid w:val="006F39F2"/>
    <w:rsid w:val="006F3C12"/>
    <w:rsid w:val="006F4D2B"/>
    <w:rsid w:val="007017CE"/>
    <w:rsid w:val="00707617"/>
    <w:rsid w:val="00711C58"/>
    <w:rsid w:val="0071397C"/>
    <w:rsid w:val="00716991"/>
    <w:rsid w:val="00716B32"/>
    <w:rsid w:val="007205B8"/>
    <w:rsid w:val="00730590"/>
    <w:rsid w:val="007306AB"/>
    <w:rsid w:val="007328A1"/>
    <w:rsid w:val="00733524"/>
    <w:rsid w:val="00740008"/>
    <w:rsid w:val="00753A3D"/>
    <w:rsid w:val="0077244B"/>
    <w:rsid w:val="0077401C"/>
    <w:rsid w:val="00791041"/>
    <w:rsid w:val="00797C73"/>
    <w:rsid w:val="007A148E"/>
    <w:rsid w:val="007A5B98"/>
    <w:rsid w:val="007B5728"/>
    <w:rsid w:val="007C0EB5"/>
    <w:rsid w:val="007D3C40"/>
    <w:rsid w:val="007E01FA"/>
    <w:rsid w:val="007E13B8"/>
    <w:rsid w:val="007E20BE"/>
    <w:rsid w:val="007F766B"/>
    <w:rsid w:val="0080163B"/>
    <w:rsid w:val="00803992"/>
    <w:rsid w:val="0080484E"/>
    <w:rsid w:val="0080604C"/>
    <w:rsid w:val="00814C9F"/>
    <w:rsid w:val="008225F6"/>
    <w:rsid w:val="008270E9"/>
    <w:rsid w:val="00834A51"/>
    <w:rsid w:val="00840A22"/>
    <w:rsid w:val="0084384F"/>
    <w:rsid w:val="00844C80"/>
    <w:rsid w:val="00846FD2"/>
    <w:rsid w:val="00854757"/>
    <w:rsid w:val="00863E0F"/>
    <w:rsid w:val="00863E25"/>
    <w:rsid w:val="008672C7"/>
    <w:rsid w:val="0087645E"/>
    <w:rsid w:val="0087650F"/>
    <w:rsid w:val="00876BFA"/>
    <w:rsid w:val="008826D3"/>
    <w:rsid w:val="0088614F"/>
    <w:rsid w:val="00886A9A"/>
    <w:rsid w:val="00886B7B"/>
    <w:rsid w:val="00890E4E"/>
    <w:rsid w:val="008A1AAD"/>
    <w:rsid w:val="008A7CF9"/>
    <w:rsid w:val="008B0E4F"/>
    <w:rsid w:val="008B66EE"/>
    <w:rsid w:val="008C1FF3"/>
    <w:rsid w:val="008C2378"/>
    <w:rsid w:val="008C4684"/>
    <w:rsid w:val="008C7799"/>
    <w:rsid w:val="008D4C59"/>
    <w:rsid w:val="008F03DD"/>
    <w:rsid w:val="008F1A74"/>
    <w:rsid w:val="00915E4F"/>
    <w:rsid w:val="00920D7D"/>
    <w:rsid w:val="009349C9"/>
    <w:rsid w:val="009375B6"/>
    <w:rsid w:val="0093783C"/>
    <w:rsid w:val="00940D5D"/>
    <w:rsid w:val="00940E99"/>
    <w:rsid w:val="00951A7C"/>
    <w:rsid w:val="00954071"/>
    <w:rsid w:val="00960286"/>
    <w:rsid w:val="00962984"/>
    <w:rsid w:val="00972B66"/>
    <w:rsid w:val="009849CD"/>
    <w:rsid w:val="00990D15"/>
    <w:rsid w:val="009A193C"/>
    <w:rsid w:val="009A4CBF"/>
    <w:rsid w:val="009A7459"/>
    <w:rsid w:val="009B144E"/>
    <w:rsid w:val="009B1665"/>
    <w:rsid w:val="009B1F9C"/>
    <w:rsid w:val="009B5995"/>
    <w:rsid w:val="009C3A69"/>
    <w:rsid w:val="009C53A3"/>
    <w:rsid w:val="009D02A7"/>
    <w:rsid w:val="009D2042"/>
    <w:rsid w:val="009D6411"/>
    <w:rsid w:val="009E407A"/>
    <w:rsid w:val="009E5688"/>
    <w:rsid w:val="009F49FB"/>
    <w:rsid w:val="009F4B16"/>
    <w:rsid w:val="009F6479"/>
    <w:rsid w:val="009F79F5"/>
    <w:rsid w:val="00A011BF"/>
    <w:rsid w:val="00A04BB1"/>
    <w:rsid w:val="00A064FA"/>
    <w:rsid w:val="00A06905"/>
    <w:rsid w:val="00A0777F"/>
    <w:rsid w:val="00A12FE0"/>
    <w:rsid w:val="00A2305A"/>
    <w:rsid w:val="00A31D8B"/>
    <w:rsid w:val="00A322BE"/>
    <w:rsid w:val="00A37765"/>
    <w:rsid w:val="00A407F6"/>
    <w:rsid w:val="00A47B82"/>
    <w:rsid w:val="00A50214"/>
    <w:rsid w:val="00A51ABC"/>
    <w:rsid w:val="00A540DA"/>
    <w:rsid w:val="00A54E9C"/>
    <w:rsid w:val="00A55308"/>
    <w:rsid w:val="00A62248"/>
    <w:rsid w:val="00A707CE"/>
    <w:rsid w:val="00A742E0"/>
    <w:rsid w:val="00A75F07"/>
    <w:rsid w:val="00A80855"/>
    <w:rsid w:val="00A862D1"/>
    <w:rsid w:val="00A87A17"/>
    <w:rsid w:val="00A92B6E"/>
    <w:rsid w:val="00A97699"/>
    <w:rsid w:val="00AA1512"/>
    <w:rsid w:val="00AA1A83"/>
    <w:rsid w:val="00AA3136"/>
    <w:rsid w:val="00AA7378"/>
    <w:rsid w:val="00AB18A0"/>
    <w:rsid w:val="00AD4239"/>
    <w:rsid w:val="00AD7707"/>
    <w:rsid w:val="00AE0521"/>
    <w:rsid w:val="00AE1D23"/>
    <w:rsid w:val="00AE3CF4"/>
    <w:rsid w:val="00AE4FAE"/>
    <w:rsid w:val="00AF551C"/>
    <w:rsid w:val="00B26BDD"/>
    <w:rsid w:val="00B31FBC"/>
    <w:rsid w:val="00B52F98"/>
    <w:rsid w:val="00B56633"/>
    <w:rsid w:val="00B62DF7"/>
    <w:rsid w:val="00B66FCD"/>
    <w:rsid w:val="00B673EE"/>
    <w:rsid w:val="00B81103"/>
    <w:rsid w:val="00B8145C"/>
    <w:rsid w:val="00B8496A"/>
    <w:rsid w:val="00B9005D"/>
    <w:rsid w:val="00B90AD4"/>
    <w:rsid w:val="00B95624"/>
    <w:rsid w:val="00B95719"/>
    <w:rsid w:val="00BA0DE7"/>
    <w:rsid w:val="00BA25B8"/>
    <w:rsid w:val="00BA44A4"/>
    <w:rsid w:val="00BA7F88"/>
    <w:rsid w:val="00BA7F8E"/>
    <w:rsid w:val="00BB0229"/>
    <w:rsid w:val="00BD3B42"/>
    <w:rsid w:val="00BD4300"/>
    <w:rsid w:val="00BE0BAE"/>
    <w:rsid w:val="00BE0F00"/>
    <w:rsid w:val="00BE35CE"/>
    <w:rsid w:val="00BE47DA"/>
    <w:rsid w:val="00BF28F5"/>
    <w:rsid w:val="00BF49E2"/>
    <w:rsid w:val="00BF57B9"/>
    <w:rsid w:val="00C03FE3"/>
    <w:rsid w:val="00C15F5C"/>
    <w:rsid w:val="00C170CB"/>
    <w:rsid w:val="00C20AB1"/>
    <w:rsid w:val="00C3076C"/>
    <w:rsid w:val="00C4163D"/>
    <w:rsid w:val="00C42ABC"/>
    <w:rsid w:val="00C437AC"/>
    <w:rsid w:val="00C46B4F"/>
    <w:rsid w:val="00C46C36"/>
    <w:rsid w:val="00C51599"/>
    <w:rsid w:val="00C52BAD"/>
    <w:rsid w:val="00C57BD6"/>
    <w:rsid w:val="00C61566"/>
    <w:rsid w:val="00C623A3"/>
    <w:rsid w:val="00C651CB"/>
    <w:rsid w:val="00C72675"/>
    <w:rsid w:val="00C7522C"/>
    <w:rsid w:val="00C97B1D"/>
    <w:rsid w:val="00CA0EAD"/>
    <w:rsid w:val="00CA5A42"/>
    <w:rsid w:val="00CA5F3C"/>
    <w:rsid w:val="00CA6A91"/>
    <w:rsid w:val="00CB66AC"/>
    <w:rsid w:val="00CC0157"/>
    <w:rsid w:val="00CC3D6E"/>
    <w:rsid w:val="00CC7572"/>
    <w:rsid w:val="00CD1320"/>
    <w:rsid w:val="00CD3106"/>
    <w:rsid w:val="00CE26CB"/>
    <w:rsid w:val="00CF3CE5"/>
    <w:rsid w:val="00D034CD"/>
    <w:rsid w:val="00D1130C"/>
    <w:rsid w:val="00D50B3E"/>
    <w:rsid w:val="00D50DAE"/>
    <w:rsid w:val="00D64E0B"/>
    <w:rsid w:val="00D70CAA"/>
    <w:rsid w:val="00D733F0"/>
    <w:rsid w:val="00D752C7"/>
    <w:rsid w:val="00D75F56"/>
    <w:rsid w:val="00D83A3F"/>
    <w:rsid w:val="00D94187"/>
    <w:rsid w:val="00DA1F5D"/>
    <w:rsid w:val="00DA21F3"/>
    <w:rsid w:val="00DA24B8"/>
    <w:rsid w:val="00DA312E"/>
    <w:rsid w:val="00DA5547"/>
    <w:rsid w:val="00DB0608"/>
    <w:rsid w:val="00DB074D"/>
    <w:rsid w:val="00DC0809"/>
    <w:rsid w:val="00DC399B"/>
    <w:rsid w:val="00DC520F"/>
    <w:rsid w:val="00DC6969"/>
    <w:rsid w:val="00DD3EA7"/>
    <w:rsid w:val="00DD59B9"/>
    <w:rsid w:val="00DE1477"/>
    <w:rsid w:val="00DE2AF8"/>
    <w:rsid w:val="00DE301E"/>
    <w:rsid w:val="00DF020A"/>
    <w:rsid w:val="00DF0C13"/>
    <w:rsid w:val="00DF0DDC"/>
    <w:rsid w:val="00DF11A9"/>
    <w:rsid w:val="00DF7768"/>
    <w:rsid w:val="00E005B2"/>
    <w:rsid w:val="00E01686"/>
    <w:rsid w:val="00E0371F"/>
    <w:rsid w:val="00E0668F"/>
    <w:rsid w:val="00E10184"/>
    <w:rsid w:val="00E117A4"/>
    <w:rsid w:val="00E15679"/>
    <w:rsid w:val="00E1678B"/>
    <w:rsid w:val="00E21707"/>
    <w:rsid w:val="00E2312D"/>
    <w:rsid w:val="00E40049"/>
    <w:rsid w:val="00E40706"/>
    <w:rsid w:val="00E40B87"/>
    <w:rsid w:val="00E4751E"/>
    <w:rsid w:val="00E534D9"/>
    <w:rsid w:val="00E54EDE"/>
    <w:rsid w:val="00E64008"/>
    <w:rsid w:val="00E71556"/>
    <w:rsid w:val="00E7311F"/>
    <w:rsid w:val="00E74292"/>
    <w:rsid w:val="00E77DC6"/>
    <w:rsid w:val="00E80373"/>
    <w:rsid w:val="00E8612B"/>
    <w:rsid w:val="00E92820"/>
    <w:rsid w:val="00E92C5F"/>
    <w:rsid w:val="00E96542"/>
    <w:rsid w:val="00EA0E1B"/>
    <w:rsid w:val="00EA3521"/>
    <w:rsid w:val="00EC1359"/>
    <w:rsid w:val="00EC3529"/>
    <w:rsid w:val="00EC6E23"/>
    <w:rsid w:val="00EC7B86"/>
    <w:rsid w:val="00ED32FA"/>
    <w:rsid w:val="00ED396A"/>
    <w:rsid w:val="00EE02E0"/>
    <w:rsid w:val="00EE5310"/>
    <w:rsid w:val="00EF5EF8"/>
    <w:rsid w:val="00F0500A"/>
    <w:rsid w:val="00F07D28"/>
    <w:rsid w:val="00F11A89"/>
    <w:rsid w:val="00F15A9D"/>
    <w:rsid w:val="00F254E5"/>
    <w:rsid w:val="00F375AE"/>
    <w:rsid w:val="00F506D2"/>
    <w:rsid w:val="00F51FFF"/>
    <w:rsid w:val="00F5453F"/>
    <w:rsid w:val="00F6040F"/>
    <w:rsid w:val="00F63CA1"/>
    <w:rsid w:val="00F82A68"/>
    <w:rsid w:val="00F8484D"/>
    <w:rsid w:val="00F861C6"/>
    <w:rsid w:val="00F90F21"/>
    <w:rsid w:val="00FA1B47"/>
    <w:rsid w:val="00FA50FD"/>
    <w:rsid w:val="00FA7188"/>
    <w:rsid w:val="00FB0EF0"/>
    <w:rsid w:val="00FB7087"/>
    <w:rsid w:val="00FC1A14"/>
    <w:rsid w:val="00FC5579"/>
    <w:rsid w:val="00FC6061"/>
    <w:rsid w:val="00FF2CAE"/>
    <w:rsid w:val="00FF3691"/>
    <w:rsid w:val="00FF5FF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C40B"/>
  <w15:docId w15:val="{49FCE947-74D7-4DD0-9ABA-59BDCE5D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46F"/>
  </w:style>
  <w:style w:type="paragraph" w:styleId="Heading1">
    <w:name w:val="heading 1"/>
    <w:basedOn w:val="Normal"/>
    <w:next w:val="Normal"/>
    <w:link w:val="Heading1Char"/>
    <w:uiPriority w:val="9"/>
    <w:qFormat/>
    <w:rsid w:val="000D64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36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31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646F"/>
    <w:pPr>
      <w:tabs>
        <w:tab w:val="center" w:pos="4535"/>
        <w:tab w:val="right" w:pos="9071"/>
      </w:tabs>
      <w:spacing w:after="0" w:line="240" w:lineRule="auto"/>
    </w:pPr>
    <w:rPr>
      <w:rFonts w:ascii="Arial" w:eastAsia="Times New Roman" w:hAnsi="Arial" w:cs="Times New Roman"/>
      <w:i/>
      <w:szCs w:val="20"/>
      <w:lang w:val="de-DE" w:eastAsia="de-DE"/>
    </w:rPr>
  </w:style>
  <w:style w:type="character" w:customStyle="1" w:styleId="HeaderChar">
    <w:name w:val="Header Char"/>
    <w:basedOn w:val="DefaultParagraphFont"/>
    <w:link w:val="Header"/>
    <w:uiPriority w:val="99"/>
    <w:rsid w:val="000D646F"/>
    <w:rPr>
      <w:rFonts w:ascii="Arial" w:eastAsia="Times New Roman" w:hAnsi="Arial" w:cs="Times New Roman"/>
      <w:i/>
      <w:szCs w:val="20"/>
      <w:lang w:val="de-DE" w:eastAsia="de-DE"/>
    </w:rPr>
  </w:style>
  <w:style w:type="character" w:customStyle="1" w:styleId="Heading1Char">
    <w:name w:val="Heading 1 Char"/>
    <w:basedOn w:val="DefaultParagraphFont"/>
    <w:link w:val="Heading1"/>
    <w:uiPriority w:val="9"/>
    <w:rsid w:val="000D646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06905"/>
    <w:pPr>
      <w:ind w:left="720"/>
      <w:contextualSpacing/>
    </w:pPr>
  </w:style>
  <w:style w:type="character" w:customStyle="1" w:styleId="Heading2Char">
    <w:name w:val="Heading 2 Char"/>
    <w:basedOn w:val="DefaultParagraphFont"/>
    <w:link w:val="Heading2"/>
    <w:uiPriority w:val="9"/>
    <w:rsid w:val="001A3659"/>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A75F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07"/>
    <w:rPr>
      <w:sz w:val="20"/>
      <w:szCs w:val="20"/>
    </w:rPr>
  </w:style>
  <w:style w:type="character" w:styleId="FootnoteReference">
    <w:name w:val="footnote reference"/>
    <w:basedOn w:val="DefaultParagraphFont"/>
    <w:uiPriority w:val="99"/>
    <w:semiHidden/>
    <w:unhideWhenUsed/>
    <w:rsid w:val="00A75F07"/>
    <w:rPr>
      <w:vertAlign w:val="superscript"/>
    </w:rPr>
  </w:style>
  <w:style w:type="character" w:styleId="Hyperlink">
    <w:name w:val="Hyperlink"/>
    <w:basedOn w:val="DefaultParagraphFont"/>
    <w:uiPriority w:val="99"/>
    <w:unhideWhenUsed/>
    <w:rsid w:val="00A75F07"/>
    <w:rPr>
      <w:color w:val="0000FF"/>
      <w:u w:val="single"/>
    </w:rPr>
  </w:style>
  <w:style w:type="paragraph" w:styleId="BalloonText">
    <w:name w:val="Balloon Text"/>
    <w:basedOn w:val="Normal"/>
    <w:link w:val="BalloonTextChar"/>
    <w:uiPriority w:val="99"/>
    <w:semiHidden/>
    <w:unhideWhenUsed/>
    <w:rsid w:val="00A32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BE"/>
    <w:rPr>
      <w:rFonts w:ascii="Tahoma" w:hAnsi="Tahoma" w:cs="Tahoma"/>
      <w:sz w:val="16"/>
      <w:szCs w:val="16"/>
    </w:rPr>
  </w:style>
  <w:style w:type="paragraph" w:styleId="TOCHeading">
    <w:name w:val="TOC Heading"/>
    <w:basedOn w:val="Heading1"/>
    <w:next w:val="Normal"/>
    <w:uiPriority w:val="39"/>
    <w:semiHidden/>
    <w:unhideWhenUsed/>
    <w:qFormat/>
    <w:rsid w:val="003D4BB7"/>
    <w:pPr>
      <w:outlineLvl w:val="9"/>
    </w:pPr>
    <w:rPr>
      <w:lang w:eastAsia="hu-HU"/>
    </w:rPr>
  </w:style>
  <w:style w:type="paragraph" w:styleId="TOC1">
    <w:name w:val="toc 1"/>
    <w:basedOn w:val="Normal"/>
    <w:next w:val="Normal"/>
    <w:autoRedefine/>
    <w:uiPriority w:val="39"/>
    <w:unhideWhenUsed/>
    <w:rsid w:val="003D4BB7"/>
    <w:pPr>
      <w:spacing w:after="100"/>
    </w:pPr>
  </w:style>
  <w:style w:type="paragraph" w:styleId="TOC2">
    <w:name w:val="toc 2"/>
    <w:basedOn w:val="Normal"/>
    <w:next w:val="Normal"/>
    <w:autoRedefine/>
    <w:uiPriority w:val="39"/>
    <w:unhideWhenUsed/>
    <w:rsid w:val="003D4BB7"/>
    <w:pPr>
      <w:spacing w:after="100"/>
      <w:ind w:left="220"/>
    </w:pPr>
  </w:style>
  <w:style w:type="character" w:customStyle="1" w:styleId="Heading3Char">
    <w:name w:val="Heading 3 Char"/>
    <w:basedOn w:val="DefaultParagraphFont"/>
    <w:link w:val="Heading3"/>
    <w:uiPriority w:val="9"/>
    <w:rsid w:val="002831A3"/>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07617"/>
    <w:pPr>
      <w:spacing w:after="100"/>
      <w:ind w:left="440"/>
    </w:pPr>
  </w:style>
  <w:style w:type="table" w:styleId="TableGrid">
    <w:name w:val="Table Grid"/>
    <w:basedOn w:val="TableNormal"/>
    <w:uiPriority w:val="59"/>
    <w:rsid w:val="007A1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7A148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C623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2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jo/url?sa=i&amp;rct=j&amp;q=&amp;esrc=s&amp;source=images&amp;cd=&amp;cad=rja&amp;uact=8&amp;ved=0ahUKEwjT0M_04NbKAhWDPRoKHbzHC4QQjRwIBw&amp;url=http://www.aegis-itn.eu/&amp;psig=AFQjCNEztIZRr6kLu0JvF4EUKfdD5qdU7A&amp;ust=14544205869400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juazftsh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7FB65-E190-4D29-B145-4A0E81AB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10</Pages>
  <Words>3011</Words>
  <Characters>17166</Characters>
  <Application>Microsoft Office Word</Application>
  <DocSecurity>0</DocSecurity>
  <Lines>143</Lines>
  <Paragraphs>40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firas</cp:lastModifiedBy>
  <cp:revision>31</cp:revision>
  <dcterms:created xsi:type="dcterms:W3CDTF">2019-10-09T10:45:00Z</dcterms:created>
  <dcterms:modified xsi:type="dcterms:W3CDTF">2019-10-16T06:53:00Z</dcterms:modified>
</cp:coreProperties>
</file>