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A1AAF" w:rsidRPr="00E62CCC" w:rsidRDefault="003A1AAF" w:rsidP="001A79C0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E62CCC">
        <w:rPr>
          <w:rFonts w:asciiTheme="minorBidi" w:hAnsiTheme="minorBid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1785288</wp:posOffset>
                </wp:positionV>
                <wp:extent cx="3800475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AAF" w:rsidRPr="003A1AAF" w:rsidRDefault="003A1AAF" w:rsidP="003A1AAF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A1AA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معايير </w:t>
                            </w:r>
                            <w:r w:rsidRPr="003A1AAF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وأسس</w:t>
                            </w:r>
                            <w:r w:rsidRPr="003A1AA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 الاعتراف بالمؤهلات المهنية</w:t>
                            </w:r>
                          </w:p>
                          <w:p w:rsidR="003A1AAF" w:rsidRPr="003A1AAF" w:rsidRDefault="003A1AAF" w:rsidP="003A1AA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1pt;margin-top:140.55pt;width:29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" filled="f" stroked="f">
                <v:textbox style="mso-fit-shape-to-text:t">
                  <w:txbxContent>
                    <w:p w:rsidR="003A1AAF" w:rsidRPr="003A1AAF" w:rsidRDefault="003A1AAF" w:rsidP="003A1AAF">
                      <w:pPr>
                        <w:bidi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A1AAF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معايير </w:t>
                      </w:r>
                      <w:r w:rsidRPr="003A1AAF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bidi="ar-JO"/>
                        </w:rPr>
                        <w:t>وأسس</w:t>
                      </w:r>
                      <w:r w:rsidRPr="003A1AAF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 الاعتراف بالمؤهلات المهنية</w:t>
                      </w:r>
                    </w:p>
                    <w:p w:rsidR="003A1AAF" w:rsidRPr="003A1AAF" w:rsidRDefault="003A1AAF" w:rsidP="003A1AA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62CCC">
        <w:rPr>
          <w:rFonts w:asciiTheme="minorBidi" w:hAnsiTheme="minorBidi"/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 wp14:anchorId="46334F32" wp14:editId="39721A10">
            <wp:simplePos x="0" y="0"/>
            <wp:positionH relativeFrom="column">
              <wp:posOffset>-432518</wp:posOffset>
            </wp:positionH>
            <wp:positionV relativeFrom="paragraph">
              <wp:posOffset>111</wp:posOffset>
            </wp:positionV>
            <wp:extent cx="6982460" cy="4433570"/>
            <wp:effectExtent l="0" t="0" r="8890" b="5080"/>
            <wp:wrapThrough wrapText="bothSides">
              <wp:wrapPolygon edited="0">
                <wp:start x="0" y="0"/>
                <wp:lineTo x="0" y="21532"/>
                <wp:lineTo x="21569" y="21532"/>
                <wp:lineTo x="2156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3A1AAF" w:rsidRPr="00E62CCC" w:rsidRDefault="003A1AAF" w:rsidP="003A1AAF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A79C0" w:rsidRPr="00E62CCC" w:rsidRDefault="001A79C0" w:rsidP="003A1AAF">
      <w:pPr>
        <w:bidi/>
        <w:rPr>
          <w:rFonts w:asciiTheme="minorBidi" w:hAnsiTheme="minorBidi"/>
          <w:b/>
          <w:bCs/>
          <w:sz w:val="32"/>
          <w:szCs w:val="32"/>
        </w:rPr>
      </w:pPr>
      <w:r w:rsidRPr="00E62CCC">
        <w:rPr>
          <w:rFonts w:asciiTheme="minorBidi" w:hAnsiTheme="minorBidi"/>
          <w:b/>
          <w:bCs/>
          <w:sz w:val="32"/>
          <w:szCs w:val="32"/>
          <w:rtl/>
        </w:rPr>
        <w:t xml:space="preserve">معايير </w:t>
      </w:r>
      <w:r w:rsidRPr="00E62CCC">
        <w:rPr>
          <w:rFonts w:asciiTheme="minorBidi" w:hAnsiTheme="minorBidi"/>
          <w:b/>
          <w:bCs/>
          <w:sz w:val="32"/>
          <w:szCs w:val="32"/>
          <w:rtl/>
          <w:lang w:bidi="ar-JO"/>
        </w:rPr>
        <w:t>وأسس</w:t>
      </w:r>
      <w:r w:rsidRPr="00E62CCC">
        <w:rPr>
          <w:rFonts w:asciiTheme="minorBidi" w:hAnsiTheme="minorBidi"/>
          <w:b/>
          <w:bCs/>
          <w:sz w:val="32"/>
          <w:szCs w:val="32"/>
          <w:rtl/>
        </w:rPr>
        <w:t xml:space="preserve"> الاعتراف بالمؤهلات المهنية</w:t>
      </w:r>
    </w:p>
    <w:p w:rsidR="00D8585F" w:rsidRPr="00E62CCC" w:rsidRDefault="00D8585F" w:rsidP="00D8585F">
      <w:pPr>
        <w:bidi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r w:rsidRPr="00E62CCC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 xml:space="preserve">يتعلق الاعتراف بالمؤهلات الأجنبية بالشهادات الصادرة من دول أخرى في المنطقة أو </w:t>
      </w:r>
      <w:r w:rsidRPr="00E62CCC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  <w:lang w:val="en-US" w:bidi="ar-JO"/>
        </w:rPr>
        <w:t>الشهادات ال</w:t>
      </w:r>
      <w:r w:rsidRPr="00E62CCC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دولية</w:t>
      </w:r>
      <w:r w:rsidRPr="00E62CCC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</w:p>
    <w:p w:rsidR="00D8585F" w:rsidRPr="00E62CCC" w:rsidRDefault="00D8585F" w:rsidP="00D8585F">
      <w:pPr>
        <w:bidi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r w:rsidRPr="00E62CCC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كما يعني  أيضاً الاعتراف بالمؤهلات التي تصدر في الأردن من قبل وكالات الاعتماد الدولية مثل</w:t>
      </w:r>
      <w:r w:rsidRPr="00E62CCC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Pearson </w:t>
      </w:r>
      <w:r w:rsidRPr="00E62CCC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و</w:t>
      </w:r>
      <w:r w:rsidRPr="00E62CCC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City </w:t>
      </w:r>
      <w:r w:rsidRPr="00E62CCC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و</w:t>
      </w:r>
      <w:r w:rsidRPr="00E62CCC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Guilds </w:t>
      </w:r>
      <w:r w:rsidRPr="00E62CCC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أو شهادة مشتركة ، على سبيل المثال ، من قبل الأردن والجامعة الألمانية</w:t>
      </w:r>
    </w:p>
    <w:p w:rsidR="00D8585F" w:rsidRPr="00E62CCC" w:rsidRDefault="00D8585F" w:rsidP="00D8585F">
      <w:pPr>
        <w:bidi/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  <w:rtl/>
        </w:rPr>
      </w:pPr>
      <w:r w:rsidRPr="00E62CCC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  <w:rtl/>
        </w:rPr>
        <w:t>الاعتراف بالمؤهلات الأجنبية (الأكاديمية)</w:t>
      </w:r>
    </w:p>
    <w:p w:rsidR="00540BAF" w:rsidRPr="00E62CCC" w:rsidRDefault="00540BAF" w:rsidP="00540BAF">
      <w:pPr>
        <w:bidi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r w:rsidRPr="00E62CCC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يعني الاعتراف بالمؤهلات الأجنبية أن الدولة الأردنية أكدت أن مؤهلاً معينًا صادرًا من دولة أخرى يعادل مؤهلاً أردنياً قابلاً للمقارنة. تخضع عملية التقييم هذه للتنظيم الصارم بموجب القانون</w:t>
      </w:r>
      <w:r w:rsidRPr="00E62CCC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</w:p>
    <w:p w:rsidR="00540BAF" w:rsidRPr="00E62CCC" w:rsidRDefault="00540BAF" w:rsidP="00540BAF">
      <w:pPr>
        <w:shd w:val="clear" w:color="auto" w:fill="FFFFFF"/>
        <w:bidi/>
        <w:spacing w:after="0" w:line="240" w:lineRule="auto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r w:rsidRPr="00E62CCC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فيما يلي بعض المعايير العامة لهذا الغرض</w:t>
      </w:r>
      <w:r w:rsidRPr="00E62CCC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:</w:t>
      </w:r>
    </w:p>
    <w:p w:rsidR="00540BAF" w:rsidRPr="00E62CCC" w:rsidRDefault="00540BAF" w:rsidP="00540BA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14141"/>
          <w:sz w:val="24"/>
          <w:szCs w:val="24"/>
        </w:rPr>
      </w:pPr>
    </w:p>
    <w:p w:rsidR="00540BAF" w:rsidRPr="00E62CCC" w:rsidRDefault="00540BAF" w:rsidP="00863B6E">
      <w:pPr>
        <w:pStyle w:val="ListParagraph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14141"/>
          <w:sz w:val="24"/>
          <w:szCs w:val="24"/>
        </w:rPr>
      </w:pPr>
      <w:r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يجب أن يكون </w:t>
      </w:r>
      <w:r w:rsidR="00863B6E"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>المؤهل رسمي</w:t>
      </w:r>
      <w:r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 وتصدره سلطة مسؤولة (الجامعات المعتمدة ، أو وكالات التدريب الوطنية في بلد ما)</w:t>
      </w:r>
    </w:p>
    <w:p w:rsidR="00540BAF" w:rsidRPr="00E62CCC" w:rsidRDefault="00540BAF" w:rsidP="00863B6E">
      <w:pPr>
        <w:pStyle w:val="ListParagraph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14141"/>
          <w:sz w:val="24"/>
          <w:szCs w:val="24"/>
          <w:highlight w:val="yellow"/>
        </w:rPr>
      </w:pPr>
      <w:r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يجب </w:t>
      </w:r>
      <w:r w:rsidR="00863B6E"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>إستكمال</w:t>
      </w:r>
      <w:r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 المؤهل (أي ما يعادل الاعتمادات المطلوبة حسب الإطار الوطني</w:t>
      </w:r>
      <w:r w:rsidR="00863B6E"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 للمؤهلات </w:t>
      </w:r>
      <w:r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الأردني) ، </w:t>
      </w:r>
      <w:r w:rsidRPr="00E62CCC">
        <w:rPr>
          <w:rFonts w:asciiTheme="minorBidi" w:eastAsia="Times New Roman" w:hAnsiTheme="minorBidi"/>
          <w:color w:val="414141"/>
          <w:sz w:val="24"/>
          <w:szCs w:val="24"/>
          <w:highlight w:val="yellow"/>
          <w:rtl/>
        </w:rPr>
        <w:t>مع ما لا يقل عن سنة واحدة من التدريب العملي الموثق</w:t>
      </w:r>
      <w:r w:rsidRPr="00E62CCC">
        <w:rPr>
          <w:rFonts w:asciiTheme="minorBidi" w:eastAsia="Times New Roman" w:hAnsiTheme="minorBidi"/>
          <w:color w:val="414141"/>
          <w:sz w:val="24"/>
          <w:szCs w:val="24"/>
          <w:highlight w:val="yellow"/>
        </w:rPr>
        <w:t>.</w:t>
      </w:r>
    </w:p>
    <w:p w:rsidR="00540BAF" w:rsidRPr="00E62CCC" w:rsidRDefault="00540BAF" w:rsidP="00863B6E">
      <w:pPr>
        <w:pStyle w:val="ListParagraph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14141"/>
          <w:sz w:val="24"/>
          <w:szCs w:val="24"/>
        </w:rPr>
      </w:pPr>
      <w:r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lastRenderedPageBreak/>
        <w:t xml:space="preserve">يجب أن تستند المؤهلات إلى حد كبير على المعرفة والمهارات والكفاءة المكافئة لتلك الموضحة في مستوى إطار </w:t>
      </w:r>
      <w:r w:rsidR="00863B6E"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>الوطني ل</w:t>
      </w:r>
      <w:r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لمؤهلات الأردنية (قابلة للمقارنة مع مستوى الإطار الوطني للمؤهلات الأردنية) وبالتالي تعادل الحرفي الأردني (المستوى 2) أو </w:t>
      </w:r>
      <w:r w:rsidR="00863B6E"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>ماهر</w:t>
      </w:r>
      <w:r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 (المستوى 3) أو الفني (المستوى 3) الشهادة</w:t>
      </w:r>
      <w:r w:rsidRPr="00E62CCC">
        <w:rPr>
          <w:rFonts w:asciiTheme="minorBidi" w:eastAsia="Times New Roman" w:hAnsiTheme="minorBidi"/>
          <w:color w:val="414141"/>
          <w:sz w:val="24"/>
          <w:szCs w:val="24"/>
        </w:rPr>
        <w:t>.</w:t>
      </w:r>
    </w:p>
    <w:p w:rsidR="00540BAF" w:rsidRPr="00E62CCC" w:rsidRDefault="00540BAF" w:rsidP="007D2AFA">
      <w:pPr>
        <w:pStyle w:val="ListParagraph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14141"/>
          <w:sz w:val="24"/>
          <w:szCs w:val="24"/>
        </w:rPr>
      </w:pPr>
      <w:r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سيكون الإطار الوطني للمؤهلات (ومستوياته) لبلد ما أكثر </w:t>
      </w:r>
      <w:r w:rsidR="007D2AFA"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>الأليات</w:t>
      </w:r>
      <w:r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 المقارنة المفضلة التي سيتم استخدامها للاعتراف بالمؤهلات</w:t>
      </w:r>
      <w:r w:rsidRPr="00E62CCC">
        <w:rPr>
          <w:rFonts w:asciiTheme="minorBidi" w:eastAsia="Times New Roman" w:hAnsiTheme="minorBidi"/>
          <w:color w:val="414141"/>
          <w:sz w:val="24"/>
          <w:szCs w:val="24"/>
        </w:rPr>
        <w:t>.</w:t>
      </w:r>
    </w:p>
    <w:p w:rsidR="00540BAF" w:rsidRPr="00E62CCC" w:rsidRDefault="00540BAF" w:rsidP="00540BAF">
      <w:pPr>
        <w:pStyle w:val="ListParagraph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14141"/>
          <w:sz w:val="24"/>
          <w:szCs w:val="24"/>
        </w:rPr>
      </w:pPr>
      <w:r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>إذا كان مستوى هذا المؤهل غير قابل للمقارنة مباشرة ، فإن واصفات المستوى ستكون المعيار الأساسي لمعادلة المؤهل</w:t>
      </w:r>
    </w:p>
    <w:p w:rsidR="0033344C" w:rsidRPr="00E62CCC" w:rsidRDefault="00540BAF" w:rsidP="007D2AFA">
      <w:pPr>
        <w:pStyle w:val="ListParagraph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14141"/>
          <w:sz w:val="24"/>
          <w:szCs w:val="24"/>
        </w:rPr>
      </w:pPr>
      <w:r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بالنسبة لكل مستوى يتم الاعتراف به ، سيكون </w:t>
      </w:r>
      <w:r w:rsidR="007D2AFA"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>الأعتماد</w:t>
      </w:r>
      <w:r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 (عدد ساعات التعلم) هو نقطة مرجعية </w:t>
      </w:r>
      <w:r w:rsidR="007D2AFA"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>مشتركة</w:t>
      </w:r>
      <w:r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 (وإذا لم يتم تحديد الاعتمادات في الشهادة / النسخة ، فقد تكون مدة التدريب معادلة من حي</w:t>
      </w:r>
      <w:r w:rsidR="007D2AFA"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>ث إجمالي مدة التدريب (محسوبة كم</w:t>
      </w:r>
      <w:r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 يعادل عام واحد؟ ساعات / 20 ساعة التعلم</w:t>
      </w:r>
      <w:r w:rsidR="007D2AFA" w:rsidRPr="00E62CCC">
        <w:rPr>
          <w:rFonts w:asciiTheme="minorBidi" w:eastAsia="Times New Roman" w:hAnsiTheme="minorBidi"/>
          <w:color w:val="414141"/>
          <w:sz w:val="24"/>
          <w:szCs w:val="24"/>
          <w:rtl/>
        </w:rPr>
        <w:t>)</w:t>
      </w:r>
      <w:r w:rsidRPr="00E62CCC">
        <w:rPr>
          <w:rFonts w:asciiTheme="minorBidi" w:eastAsia="Times New Roman" w:hAnsiTheme="minorBidi"/>
          <w:color w:val="414141"/>
          <w:sz w:val="24"/>
          <w:szCs w:val="24"/>
        </w:rPr>
        <w:t>.</w:t>
      </w:r>
    </w:p>
    <w:p w:rsidR="00540BAF" w:rsidRPr="00E62CCC" w:rsidRDefault="00540BAF" w:rsidP="00540BAF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414141"/>
          <w:sz w:val="24"/>
          <w:szCs w:val="24"/>
        </w:rPr>
      </w:pPr>
    </w:p>
    <w:p w:rsidR="0033018F" w:rsidRPr="00E62CCC" w:rsidRDefault="0033018F" w:rsidP="0033018F">
      <w:pPr>
        <w:shd w:val="clear" w:color="auto" w:fill="FFFFFF"/>
        <w:bidi/>
        <w:spacing w:after="0" w:line="240" w:lineRule="auto"/>
        <w:ind w:left="270"/>
        <w:rPr>
          <w:rFonts w:asciiTheme="minorBidi" w:eastAsia="Times New Roman" w:hAnsiTheme="minorBidi"/>
          <w:b/>
          <w:bCs/>
          <w:color w:val="414141"/>
          <w:sz w:val="24"/>
          <w:szCs w:val="24"/>
        </w:rPr>
      </w:pPr>
    </w:p>
    <w:p w:rsidR="0033344C" w:rsidRPr="00E62CCC" w:rsidRDefault="0033018F" w:rsidP="0033018F">
      <w:pPr>
        <w:shd w:val="clear" w:color="auto" w:fill="FFFFFF"/>
        <w:bidi/>
        <w:spacing w:after="0" w:line="240" w:lineRule="auto"/>
        <w:ind w:left="270"/>
        <w:rPr>
          <w:rFonts w:asciiTheme="minorBidi" w:eastAsia="Times New Roman" w:hAnsiTheme="minorBidi"/>
          <w:b/>
          <w:bCs/>
          <w:color w:val="414141"/>
          <w:sz w:val="24"/>
          <w:szCs w:val="24"/>
        </w:rPr>
      </w:pPr>
      <w:r w:rsidRPr="00E62CCC">
        <w:rPr>
          <w:rFonts w:asciiTheme="minorBidi" w:eastAsia="Times New Roman" w:hAnsiTheme="minorBidi"/>
          <w:b/>
          <w:bCs/>
          <w:color w:val="414141"/>
          <w:sz w:val="24"/>
          <w:szCs w:val="24"/>
          <w:rtl/>
        </w:rPr>
        <w:t>الاعتراف بالمؤهلات المهنية (منظم)</w:t>
      </w:r>
    </w:p>
    <w:p w:rsidR="0033018F" w:rsidRPr="00E62CCC" w:rsidRDefault="0033018F" w:rsidP="0033018F">
      <w:pPr>
        <w:shd w:val="clear" w:color="auto" w:fill="FFFFFF"/>
        <w:bidi/>
        <w:spacing w:after="0" w:line="240" w:lineRule="auto"/>
        <w:ind w:left="270"/>
        <w:rPr>
          <w:rFonts w:asciiTheme="minorBidi" w:eastAsia="Times New Roman" w:hAnsiTheme="minorBidi"/>
          <w:color w:val="414141"/>
          <w:sz w:val="24"/>
          <w:szCs w:val="24"/>
        </w:rPr>
      </w:pPr>
    </w:p>
    <w:p w:rsidR="0033018F" w:rsidRPr="00E62CCC" w:rsidRDefault="0033018F" w:rsidP="0033018F">
      <w:pPr>
        <w:shd w:val="clear" w:color="auto" w:fill="FFFFFF"/>
        <w:bidi/>
        <w:spacing w:after="0" w:line="240" w:lineRule="auto"/>
        <w:ind w:left="274"/>
        <w:contextualSpacing/>
        <w:rPr>
          <w:rFonts w:asciiTheme="minorBidi" w:hAnsiTheme="minorBidi"/>
        </w:rPr>
      </w:pPr>
      <w:r w:rsidRPr="00E62CCC">
        <w:rPr>
          <w:rFonts w:asciiTheme="minorBidi" w:hAnsiTheme="minorBidi"/>
          <w:rtl/>
        </w:rPr>
        <w:t>يعتمد الاعتراف بالمؤهلات للأغراض المهنية (</w:t>
      </w:r>
      <w:r w:rsidRPr="00E62CCC">
        <w:rPr>
          <w:rFonts w:asciiTheme="minorBidi" w:hAnsiTheme="minorBidi"/>
          <w:rtl/>
          <w:lang w:val="en-US" w:bidi="ar-JO"/>
        </w:rPr>
        <w:t>التشغيل</w:t>
      </w:r>
      <w:r w:rsidRPr="00E62CCC">
        <w:rPr>
          <w:rFonts w:asciiTheme="minorBidi" w:hAnsiTheme="minorBidi"/>
          <w:rtl/>
        </w:rPr>
        <w:t>) إلى حد كبير إذا كانت المهنة المعنية منظمة أو غير منظمة في الأردن</w:t>
      </w:r>
      <w:r w:rsidRPr="00E62CCC">
        <w:rPr>
          <w:rFonts w:asciiTheme="minorBidi" w:hAnsiTheme="minorBidi"/>
        </w:rPr>
        <w:t>.</w:t>
      </w:r>
    </w:p>
    <w:p w:rsidR="0033018F" w:rsidRPr="00E62CCC" w:rsidRDefault="0033018F" w:rsidP="0033018F">
      <w:pPr>
        <w:shd w:val="clear" w:color="auto" w:fill="FFFFFF"/>
        <w:bidi/>
        <w:spacing w:after="0" w:line="240" w:lineRule="auto"/>
        <w:ind w:left="274"/>
        <w:contextualSpacing/>
        <w:rPr>
          <w:rFonts w:asciiTheme="minorBidi" w:hAnsiTheme="minorBidi"/>
        </w:rPr>
      </w:pPr>
    </w:p>
    <w:p w:rsidR="0033018F" w:rsidRPr="00E62CCC" w:rsidRDefault="0033018F" w:rsidP="0033018F">
      <w:pPr>
        <w:shd w:val="clear" w:color="auto" w:fill="FFFFFF"/>
        <w:bidi/>
        <w:spacing w:after="0" w:line="240" w:lineRule="auto"/>
        <w:ind w:left="274"/>
        <w:contextualSpacing/>
        <w:rPr>
          <w:rFonts w:asciiTheme="minorBidi" w:hAnsiTheme="minorBidi"/>
        </w:rPr>
      </w:pPr>
      <w:r w:rsidRPr="00E62CCC">
        <w:rPr>
          <w:rFonts w:asciiTheme="minorBidi" w:hAnsiTheme="minorBidi"/>
          <w:rtl/>
        </w:rPr>
        <w:t>هم: طبيب ، ممرض، صيدلي ، طبيب أسنان ، قابلة ، جراح بيطري ، مهندس معماري ، مهندسون ، محامون (وفي بعض الحالات ، محاسبون ومدققون)</w:t>
      </w:r>
    </w:p>
    <w:p w:rsidR="0033018F" w:rsidRPr="00E62CCC" w:rsidRDefault="0033018F" w:rsidP="0033018F">
      <w:pPr>
        <w:shd w:val="clear" w:color="auto" w:fill="FFFFFF"/>
        <w:bidi/>
        <w:spacing w:after="0" w:line="240" w:lineRule="auto"/>
        <w:ind w:left="274"/>
        <w:contextualSpacing/>
        <w:rPr>
          <w:rFonts w:asciiTheme="minorBidi" w:hAnsiTheme="minorBidi"/>
        </w:rPr>
      </w:pPr>
    </w:p>
    <w:p w:rsidR="008D3908" w:rsidRPr="00E62CCC" w:rsidRDefault="0033018F" w:rsidP="0033018F">
      <w:pPr>
        <w:shd w:val="clear" w:color="auto" w:fill="FFFFFF"/>
        <w:bidi/>
        <w:spacing w:after="0" w:line="240" w:lineRule="auto"/>
        <w:ind w:left="274"/>
        <w:contextualSpacing/>
        <w:rPr>
          <w:rFonts w:asciiTheme="minorBidi" w:hAnsiTheme="minorBidi"/>
        </w:rPr>
      </w:pPr>
      <w:r w:rsidRPr="00E62CCC">
        <w:rPr>
          <w:rFonts w:asciiTheme="minorBidi" w:hAnsiTheme="minorBidi"/>
          <w:rtl/>
        </w:rPr>
        <w:t>يجب أن تعترف هذه المؤهلات المهنية الخاضعة للتنظيم بهذه المؤهلات المهنية وفقًا لمعايير الهيئات المهنية أو القطاعية (التي ستدرج في القانون)</w:t>
      </w:r>
      <w:r w:rsidRPr="00E62CCC">
        <w:rPr>
          <w:rFonts w:asciiTheme="minorBidi" w:hAnsiTheme="minorBidi"/>
        </w:rPr>
        <w:t>.</w:t>
      </w:r>
    </w:p>
    <w:p w:rsidR="0033018F" w:rsidRPr="00E62CCC" w:rsidRDefault="0033018F" w:rsidP="0033018F">
      <w:pPr>
        <w:shd w:val="clear" w:color="auto" w:fill="FFFFFF"/>
        <w:bidi/>
        <w:spacing w:after="0" w:line="240" w:lineRule="auto"/>
        <w:ind w:left="270"/>
        <w:rPr>
          <w:rFonts w:asciiTheme="minorBidi" w:eastAsia="Times New Roman" w:hAnsiTheme="minorBidi"/>
          <w:b/>
          <w:bCs/>
          <w:i/>
          <w:iCs/>
          <w:color w:val="414141"/>
          <w:sz w:val="24"/>
          <w:szCs w:val="24"/>
          <w:rtl/>
        </w:rPr>
      </w:pPr>
    </w:p>
    <w:p w:rsidR="0033018F" w:rsidRPr="00E62CCC" w:rsidRDefault="0033018F" w:rsidP="0033018F">
      <w:pPr>
        <w:shd w:val="clear" w:color="auto" w:fill="FFFFFF"/>
        <w:bidi/>
        <w:spacing w:after="0" w:line="240" w:lineRule="auto"/>
        <w:ind w:left="270"/>
        <w:rPr>
          <w:rFonts w:asciiTheme="minorBidi" w:eastAsia="Times New Roman" w:hAnsiTheme="minorBidi"/>
          <w:b/>
          <w:bCs/>
          <w:i/>
          <w:iCs/>
          <w:color w:val="414141"/>
          <w:sz w:val="24"/>
          <w:szCs w:val="24"/>
          <w:rtl/>
        </w:rPr>
      </w:pPr>
      <w:r w:rsidRPr="00E62CCC">
        <w:rPr>
          <w:rFonts w:asciiTheme="minorBidi" w:eastAsia="Times New Roman" w:hAnsiTheme="minorBidi"/>
          <w:b/>
          <w:bCs/>
          <w:i/>
          <w:iCs/>
          <w:color w:val="414141"/>
          <w:sz w:val="24"/>
          <w:szCs w:val="24"/>
          <w:rtl/>
        </w:rPr>
        <w:t>ملاحظات</w:t>
      </w:r>
    </w:p>
    <w:p w:rsidR="0033018F" w:rsidRPr="00E62CCC" w:rsidRDefault="0033018F" w:rsidP="0033018F">
      <w:pPr>
        <w:shd w:val="clear" w:color="auto" w:fill="FFFFFF"/>
        <w:bidi/>
        <w:spacing w:after="0" w:line="240" w:lineRule="auto"/>
        <w:ind w:left="270"/>
        <w:rPr>
          <w:rFonts w:asciiTheme="minorBidi" w:eastAsia="Times New Roman" w:hAnsiTheme="minorBidi"/>
          <w:b/>
          <w:bCs/>
          <w:i/>
          <w:iCs/>
          <w:color w:val="414141"/>
          <w:sz w:val="24"/>
          <w:szCs w:val="24"/>
          <w:rtl/>
        </w:rPr>
      </w:pPr>
    </w:p>
    <w:p w:rsidR="0033018F" w:rsidRPr="00E62CCC" w:rsidRDefault="0033018F" w:rsidP="0033018F">
      <w:pPr>
        <w:shd w:val="clear" w:color="auto" w:fill="FFFFFF"/>
        <w:bidi/>
        <w:spacing w:after="0" w:line="240" w:lineRule="auto"/>
        <w:ind w:left="270"/>
        <w:rPr>
          <w:rFonts w:asciiTheme="minorBidi" w:hAnsiTheme="minorBidi"/>
        </w:rPr>
      </w:pPr>
      <w:r w:rsidRPr="00E62CCC">
        <w:rPr>
          <w:rFonts w:asciiTheme="minorBidi" w:hAnsiTheme="minorBidi"/>
          <w:rtl/>
        </w:rPr>
        <w:t>إذا كان مستوى الاعتمادات / الإطار الوطني للمؤهلات يعادل مستوى الإطار الوطني الأردني ، فمن السهل التعرف على هذه الشهادات. وهذا يعني أن إطار عمل وطني واضح المعالم سيجعل بالفعل عمليات الاعتراف أسهل لكل من المؤهلات الأجنبية في الأردن والمؤهلات الأردنية خارج الأردن</w:t>
      </w:r>
      <w:r w:rsidRPr="00E62CCC">
        <w:rPr>
          <w:rFonts w:asciiTheme="minorBidi" w:hAnsiTheme="minorBidi"/>
        </w:rPr>
        <w:t>.</w:t>
      </w:r>
    </w:p>
    <w:p w:rsidR="0033018F" w:rsidRPr="00E62CCC" w:rsidRDefault="0033018F" w:rsidP="00265D85">
      <w:pPr>
        <w:shd w:val="clear" w:color="auto" w:fill="FFFFFF"/>
        <w:bidi/>
        <w:spacing w:after="0" w:line="240" w:lineRule="auto"/>
        <w:ind w:left="270"/>
        <w:rPr>
          <w:rFonts w:asciiTheme="minorBidi" w:hAnsiTheme="minorBidi"/>
        </w:rPr>
      </w:pPr>
      <w:r w:rsidRPr="00E62CCC">
        <w:rPr>
          <w:rFonts w:asciiTheme="minorBidi" w:hAnsiTheme="minorBidi"/>
          <w:rtl/>
        </w:rPr>
        <w:t xml:space="preserve">قد يعتبر الأردن من الموقعين على "الاتفاقية العالمية للاعتراف بمؤهلات </w:t>
      </w:r>
      <w:r w:rsidR="00265D85" w:rsidRPr="00E62CCC">
        <w:rPr>
          <w:rFonts w:asciiTheme="minorBidi" w:hAnsiTheme="minorBidi"/>
          <w:rtl/>
        </w:rPr>
        <w:t>التعليم العالي"</w:t>
      </w:r>
      <w:r w:rsidRPr="00E62CCC">
        <w:rPr>
          <w:rFonts w:asciiTheme="minorBidi" w:hAnsiTheme="minorBidi"/>
          <w:rtl/>
        </w:rPr>
        <w:t xml:space="preserve"> من قبل اليونسكو</w:t>
      </w:r>
      <w:r w:rsidRPr="00E62CCC">
        <w:rPr>
          <w:rFonts w:asciiTheme="minorBidi" w:hAnsiTheme="minorBidi"/>
        </w:rPr>
        <w:t>.</w:t>
      </w:r>
    </w:p>
    <w:p w:rsidR="0033018F" w:rsidRPr="00E62CCC" w:rsidRDefault="0033018F" w:rsidP="0033018F">
      <w:pPr>
        <w:shd w:val="clear" w:color="auto" w:fill="FFFFFF"/>
        <w:bidi/>
        <w:spacing w:after="0" w:line="240" w:lineRule="auto"/>
        <w:ind w:left="270"/>
        <w:rPr>
          <w:rFonts w:asciiTheme="minorBidi" w:hAnsiTheme="minorBidi"/>
        </w:rPr>
      </w:pPr>
    </w:p>
    <w:p w:rsidR="00BB0CBD" w:rsidRPr="00E62CCC" w:rsidRDefault="0033018F" w:rsidP="0033018F">
      <w:pPr>
        <w:shd w:val="clear" w:color="auto" w:fill="FFFFFF"/>
        <w:bidi/>
        <w:spacing w:after="0" w:line="240" w:lineRule="auto"/>
        <w:ind w:left="270"/>
        <w:rPr>
          <w:rFonts w:asciiTheme="minorBidi" w:hAnsiTheme="minorBidi"/>
          <w:color w:val="000000" w:themeColor="text1"/>
        </w:rPr>
      </w:pPr>
      <w:r w:rsidRPr="00E62CCC">
        <w:rPr>
          <w:rFonts w:asciiTheme="minorBidi" w:hAnsiTheme="minorBidi"/>
          <w:rtl/>
        </w:rPr>
        <w:t>قد ينظر الأردن في التوقيع على الاتفاقيات الإقليمية بشأن الاعتراف بالمؤهلات في المنطقة العربية أو الاتفاقات الإقليمية مع الاتحاد الأوروبي أو الأطر الإقليمية الأخرى</w:t>
      </w:r>
      <w:r w:rsidRPr="00E62CCC">
        <w:rPr>
          <w:rFonts w:asciiTheme="minorBidi" w:hAnsiTheme="minorBidi"/>
        </w:rPr>
        <w:t>.</w:t>
      </w:r>
      <w:bookmarkEnd w:id="0"/>
    </w:p>
    <w:sectPr w:rsidR="00BB0CBD" w:rsidRPr="00E62CCC" w:rsidSect="00C84205">
      <w:headerReference w:type="default" r:id="rId8"/>
      <w:pgSz w:w="12240" w:h="15840"/>
      <w:pgMar w:top="81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C1" w:rsidRDefault="00E64EC1" w:rsidP="003A1AAF">
      <w:pPr>
        <w:spacing w:after="0" w:line="240" w:lineRule="auto"/>
      </w:pPr>
      <w:r>
        <w:separator/>
      </w:r>
    </w:p>
  </w:endnote>
  <w:endnote w:type="continuationSeparator" w:id="0">
    <w:p w:rsidR="00E64EC1" w:rsidRDefault="00E64EC1" w:rsidP="003A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C1" w:rsidRDefault="00E64EC1" w:rsidP="003A1AAF">
      <w:pPr>
        <w:spacing w:after="0" w:line="240" w:lineRule="auto"/>
      </w:pPr>
      <w:r>
        <w:separator/>
      </w:r>
    </w:p>
  </w:footnote>
  <w:footnote w:type="continuationSeparator" w:id="0">
    <w:p w:rsidR="00E64EC1" w:rsidRDefault="00E64EC1" w:rsidP="003A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AF" w:rsidRPr="00DF20CD" w:rsidRDefault="003A1AAF" w:rsidP="003A1AAF">
    <w:pPr>
      <w:spacing w:after="4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DF20CD">
      <w:rPr>
        <w:rFonts w:ascii="Arial" w:hAnsi="Arial" w:cs="Arial"/>
        <w:b/>
        <w:bCs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2F4C5BE" wp14:editId="3352F4A6">
          <wp:simplePos x="0" y="0"/>
          <wp:positionH relativeFrom="margin">
            <wp:posOffset>-139618</wp:posOffset>
          </wp:positionH>
          <wp:positionV relativeFrom="topMargin">
            <wp:posOffset>466228</wp:posOffset>
          </wp:positionV>
          <wp:extent cx="914400" cy="552450"/>
          <wp:effectExtent l="19050" t="0" r="0" b="0"/>
          <wp:wrapSquare wrapText="bothSides"/>
          <wp:docPr id="39" name="Picture 39" descr="http://www.aegis-itn.eu/fileadmin/user_upload/logo-EU.jp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egis-itn.eu/fileadmin/user_upload/logo-EU.jpg">
                    <a:hlinkClick r:id="rId1"/>
                  </pic:cNvPr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20CD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10804A11" wp14:editId="24A625C6">
          <wp:simplePos x="0" y="0"/>
          <wp:positionH relativeFrom="margin">
            <wp:posOffset>5186763</wp:posOffset>
          </wp:positionH>
          <wp:positionV relativeFrom="topMargin">
            <wp:posOffset>410513</wp:posOffset>
          </wp:positionV>
          <wp:extent cx="914400" cy="542925"/>
          <wp:effectExtent l="0" t="0" r="0" b="9525"/>
          <wp:wrapSquare wrapText="bothSides"/>
          <wp:docPr id="2" name="Picture 6" descr="http://upload.wikimedia.org/wikipedia/commons/thumb/c/c0/Flag_of_Jordan.svg/640px-Flag_of_Jordan.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upload.wikimedia.org/wikipedia/commons/thumb/c/c0/Flag_of_Jordan.svg/640px-Flag_of_Jordan.svg.png"/>
                  <pic:cNvPicPr preferRelativeResize="0"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20CD">
      <w:rPr>
        <w:rFonts w:ascii="Arial" w:hAnsi="Arial" w:cs="Arial"/>
        <w:b/>
        <w:bCs/>
        <w:sz w:val="20"/>
        <w:szCs w:val="20"/>
      </w:rPr>
      <w:t>EU Funded Project “Technical Assistance to the Skills for Employment and Social Inclusion Programme”</w:t>
    </w:r>
  </w:p>
  <w:p w:rsidR="003A1AAF" w:rsidRPr="00DF20CD" w:rsidRDefault="003A1AAF" w:rsidP="003A1AAF">
    <w:pPr>
      <w:tabs>
        <w:tab w:val="center" w:pos="4680"/>
        <w:tab w:val="right" w:pos="9360"/>
      </w:tabs>
      <w:bidi/>
      <w:spacing w:after="0" w:line="240" w:lineRule="auto"/>
      <w:jc w:val="center"/>
      <w:rPr>
        <w:b/>
        <w:bCs/>
        <w:sz w:val="24"/>
        <w:szCs w:val="24"/>
      </w:rPr>
    </w:pPr>
    <w:r w:rsidRPr="00DF20CD">
      <w:rPr>
        <w:b/>
        <w:bCs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03EE3B" wp14:editId="52D703FB">
              <wp:simplePos x="0" y="0"/>
              <wp:positionH relativeFrom="column">
                <wp:posOffset>76200</wp:posOffset>
              </wp:positionH>
              <wp:positionV relativeFrom="paragraph">
                <wp:posOffset>415925</wp:posOffset>
              </wp:positionV>
              <wp:extent cx="6086475" cy="9525"/>
              <wp:effectExtent l="0" t="0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5A7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32.75pt;width:479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"/>
          </w:pict>
        </mc:Fallback>
      </mc:AlternateContent>
    </w:r>
    <w:r w:rsidRPr="00DF20CD">
      <w:rPr>
        <w:rFonts w:hint="cs"/>
        <w:b/>
        <w:bCs/>
        <w:sz w:val="24"/>
        <w:szCs w:val="24"/>
        <w:rtl/>
        <w:lang w:bidi="ar-JO"/>
      </w:rPr>
      <w:t>المشروع الاوروبي " الدعم الفني لبرنامج المهارات للتشغيل والاندماج الاجتماعي"</w:t>
    </w:r>
    <w:r w:rsidRPr="00DF20CD">
      <w:rPr>
        <w:b/>
        <w:bCs/>
        <w:sz w:val="24"/>
        <w:szCs w:val="24"/>
        <w:rtl/>
        <w:lang w:bidi="ar-JO"/>
      </w:rPr>
      <w:br/>
    </w:r>
  </w:p>
  <w:p w:rsidR="003A1AAF" w:rsidRDefault="003A1AAF" w:rsidP="003A1AAF">
    <w:pPr>
      <w:pStyle w:val="Header"/>
    </w:pPr>
  </w:p>
  <w:p w:rsidR="003A1AAF" w:rsidRDefault="003A1AAF" w:rsidP="003A1AAF">
    <w:pPr>
      <w:pStyle w:val="Header"/>
    </w:pPr>
  </w:p>
  <w:p w:rsidR="003A1AAF" w:rsidRDefault="003A1AAF" w:rsidP="003A1AAF">
    <w:pPr>
      <w:pStyle w:val="Header"/>
    </w:pPr>
  </w:p>
  <w:p w:rsidR="003A1AAF" w:rsidRDefault="003A1AAF" w:rsidP="003A1AAF">
    <w:pPr>
      <w:pStyle w:val="Header"/>
    </w:pPr>
  </w:p>
  <w:p w:rsidR="003A1AAF" w:rsidRDefault="003A1AAF" w:rsidP="003A1AAF">
    <w:pPr>
      <w:pStyle w:val="Header"/>
    </w:pPr>
  </w:p>
  <w:p w:rsidR="003A1AAF" w:rsidRDefault="003A1AAF" w:rsidP="003A1AAF">
    <w:pPr>
      <w:pStyle w:val="Header"/>
    </w:pPr>
  </w:p>
  <w:p w:rsidR="003A1AAF" w:rsidRDefault="003A1AAF" w:rsidP="003A1AAF">
    <w:pPr>
      <w:pStyle w:val="Header"/>
    </w:pPr>
  </w:p>
  <w:p w:rsidR="003A1AAF" w:rsidRDefault="003A1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0B2"/>
    <w:multiLevelType w:val="hybridMultilevel"/>
    <w:tmpl w:val="D4CA0B7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41A47BE1"/>
    <w:multiLevelType w:val="hybridMultilevel"/>
    <w:tmpl w:val="6F92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F7F90"/>
    <w:multiLevelType w:val="hybridMultilevel"/>
    <w:tmpl w:val="534C07AE"/>
    <w:lvl w:ilvl="0" w:tplc="63645F9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221B2"/>
    <w:multiLevelType w:val="multilevel"/>
    <w:tmpl w:val="BF5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8E143D"/>
    <w:multiLevelType w:val="hybridMultilevel"/>
    <w:tmpl w:val="D7F2E94C"/>
    <w:lvl w:ilvl="0" w:tplc="A7561E6E">
      <w:start w:val="2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BD"/>
    <w:rsid w:val="001A79C0"/>
    <w:rsid w:val="001F6DE6"/>
    <w:rsid w:val="00265D85"/>
    <w:rsid w:val="00312F5F"/>
    <w:rsid w:val="00316066"/>
    <w:rsid w:val="0033018F"/>
    <w:rsid w:val="0033344C"/>
    <w:rsid w:val="003A1AAF"/>
    <w:rsid w:val="00537E09"/>
    <w:rsid w:val="00540BAF"/>
    <w:rsid w:val="005523D3"/>
    <w:rsid w:val="00587FEA"/>
    <w:rsid w:val="007D2AFA"/>
    <w:rsid w:val="00863B6E"/>
    <w:rsid w:val="008D3908"/>
    <w:rsid w:val="009B625D"/>
    <w:rsid w:val="00A30BF5"/>
    <w:rsid w:val="00A9534B"/>
    <w:rsid w:val="00BB0CBD"/>
    <w:rsid w:val="00C54249"/>
    <w:rsid w:val="00C84205"/>
    <w:rsid w:val="00D47111"/>
    <w:rsid w:val="00D8585F"/>
    <w:rsid w:val="00E62CCC"/>
    <w:rsid w:val="00E64EC1"/>
    <w:rsid w:val="00FB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3A981-4D2C-4A87-B241-8717773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E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A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A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jo/url?sa=i&amp;rct=j&amp;q=&amp;esrc=s&amp;source=images&amp;cd=&amp;cad=rja&amp;uact=8&amp;ved=0ahUKEwjT0M_04NbKAhWDPRoKHbzHC4QQjRwIBw&amp;url=http://www.aegis-itn.eu/&amp;psig=AFQjCNEztIZRr6kLu0JvF4EUKfdD5qdU7A&amp;ust=1454420586940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john</dc:creator>
  <cp:keywords/>
  <dc:description/>
  <cp:lastModifiedBy>Alhamran, Feras GIZ JO</cp:lastModifiedBy>
  <cp:revision>8</cp:revision>
  <cp:lastPrinted>2019-07-09T05:27:00Z</cp:lastPrinted>
  <dcterms:created xsi:type="dcterms:W3CDTF">2019-07-15T05:37:00Z</dcterms:created>
  <dcterms:modified xsi:type="dcterms:W3CDTF">2020-03-18T13:42:00Z</dcterms:modified>
</cp:coreProperties>
</file>